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D7" w:rsidRDefault="003C0DD7"/>
    <w:p w:rsidR="003C0DD7" w:rsidRDefault="009F662A" w:rsidP="009F662A">
      <w:pPr>
        <w:jc w:val="center"/>
        <w:rPr>
          <w:rFonts w:ascii="Times New Roman" w:hAnsi="Times New Roman" w:cs="Times New Roman"/>
          <w:b/>
          <w:sz w:val="28"/>
          <w:szCs w:val="28"/>
        </w:rPr>
      </w:pPr>
      <w:r>
        <w:rPr>
          <w:rFonts w:ascii="Times New Roman" w:hAnsi="Times New Roman" w:cs="Times New Roman"/>
          <w:b/>
          <w:sz w:val="28"/>
          <w:szCs w:val="28"/>
        </w:rPr>
        <w:t>ОТЧЕТ</w:t>
      </w:r>
    </w:p>
    <w:p w:rsidR="003C0DD7" w:rsidRDefault="003C0DD7" w:rsidP="003C0DD7">
      <w:pPr>
        <w:pStyle w:val="a3"/>
        <w:jc w:val="both"/>
        <w:rPr>
          <w:rFonts w:ascii="Times New Roman" w:hAnsi="Times New Roman" w:cs="Times New Roman"/>
          <w:b/>
          <w:sz w:val="28"/>
          <w:szCs w:val="28"/>
        </w:rPr>
      </w:pPr>
      <w:r>
        <w:t xml:space="preserve"> </w:t>
      </w:r>
      <w:r w:rsidRPr="003C0DD7">
        <w:rPr>
          <w:rFonts w:ascii="Times New Roman" w:hAnsi="Times New Roman" w:cs="Times New Roman"/>
          <w:b/>
          <w:sz w:val="28"/>
          <w:szCs w:val="28"/>
        </w:rPr>
        <w:t>о результата</w:t>
      </w:r>
      <w:r w:rsidR="00A83B08">
        <w:rPr>
          <w:rFonts w:ascii="Times New Roman" w:hAnsi="Times New Roman" w:cs="Times New Roman"/>
          <w:b/>
          <w:sz w:val="28"/>
          <w:szCs w:val="28"/>
        </w:rPr>
        <w:t>х</w:t>
      </w:r>
      <w:r w:rsidRPr="003C0DD7">
        <w:rPr>
          <w:rFonts w:ascii="Times New Roman" w:hAnsi="Times New Roman" w:cs="Times New Roman"/>
          <w:b/>
          <w:sz w:val="28"/>
          <w:szCs w:val="28"/>
        </w:rPr>
        <w:t xml:space="preserve"> проведенного контрольного мероприятия</w:t>
      </w:r>
      <w:r>
        <w:rPr>
          <w:rFonts w:ascii="Times New Roman" w:hAnsi="Times New Roman" w:cs="Times New Roman"/>
          <w:sz w:val="28"/>
          <w:szCs w:val="28"/>
        </w:rPr>
        <w:t xml:space="preserve"> </w:t>
      </w:r>
      <w:r w:rsidRPr="006A34F5">
        <w:rPr>
          <w:rFonts w:ascii="Times New Roman" w:hAnsi="Times New Roman" w:cs="Times New Roman"/>
          <w:b/>
          <w:sz w:val="28"/>
          <w:szCs w:val="28"/>
        </w:rPr>
        <w:t>«</w:t>
      </w:r>
      <w:r w:rsidR="00D226F4" w:rsidRPr="00D226F4">
        <w:rPr>
          <w:rFonts w:ascii="Times New Roman" w:hAnsi="Times New Roman" w:cs="Times New Roman"/>
          <w:b/>
          <w:sz w:val="28"/>
          <w:szCs w:val="28"/>
        </w:rPr>
        <w:t>Проверка эффективности и целевого использования в 2018-2019г.г. средств бюджета городского округа Кашира, выделенных на содержание Муниципального бюджетного общеобразовательного учреждения «Барабановская средняя общеобразовательная школа»,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D226F4" w:rsidRPr="00D226F4" w:rsidRDefault="00D226F4" w:rsidP="003C0DD7">
      <w:pPr>
        <w:pStyle w:val="a3"/>
        <w:jc w:val="both"/>
        <w:rPr>
          <w:rFonts w:ascii="Times New Roman" w:eastAsia="Calibri" w:hAnsi="Times New Roman" w:cs="Times New Roman"/>
          <w:b/>
          <w:sz w:val="28"/>
          <w:szCs w:val="28"/>
        </w:rPr>
      </w:pPr>
    </w:p>
    <w:p w:rsidR="003C0DD7" w:rsidRDefault="003C0DD7" w:rsidP="003C0DD7">
      <w:pPr>
        <w:pStyle w:val="a3"/>
        <w:jc w:val="both"/>
        <w:rPr>
          <w:rFonts w:ascii="Times New Roman" w:eastAsia="Calibri" w:hAnsi="Times New Roman" w:cs="Times New Roman"/>
          <w:b/>
          <w:sz w:val="28"/>
          <w:szCs w:val="28"/>
        </w:rPr>
      </w:pPr>
    </w:p>
    <w:p w:rsidR="00D226F4" w:rsidRPr="00D226F4" w:rsidRDefault="00D226F4" w:rsidP="003C0DD7">
      <w:pPr>
        <w:pStyle w:val="a3"/>
        <w:jc w:val="both"/>
        <w:rPr>
          <w:rFonts w:ascii="Times New Roman" w:eastAsia="Calibri" w:hAnsi="Times New Roman" w:cs="Times New Roman"/>
          <w:b/>
          <w:sz w:val="28"/>
          <w:szCs w:val="28"/>
        </w:rPr>
      </w:pPr>
    </w:p>
    <w:p w:rsidR="00B9788A" w:rsidRDefault="00B9788A" w:rsidP="00B9788A">
      <w:pPr>
        <w:pStyle w:val="a3"/>
        <w:jc w:val="both"/>
        <w:rPr>
          <w:rFonts w:ascii="Times New Roman" w:hAnsi="Times New Roman" w:cs="Times New Roman"/>
          <w:b/>
          <w:sz w:val="28"/>
          <w:szCs w:val="28"/>
        </w:rPr>
      </w:pPr>
      <w:r w:rsidRPr="00467BE8">
        <w:rPr>
          <w:sz w:val="28"/>
          <w:szCs w:val="28"/>
        </w:rPr>
        <w:t xml:space="preserve">        </w:t>
      </w:r>
      <w:r>
        <w:rPr>
          <w:rFonts w:ascii="Times New Roman" w:hAnsi="Times New Roman" w:cs="Times New Roman"/>
          <w:b/>
          <w:sz w:val="28"/>
          <w:szCs w:val="28"/>
        </w:rPr>
        <w:t xml:space="preserve">1. Основание для проведения контрольного мероприятия: </w:t>
      </w:r>
    </w:p>
    <w:p w:rsidR="00D226F4" w:rsidRPr="00B72973" w:rsidRDefault="00D226F4" w:rsidP="00D226F4">
      <w:pPr>
        <w:tabs>
          <w:tab w:val="left" w:pos="142"/>
        </w:tabs>
        <w:spacing w:after="0" w:line="240" w:lineRule="auto"/>
        <w:ind w:left="-284" w:right="284" w:firstLine="426"/>
        <w:jc w:val="both"/>
        <w:rPr>
          <w:rFonts w:ascii="Times New Roman" w:eastAsia="Times New Roman" w:hAnsi="Times New Roman" w:cs="Times New Roman"/>
          <w:sz w:val="28"/>
          <w:szCs w:val="28"/>
          <w:lang w:eastAsia="ru-RU"/>
        </w:rPr>
      </w:pPr>
      <w:r w:rsidRPr="00D226F4">
        <w:rPr>
          <w:rFonts w:ascii="Times New Roman" w:eastAsia="Times New Roman" w:hAnsi="Times New Roman" w:cs="Times New Roman"/>
          <w:bCs/>
          <w:sz w:val="28"/>
          <w:szCs w:val="24"/>
          <w:lang w:eastAsia="ru-RU"/>
        </w:rPr>
        <w:t xml:space="preserve">На основании </w:t>
      </w:r>
      <w:r w:rsidRPr="00D226F4">
        <w:rPr>
          <w:rFonts w:ascii="Times New Roman" w:eastAsia="Times New Roman" w:hAnsi="Times New Roman" w:cs="Times New Roman"/>
          <w:sz w:val="28"/>
          <w:szCs w:val="28"/>
          <w:lang w:eastAsia="ru-RU"/>
        </w:rPr>
        <w:t xml:space="preserve">пункта 2.12 Плана работы Контрольно-счетной палаты городского округа Кашира на 2019 год, утвержденного распоряжением Председателя Контрольно-счетной палаты городского округа Кашира от 29.12.2018г. №29рд  (с изменениями), уведомления о проведении контрольного мероприятия от 09.09.2019г. № 83, подписанного Председателем Контрольно-счетной палаты городского округа Кашира, </w:t>
      </w:r>
      <w:r w:rsidRPr="00D226F4">
        <w:rPr>
          <w:rFonts w:ascii="Times New Roman" w:eastAsia="Times New Roman" w:hAnsi="Times New Roman" w:cs="Times New Roman"/>
          <w:sz w:val="28"/>
          <w:szCs w:val="24"/>
          <w:lang w:eastAsia="ru-RU"/>
        </w:rPr>
        <w:t xml:space="preserve">проведено контрольное мероприятие </w:t>
      </w:r>
      <w:r w:rsidRPr="00D226F4">
        <w:rPr>
          <w:rFonts w:ascii="Times New Roman" w:eastAsia="Times New Roman" w:hAnsi="Times New Roman" w:cs="Times New Roman"/>
          <w:sz w:val="28"/>
          <w:szCs w:val="28"/>
          <w:lang w:eastAsia="ru-RU"/>
        </w:rPr>
        <w:t>«Проверка эффективности и целевого использования в 2018-2019г.г. средств бюджета городского округа Кашира, выделенных на содержание Муниципального бюджетного общеобразовательного учреждения «Барабановская средняя общеобразовательная школа»,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D226F4" w:rsidRPr="00B72973" w:rsidRDefault="00D226F4" w:rsidP="00D226F4">
      <w:pPr>
        <w:tabs>
          <w:tab w:val="left" w:pos="142"/>
        </w:tabs>
        <w:spacing w:after="0" w:line="240" w:lineRule="auto"/>
        <w:ind w:left="-284" w:right="284" w:firstLine="426"/>
        <w:jc w:val="both"/>
        <w:rPr>
          <w:rFonts w:ascii="Times New Roman" w:eastAsia="Times New Roman" w:hAnsi="Times New Roman" w:cs="Times New Roman"/>
          <w:sz w:val="28"/>
          <w:szCs w:val="28"/>
          <w:lang w:eastAsia="ru-RU"/>
        </w:rPr>
      </w:pPr>
    </w:p>
    <w:p w:rsidR="00B9788A" w:rsidRPr="00710063" w:rsidRDefault="00B9788A" w:rsidP="00B9788A">
      <w:pPr>
        <w:pStyle w:val="a3"/>
        <w:jc w:val="both"/>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2. Объект контрольного мероприятия:</w:t>
      </w:r>
    </w:p>
    <w:p w:rsidR="00D226F4" w:rsidRPr="00B72973" w:rsidRDefault="00D226F4" w:rsidP="00D226F4">
      <w:pPr>
        <w:shd w:val="clear" w:color="auto" w:fill="FFFFFF"/>
        <w:spacing w:after="0" w:line="240" w:lineRule="auto"/>
        <w:ind w:left="-284"/>
        <w:jc w:val="both"/>
        <w:rPr>
          <w:rFonts w:ascii="Times New Roman" w:eastAsia="Times New Roman" w:hAnsi="Times New Roman" w:cs="Times New Roman"/>
          <w:sz w:val="28"/>
          <w:szCs w:val="28"/>
          <w:lang w:eastAsia="ru-RU"/>
        </w:rPr>
      </w:pPr>
      <w:r w:rsidRPr="00D226F4">
        <w:rPr>
          <w:rFonts w:ascii="Times New Roman" w:eastAsia="Times New Roman" w:hAnsi="Times New Roman" w:cs="Times New Roman"/>
          <w:sz w:val="28"/>
          <w:szCs w:val="28"/>
          <w:lang w:eastAsia="ru-RU"/>
        </w:rPr>
        <w:t xml:space="preserve">         Муниципального бюджетного общеобразовательного учреждения «Барабановская средняя общеобразовательная школа»</w:t>
      </w:r>
      <w:r w:rsidRPr="00D226F4">
        <w:rPr>
          <w:rFonts w:ascii="Times New Roman" w:eastAsia="Times New Roman" w:hAnsi="Times New Roman" w:cs="Times New Roman"/>
          <w:b/>
          <w:sz w:val="28"/>
          <w:szCs w:val="28"/>
          <w:lang w:eastAsia="ru-RU"/>
        </w:rPr>
        <w:t xml:space="preserve"> </w:t>
      </w:r>
      <w:r w:rsidRPr="00D226F4">
        <w:rPr>
          <w:rFonts w:ascii="Times New Roman" w:eastAsia="Times New Roman" w:hAnsi="Times New Roman" w:cs="Times New Roman"/>
          <w:sz w:val="28"/>
          <w:szCs w:val="28"/>
          <w:lang w:eastAsia="ru-RU"/>
        </w:rPr>
        <w:t>(далее</w:t>
      </w:r>
      <w:r w:rsidRPr="00D226F4">
        <w:rPr>
          <w:rFonts w:ascii="Times New Roman" w:eastAsia="Times New Roman" w:hAnsi="Times New Roman" w:cs="Times New Roman"/>
          <w:b/>
          <w:sz w:val="28"/>
          <w:szCs w:val="28"/>
          <w:lang w:eastAsia="ru-RU"/>
        </w:rPr>
        <w:t xml:space="preserve"> </w:t>
      </w:r>
      <w:r w:rsidRPr="00D226F4">
        <w:rPr>
          <w:rFonts w:ascii="Times New Roman" w:eastAsia="Times New Roman" w:hAnsi="Times New Roman" w:cs="Times New Roman"/>
          <w:sz w:val="28"/>
          <w:szCs w:val="28"/>
          <w:lang w:eastAsia="ru-RU"/>
        </w:rPr>
        <w:t>МБОУ «Барабановская СОШ»).</w:t>
      </w:r>
    </w:p>
    <w:p w:rsidR="00D226F4" w:rsidRPr="00B72973" w:rsidRDefault="00D226F4" w:rsidP="00D226F4">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B9788A" w:rsidRDefault="00B9788A" w:rsidP="00B9788A">
      <w:pPr>
        <w:pStyle w:val="a3"/>
        <w:jc w:val="both"/>
        <w:rPr>
          <w:rFonts w:ascii="Times New Roman" w:hAnsi="Times New Roman" w:cs="Times New Roman"/>
          <w:b/>
          <w:sz w:val="28"/>
          <w:szCs w:val="28"/>
        </w:rPr>
      </w:pPr>
      <w:r>
        <w:rPr>
          <w:sz w:val="28"/>
          <w:szCs w:val="28"/>
        </w:rPr>
        <w:t xml:space="preserve">        </w:t>
      </w:r>
      <w:r w:rsidR="00A83B08" w:rsidRPr="00A83B08">
        <w:rPr>
          <w:b/>
          <w:sz w:val="28"/>
          <w:szCs w:val="28"/>
        </w:rPr>
        <w:t>3</w:t>
      </w:r>
      <w:r>
        <w:rPr>
          <w:rFonts w:ascii="Times New Roman" w:hAnsi="Times New Roman" w:cs="Times New Roman"/>
          <w:b/>
          <w:sz w:val="28"/>
          <w:szCs w:val="28"/>
        </w:rPr>
        <w:t>. Проверяемый период деятельности:</w:t>
      </w:r>
    </w:p>
    <w:p w:rsidR="00B9788A" w:rsidRDefault="00B9788A" w:rsidP="00B9788A">
      <w:pPr>
        <w:pStyle w:val="a3"/>
        <w:jc w:val="both"/>
        <w:rPr>
          <w:rFonts w:ascii="Times New Roman" w:hAnsi="Times New Roman" w:cs="Times New Roman"/>
          <w:sz w:val="28"/>
          <w:szCs w:val="28"/>
        </w:rPr>
      </w:pPr>
      <w:r>
        <w:rPr>
          <w:rFonts w:ascii="Times New Roman" w:hAnsi="Times New Roman" w:cs="Times New Roman"/>
          <w:sz w:val="28"/>
          <w:szCs w:val="28"/>
        </w:rPr>
        <w:t>201</w:t>
      </w:r>
      <w:r w:rsidR="00D226F4" w:rsidRPr="00D226F4">
        <w:rPr>
          <w:rFonts w:ascii="Times New Roman" w:hAnsi="Times New Roman" w:cs="Times New Roman"/>
          <w:sz w:val="28"/>
          <w:szCs w:val="28"/>
        </w:rPr>
        <w:t>8</w:t>
      </w:r>
      <w:r>
        <w:rPr>
          <w:rFonts w:ascii="Times New Roman" w:hAnsi="Times New Roman" w:cs="Times New Roman"/>
          <w:sz w:val="28"/>
          <w:szCs w:val="28"/>
        </w:rPr>
        <w:t xml:space="preserve"> год –</w:t>
      </w:r>
      <w:r w:rsidR="00D226F4">
        <w:rPr>
          <w:rFonts w:ascii="Times New Roman" w:hAnsi="Times New Roman" w:cs="Times New Roman"/>
          <w:sz w:val="28"/>
          <w:szCs w:val="28"/>
        </w:rPr>
        <w:t xml:space="preserve">1 полугодие </w:t>
      </w:r>
      <w:r>
        <w:rPr>
          <w:rFonts w:ascii="Times New Roman" w:hAnsi="Times New Roman" w:cs="Times New Roman"/>
          <w:sz w:val="28"/>
          <w:szCs w:val="28"/>
        </w:rPr>
        <w:t>201</w:t>
      </w:r>
      <w:r w:rsidR="00D226F4">
        <w:rPr>
          <w:rFonts w:ascii="Times New Roman" w:hAnsi="Times New Roman" w:cs="Times New Roman"/>
          <w:sz w:val="28"/>
          <w:szCs w:val="28"/>
        </w:rPr>
        <w:t>9</w:t>
      </w:r>
      <w:r>
        <w:rPr>
          <w:rFonts w:ascii="Times New Roman" w:hAnsi="Times New Roman" w:cs="Times New Roman"/>
          <w:sz w:val="28"/>
          <w:szCs w:val="28"/>
        </w:rPr>
        <w:t xml:space="preserve"> года.</w:t>
      </w:r>
    </w:p>
    <w:p w:rsidR="00B9788A" w:rsidRDefault="00B9788A" w:rsidP="00B9788A">
      <w:pPr>
        <w:pStyle w:val="a3"/>
        <w:jc w:val="both"/>
        <w:rPr>
          <w:rFonts w:ascii="Times New Roman" w:hAnsi="Times New Roman" w:cs="Times New Roman"/>
          <w:sz w:val="28"/>
          <w:szCs w:val="28"/>
        </w:rPr>
      </w:pPr>
    </w:p>
    <w:p w:rsidR="00B9788A" w:rsidRDefault="00B9788A" w:rsidP="00B9788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1569DB" w:rsidRPr="001569DB">
        <w:rPr>
          <w:rFonts w:ascii="Times New Roman" w:hAnsi="Times New Roman" w:cs="Times New Roman"/>
          <w:b/>
          <w:sz w:val="28"/>
          <w:szCs w:val="28"/>
        </w:rPr>
        <w:t>4</w:t>
      </w:r>
      <w:r w:rsidRPr="001569DB">
        <w:rPr>
          <w:rFonts w:ascii="Times New Roman" w:hAnsi="Times New Roman" w:cs="Times New Roman"/>
          <w:b/>
          <w:sz w:val="28"/>
          <w:szCs w:val="28"/>
        </w:rPr>
        <w:t>.</w:t>
      </w:r>
      <w:r>
        <w:rPr>
          <w:rFonts w:ascii="Times New Roman" w:hAnsi="Times New Roman" w:cs="Times New Roman"/>
          <w:b/>
          <w:sz w:val="28"/>
          <w:szCs w:val="28"/>
        </w:rPr>
        <w:t xml:space="preserve"> Цели контрольного мероприятия:</w:t>
      </w:r>
    </w:p>
    <w:p w:rsidR="00D226F4" w:rsidRPr="00D226F4" w:rsidRDefault="00D226F4" w:rsidP="00D226F4">
      <w:pPr>
        <w:shd w:val="clear" w:color="auto" w:fill="FFFFFF"/>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26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226F4">
        <w:rPr>
          <w:rFonts w:ascii="Times New Roman" w:eastAsia="Times New Roman" w:hAnsi="Times New Roman" w:cs="Times New Roman"/>
          <w:sz w:val="28"/>
          <w:szCs w:val="28"/>
          <w:lang w:eastAsia="ru-RU"/>
        </w:rPr>
        <w:t>ровер</w:t>
      </w:r>
      <w:r>
        <w:rPr>
          <w:rFonts w:ascii="Times New Roman" w:eastAsia="Times New Roman" w:hAnsi="Times New Roman" w:cs="Times New Roman"/>
          <w:sz w:val="28"/>
          <w:szCs w:val="28"/>
          <w:lang w:eastAsia="ru-RU"/>
        </w:rPr>
        <w:t>ка</w:t>
      </w:r>
      <w:r w:rsidRPr="00D226F4">
        <w:rPr>
          <w:rFonts w:ascii="Times New Roman" w:eastAsia="Times New Roman" w:hAnsi="Times New Roman" w:cs="Times New Roman"/>
          <w:sz w:val="28"/>
          <w:szCs w:val="28"/>
          <w:lang w:eastAsia="ru-RU"/>
        </w:rPr>
        <w:t xml:space="preserve"> и определ</w:t>
      </w:r>
      <w:r>
        <w:rPr>
          <w:rFonts w:ascii="Times New Roman" w:eastAsia="Times New Roman" w:hAnsi="Times New Roman" w:cs="Times New Roman"/>
          <w:sz w:val="28"/>
          <w:szCs w:val="28"/>
          <w:lang w:eastAsia="ru-RU"/>
        </w:rPr>
        <w:t>ение</w:t>
      </w:r>
      <w:r w:rsidRPr="00D226F4">
        <w:rPr>
          <w:rFonts w:ascii="Times New Roman" w:eastAsia="Times New Roman" w:hAnsi="Times New Roman" w:cs="Times New Roman"/>
          <w:sz w:val="28"/>
          <w:szCs w:val="28"/>
          <w:lang w:eastAsia="ru-RU"/>
        </w:rPr>
        <w:t xml:space="preserve"> законност</w:t>
      </w:r>
      <w:r>
        <w:rPr>
          <w:rFonts w:ascii="Times New Roman" w:eastAsia="Times New Roman" w:hAnsi="Times New Roman" w:cs="Times New Roman"/>
          <w:sz w:val="28"/>
          <w:szCs w:val="28"/>
          <w:lang w:eastAsia="ru-RU"/>
        </w:rPr>
        <w:t>и</w:t>
      </w:r>
      <w:r w:rsidRPr="00D226F4">
        <w:rPr>
          <w:rFonts w:ascii="Times New Roman" w:eastAsia="Times New Roman" w:hAnsi="Times New Roman" w:cs="Times New Roman"/>
          <w:sz w:val="28"/>
          <w:szCs w:val="28"/>
          <w:lang w:eastAsia="ru-RU"/>
        </w:rPr>
        <w:t xml:space="preserve"> и эффективност</w:t>
      </w:r>
      <w:r>
        <w:rPr>
          <w:rFonts w:ascii="Times New Roman" w:eastAsia="Times New Roman" w:hAnsi="Times New Roman" w:cs="Times New Roman"/>
          <w:sz w:val="28"/>
          <w:szCs w:val="28"/>
          <w:lang w:eastAsia="ru-RU"/>
        </w:rPr>
        <w:t>и</w:t>
      </w:r>
      <w:r w:rsidRPr="00D226F4">
        <w:rPr>
          <w:rFonts w:ascii="Times New Roman" w:eastAsia="Times New Roman" w:hAnsi="Times New Roman" w:cs="Times New Roman"/>
          <w:sz w:val="28"/>
          <w:szCs w:val="28"/>
          <w:lang w:eastAsia="ru-RU"/>
        </w:rPr>
        <w:t xml:space="preserve">  использования денежных средств бюджета городского округа Кашира на содержание МБОУ «Барабановская СОШ»;</w:t>
      </w:r>
    </w:p>
    <w:p w:rsidR="00D226F4" w:rsidRPr="00D226F4" w:rsidRDefault="00D226F4" w:rsidP="00D226F4">
      <w:pPr>
        <w:shd w:val="clear" w:color="auto" w:fill="FFFFFF"/>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D226F4">
        <w:rPr>
          <w:rFonts w:ascii="Times New Roman" w:eastAsia="Times New Roman" w:hAnsi="Times New Roman" w:cs="Times New Roman"/>
          <w:sz w:val="28"/>
          <w:szCs w:val="28"/>
          <w:lang w:eastAsia="ru-RU"/>
        </w:rPr>
        <w:t>ровер</w:t>
      </w:r>
      <w:r>
        <w:rPr>
          <w:rFonts w:ascii="Times New Roman" w:eastAsia="Times New Roman" w:hAnsi="Times New Roman" w:cs="Times New Roman"/>
          <w:sz w:val="28"/>
          <w:szCs w:val="28"/>
          <w:lang w:eastAsia="ru-RU"/>
        </w:rPr>
        <w:t>ка</w:t>
      </w:r>
      <w:r w:rsidRPr="00D226F4">
        <w:rPr>
          <w:rFonts w:ascii="Times New Roman" w:eastAsia="Times New Roman" w:hAnsi="Times New Roman" w:cs="Times New Roman"/>
          <w:sz w:val="28"/>
          <w:szCs w:val="28"/>
          <w:lang w:eastAsia="ru-RU"/>
        </w:rPr>
        <w:t xml:space="preserve"> соблюдени</w:t>
      </w:r>
      <w:r>
        <w:rPr>
          <w:rFonts w:ascii="Times New Roman" w:eastAsia="Times New Roman" w:hAnsi="Times New Roman" w:cs="Times New Roman"/>
          <w:sz w:val="28"/>
          <w:szCs w:val="28"/>
          <w:lang w:eastAsia="ru-RU"/>
        </w:rPr>
        <w:t>я</w:t>
      </w:r>
      <w:r w:rsidRPr="00D226F4">
        <w:rPr>
          <w:rFonts w:ascii="Times New Roman" w:eastAsia="Times New Roman" w:hAnsi="Times New Roman" w:cs="Times New Roman"/>
          <w:sz w:val="28"/>
          <w:szCs w:val="28"/>
          <w:lang w:eastAsia="ru-RU"/>
        </w:rPr>
        <w:t xml:space="preserve"> установленного порядка управления и распоряжения имуществом, находящимся в собственности городского округа Кашира;</w:t>
      </w:r>
    </w:p>
    <w:p w:rsidR="00D226F4" w:rsidRPr="00D226F4" w:rsidRDefault="00D226F4" w:rsidP="00D226F4">
      <w:pPr>
        <w:shd w:val="clear" w:color="auto" w:fill="FFFFFF"/>
        <w:spacing w:after="0" w:line="240" w:lineRule="auto"/>
        <w:ind w:left="-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3.</w:t>
      </w:r>
      <w:r w:rsidRPr="00D226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D226F4">
        <w:rPr>
          <w:rFonts w:ascii="Times New Roman" w:eastAsia="Times New Roman" w:hAnsi="Times New Roman" w:cs="Times New Roman"/>
          <w:sz w:val="28"/>
          <w:szCs w:val="28"/>
          <w:lang w:eastAsia="ru-RU"/>
        </w:rPr>
        <w:t>удит в сфере закупок.</w:t>
      </w:r>
    </w:p>
    <w:p w:rsidR="00B9788A" w:rsidRPr="00166999" w:rsidRDefault="00B9788A" w:rsidP="00B9788A">
      <w:pPr>
        <w:pStyle w:val="a3"/>
        <w:jc w:val="both"/>
        <w:rPr>
          <w:rFonts w:ascii="Times New Roman" w:hAnsi="Times New Roman" w:cs="Times New Roman"/>
          <w:b/>
          <w:sz w:val="28"/>
          <w:szCs w:val="28"/>
        </w:rPr>
      </w:pPr>
    </w:p>
    <w:p w:rsidR="00B9788A" w:rsidRPr="00B9788A" w:rsidRDefault="00B9788A" w:rsidP="00A83B08">
      <w:pPr>
        <w:pStyle w:val="a3"/>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1569DB" w:rsidRPr="001569DB">
        <w:rPr>
          <w:rFonts w:ascii="Times New Roman" w:hAnsi="Times New Roman" w:cs="Times New Roman"/>
          <w:b/>
          <w:sz w:val="28"/>
          <w:szCs w:val="28"/>
        </w:rPr>
        <w:t>5</w:t>
      </w:r>
      <w:r w:rsidRPr="00B9788A">
        <w:rPr>
          <w:rFonts w:ascii="Times New Roman" w:eastAsia="Times New Roman" w:hAnsi="Times New Roman" w:cs="Times New Roman"/>
          <w:b/>
          <w:sz w:val="28"/>
          <w:szCs w:val="28"/>
          <w:lang w:eastAsia="ru-RU"/>
        </w:rPr>
        <w:t>. По результатам контрольного мероприятия установлено следующее:</w:t>
      </w:r>
    </w:p>
    <w:p w:rsidR="00B72973" w:rsidRPr="00B72973" w:rsidRDefault="001569DB" w:rsidP="00B72973">
      <w:pPr>
        <w:pStyle w:val="a3"/>
        <w:rPr>
          <w:rFonts w:ascii="Times New Roman" w:hAnsi="Times New Roman" w:cs="Times New Roman"/>
          <w:b/>
          <w:sz w:val="28"/>
          <w:szCs w:val="28"/>
          <w:lang w:eastAsia="ar-SA"/>
        </w:rPr>
      </w:pPr>
      <w:r w:rsidRPr="00B72973">
        <w:rPr>
          <w:rFonts w:ascii="Times New Roman" w:hAnsi="Times New Roman" w:cs="Times New Roman"/>
          <w:b/>
          <w:sz w:val="28"/>
          <w:szCs w:val="28"/>
        </w:rPr>
        <w:t>5</w:t>
      </w:r>
      <w:r w:rsidR="00B9788A" w:rsidRPr="00B72973">
        <w:rPr>
          <w:rFonts w:ascii="Times New Roman" w:hAnsi="Times New Roman" w:cs="Times New Roman"/>
          <w:b/>
          <w:sz w:val="28"/>
          <w:szCs w:val="28"/>
        </w:rPr>
        <w:t>.1.</w:t>
      </w:r>
      <w:r w:rsidR="002679F1" w:rsidRPr="00B72973">
        <w:rPr>
          <w:rFonts w:ascii="Times New Roman" w:hAnsi="Times New Roman" w:cs="Times New Roman"/>
          <w:b/>
          <w:sz w:val="28"/>
          <w:szCs w:val="28"/>
        </w:rPr>
        <w:t>1.</w:t>
      </w:r>
      <w:r w:rsidR="00B72973" w:rsidRPr="00B72973">
        <w:rPr>
          <w:rFonts w:ascii="Times New Roman" w:hAnsi="Times New Roman" w:cs="Times New Roman"/>
          <w:b/>
          <w:sz w:val="28"/>
          <w:szCs w:val="28"/>
        </w:rPr>
        <w:t xml:space="preserve"> </w:t>
      </w:r>
      <w:r w:rsidR="00B72973" w:rsidRPr="00B72973">
        <w:rPr>
          <w:rFonts w:ascii="Times New Roman" w:hAnsi="Times New Roman" w:cs="Times New Roman"/>
          <w:b/>
          <w:sz w:val="28"/>
          <w:szCs w:val="28"/>
          <w:lang w:eastAsia="ar-SA"/>
        </w:rPr>
        <w:t>Выполнение муниципального задания, оказание услуг (выполнение работ).</w:t>
      </w:r>
    </w:p>
    <w:p w:rsidR="00D226F4" w:rsidRPr="002679F1" w:rsidRDefault="00B9788A" w:rsidP="002679F1">
      <w:pPr>
        <w:pStyle w:val="a3"/>
        <w:jc w:val="both"/>
        <w:rPr>
          <w:rFonts w:ascii="Times New Roman" w:hAnsi="Times New Roman" w:cs="Times New Roman"/>
          <w:sz w:val="28"/>
          <w:szCs w:val="28"/>
          <w:lang w:eastAsia="ar-SA"/>
        </w:rPr>
      </w:pPr>
      <w:r w:rsidRPr="002679F1">
        <w:rPr>
          <w:rFonts w:ascii="Times New Roman" w:hAnsi="Times New Roman" w:cs="Times New Roman"/>
          <w:sz w:val="28"/>
          <w:szCs w:val="28"/>
        </w:rPr>
        <w:t xml:space="preserve"> </w:t>
      </w:r>
      <w:r w:rsidR="00D226F4" w:rsidRPr="002679F1">
        <w:rPr>
          <w:rFonts w:ascii="Times New Roman" w:hAnsi="Times New Roman" w:cs="Times New Roman"/>
          <w:sz w:val="28"/>
          <w:szCs w:val="28"/>
          <w:lang w:eastAsia="ar-SA"/>
        </w:rPr>
        <w:t>В проверяемом периоде финансовое обеспечение деятельности МБОУ «Барабановская СОШ» осуществлялось в рамках статьи 69.1 Бюджетного кодекса Российской Федерации путем предоставления субсидии на возмещение нормативных затрат, связанных с оказанием муниципальной услуги, в соответствии с муниципальным заданием и в соответствии с абзацем 1 части 1 статьи 78.1 Бюджетного кодекса Российской Федерации, из бюджета городского округа Кашира.</w:t>
      </w:r>
    </w:p>
    <w:p w:rsidR="00D226F4" w:rsidRPr="00D226F4" w:rsidRDefault="00D226F4" w:rsidP="00D226F4">
      <w:pPr>
        <w:tabs>
          <w:tab w:val="left" w:pos="142"/>
          <w:tab w:val="left" w:pos="426"/>
        </w:tabs>
        <w:suppressAutoHyphens/>
        <w:spacing w:after="0" w:line="240" w:lineRule="auto"/>
        <w:ind w:right="-1" w:firstLine="567"/>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Формирование и утверждение муниципальных заданий для МБОУ «Барабановская СОШ» на 2018 и 2019 годы осуществлялось Управлением образования администрации городского округа Кашира. Муниципальное задание в проверяемом периоде формировалось в соответствии с основным видом деятельности Учреждения.</w:t>
      </w:r>
    </w:p>
    <w:p w:rsidR="00D226F4" w:rsidRPr="00D226F4" w:rsidRDefault="00D226F4" w:rsidP="00D226F4">
      <w:pPr>
        <w:tabs>
          <w:tab w:val="left" w:pos="142"/>
          <w:tab w:val="left" w:pos="426"/>
        </w:tabs>
        <w:suppressAutoHyphens/>
        <w:spacing w:after="0" w:line="240" w:lineRule="auto"/>
        <w:ind w:right="-1" w:firstLine="567"/>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Порядок формирования и утверждения муниципальных заданий для муниципальных</w:t>
      </w:r>
      <w:r w:rsidR="002679F1">
        <w:rPr>
          <w:rFonts w:ascii="Times New Roman" w:eastAsia="Times New Roman" w:hAnsi="Times New Roman" w:cs="Times New Roman"/>
          <w:bCs/>
          <w:sz w:val="28"/>
          <w:szCs w:val="28"/>
          <w:lang w:eastAsia="ar-SA"/>
        </w:rPr>
        <w:t xml:space="preserve"> </w:t>
      </w:r>
      <w:r w:rsidRPr="00D226F4">
        <w:rPr>
          <w:rFonts w:ascii="Times New Roman" w:eastAsia="Times New Roman" w:hAnsi="Times New Roman" w:cs="Times New Roman"/>
          <w:bCs/>
          <w:sz w:val="28"/>
          <w:szCs w:val="28"/>
          <w:lang w:eastAsia="ar-SA"/>
        </w:rPr>
        <w:t>учреждений образования городского округа Кашира утвержден постановлением администрации городского округа Кашира от 01.03.2016г. № 514-па «Об утверждении Порядка формирования и финансового обеспечения выполнения муниципального задания муниципальными учреждениями образования городского округа Кашира».</w:t>
      </w:r>
    </w:p>
    <w:p w:rsidR="00D226F4" w:rsidRPr="00D226F4" w:rsidRDefault="00D226F4" w:rsidP="00D226F4">
      <w:pPr>
        <w:tabs>
          <w:tab w:val="left" w:pos="142"/>
          <w:tab w:val="left" w:pos="426"/>
        </w:tabs>
        <w:suppressAutoHyphens/>
        <w:spacing w:after="0" w:line="240" w:lineRule="auto"/>
        <w:ind w:right="-1" w:firstLine="567"/>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Финансовое обеспечение деятельности учреждения осуществляется в виде субсидий из местного бюджета на выполнение муниципального задания, субсидий на иные цели.</w:t>
      </w:r>
    </w:p>
    <w:p w:rsidR="00D226F4" w:rsidRPr="00D226F4" w:rsidRDefault="00D226F4" w:rsidP="00D226F4">
      <w:pPr>
        <w:tabs>
          <w:tab w:val="left" w:pos="142"/>
          <w:tab w:val="left" w:pos="426"/>
        </w:tabs>
        <w:suppressAutoHyphens/>
        <w:spacing w:after="0" w:line="240" w:lineRule="auto"/>
        <w:ind w:right="-1" w:firstLine="567"/>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Постановлением администрации городского округа Кашира:</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 от 22.03.2018г. № 768-па (с изменениями) утверждено муниципальное задание МБОУ «Барабановская СОШ» на 2018 год;</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 от 22.03.2018г. № 767-паутверждены нормативные затраты на оказание муниципальных услуг и нормативные затраты на содержание имущества МБОУ «Барабановская СОШ» на 2018 год в сумме 22 778,3,тыс.рублей, в том числе: 21 384,1тыс.рублей – нормативные затраты, непосредственно связанные с оказанием муниципальной услуги; 1 394,2тыс.рублей нормативные затраты на содержание имущества.</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 xml:space="preserve">        Постановлением администрации городского округа Кашира:</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 от 28.03.2019г. №783-па (с изменениями) утверждено муниципальное задание МБОУ «Барабановская СОШ» на 2019 год;</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 от 01.03.2019г. №485-па утверждены нормативные затраты на содержание имущества МБОУ «Барабановская СОШ» на 2019 год в сумме 26 621,1тыс.рублей, в том числе: 22562,3тыс.рублей – нормативные затраты, непосредственно связанные с оказание муниципальной услуги, 4058,8тыс.рублей нормативные затраты на содержание имущества.</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lastRenderedPageBreak/>
        <w:t xml:space="preserve">        Финансовое обеспечение выполнения муниципального задания на оказание  муниципальных услуг (выполнение работ) осуществлялось в соответствии с заключенными с Учредителем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2018 год от 09.01.2018г., на 2019 год от 09.01.2019г. (с дополнениями</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bCs/>
          <w:sz w:val="28"/>
          <w:szCs w:val="28"/>
          <w:lang w:eastAsia="ar-SA"/>
        </w:rPr>
      </w:pPr>
      <w:r w:rsidRPr="00D226F4">
        <w:rPr>
          <w:rFonts w:ascii="Times New Roman" w:eastAsia="Times New Roman" w:hAnsi="Times New Roman" w:cs="Times New Roman"/>
          <w:bCs/>
          <w:sz w:val="28"/>
          <w:szCs w:val="28"/>
          <w:lang w:eastAsia="ar-SA"/>
        </w:rPr>
        <w:t xml:space="preserve">от 12.02.2019г., от 19.02.2019г.). </w:t>
      </w:r>
    </w:p>
    <w:p w:rsidR="00D226F4" w:rsidRPr="00D226F4" w:rsidRDefault="00D226F4" w:rsidP="00D226F4">
      <w:pPr>
        <w:tabs>
          <w:tab w:val="left" w:pos="142"/>
          <w:tab w:val="left" w:pos="426"/>
        </w:tabs>
        <w:suppressAutoHyphens/>
        <w:spacing w:after="0" w:line="240" w:lineRule="auto"/>
        <w:ind w:right="-1"/>
        <w:jc w:val="both"/>
        <w:rPr>
          <w:rFonts w:ascii="Times New Roman" w:eastAsia="Times New Roman" w:hAnsi="Times New Roman" w:cs="Times New Roman"/>
          <w:sz w:val="28"/>
          <w:szCs w:val="28"/>
          <w:lang w:eastAsia="ar-SA"/>
        </w:rPr>
      </w:pPr>
      <w:r w:rsidRPr="00D226F4">
        <w:rPr>
          <w:rFonts w:ascii="Times New Roman" w:eastAsia="Times New Roman" w:hAnsi="Times New Roman" w:cs="Times New Roman"/>
          <w:bCs/>
          <w:sz w:val="28"/>
          <w:szCs w:val="28"/>
          <w:lang w:eastAsia="ar-SA"/>
        </w:rPr>
        <w:t xml:space="preserve">        Согласно утвержденным на 2018–2019 годы Планам финансово-хозяйственной деятельности МБОУ «Барабановская СОШ», плановые объемы выплат, связанные с выполнением учреждением муниципального задания сформированы с учетом нормативных затрат.</w:t>
      </w:r>
    </w:p>
    <w:p w:rsidR="00D226F4" w:rsidRPr="00D226F4" w:rsidRDefault="00D226F4" w:rsidP="00D226F4">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D226F4">
        <w:rPr>
          <w:rFonts w:ascii="Times New Roman" w:eastAsia="Times New Roman" w:hAnsi="Times New Roman" w:cs="Times New Roman"/>
          <w:sz w:val="28"/>
          <w:szCs w:val="28"/>
        </w:rPr>
        <w:t>В соответствии с Планом финансово-хозяйственной деятельности на 2018 год, утвержденным Начальником управления образования администрации городского округа Кашира 09.01.2018г. плановая сумма поступлений субсидий на выполнение учреждением муниципального задания утверждена в размере 20 809,6тыс.рублей, уточненные плановые назначения на 2018 год составили 21 384,1тыс.рублей. Фактически профинансировано из бюджета городского округа Кашира в 2018 году 21 236,9тыс.рублей, что составляет 99,3% к уточненным плановым назначениям.</w:t>
      </w:r>
    </w:p>
    <w:p w:rsidR="00D226F4" w:rsidRPr="00D226F4" w:rsidRDefault="00D226F4" w:rsidP="00D226F4">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D226F4">
        <w:rPr>
          <w:rFonts w:ascii="Times New Roman" w:eastAsia="Times New Roman" w:hAnsi="Times New Roman" w:cs="Times New Roman"/>
          <w:sz w:val="28"/>
          <w:szCs w:val="28"/>
        </w:rPr>
        <w:t>По состоянию на 01.01.2019г. остаток неиспользованных средств составил 147,2тыс.рублей.</w:t>
      </w:r>
    </w:p>
    <w:p w:rsidR="00D226F4" w:rsidRPr="00D226F4" w:rsidRDefault="00D226F4" w:rsidP="00D226F4">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D226F4">
        <w:rPr>
          <w:rFonts w:ascii="Times New Roman" w:eastAsia="Times New Roman" w:hAnsi="Times New Roman" w:cs="Times New Roman"/>
          <w:sz w:val="28"/>
          <w:szCs w:val="28"/>
        </w:rPr>
        <w:t>В соответствии с Планом финансово-хозяйственной деятельности на 2018 года плановая сумма поступлений субсидий на иные цели утверждена в размере 1 162,4 тыс.рублей; уточненные плановые назначения на 2018 год составили 1394,2тыс.рублей. Фактически профинансировано из бюджета в 2018 году на иные цели – 1368,5тыс.рублей, что составляет 98,16% к уточненным плановым назначениям.</w:t>
      </w:r>
    </w:p>
    <w:p w:rsidR="00D226F4" w:rsidRPr="00D226F4" w:rsidRDefault="00D226F4" w:rsidP="00D226F4">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D226F4">
        <w:rPr>
          <w:rFonts w:ascii="Times New Roman" w:eastAsia="Times New Roman" w:hAnsi="Times New Roman" w:cs="Times New Roman"/>
          <w:sz w:val="28"/>
          <w:szCs w:val="28"/>
        </w:rPr>
        <w:t>В соответствии с Планом финансово-хозяйственной деятельности на 2019 год, утвержденным Начальником управления образования администрации городского округа Кашира 09.01.2019г. плановая сумма поступлений субсидий на выполнение учреждением муниципального задания утверждена в размере 22420,5тыс.рублей, уточненные плановые значения в проверяемом периоде (1 полугодие) 2019 года составили 22562,3тыс.рублей. Фактически профинансировано из бюджета городского округа Кашира в проверяемом периоде (1 полугодие) 2019 года 12604,5тыс.рублей, что составляет 55,87% к уточненным плановым назначениям.</w:t>
      </w:r>
    </w:p>
    <w:p w:rsidR="00D226F4" w:rsidRPr="00D226F4" w:rsidRDefault="00D226F4" w:rsidP="00D226F4">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D226F4">
        <w:rPr>
          <w:rFonts w:ascii="Times New Roman" w:eastAsia="Times New Roman" w:hAnsi="Times New Roman" w:cs="Times New Roman"/>
          <w:sz w:val="28"/>
          <w:szCs w:val="28"/>
        </w:rPr>
        <w:t>В соответствии с Планом финансово-хозяйственной деятельности на 2019 года плановая сумма поступлений субсидий на иные цели утверждена в размере 1 223,5тыс.рублей; уточненные плановые назначения на проверяемый период 2019 год (1 полугодие) составили 4 058,4тыс.рублей. Фактически профинансировано из бюджета в проверяемом периоде  2019 года на иные цели – 615,9тыс.рублей, что составляет 15,18% к уточненным плановым назначениям.</w:t>
      </w:r>
    </w:p>
    <w:p w:rsidR="0046508E" w:rsidRDefault="00D226F4" w:rsidP="00D226F4">
      <w:pPr>
        <w:tabs>
          <w:tab w:val="left" w:pos="0"/>
          <w:tab w:val="left" w:pos="720"/>
        </w:tabs>
        <w:spacing w:after="0" w:line="240" w:lineRule="auto"/>
        <w:ind w:right="-1" w:firstLine="567"/>
        <w:jc w:val="both"/>
        <w:rPr>
          <w:rFonts w:ascii="Times New Roman" w:eastAsia="Times New Roman" w:hAnsi="Times New Roman" w:cs="Times New Roman"/>
          <w:sz w:val="28"/>
          <w:szCs w:val="28"/>
          <w:lang w:eastAsia="ru-RU"/>
        </w:rPr>
      </w:pPr>
      <w:r w:rsidRPr="00D226F4">
        <w:rPr>
          <w:rFonts w:ascii="Times New Roman" w:eastAsia="Times New Roman" w:hAnsi="Times New Roman" w:cs="Times New Roman"/>
          <w:sz w:val="28"/>
          <w:szCs w:val="28"/>
          <w:lang w:eastAsia="ru-RU"/>
        </w:rPr>
        <w:lastRenderedPageBreak/>
        <w:t>Утвержденные объемы субсидий на выполнение муниципального задания и иные цели МБОУ «Барабановская СОШ», соответствуют доведенным до него лимитам бюджетных обязательств.</w:t>
      </w:r>
    </w:p>
    <w:p w:rsidR="00B72973" w:rsidRPr="00B72973" w:rsidRDefault="0046508E" w:rsidP="00B72973">
      <w:pPr>
        <w:pStyle w:val="a3"/>
        <w:jc w:val="both"/>
        <w:rPr>
          <w:rFonts w:ascii="Times New Roman" w:hAnsi="Times New Roman" w:cs="Times New Roman"/>
          <w:b/>
          <w:sz w:val="28"/>
          <w:szCs w:val="28"/>
          <w:lang w:eastAsia="ar-SA"/>
        </w:rPr>
      </w:pPr>
      <w:r w:rsidRPr="00B72973">
        <w:rPr>
          <w:rFonts w:ascii="Times New Roman" w:hAnsi="Times New Roman" w:cs="Times New Roman"/>
          <w:b/>
          <w:sz w:val="28"/>
          <w:szCs w:val="28"/>
          <w:lang w:eastAsia="ru-RU"/>
        </w:rPr>
        <w:t>5.</w:t>
      </w:r>
      <w:r w:rsidR="002679F1" w:rsidRPr="00B72973">
        <w:rPr>
          <w:rFonts w:ascii="Times New Roman" w:hAnsi="Times New Roman" w:cs="Times New Roman"/>
          <w:b/>
          <w:sz w:val="28"/>
          <w:szCs w:val="28"/>
          <w:lang w:eastAsia="ru-RU"/>
        </w:rPr>
        <w:t>1.</w:t>
      </w:r>
      <w:r w:rsidRPr="00B72973">
        <w:rPr>
          <w:rFonts w:ascii="Times New Roman" w:hAnsi="Times New Roman" w:cs="Times New Roman"/>
          <w:b/>
          <w:sz w:val="28"/>
          <w:szCs w:val="28"/>
          <w:lang w:eastAsia="ru-RU"/>
        </w:rPr>
        <w:t>2</w:t>
      </w:r>
      <w:r w:rsidR="002679F1" w:rsidRPr="00B72973">
        <w:rPr>
          <w:rFonts w:ascii="Times New Roman" w:hAnsi="Times New Roman" w:cs="Times New Roman"/>
          <w:b/>
          <w:sz w:val="28"/>
          <w:szCs w:val="28"/>
          <w:lang w:eastAsia="ru-RU"/>
        </w:rPr>
        <w:t>.</w:t>
      </w:r>
      <w:r w:rsidR="002679F1">
        <w:rPr>
          <w:lang w:eastAsia="ru-RU"/>
        </w:rPr>
        <w:t xml:space="preserve"> </w:t>
      </w:r>
      <w:r w:rsidR="00B72973" w:rsidRPr="00B72973">
        <w:rPr>
          <w:rFonts w:ascii="Times New Roman" w:hAnsi="Times New Roman" w:cs="Times New Roman"/>
          <w:b/>
          <w:sz w:val="28"/>
          <w:szCs w:val="28"/>
          <w:lang w:eastAsia="ar-SA"/>
        </w:rPr>
        <w:t>Исполнение ПФХД от оказания услуг (выполнения работ) на платной основе и от иной приносящей доход деятельности.</w:t>
      </w:r>
    </w:p>
    <w:p w:rsidR="0046508E" w:rsidRPr="0046508E" w:rsidRDefault="0046508E" w:rsidP="0046508E">
      <w:pPr>
        <w:pStyle w:val="a3"/>
        <w:jc w:val="both"/>
        <w:rPr>
          <w:rFonts w:ascii="Times New Roman" w:hAnsi="Times New Roman" w:cs="Times New Roman"/>
          <w:sz w:val="28"/>
          <w:szCs w:val="28"/>
          <w:lang w:eastAsia="ar-SA"/>
        </w:rPr>
      </w:pPr>
      <w:r w:rsidRPr="0046508E">
        <w:rPr>
          <w:rFonts w:ascii="Times New Roman" w:hAnsi="Times New Roman" w:cs="Times New Roman"/>
          <w:sz w:val="28"/>
          <w:szCs w:val="28"/>
          <w:lang w:eastAsia="ru-RU"/>
        </w:rPr>
        <w:t xml:space="preserve"> </w:t>
      </w:r>
      <w:r w:rsidRPr="0046508E">
        <w:rPr>
          <w:rFonts w:ascii="Times New Roman" w:hAnsi="Times New Roman" w:cs="Times New Roman"/>
          <w:sz w:val="28"/>
          <w:szCs w:val="28"/>
          <w:lang w:eastAsia="ar-SA"/>
        </w:rPr>
        <w:t>В соответствии с нормами Федерального закона от 29.12.2012 г. № 273-ФЗ «Об образовании в Российской Федерации», постановления Правительства Российской Федерации от 15.08.2013г. №706 «Об утверждении правил оказания платных образовательных услуг», Устава МБОУ «Барабановская СОШ» учреждение предоставляет платные образовательные услуги.</w:t>
      </w:r>
    </w:p>
    <w:p w:rsidR="0046508E" w:rsidRPr="0046508E" w:rsidRDefault="0046508E" w:rsidP="0046508E">
      <w:pPr>
        <w:pStyle w:val="a3"/>
        <w:jc w:val="both"/>
        <w:rPr>
          <w:rFonts w:ascii="Times New Roman" w:hAnsi="Times New Roman" w:cs="Times New Roman"/>
          <w:sz w:val="28"/>
          <w:szCs w:val="28"/>
          <w:lang w:eastAsia="ar-SA"/>
        </w:rPr>
      </w:pPr>
      <w:r w:rsidRPr="0046508E">
        <w:rPr>
          <w:rFonts w:ascii="Times New Roman" w:hAnsi="Times New Roman" w:cs="Times New Roman"/>
          <w:sz w:val="28"/>
          <w:szCs w:val="28"/>
          <w:lang w:eastAsia="ar-SA"/>
        </w:rPr>
        <w:t>МБОУ «Барабановская СОШ» разработано, принято Управляющим советом школы (протокол №1 от 31.08.2017г.) и утверждено приказом МБОУ «Барабановская СОШ» №225/1 от 01.09.2017г. Положение о платных услугах Муниципального бюджетного общеобразовательного учреждения «Барабановская средняя общеобразовательная школа».</w:t>
      </w:r>
    </w:p>
    <w:p w:rsidR="0046508E" w:rsidRPr="0046508E" w:rsidRDefault="0046508E" w:rsidP="0046508E">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6508E">
        <w:rPr>
          <w:rFonts w:ascii="Times New Roman" w:eastAsia="Times New Roman" w:hAnsi="Times New Roman" w:cs="Times New Roman"/>
          <w:sz w:val="28"/>
          <w:szCs w:val="28"/>
          <w:lang w:eastAsia="ar-SA"/>
        </w:rPr>
        <w:t>Тарифы на платные образовательные услуги утверждены постановлением администрации городского округа Кашира от 09.11.2016г. №3377-па «Об установлении тарифов на платные услуги, предоставляемые муниципальными общеобразовательными учреждениями городского округа Кашира».</w:t>
      </w:r>
    </w:p>
    <w:p w:rsidR="0046508E" w:rsidRPr="0046508E" w:rsidRDefault="0046508E" w:rsidP="0046508E">
      <w:pPr>
        <w:tabs>
          <w:tab w:val="left" w:pos="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xml:space="preserve">         В соответствии с Планом финансово-хозяйственной деятельности на 2018 год, утвержденным Начальником управления образования администрации городского округа Кашира 09.01.2018г. сумма поступлений от оказания услуг (выполнения работ) на платной основе и от иной приносящей доход деятельности утверждена в размере 234,9 тыс. рублей, в том числе от оказания платных услуг – 132,9тыс.рублей, возмещение коммунальных услуг – 102,0тыс.рублей. Уточненные плановые значения на 2018год утверждены в размере 196,6 тыс.рублей, в том числе от оказания платных услуг – 59,2тыс.рублей, возмещение коммунальных услуг – 137,3 тыс.рублей. Фактически поступило денежных средств в 2018 году 196,6тыс. рублей, что составляет 100% к уточненным плановым назначениям.</w:t>
      </w:r>
    </w:p>
    <w:p w:rsidR="0046508E" w:rsidRPr="0046508E" w:rsidRDefault="0046508E" w:rsidP="0046508E">
      <w:pPr>
        <w:tabs>
          <w:tab w:val="left" w:pos="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xml:space="preserve">        Сумма поступлений от оказания платных услуг (выполнения работ) на платной основе и от иной приносящей доход деятельности на 2019 год утверждена в размере 240,0тыс.рублей, в том числе: платные услуги (кружки) –132,9тыс.рублей, возмещение коммунальных услуг – 107,1тыс.рублей. Фактическое поступление средств на лицевой счет учреждения в проверяемом периоде (1 полугодие) 2019 года составило 42,9тыс.рублей, что составляет - 17,89% к плановым назначениям.</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Средства, поступившие от оказания платных образовательных услуг, направляются на оплату следующих  услуг:</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фонд заработной платы (с начислениями) – не более 60%;</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фонд развития учреждения – не более 30%;</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возмещение расходов за коммунальные услуги – не более 10%.</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lastRenderedPageBreak/>
        <w:t>В ходе проверки на выборочной основе проанализированы сведения о зачислении детей в группы получения платных образовательных услуг:</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договоры, заключенные МБОУ «Барабановская СОШ» с родителями (законными представителями);</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приказ о назначении ответственного, в обязанности которого входит руководство работой по оказанию платных услуг;</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приказы МБОУ «Барабановская СОШ» о формировании контингента обучающихся на 2017-2018 учебный год и 2018-2019 учебный год;</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сведения о предоставлении льготы по родительской плате;</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данные табелей учета посещаемости детей;</w:t>
      </w:r>
    </w:p>
    <w:p w:rsidR="0046508E" w:rsidRPr="0046508E" w:rsidRDefault="0046508E" w:rsidP="0046508E">
      <w:pPr>
        <w:tabs>
          <w:tab w:val="center" w:pos="540"/>
          <w:tab w:val="left" w:pos="567"/>
        </w:tabs>
        <w:spacing w:after="0" w:line="240" w:lineRule="auto"/>
        <w:ind w:right="-1"/>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начисление родительской платы, поступление начисленных сумм на лицевой счет учреждения.</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xml:space="preserve">По состоянию на 01.01.2018 года задолженность по оплате за предоставленные платные образовательные услуги составляла – 6875,00рублей, переплата составляла – 2000,0рублей; по состоянию на 01.01.2019 года задолженность по оплате за предоставленные платные образовательные услуги составляла – 7000,0 рублей, переплата составляла – 3525,50 рублей, что соответствует данным по строкам 250 и 470 баланса учреждения за 2018 год. </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По состоянию на 01.07.2019 года задолженность по оплате за предоставленные платные образовательные услуги составила – 7660,50 рублей, переплата составила – 3657,0 рублей.</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По представленным данным можно сделать вывод, что ответственными лицами за сбор родительской платы постоянно ведется работа с родителями (законными представителями) по оплате данной услуги.</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xml:space="preserve">В соответствии с Порядком согласования распоряжения особо ценным движимым имуществом, закрепленным за муниципальным бюджетным учреждением городского округа Кашира учредителем либо приобретенным муниципальным бюджетным учреждением городского округа Кашира за счет средств, выделенных учредителем на приобретение такого имущества, утвержденным постановлением администрации городского округа Кашира от 10.05.2016г. № 1255-па, МБОУ «Барабановская СОШ» в 2018 году заключено 3 договора на передачу части имущества в безвозмездное временное пользование ООО «Лиана» на время организации питания учащихся в соответствии с заключенными муниципальными контрактами (Договор № 6/2018 от 15.01.2018г., Договор №7/2018 от 01.06.2018г., Договор №8/2018 от 03.09.2018г.). Согласно п.п. 2.2.1 Ссудополучатель обязан производить возмещение расходов за потребленные коммунальные услуги. </w:t>
      </w:r>
    </w:p>
    <w:p w:rsidR="0046508E" w:rsidRPr="0046508E" w:rsidRDefault="0046508E" w:rsidP="0046508E">
      <w:pPr>
        <w:tabs>
          <w:tab w:val="center" w:pos="540"/>
          <w:tab w:val="left" w:pos="567"/>
        </w:tabs>
        <w:spacing w:after="0" w:line="240" w:lineRule="auto"/>
        <w:ind w:right="-1" w:firstLine="567"/>
        <w:jc w:val="both"/>
        <w:rPr>
          <w:rFonts w:ascii="Times New Roman" w:eastAsia="Times New Roman" w:hAnsi="Times New Roman" w:cs="Times New Roman"/>
          <w:sz w:val="28"/>
          <w:szCs w:val="28"/>
        </w:rPr>
      </w:pPr>
      <w:r w:rsidRPr="0046508E">
        <w:rPr>
          <w:rFonts w:ascii="Times New Roman" w:eastAsia="Times New Roman" w:hAnsi="Times New Roman" w:cs="Times New Roman"/>
          <w:sz w:val="28"/>
          <w:szCs w:val="28"/>
        </w:rPr>
        <w:t xml:space="preserve">Согласно Постановления администрации городского округа Кашира от 25.01.2019г. № 164-па, МБОУ «Барабановская СОШ» в 2019 году заключены  2 Договора на передачу части имущества в безвозмездное временное пользование ООО «Комбинат питания «МК» на время организации питания учащихся в соответствии с заключенным муниципальным контрактом </w:t>
      </w:r>
      <w:r w:rsidRPr="0046508E">
        <w:rPr>
          <w:rFonts w:ascii="Times New Roman" w:eastAsia="Times New Roman" w:hAnsi="Times New Roman" w:cs="Times New Roman"/>
          <w:sz w:val="28"/>
          <w:szCs w:val="28"/>
        </w:rPr>
        <w:lastRenderedPageBreak/>
        <w:t xml:space="preserve">(договор №1/2019 от 14.01.2019г, договор №2/2019 от 06.06.2019г.) Согласно п.п. 2.2.1 </w:t>
      </w:r>
      <w:r w:rsidR="004B3A73">
        <w:rPr>
          <w:rFonts w:ascii="Times New Roman" w:eastAsia="Times New Roman" w:hAnsi="Times New Roman" w:cs="Times New Roman"/>
          <w:sz w:val="28"/>
          <w:szCs w:val="28"/>
        </w:rPr>
        <w:t xml:space="preserve">договоров </w:t>
      </w:r>
      <w:r w:rsidRPr="0046508E">
        <w:rPr>
          <w:rFonts w:ascii="Times New Roman" w:eastAsia="Times New Roman" w:hAnsi="Times New Roman" w:cs="Times New Roman"/>
          <w:sz w:val="28"/>
          <w:szCs w:val="28"/>
        </w:rPr>
        <w:t xml:space="preserve">Ссудополучатель обязан производить возмещение расходов за потребленные коммунальные услуги. </w:t>
      </w:r>
    </w:p>
    <w:p w:rsidR="0046508E" w:rsidRPr="0046508E" w:rsidRDefault="0046508E" w:rsidP="0046508E">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6508E">
        <w:rPr>
          <w:rFonts w:ascii="Times New Roman" w:eastAsia="Times New Roman" w:hAnsi="Times New Roman" w:cs="Times New Roman"/>
          <w:sz w:val="28"/>
          <w:szCs w:val="28"/>
          <w:lang w:eastAsia="ar-SA"/>
        </w:rPr>
        <w:t>Указанный расчет является неотъемлемым приложением каждого Договора. Однако Методика данного расчета не утверждена нормативным актом.</w:t>
      </w:r>
    </w:p>
    <w:p w:rsidR="0046508E" w:rsidRPr="0046508E" w:rsidRDefault="0046508E" w:rsidP="0046508E">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6508E">
        <w:rPr>
          <w:rFonts w:ascii="Times New Roman" w:eastAsia="Times New Roman" w:hAnsi="Times New Roman" w:cs="Times New Roman"/>
          <w:sz w:val="28"/>
          <w:szCs w:val="28"/>
          <w:lang w:eastAsia="ar-SA"/>
        </w:rPr>
        <w:t>В 2018 году выставлено к оплате актов на возмещение коммунальных расходов на сумму 137 306,77рублей, поступила оплата от ООО «Лиана» - 137306,77рублей.</w:t>
      </w:r>
    </w:p>
    <w:p w:rsidR="0046508E" w:rsidRPr="0046508E" w:rsidRDefault="0046508E" w:rsidP="0046508E">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6508E">
        <w:rPr>
          <w:rFonts w:ascii="Times New Roman" w:eastAsia="Times New Roman" w:hAnsi="Times New Roman" w:cs="Times New Roman"/>
          <w:sz w:val="28"/>
          <w:szCs w:val="28"/>
          <w:lang w:eastAsia="ar-SA"/>
        </w:rPr>
        <w:t>В 1 полугодии 2019 года выставлено к оплате актов на возмещение коммунальных расходов на сумму 32958,71рублей, оплата произведена ООО «Комбинат питания «МК» в сумме 29785,53рублей. Задолженность по состоянию на 01.07.2019г. составила 3173,17рублей (из них просроченной задолженности – нет).</w:t>
      </w:r>
    </w:p>
    <w:p w:rsidR="00B72973" w:rsidRPr="00B72973" w:rsidRDefault="0046508E" w:rsidP="00B72973">
      <w:pPr>
        <w:pStyle w:val="a3"/>
        <w:rPr>
          <w:rFonts w:ascii="Times New Roman" w:hAnsi="Times New Roman" w:cs="Times New Roman"/>
          <w:b/>
          <w:sz w:val="28"/>
          <w:szCs w:val="28"/>
          <w:lang w:eastAsia="ru-RU"/>
        </w:rPr>
      </w:pPr>
      <w:r w:rsidRPr="0046508E">
        <w:rPr>
          <w:lang w:eastAsia="ru-RU"/>
        </w:rPr>
        <w:t xml:space="preserve"> </w:t>
      </w:r>
      <w:r w:rsidR="004B3A73" w:rsidRPr="00B72973">
        <w:rPr>
          <w:rFonts w:ascii="Times New Roman" w:hAnsi="Times New Roman" w:cs="Times New Roman"/>
          <w:b/>
          <w:sz w:val="28"/>
          <w:szCs w:val="28"/>
          <w:lang w:eastAsia="ru-RU"/>
        </w:rPr>
        <w:t>5</w:t>
      </w:r>
      <w:r w:rsidRPr="00B72973">
        <w:rPr>
          <w:rFonts w:ascii="Times New Roman" w:hAnsi="Times New Roman" w:cs="Times New Roman"/>
          <w:b/>
          <w:sz w:val="28"/>
          <w:szCs w:val="28"/>
          <w:lang w:eastAsia="ru-RU"/>
        </w:rPr>
        <w:t>.</w:t>
      </w:r>
      <w:r w:rsidR="002679F1" w:rsidRPr="00B72973">
        <w:rPr>
          <w:rFonts w:ascii="Times New Roman" w:hAnsi="Times New Roman" w:cs="Times New Roman"/>
          <w:b/>
          <w:sz w:val="28"/>
          <w:szCs w:val="28"/>
          <w:lang w:eastAsia="ru-RU"/>
        </w:rPr>
        <w:t>1.</w:t>
      </w:r>
      <w:r w:rsidRPr="00B72973">
        <w:rPr>
          <w:rFonts w:ascii="Times New Roman" w:hAnsi="Times New Roman" w:cs="Times New Roman"/>
          <w:b/>
          <w:sz w:val="28"/>
          <w:szCs w:val="28"/>
          <w:lang w:eastAsia="ru-RU"/>
        </w:rPr>
        <w:t>3</w:t>
      </w:r>
      <w:r w:rsidR="002679F1" w:rsidRPr="00B72973">
        <w:rPr>
          <w:rFonts w:ascii="Times New Roman" w:hAnsi="Times New Roman" w:cs="Times New Roman"/>
          <w:b/>
          <w:sz w:val="28"/>
          <w:szCs w:val="28"/>
          <w:lang w:eastAsia="ru-RU"/>
        </w:rPr>
        <w:t>.</w:t>
      </w:r>
      <w:r w:rsidRPr="0046508E">
        <w:rPr>
          <w:lang w:eastAsia="ru-RU"/>
        </w:rPr>
        <w:t xml:space="preserve"> </w:t>
      </w:r>
      <w:r w:rsidR="00B72973" w:rsidRPr="00B72973">
        <w:rPr>
          <w:rFonts w:ascii="Times New Roman" w:hAnsi="Times New Roman" w:cs="Times New Roman"/>
          <w:b/>
          <w:sz w:val="28"/>
          <w:szCs w:val="28"/>
          <w:lang w:eastAsia="ru-RU"/>
        </w:rPr>
        <w:t>Проверка соблюдения требований федерального законодательства и   муниципальных нормативных правовых актов при расходовании средств МБОУ «Барабановская СОШ».</w:t>
      </w:r>
    </w:p>
    <w:p w:rsidR="0046508E" w:rsidRPr="0046508E" w:rsidRDefault="0046508E" w:rsidP="004B3A73">
      <w:pPr>
        <w:tabs>
          <w:tab w:val="left" w:pos="0"/>
          <w:tab w:val="left" w:pos="1418"/>
        </w:tabs>
        <w:spacing w:after="0" w:line="240" w:lineRule="auto"/>
        <w:ind w:right="-1"/>
        <w:jc w:val="both"/>
        <w:rPr>
          <w:rFonts w:ascii="Times New Roman" w:eastAsia="Times New Roman" w:hAnsi="Times New Roman" w:cs="Times New Roman"/>
          <w:sz w:val="28"/>
          <w:szCs w:val="28"/>
          <w:lang w:eastAsia="ru-RU"/>
        </w:rPr>
      </w:pPr>
      <w:r w:rsidRPr="0046508E">
        <w:rPr>
          <w:rFonts w:ascii="Times New Roman" w:eastAsia="Times New Roman" w:hAnsi="Times New Roman" w:cs="Times New Roman"/>
          <w:sz w:val="28"/>
          <w:szCs w:val="28"/>
          <w:lang w:eastAsia="ru-RU"/>
        </w:rPr>
        <w:tab/>
        <w:t xml:space="preserve"> Бюджетный учет МБОУ «Барабановская СОШ» ведется в соответствии с действующим законодательством Российской Федерации и иными нормативными правовыми документами, определяющими порядок организации и ведения бюджетного учета. </w:t>
      </w:r>
    </w:p>
    <w:p w:rsidR="0046508E" w:rsidRPr="0046508E" w:rsidRDefault="0046508E" w:rsidP="0046508E">
      <w:pPr>
        <w:tabs>
          <w:tab w:val="left" w:pos="0"/>
          <w:tab w:val="left" w:pos="426"/>
          <w:tab w:val="center" w:pos="540"/>
        </w:tabs>
        <w:suppressAutoHyphens/>
        <w:spacing w:after="0" w:line="240" w:lineRule="auto"/>
        <w:ind w:right="-1" w:firstLine="567"/>
        <w:jc w:val="both"/>
        <w:rPr>
          <w:rFonts w:ascii="Times New Roman" w:eastAsia="Times New Roman" w:hAnsi="Times New Roman" w:cs="Times New Roman"/>
          <w:sz w:val="28"/>
          <w:szCs w:val="28"/>
          <w:lang w:eastAsia="ar-SA"/>
        </w:rPr>
      </w:pPr>
      <w:r w:rsidRPr="0046508E">
        <w:rPr>
          <w:rFonts w:ascii="Times New Roman" w:eastAsia="Times New Roman" w:hAnsi="Times New Roman" w:cs="Times New Roman"/>
          <w:sz w:val="28"/>
          <w:szCs w:val="28"/>
          <w:lang w:eastAsia="ar-SA"/>
        </w:rPr>
        <w:t xml:space="preserve">   Одним из основных документов, регламентирующих финансовую деятельность учреждения, является Учетная политика. К проверке представлена Учетная политика МБОУ «Барабановская СОШ». </w:t>
      </w:r>
    </w:p>
    <w:p w:rsidR="0046508E" w:rsidRPr="0046508E" w:rsidRDefault="0046508E" w:rsidP="0046508E">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46508E">
        <w:rPr>
          <w:rFonts w:ascii="Times New Roman" w:eastAsia="Times New Roman" w:hAnsi="Times New Roman" w:cs="Times New Roman"/>
          <w:sz w:val="28"/>
          <w:szCs w:val="28"/>
          <w:lang w:eastAsia="ru-RU"/>
        </w:rPr>
        <w:t xml:space="preserve">В соответствии с требованиями статьи 8 </w:t>
      </w:r>
      <w:r w:rsidRPr="0046508E">
        <w:rPr>
          <w:rFonts w:ascii="Times New Roman" w:eastAsia="Times New Roman" w:hAnsi="Times New Roman" w:cs="Times New Roman"/>
          <w:bCs/>
          <w:sz w:val="28"/>
          <w:szCs w:val="28"/>
          <w:lang w:eastAsia="ar-SA"/>
        </w:rPr>
        <w:t>Федерального закона «О бухгалтерском учете» от 06.12.2011г. №402-ФЗ (с изменениями от 31.12.2017г.)</w:t>
      </w:r>
      <w:r w:rsidRPr="0046508E">
        <w:rPr>
          <w:rFonts w:ascii="Times New Roman" w:eastAsia="Times New Roman" w:hAnsi="Times New Roman" w:cs="Times New Roman"/>
          <w:sz w:val="28"/>
          <w:szCs w:val="28"/>
          <w:lang w:eastAsia="ru-RU"/>
        </w:rPr>
        <w:t>, пункта 6 приказа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от 27.09.2017г.) (далее Приказ Минфина №157н), приказа Министерства Финансов Российской Федерации от 16.12 20140 № 174н «Об утверждении Плана счетов бухгалтерского учета бюджетных учреждений и Инструкции по его применению», Приказом Министерства Финансов Российской Федерации от 01.07.2013 № 65 «Об утверждении Указаний о порядке применения бюджетной классификации Российской Федерации», приказом МБОУ «Барабановская СОШ» от 01.09.2018г. № 144/1 утверждена Учетная политика в части организации бюджетного учета и налогового учета.</w:t>
      </w:r>
    </w:p>
    <w:p w:rsidR="0046508E" w:rsidRPr="0046508E" w:rsidRDefault="0046508E" w:rsidP="0046508E">
      <w:pPr>
        <w:tabs>
          <w:tab w:val="left" w:pos="0"/>
        </w:tabs>
        <w:spacing w:after="0" w:line="240" w:lineRule="auto"/>
        <w:ind w:right="-1"/>
        <w:jc w:val="both"/>
        <w:rPr>
          <w:rFonts w:ascii="Times New Roman" w:eastAsia="Times New Roman" w:hAnsi="Times New Roman" w:cs="Times New Roman"/>
          <w:sz w:val="28"/>
          <w:szCs w:val="28"/>
          <w:lang w:eastAsia="ru-RU"/>
        </w:rPr>
      </w:pPr>
      <w:r w:rsidRPr="0046508E">
        <w:rPr>
          <w:rFonts w:ascii="Times New Roman" w:eastAsia="Times New Roman" w:hAnsi="Times New Roman" w:cs="Times New Roman"/>
          <w:sz w:val="28"/>
          <w:szCs w:val="28"/>
          <w:lang w:eastAsia="ru-RU"/>
        </w:rPr>
        <w:t>Действие данного нормативного акта распространяется  с  01.01.2018г.</w:t>
      </w:r>
    </w:p>
    <w:p w:rsidR="0046508E" w:rsidRDefault="0046508E" w:rsidP="0046508E">
      <w:pPr>
        <w:spacing w:after="0" w:line="240" w:lineRule="auto"/>
        <w:ind w:right="-81" w:firstLine="709"/>
        <w:jc w:val="both"/>
        <w:rPr>
          <w:rFonts w:ascii="Times New Roman" w:eastAsia="Times New Roman" w:hAnsi="Times New Roman" w:cs="Times New Roman"/>
          <w:sz w:val="28"/>
          <w:szCs w:val="24"/>
          <w:lang w:eastAsia="ru-RU"/>
        </w:rPr>
      </w:pPr>
      <w:r w:rsidRPr="0046508E">
        <w:rPr>
          <w:rFonts w:ascii="Times New Roman" w:eastAsia="Times New Roman" w:hAnsi="Times New Roman" w:cs="Times New Roman"/>
          <w:sz w:val="28"/>
          <w:szCs w:val="24"/>
          <w:lang w:eastAsia="ru-RU"/>
        </w:rPr>
        <w:t>Расчеты с поставщиками и подрядчиками проверены выборочно, в ходе</w:t>
      </w:r>
      <w:r w:rsidR="004B3A73">
        <w:rPr>
          <w:rFonts w:ascii="Times New Roman" w:eastAsia="Times New Roman" w:hAnsi="Times New Roman" w:cs="Times New Roman"/>
          <w:sz w:val="28"/>
          <w:szCs w:val="24"/>
          <w:lang w:eastAsia="ru-RU"/>
        </w:rPr>
        <w:t xml:space="preserve"> проверки нарушений не выявлено.</w:t>
      </w:r>
    </w:p>
    <w:p w:rsidR="004B3A73" w:rsidRPr="004B3A73" w:rsidRDefault="004B3A73" w:rsidP="004B3A73">
      <w:pPr>
        <w:tabs>
          <w:tab w:val="left" w:pos="724"/>
        </w:tabs>
        <w:autoSpaceDE w:val="0"/>
        <w:autoSpaceDN w:val="0"/>
        <w:adjustRightInd w:val="0"/>
        <w:spacing w:after="0" w:line="240" w:lineRule="auto"/>
        <w:ind w:right="-1"/>
        <w:rPr>
          <w:rFonts w:ascii="Times New Roman" w:eastAsia="Times New Roman" w:hAnsi="Times New Roman" w:cs="Times New Roman"/>
          <w:b/>
          <w:sz w:val="28"/>
          <w:szCs w:val="28"/>
          <w:lang w:eastAsia="ru-RU"/>
        </w:rPr>
      </w:pPr>
      <w:r w:rsidRPr="004B3A73">
        <w:rPr>
          <w:rFonts w:ascii="Times New Roman" w:eastAsia="Times New Roman" w:hAnsi="Times New Roman" w:cs="Times New Roman"/>
          <w:b/>
          <w:sz w:val="28"/>
          <w:szCs w:val="28"/>
          <w:lang w:eastAsia="ru-RU"/>
        </w:rPr>
        <w:lastRenderedPageBreak/>
        <w:t>5</w:t>
      </w:r>
      <w:r>
        <w:rPr>
          <w:rFonts w:ascii="Times New Roman" w:eastAsia="Times New Roman" w:hAnsi="Times New Roman" w:cs="Times New Roman"/>
          <w:b/>
          <w:sz w:val="28"/>
          <w:szCs w:val="28"/>
          <w:lang w:eastAsia="ru-RU"/>
        </w:rPr>
        <w:t>.</w:t>
      </w:r>
      <w:r w:rsidR="002679F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w:t>
      </w:r>
      <w:r w:rsidR="002679F1">
        <w:rPr>
          <w:rFonts w:ascii="Times New Roman" w:eastAsia="Times New Roman" w:hAnsi="Times New Roman" w:cs="Times New Roman"/>
          <w:b/>
          <w:sz w:val="28"/>
          <w:szCs w:val="28"/>
          <w:lang w:eastAsia="ru-RU"/>
        </w:rPr>
        <w:t>.</w:t>
      </w:r>
      <w:r w:rsidRPr="004B3A73">
        <w:rPr>
          <w:rFonts w:ascii="Times New Roman" w:eastAsia="Times New Roman" w:hAnsi="Times New Roman" w:cs="Times New Roman"/>
          <w:b/>
          <w:sz w:val="28"/>
          <w:szCs w:val="28"/>
          <w:lang w:eastAsia="ru-RU"/>
        </w:rPr>
        <w:t xml:space="preserve">  Проверка правильности организации учета бюджетных средств и достоверность отчетности об их использовании.</w:t>
      </w:r>
    </w:p>
    <w:p w:rsidR="004B3A73" w:rsidRPr="004B3A73" w:rsidRDefault="004B3A73" w:rsidP="004B3A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bCs/>
          <w:sz w:val="28"/>
          <w:szCs w:val="28"/>
          <w:lang w:eastAsia="ar-SA"/>
        </w:rPr>
        <w:t xml:space="preserve">Организацию финансовой деятельности МБОУ «Барабановская СОШ», ведение бюджетного и бухгалтерского учета, контроль над расходованием бюджетных средств осуществляет МБУ «Межведомственная централизованная бухгалтерия», о чем заключены договора на бухгалтерское обслуживание №31/18 от 01.01.2018г. и №1/16/2019 от 01.01.2019г.  В своей деятельности МБУ «Межведомственная централизованная бухгалтерия» должна руководствоваться Конституцией Российской Федерации, Федеральным законом от 06.12.2011г. №402-ФЗ «О бухгалтерском учете», </w:t>
      </w:r>
      <w:r w:rsidRPr="004B3A73">
        <w:rPr>
          <w:rFonts w:ascii="Times New Roman" w:eastAsia="Times New Roman" w:hAnsi="Times New Roman" w:cs="Times New Roman"/>
          <w:sz w:val="28"/>
          <w:szCs w:val="28"/>
          <w:lang w:eastAsia="ru-RU"/>
        </w:rPr>
        <w:t>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r>
        <w:rPr>
          <w:rFonts w:ascii="Times New Roman" w:eastAsia="Times New Roman" w:hAnsi="Times New Roman" w:cs="Times New Roman"/>
          <w:sz w:val="28"/>
          <w:szCs w:val="28"/>
          <w:lang w:eastAsia="ru-RU"/>
        </w:rPr>
        <w:t xml:space="preserve"> </w:t>
      </w:r>
      <w:r w:rsidRPr="004B3A73">
        <w:rPr>
          <w:rFonts w:ascii="Times New Roman" w:eastAsia="Times New Roman" w:hAnsi="Times New Roman" w:cs="Times New Roman"/>
          <w:sz w:val="28"/>
          <w:szCs w:val="28"/>
          <w:lang w:eastAsia="ru-RU"/>
        </w:rPr>
        <w:t>его применению» (с изменениями от 27.09.2017г.) (далее – Приказ Минфина №157н),</w:t>
      </w:r>
      <w:r w:rsidRPr="004B3A73">
        <w:rPr>
          <w:rFonts w:ascii="Times New Roman" w:eastAsia="Times New Roman" w:hAnsi="Times New Roman" w:cs="Times New Roman"/>
          <w:bCs/>
          <w:sz w:val="28"/>
          <w:szCs w:val="28"/>
          <w:lang w:eastAsia="ar-SA"/>
        </w:rPr>
        <w:t>Бюджетным кодексом Российской Федерации от 31.07.1998г. №145-ФЗ (с изменениями от 06.02.2016г.),</w:t>
      </w:r>
      <w:r w:rsidRPr="004B3A73">
        <w:rPr>
          <w:rFonts w:ascii="Times New Roman" w:eastAsia="Times New Roman" w:hAnsi="Times New Roman" w:cs="Times New Roman"/>
          <w:sz w:val="28"/>
          <w:szCs w:val="28"/>
          <w:lang w:eastAsia="ru-RU"/>
        </w:rPr>
        <w:t xml:space="preserve"> иными нормативными правовыми актами, регулирующими вопросы бухгалтерского (бюджетного) учета.</w:t>
      </w:r>
    </w:p>
    <w:p w:rsidR="004B3A73" w:rsidRPr="004B3A73" w:rsidRDefault="004B3A73" w:rsidP="004B3A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Обработка первичных учетных документов, формирование регистров бухгалтерского учета, отражение фактов хозяйственной жизни по соответствующим счетам Рабочего плана счетов, систематизация и накопление информации осуществлялось в МБОУ «Барабановская СОШ» с применением автоматизированной системы учета на базе платформы «1С: Предприятие 8.3» конфигурации «Бухгалтерия государственного учреждения» и «Зарплата и Кадры бюджетного учреждения (редакция 7,8)». </w:t>
      </w:r>
    </w:p>
    <w:p w:rsidR="004B3A73" w:rsidRPr="004B3A73" w:rsidRDefault="004B3A73" w:rsidP="004B3A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color w:val="FF0000"/>
          <w:sz w:val="28"/>
          <w:szCs w:val="28"/>
          <w:lang w:eastAsia="ru-RU"/>
        </w:rPr>
      </w:pPr>
    </w:p>
    <w:p w:rsidR="004B3A73" w:rsidRPr="004B3A73" w:rsidRDefault="004B3A73" w:rsidP="004B3A73">
      <w:pPr>
        <w:tabs>
          <w:tab w:val="num" w:pos="0"/>
        </w:tabs>
        <w:spacing w:after="0" w:line="240" w:lineRule="auto"/>
        <w:ind w:right="-1"/>
        <w:jc w:val="both"/>
        <w:rPr>
          <w:rFonts w:ascii="Times New Roman" w:eastAsia="Times New Roman" w:hAnsi="Times New Roman" w:cs="Times New Roman"/>
          <w:b/>
          <w:sz w:val="28"/>
          <w:szCs w:val="28"/>
          <w:lang w:eastAsia="ru-RU"/>
        </w:rPr>
      </w:pPr>
      <w:r w:rsidRPr="004B3A73">
        <w:rPr>
          <w:rFonts w:ascii="Times New Roman" w:eastAsia="Times New Roman" w:hAnsi="Times New Roman" w:cs="Times New Roman"/>
          <w:b/>
          <w:sz w:val="28"/>
          <w:szCs w:val="28"/>
          <w:lang w:eastAsia="ru-RU"/>
        </w:rPr>
        <w:t>5.</w:t>
      </w:r>
      <w:r w:rsidR="002679F1">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w:t>
      </w:r>
      <w:r w:rsidRPr="004B3A73">
        <w:rPr>
          <w:rFonts w:ascii="Times New Roman" w:eastAsia="Times New Roman" w:hAnsi="Times New Roman" w:cs="Times New Roman"/>
          <w:b/>
          <w:sz w:val="28"/>
          <w:szCs w:val="28"/>
          <w:lang w:eastAsia="ru-RU"/>
        </w:rPr>
        <w:t xml:space="preserve"> Проверка операций по лицевым счетам.     </w:t>
      </w:r>
    </w:p>
    <w:p w:rsidR="004B3A73" w:rsidRPr="004B3A73" w:rsidRDefault="004B3A73" w:rsidP="004B3A73">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 При формировании журналов операций с безналичными денежными средствами за 2018 год и проверяемый период 2019 года (1 квартал)соблюдены общие требования к оформлению, установленные в </w:t>
      </w:r>
      <w:hyperlink r:id="rId7" w:history="1">
        <w:r w:rsidRPr="004B3A73">
          <w:rPr>
            <w:rFonts w:ascii="Times New Roman" w:eastAsia="Times New Roman" w:hAnsi="Times New Roman" w:cs="Times New Roman"/>
            <w:sz w:val="28"/>
            <w:szCs w:val="28"/>
            <w:lang w:eastAsia="ru-RU"/>
          </w:rPr>
          <w:t>п. 11</w:t>
        </w:r>
      </w:hyperlink>
      <w:r w:rsidRPr="004B3A73">
        <w:rPr>
          <w:rFonts w:ascii="Times New Roman" w:eastAsia="Times New Roman" w:hAnsi="Times New Roman" w:cs="Times New Roman"/>
          <w:sz w:val="28"/>
          <w:szCs w:val="28"/>
          <w:lang w:eastAsia="ru-RU"/>
        </w:rPr>
        <w:t xml:space="preserve">Приказа Минфина № 157н. Первичные учетные документы подбираются и подшиваются в хронологическом порядке к журналу операций. </w:t>
      </w:r>
    </w:p>
    <w:p w:rsidR="004B3A73" w:rsidRPr="004B3A73" w:rsidRDefault="004B3A73" w:rsidP="004B3A73">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 Остатки денежных средств на лицевых счетах на начало 2018 года и конец отчетного периода соответствуют данным строки 171 Баланса учреждения (форма 0503730).</w:t>
      </w:r>
    </w:p>
    <w:p w:rsidR="004B3A73" w:rsidRPr="004B3A73" w:rsidRDefault="004B3A73" w:rsidP="004B3A73">
      <w:pPr>
        <w:tabs>
          <w:tab w:val="num" w:pos="0"/>
        </w:tabs>
        <w:spacing w:after="0" w:line="240" w:lineRule="auto"/>
        <w:ind w:right="-1" w:firstLine="567"/>
        <w:jc w:val="both"/>
        <w:rPr>
          <w:rFonts w:ascii="Times New Roman" w:eastAsia="Times New Roman" w:hAnsi="Times New Roman" w:cs="Times New Roman"/>
          <w:color w:val="FF0000"/>
          <w:sz w:val="28"/>
          <w:szCs w:val="28"/>
          <w:lang w:eastAsia="ru-RU"/>
        </w:rPr>
      </w:pPr>
    </w:p>
    <w:p w:rsidR="004B3A73" w:rsidRPr="004B3A73" w:rsidRDefault="004B3A73" w:rsidP="004B3A73">
      <w:pPr>
        <w:tabs>
          <w:tab w:val="num" w:pos="0"/>
        </w:tabs>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4B3A73">
        <w:rPr>
          <w:rFonts w:ascii="Times New Roman" w:eastAsia="Times New Roman" w:hAnsi="Times New Roman" w:cs="Times New Roman"/>
          <w:sz w:val="28"/>
          <w:szCs w:val="28"/>
          <w:lang w:eastAsia="ru-RU"/>
        </w:rPr>
        <w:t xml:space="preserve"> </w:t>
      </w:r>
      <w:r w:rsidRPr="004B3A73">
        <w:rPr>
          <w:rFonts w:ascii="Times New Roman" w:eastAsia="Times New Roman" w:hAnsi="Times New Roman" w:cs="Times New Roman"/>
          <w:b/>
          <w:sz w:val="28"/>
          <w:szCs w:val="28"/>
          <w:lang w:eastAsia="ru-RU"/>
        </w:rPr>
        <w:t>5.</w:t>
      </w:r>
      <w:r w:rsidR="002679F1">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w:t>
      </w:r>
      <w:r w:rsidRPr="004B3A73">
        <w:rPr>
          <w:rFonts w:ascii="Times New Roman" w:eastAsia="Times New Roman" w:hAnsi="Times New Roman" w:cs="Times New Roman"/>
          <w:b/>
          <w:sz w:val="28"/>
          <w:szCs w:val="28"/>
          <w:lang w:eastAsia="ru-RU"/>
        </w:rPr>
        <w:t xml:space="preserve"> Проверка учета и списания нефинансовых активов.</w:t>
      </w:r>
    </w:p>
    <w:p w:rsidR="004B3A73" w:rsidRPr="004B3A73" w:rsidRDefault="004B3A73" w:rsidP="004B3A73">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В соответствии с Федеральным законом от 06.12.2011г. №402-ФЗ «О бухгалтерском учете», приказом Минфина России от 13.06.1995г. №49 «Об утверждении методических указаний по инвентаризации имущества и финансовых обязательств», приказом МБОУ «Барабановская СОШ» от 01.09.2018г. №144/1 «Об утверждении Учетной политики МБОУ </w:t>
      </w:r>
      <w:r w:rsidRPr="004B3A73">
        <w:rPr>
          <w:rFonts w:ascii="Times New Roman" w:eastAsia="Times New Roman" w:hAnsi="Times New Roman" w:cs="Times New Roman"/>
          <w:sz w:val="28"/>
          <w:szCs w:val="28"/>
          <w:lang w:eastAsia="ru-RU"/>
        </w:rPr>
        <w:lastRenderedPageBreak/>
        <w:t xml:space="preserve">«Барабановская СОШ»  инвентаризация материальных ценностей (в том числе числящегося на забалансовых счетах) проводится учреждением раз в год перед составлением годовой отчетности, в случаях смены материально-ответственного лица, при передаче (возврате) комплекса объектов учета (имущественного комплекса) в аренду, управление, безвозмездное пользование, хранение, при этом инвентаризация основных средств производится 1 раз в 3 года. </w:t>
      </w:r>
    </w:p>
    <w:p w:rsidR="004B3A73" w:rsidRPr="004B3A73" w:rsidRDefault="004B3A73" w:rsidP="004B3A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В соответствии с приказом МБОУ «Барабановская СОШ» от 24.12.2018г. №189/2, в учреждении проведена инвентаризация материальных ценностей по состоянию на 24.12.2018г.</w:t>
      </w:r>
    </w:p>
    <w:p w:rsidR="004B3A73" w:rsidRPr="004B3A73" w:rsidRDefault="004B3A73" w:rsidP="004B3A73">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color w:val="000000"/>
          <w:sz w:val="28"/>
          <w:szCs w:val="28"/>
          <w:shd w:val="clear" w:color="auto" w:fill="FFFFFF"/>
          <w:lang w:eastAsia="ru-RU"/>
        </w:rPr>
        <w:t xml:space="preserve">         Основное назначение инвентаризации — выявить расхождения по нефинансовым активам. Осуществляет это ответственное лицо путем сравнения данных бухгалтерского учета с фактическими результатами. </w:t>
      </w:r>
    </w:p>
    <w:p w:rsidR="004B3A73" w:rsidRPr="004B3A73" w:rsidRDefault="004B3A73" w:rsidP="004B3A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К проверке представлены документы проведенной инвентаризации:</w:t>
      </w:r>
    </w:p>
    <w:p w:rsidR="004B3A73" w:rsidRPr="004B3A73" w:rsidRDefault="004B3A73" w:rsidP="004B3A73">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акты о результатах инвентаризации (ф.0504835);</w:t>
      </w:r>
    </w:p>
    <w:p w:rsidR="004B3A73" w:rsidRPr="004B3A73" w:rsidRDefault="004B3A73" w:rsidP="004B3A73">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        - инвентаризационные описи (сличительные ведомости) по объектам нефинансовых активов (ф.0504087).</w:t>
      </w:r>
    </w:p>
    <w:p w:rsidR="004B3A73" w:rsidRPr="004B3A73" w:rsidRDefault="004B3A73" w:rsidP="004B3A73">
      <w:pPr>
        <w:spacing w:after="0" w:line="240" w:lineRule="auto"/>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color w:val="000000"/>
          <w:sz w:val="28"/>
          <w:szCs w:val="28"/>
          <w:shd w:val="clear" w:color="auto" w:fill="FFFFFF"/>
          <w:lang w:eastAsia="ru-RU"/>
        </w:rPr>
        <w:t xml:space="preserve">         </w:t>
      </w:r>
      <w:r w:rsidRPr="004B3A73">
        <w:rPr>
          <w:rFonts w:ascii="Times New Roman" w:eastAsia="Times New Roman" w:hAnsi="Times New Roman" w:cs="Times New Roman"/>
          <w:sz w:val="28"/>
          <w:szCs w:val="28"/>
          <w:lang w:eastAsia="ru-RU"/>
        </w:rPr>
        <w:t>В ходе проверки данных документов выявлены нарушения по заполнению форм результатов проведения инвентаризации, так инвентаризационная опись (сличительная ведомость) № 00000099 от 24.12.2018г.:</w:t>
      </w:r>
    </w:p>
    <w:p w:rsidR="004B3A73" w:rsidRPr="004B3A73" w:rsidRDefault="004B3A73" w:rsidP="004B3A73">
      <w:pPr>
        <w:spacing w:after="0" w:line="240" w:lineRule="auto"/>
        <w:jc w:val="both"/>
        <w:rPr>
          <w:rFonts w:ascii="Times New Roman" w:eastAsia="Times New Roman" w:hAnsi="Times New Roman" w:cs="Times New Roman"/>
          <w:color w:val="22272F"/>
          <w:kern w:val="36"/>
          <w:sz w:val="28"/>
          <w:szCs w:val="28"/>
          <w:lang w:eastAsia="ru-RU"/>
        </w:rPr>
      </w:pPr>
      <w:r w:rsidRPr="004B3A73">
        <w:rPr>
          <w:rFonts w:ascii="Times New Roman" w:eastAsia="Times New Roman" w:hAnsi="Times New Roman" w:cs="Times New Roman"/>
          <w:sz w:val="28"/>
          <w:szCs w:val="28"/>
          <w:lang w:eastAsia="ru-RU"/>
        </w:rPr>
        <w:t xml:space="preserve">        - в нарушение п.п. 3  п.5 </w:t>
      </w:r>
      <w:r w:rsidRPr="004B3A73">
        <w:rPr>
          <w:rFonts w:ascii="Times New Roman" w:eastAsia="Times New Roman" w:hAnsi="Times New Roman" w:cs="Times New Roman"/>
          <w:kern w:val="36"/>
          <w:sz w:val="28"/>
          <w:szCs w:val="28"/>
          <w:lang w:eastAsia="ru-RU"/>
        </w:rPr>
        <w:t>Приказа</w:t>
      </w:r>
      <w:r w:rsidRPr="004B3A73">
        <w:rPr>
          <w:rFonts w:ascii="Times New Roman" w:eastAsia="Times New Roman" w:hAnsi="Times New Roman" w:cs="Times New Roman"/>
          <w:color w:val="22272F"/>
          <w:kern w:val="36"/>
          <w:sz w:val="28"/>
          <w:szCs w:val="28"/>
          <w:lang w:eastAsia="ru-RU"/>
        </w:rPr>
        <w:t xml:space="preserve">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не заполнены строки и графы:</w:t>
      </w:r>
    </w:p>
    <w:p w:rsidR="004B3A73" w:rsidRPr="004B3A73" w:rsidRDefault="004B3A73" w:rsidP="004B3A73">
      <w:pPr>
        <w:spacing w:after="0" w:line="240" w:lineRule="auto"/>
        <w:jc w:val="both"/>
        <w:rPr>
          <w:rFonts w:ascii="Times New Roman" w:eastAsia="Times New Roman" w:hAnsi="Times New Roman" w:cs="Times New Roman"/>
          <w:color w:val="22272F"/>
          <w:kern w:val="36"/>
          <w:sz w:val="28"/>
          <w:szCs w:val="28"/>
          <w:lang w:eastAsia="ru-RU"/>
        </w:rPr>
      </w:pPr>
      <w:r w:rsidRPr="004B3A73">
        <w:rPr>
          <w:rFonts w:ascii="Times New Roman" w:eastAsia="Times New Roman" w:hAnsi="Times New Roman" w:cs="Times New Roman"/>
          <w:color w:val="22272F"/>
          <w:kern w:val="36"/>
          <w:sz w:val="28"/>
          <w:szCs w:val="28"/>
          <w:lang w:eastAsia="ru-RU"/>
        </w:rPr>
        <w:t>-  строка - «Место проведения инвентаризации»;</w:t>
      </w:r>
    </w:p>
    <w:p w:rsidR="004B3A73" w:rsidRPr="004B3A73" w:rsidRDefault="004B3A73" w:rsidP="004B3A73">
      <w:pPr>
        <w:spacing w:after="0" w:line="240" w:lineRule="auto"/>
        <w:jc w:val="both"/>
        <w:rPr>
          <w:rFonts w:ascii="Times New Roman" w:eastAsia="Times New Roman" w:hAnsi="Times New Roman" w:cs="Times New Roman"/>
          <w:color w:val="22272F"/>
          <w:kern w:val="36"/>
          <w:sz w:val="28"/>
          <w:szCs w:val="28"/>
          <w:lang w:eastAsia="ru-RU"/>
        </w:rPr>
      </w:pPr>
      <w:r w:rsidRPr="004B3A73">
        <w:rPr>
          <w:rFonts w:ascii="Times New Roman" w:eastAsia="Times New Roman" w:hAnsi="Times New Roman" w:cs="Times New Roman"/>
          <w:color w:val="22272F"/>
          <w:kern w:val="36"/>
          <w:sz w:val="28"/>
          <w:szCs w:val="28"/>
          <w:lang w:eastAsia="ru-RU"/>
        </w:rPr>
        <w:t>-  графа 6 - количество объектов инвентаризации;</w:t>
      </w:r>
    </w:p>
    <w:p w:rsidR="004B3A73" w:rsidRPr="004B3A73" w:rsidRDefault="004B3A73" w:rsidP="004B3A73">
      <w:pPr>
        <w:spacing w:after="0" w:line="240" w:lineRule="auto"/>
        <w:jc w:val="both"/>
        <w:rPr>
          <w:rFonts w:ascii="Times New Roman" w:eastAsia="Times New Roman" w:hAnsi="Times New Roman" w:cs="Times New Roman"/>
          <w:color w:val="22272F"/>
          <w:kern w:val="36"/>
          <w:sz w:val="28"/>
          <w:szCs w:val="28"/>
          <w:lang w:eastAsia="ru-RU"/>
        </w:rPr>
      </w:pPr>
      <w:r w:rsidRPr="004B3A73">
        <w:rPr>
          <w:rFonts w:ascii="Times New Roman" w:eastAsia="Times New Roman" w:hAnsi="Times New Roman" w:cs="Times New Roman"/>
          <w:color w:val="22272F"/>
          <w:kern w:val="36"/>
          <w:sz w:val="28"/>
          <w:szCs w:val="28"/>
          <w:lang w:eastAsia="ru-RU"/>
        </w:rPr>
        <w:t>- графа 7 – сумма материальных ценностей по каждой строке наименования объекта;</w:t>
      </w:r>
    </w:p>
    <w:p w:rsidR="004B3A73" w:rsidRPr="004B3A73" w:rsidRDefault="004B3A73" w:rsidP="004B3A73">
      <w:pPr>
        <w:spacing w:after="0" w:line="240" w:lineRule="auto"/>
        <w:jc w:val="both"/>
        <w:rPr>
          <w:rFonts w:ascii="Times New Roman" w:eastAsia="Times New Roman" w:hAnsi="Times New Roman" w:cs="Times New Roman"/>
          <w:sz w:val="28"/>
          <w:szCs w:val="28"/>
          <w:shd w:val="clear" w:color="auto" w:fill="FFFFFF"/>
          <w:lang w:eastAsia="ru-RU"/>
        </w:rPr>
      </w:pPr>
      <w:r w:rsidRPr="004B3A73">
        <w:rPr>
          <w:rFonts w:ascii="Times New Roman" w:eastAsia="Times New Roman" w:hAnsi="Times New Roman" w:cs="Times New Roman"/>
          <w:color w:val="22272F"/>
          <w:kern w:val="36"/>
          <w:sz w:val="28"/>
          <w:szCs w:val="28"/>
          <w:lang w:eastAsia="ru-RU"/>
        </w:rPr>
        <w:t xml:space="preserve">- графа 8 </w:t>
      </w:r>
      <w:r w:rsidRPr="004B3A73">
        <w:rPr>
          <w:rFonts w:ascii="Times New Roman" w:eastAsia="Times New Roman" w:hAnsi="Times New Roman" w:cs="Times New Roman"/>
          <w:kern w:val="36"/>
          <w:sz w:val="28"/>
          <w:szCs w:val="28"/>
          <w:lang w:eastAsia="ru-RU"/>
        </w:rPr>
        <w:t xml:space="preserve">- </w:t>
      </w:r>
      <w:r w:rsidRPr="004B3A73">
        <w:rPr>
          <w:rFonts w:ascii="Times New Roman" w:eastAsia="Times New Roman" w:hAnsi="Times New Roman" w:cs="Times New Roman"/>
          <w:sz w:val="28"/>
          <w:szCs w:val="28"/>
          <w:shd w:val="clear" w:color="auto" w:fill="FFFFFF"/>
          <w:lang w:eastAsia="ru-RU"/>
        </w:rPr>
        <w:t>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w:t>
      </w:r>
    </w:p>
    <w:p w:rsidR="004B3A73" w:rsidRPr="004B3A73" w:rsidRDefault="004B3A73" w:rsidP="004B3A73">
      <w:pPr>
        <w:spacing w:after="0" w:line="240" w:lineRule="auto"/>
        <w:jc w:val="both"/>
        <w:rPr>
          <w:rFonts w:ascii="Times New Roman" w:eastAsia="Times New Roman" w:hAnsi="Times New Roman" w:cs="Times New Roman"/>
          <w:sz w:val="28"/>
          <w:szCs w:val="28"/>
          <w:shd w:val="clear" w:color="auto" w:fill="FFFFFF"/>
          <w:lang w:eastAsia="ru-RU"/>
        </w:rPr>
      </w:pPr>
      <w:r w:rsidRPr="004B3A73">
        <w:rPr>
          <w:rFonts w:ascii="Times New Roman" w:eastAsia="Times New Roman" w:hAnsi="Times New Roman" w:cs="Times New Roman"/>
          <w:sz w:val="28"/>
          <w:szCs w:val="28"/>
          <w:shd w:val="clear" w:color="auto" w:fill="FFFFFF"/>
          <w:lang w:eastAsia="ru-RU"/>
        </w:rPr>
        <w:t>- графа 9 -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w:t>
      </w:r>
    </w:p>
    <w:p w:rsidR="004B3A73" w:rsidRPr="004B3A73" w:rsidRDefault="004B3A73" w:rsidP="004B3A73">
      <w:pPr>
        <w:spacing w:after="0" w:line="240" w:lineRule="auto"/>
        <w:jc w:val="both"/>
        <w:rPr>
          <w:rFonts w:ascii="Times New Roman" w:eastAsia="Times New Roman" w:hAnsi="Times New Roman" w:cs="Times New Roman"/>
          <w:sz w:val="28"/>
          <w:szCs w:val="28"/>
          <w:shd w:val="clear" w:color="auto" w:fill="FFFFFF"/>
          <w:lang w:eastAsia="ru-RU"/>
        </w:rPr>
      </w:pPr>
      <w:r w:rsidRPr="004B3A73">
        <w:rPr>
          <w:rFonts w:ascii="Times New Roman" w:eastAsia="Times New Roman" w:hAnsi="Times New Roman" w:cs="Times New Roman"/>
          <w:sz w:val="28"/>
          <w:szCs w:val="28"/>
          <w:shd w:val="clear" w:color="auto" w:fill="FFFFFF"/>
          <w:lang w:eastAsia="ru-RU"/>
        </w:rPr>
        <w:t>-  строка - «б) общее количество единиц фактически»;</w:t>
      </w:r>
    </w:p>
    <w:p w:rsidR="004B3A73" w:rsidRPr="004B3A73" w:rsidRDefault="004B3A73" w:rsidP="004B3A73">
      <w:pPr>
        <w:spacing w:after="0" w:line="240" w:lineRule="auto"/>
        <w:jc w:val="both"/>
        <w:rPr>
          <w:rFonts w:ascii="Times New Roman" w:eastAsia="Times New Roman" w:hAnsi="Times New Roman" w:cs="Times New Roman"/>
          <w:kern w:val="36"/>
          <w:sz w:val="28"/>
          <w:szCs w:val="28"/>
          <w:lang w:eastAsia="ru-RU"/>
        </w:rPr>
      </w:pPr>
      <w:r w:rsidRPr="004B3A73">
        <w:rPr>
          <w:rFonts w:ascii="Times New Roman" w:eastAsia="Times New Roman" w:hAnsi="Times New Roman" w:cs="Times New Roman"/>
          <w:sz w:val="28"/>
          <w:szCs w:val="28"/>
          <w:shd w:val="clear" w:color="auto" w:fill="FFFFFF"/>
          <w:lang w:eastAsia="ru-RU"/>
        </w:rPr>
        <w:t>-  строка – «в) на сумму фактически».</w:t>
      </w:r>
    </w:p>
    <w:p w:rsidR="004B3A73" w:rsidRPr="004B3A73" w:rsidRDefault="004B3A73" w:rsidP="004B3A73">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p>
    <w:p w:rsidR="004B3A73" w:rsidRPr="004B3A73" w:rsidRDefault="004B3A73" w:rsidP="004B3A73">
      <w:pPr>
        <w:tabs>
          <w:tab w:val="left" w:pos="0"/>
          <w:tab w:val="left" w:pos="567"/>
          <w:tab w:val="left" w:pos="709"/>
        </w:tabs>
        <w:suppressAutoHyphens/>
        <w:spacing w:after="0" w:line="240" w:lineRule="auto"/>
        <w:ind w:right="-1"/>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ru-RU"/>
        </w:rPr>
        <w:lastRenderedPageBreak/>
        <w:t xml:space="preserve">        П</w:t>
      </w:r>
      <w:r w:rsidRPr="004B3A73">
        <w:rPr>
          <w:rFonts w:ascii="Times New Roman" w:eastAsia="Times New Roman" w:hAnsi="Times New Roman" w:cs="Times New Roman"/>
          <w:sz w:val="28"/>
          <w:szCs w:val="28"/>
          <w:lang w:eastAsia="ar-SA"/>
        </w:rPr>
        <w:t>о данным ф.0503768 «Сведения о движении нефинансовых активов»  по состоянию:</w:t>
      </w:r>
    </w:p>
    <w:p w:rsidR="004B3A73" w:rsidRPr="004B3A73" w:rsidRDefault="004B3A73" w:rsidP="004B3A73">
      <w:pPr>
        <w:tabs>
          <w:tab w:val="left" w:pos="567"/>
        </w:tabs>
        <w:autoSpaceDE w:val="0"/>
        <w:spacing w:after="0" w:line="240" w:lineRule="auto"/>
        <w:ind w:right="-1"/>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на 01.01.2018г. на балансе </w:t>
      </w:r>
      <w:r w:rsidRPr="004B3A73">
        <w:rPr>
          <w:rFonts w:ascii="Times New Roman" w:eastAsia="Times New Roman" w:hAnsi="Times New Roman" w:cs="Times New Roman"/>
          <w:iCs/>
          <w:sz w:val="28"/>
          <w:szCs w:val="28"/>
          <w:lang w:eastAsia="ar-SA"/>
        </w:rPr>
        <w:t xml:space="preserve">учреждения </w:t>
      </w:r>
      <w:r w:rsidRPr="004B3A73">
        <w:rPr>
          <w:rFonts w:ascii="Times New Roman" w:eastAsia="Times New Roman" w:hAnsi="Times New Roman" w:cs="Times New Roman"/>
          <w:sz w:val="28"/>
          <w:szCs w:val="28"/>
          <w:lang w:eastAsia="ar-SA"/>
        </w:rPr>
        <w:t>числятся основных средств на сумму 38 899,9 тыс. руб., в том числе недвижимое имущество на сумму 32 076,8тыс.руб., особо ценное движимое имущество на сумму 2 923,5тыс.руб.;</w:t>
      </w:r>
    </w:p>
    <w:p w:rsidR="004B3A73" w:rsidRPr="004B3A73" w:rsidRDefault="004B3A73" w:rsidP="004B3A73">
      <w:pPr>
        <w:tabs>
          <w:tab w:val="left" w:pos="567"/>
        </w:tabs>
        <w:autoSpaceDE w:val="0"/>
        <w:spacing w:after="0" w:line="240" w:lineRule="auto"/>
        <w:ind w:right="-1"/>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по состоянию на  01.01.2019г. на сумму 38 224,9 тыс.  руб., в том числе недвижимое имущество на сумму 31 879,0тыс.руб., особо ценное движимое имущество на сумму 2 183,9тыс.руб.</w:t>
      </w:r>
    </w:p>
    <w:p w:rsidR="004B3A73" w:rsidRPr="004B3A73" w:rsidRDefault="004B3A73" w:rsidP="004B3A73">
      <w:pPr>
        <w:tabs>
          <w:tab w:val="left" w:pos="0"/>
          <w:tab w:val="left" w:pos="360"/>
          <w:tab w:val="left" w:pos="709"/>
        </w:tabs>
        <w:suppressAutoHyphens/>
        <w:spacing w:after="0" w:line="240" w:lineRule="auto"/>
        <w:ind w:right="-1"/>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ar-SA"/>
        </w:rPr>
        <w:t xml:space="preserve">В нарушение п.27 Приказа Минфина России от 29.07.1998 №34н (редакция от 11.04.2018г.) «Об утверждении Положения по ведению бухгалтерского учета и бухгалтерской отчетности в Российской Федерации» не проводилась инвентаризация основных средств и материальных ценностей, передаваемых в безвозмездное пользование (Договор о совместной деятельности по медицинскому обслуживанию учащихся с ГБУЗ МО «КЦРБ» от 01.09.2017 №38) и </w:t>
      </w:r>
      <w:r w:rsidRPr="004B3A73">
        <w:rPr>
          <w:rFonts w:ascii="Times New Roman" w:eastAsia="Times New Roman" w:hAnsi="Times New Roman" w:cs="Times New Roman"/>
          <w:sz w:val="28"/>
          <w:szCs w:val="28"/>
          <w:lang w:eastAsia="ru-RU"/>
        </w:rPr>
        <w:t>Инвентаризация расчетов по принятым обязательствам.</w:t>
      </w:r>
    </w:p>
    <w:p w:rsidR="004B3A73" w:rsidRDefault="004B3A73" w:rsidP="004B3A73">
      <w:pPr>
        <w:tabs>
          <w:tab w:val="left" w:pos="360"/>
          <w:tab w:val="left" w:pos="900"/>
        </w:tabs>
        <w:spacing w:after="0" w:line="240" w:lineRule="auto"/>
        <w:ind w:right="-1" w:firstLine="567"/>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ar-SA"/>
        </w:rPr>
        <w:t xml:space="preserve">В </w:t>
      </w:r>
      <w:r w:rsidRPr="004B3A73">
        <w:rPr>
          <w:rFonts w:ascii="Times New Roman" w:eastAsia="Times New Roman" w:hAnsi="Times New Roman" w:cs="Times New Roman"/>
          <w:sz w:val="28"/>
          <w:szCs w:val="28"/>
          <w:lang w:eastAsia="ru-RU"/>
        </w:rPr>
        <w:t>целях обеспечения надлежащего контроля за сохранностью, целевым использованием и движением имущества, переданное в безвозмездное пользование, учитывается на забалансовом счете 26 и соответствует данным строки 260 формы 0503730 годового отчета за 2018 год.</w:t>
      </w:r>
    </w:p>
    <w:p w:rsidR="002679F1" w:rsidRPr="004B3A73" w:rsidRDefault="002679F1" w:rsidP="004B3A73">
      <w:pPr>
        <w:tabs>
          <w:tab w:val="left" w:pos="360"/>
          <w:tab w:val="left" w:pos="900"/>
        </w:tabs>
        <w:spacing w:after="0" w:line="240" w:lineRule="auto"/>
        <w:ind w:right="-1" w:firstLine="567"/>
        <w:jc w:val="both"/>
        <w:rPr>
          <w:rFonts w:ascii="Times New Roman" w:eastAsia="Times New Roman" w:hAnsi="Times New Roman" w:cs="Tahoma"/>
          <w:sz w:val="28"/>
          <w:szCs w:val="28"/>
          <w:lang w:eastAsia="ru-RU"/>
        </w:rPr>
      </w:pPr>
    </w:p>
    <w:p w:rsidR="002679F1" w:rsidRDefault="004B3A73" w:rsidP="002679F1">
      <w:pPr>
        <w:spacing w:after="0" w:line="240" w:lineRule="auto"/>
        <w:rPr>
          <w:rFonts w:ascii="Times New Roman" w:hAnsi="Times New Roman" w:cs="Times New Roman"/>
          <w:b/>
          <w:sz w:val="28"/>
          <w:szCs w:val="28"/>
        </w:rPr>
      </w:pPr>
      <w:r w:rsidRPr="004B3A73">
        <w:rPr>
          <w:rFonts w:ascii="Times New Roman" w:hAnsi="Times New Roman" w:cs="Times New Roman"/>
          <w:b/>
          <w:sz w:val="28"/>
          <w:szCs w:val="28"/>
        </w:rPr>
        <w:t>5.</w:t>
      </w:r>
      <w:r w:rsidR="002679F1">
        <w:rPr>
          <w:rFonts w:ascii="Times New Roman" w:hAnsi="Times New Roman" w:cs="Times New Roman"/>
          <w:b/>
          <w:sz w:val="28"/>
          <w:szCs w:val="28"/>
        </w:rPr>
        <w:t>1</w:t>
      </w:r>
      <w:r>
        <w:rPr>
          <w:rFonts w:ascii="Times New Roman" w:hAnsi="Times New Roman" w:cs="Times New Roman"/>
          <w:b/>
          <w:sz w:val="28"/>
          <w:szCs w:val="28"/>
        </w:rPr>
        <w:t>.</w:t>
      </w:r>
      <w:r w:rsidR="002679F1">
        <w:rPr>
          <w:rFonts w:ascii="Times New Roman" w:hAnsi="Times New Roman" w:cs="Times New Roman"/>
          <w:b/>
          <w:sz w:val="28"/>
          <w:szCs w:val="28"/>
        </w:rPr>
        <w:t>7</w:t>
      </w:r>
      <w:r w:rsidRPr="004B3A73">
        <w:rPr>
          <w:rFonts w:ascii="Times New Roman" w:hAnsi="Times New Roman" w:cs="Times New Roman"/>
          <w:b/>
          <w:sz w:val="28"/>
          <w:szCs w:val="28"/>
        </w:rPr>
        <w:t>. Проверка соответствия бюджетной отчетности.</w:t>
      </w:r>
    </w:p>
    <w:p w:rsidR="004B3A73" w:rsidRPr="004B3A73" w:rsidRDefault="002679F1" w:rsidP="002679F1">
      <w:pPr>
        <w:spacing w:after="0" w:line="240" w:lineRule="auto"/>
        <w:rPr>
          <w:rFonts w:ascii="Times New Roman" w:eastAsia="Times New Roman" w:hAnsi="Times New Roman" w:cs="Times New Roman"/>
          <w:bCs/>
          <w:kern w:val="32"/>
          <w:sz w:val="28"/>
          <w:szCs w:val="28"/>
        </w:rPr>
      </w:pPr>
      <w:r>
        <w:rPr>
          <w:rFonts w:ascii="Times New Roman" w:hAnsi="Times New Roman" w:cs="Times New Roman"/>
          <w:b/>
          <w:sz w:val="28"/>
          <w:szCs w:val="28"/>
        </w:rPr>
        <w:t xml:space="preserve">       </w:t>
      </w:r>
      <w:r w:rsidR="004B3A73" w:rsidRPr="004B3A73">
        <w:rPr>
          <w:rFonts w:ascii="Times New Roman" w:eastAsia="Times New Roman" w:hAnsi="Times New Roman" w:cs="Times New Roman"/>
          <w:bCs/>
          <w:kern w:val="32"/>
          <w:sz w:val="28"/>
          <w:szCs w:val="28"/>
          <w:lang w:eastAsia="ar-SA"/>
        </w:rPr>
        <w:t>Бухгалтерская отчетность формируется в соответствии с требованиями</w:t>
      </w:r>
      <w:r w:rsidR="004B3A73" w:rsidRPr="004B3A73">
        <w:rPr>
          <w:rFonts w:ascii="Times New Roman" w:eastAsia="Times New Roman" w:hAnsi="Times New Roman" w:cs="Times New Roman"/>
          <w:bCs/>
          <w:kern w:val="32"/>
          <w:sz w:val="28"/>
          <w:szCs w:val="28"/>
        </w:rPr>
        <w:t xml:space="preserve"> Приказа Минфина РФ от 28 декабря 2010г. N191н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Федеральным стандартом бухгалтерского учета для организаций государственного сектора «Представление бухгалтерской (финансовой) отчетности»(утвержденным Приказом Минфина России от 31.12.2016г. №260н).</w:t>
      </w:r>
    </w:p>
    <w:p w:rsidR="004B3A73" w:rsidRPr="004B3A73" w:rsidRDefault="004B3A73" w:rsidP="004B3A73">
      <w:pPr>
        <w:spacing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xml:space="preserve">Бюджетная отчетность составляется </w:t>
      </w:r>
      <w:bookmarkStart w:id="0" w:name="sub_10072"/>
      <w:r w:rsidRPr="004B3A73">
        <w:rPr>
          <w:rFonts w:ascii="Times New Roman" w:eastAsia="Times New Roman" w:hAnsi="Times New Roman" w:cs="Times New Roman"/>
          <w:sz w:val="28"/>
          <w:szCs w:val="28"/>
        </w:rPr>
        <w:t xml:space="preserve">на основе данных </w:t>
      </w:r>
      <w:hyperlink r:id="rId8" w:history="1">
        <w:r w:rsidRPr="004B3A73">
          <w:rPr>
            <w:rFonts w:ascii="Times New Roman" w:eastAsia="Times New Roman" w:hAnsi="Times New Roman" w:cs="Times New Roman"/>
            <w:sz w:val="28"/>
            <w:szCs w:val="28"/>
          </w:rPr>
          <w:t>Главной книги</w:t>
        </w:r>
      </w:hyperlink>
      <w:r w:rsidRPr="004B3A73">
        <w:rPr>
          <w:rFonts w:ascii="Times New Roman" w:eastAsia="Times New Roman" w:hAnsi="Times New Roman" w:cs="Times New Roman"/>
          <w:sz w:val="28"/>
          <w:szCs w:val="28"/>
        </w:rPr>
        <w:t xml:space="preserve"> и (или) других </w:t>
      </w:r>
      <w:hyperlink r:id="rId9" w:history="1">
        <w:r w:rsidRPr="004B3A73">
          <w:rPr>
            <w:rFonts w:ascii="Times New Roman" w:eastAsia="Times New Roman" w:hAnsi="Times New Roman" w:cs="Times New Roman"/>
            <w:sz w:val="28"/>
            <w:szCs w:val="28"/>
          </w:rPr>
          <w:t>регистров</w:t>
        </w:r>
      </w:hyperlink>
      <w:r w:rsidRPr="004B3A73">
        <w:rPr>
          <w:rFonts w:ascii="Times New Roman" w:eastAsia="Times New Roman" w:hAnsi="Times New Roman" w:cs="Times New Roman"/>
          <w:sz w:val="28"/>
          <w:szCs w:val="28"/>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679F1" w:rsidRDefault="004B3A73" w:rsidP="002679F1">
      <w:pPr>
        <w:spacing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xml:space="preserve">В ходе проверки расхождений в данных регистров бухгалтерского учета учреждения и годовой отчетности не установлено. </w:t>
      </w:r>
      <w:bookmarkEnd w:id="0"/>
    </w:p>
    <w:p w:rsidR="004B3A73" w:rsidRPr="004B3A73" w:rsidRDefault="004B3A73" w:rsidP="002679F1">
      <w:pPr>
        <w:spacing w:line="240" w:lineRule="auto"/>
        <w:ind w:right="-1"/>
        <w:jc w:val="both"/>
        <w:rPr>
          <w:rFonts w:ascii="Times New Roman" w:eastAsia="Times New Roman" w:hAnsi="Times New Roman" w:cs="Times New Roman"/>
          <w:sz w:val="28"/>
          <w:szCs w:val="28"/>
        </w:rPr>
      </w:pPr>
      <w:r w:rsidRPr="004B3A73">
        <w:rPr>
          <w:rFonts w:ascii="Times New Roman" w:hAnsi="Times New Roman" w:cs="Times New Roman"/>
          <w:b/>
          <w:sz w:val="28"/>
          <w:szCs w:val="28"/>
        </w:rPr>
        <w:t>5.</w:t>
      </w:r>
      <w:r w:rsidR="002679F1">
        <w:rPr>
          <w:rFonts w:ascii="Times New Roman" w:hAnsi="Times New Roman" w:cs="Times New Roman"/>
          <w:b/>
          <w:sz w:val="28"/>
          <w:szCs w:val="28"/>
        </w:rPr>
        <w:t>1</w:t>
      </w:r>
      <w:r>
        <w:rPr>
          <w:rFonts w:ascii="Times New Roman" w:hAnsi="Times New Roman" w:cs="Times New Roman"/>
          <w:b/>
          <w:sz w:val="28"/>
          <w:szCs w:val="28"/>
        </w:rPr>
        <w:t>.</w:t>
      </w:r>
      <w:r w:rsidR="002679F1">
        <w:rPr>
          <w:rFonts w:ascii="Times New Roman" w:hAnsi="Times New Roman" w:cs="Times New Roman"/>
          <w:b/>
          <w:sz w:val="28"/>
          <w:szCs w:val="28"/>
        </w:rPr>
        <w:t>8.</w:t>
      </w:r>
      <w:r w:rsidRPr="004B3A73">
        <w:rPr>
          <w:rFonts w:ascii="Times New Roman" w:hAnsi="Times New Roman" w:cs="Times New Roman"/>
          <w:b/>
          <w:sz w:val="28"/>
          <w:szCs w:val="28"/>
        </w:rPr>
        <w:t xml:space="preserve">  Соблюдение нормативов формирования расходов на оплату труда, обоснованности начисления и выплаты заработной платы.</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lang w:eastAsia="ru-RU"/>
        </w:rPr>
        <w:lastRenderedPageBreak/>
        <w:t xml:space="preserve">  </w:t>
      </w:r>
      <w:r w:rsidRPr="004B3A73">
        <w:rPr>
          <w:rFonts w:ascii="Times New Roman" w:eastAsia="Times New Roman" w:hAnsi="Times New Roman" w:cs="Times New Roman"/>
          <w:sz w:val="28"/>
          <w:szCs w:val="28"/>
        </w:rPr>
        <w:t>Начисление и выплата заработной платы работникам МБОУ «Барабановская СОШ» осуществлялась в соответствии с законодательными актами РФ, Московской области и нормативными документами городского округа Кашира:</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Постановлением администрации городского округа Кашира от 06.10.20166г. №2967-па «Об утверждении групп по оплате труда руководителей образовательных учреждений городского округа Кашира»;</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Постановлением администрации городского округа Кашира от 24.02.2016г. № 422-па «Об оплате труда работников муниципальных образовательных учреждений городского округа Кашира»;</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Приказом управления образования администрации городского округа Кашира Московской области от 14.09.2016г. №169к «Об утверждении перечня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образовательного учреждения городского округа Кашира»;</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Положением по оплате труда работников МБОУ «Барабановская  СОШ», согласованным Начальником Управления образования администрации городского округа Кашира 29.02.2016г. и утвержденного директором МБОУ «Барабановская СОШ» от 29.02.2016г. (с изменениями и дополнениями 01.09.2016г, 31.03.2017г., от 25.09.2017г., от 19.03.2018г., от 31.08.2018г.);</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Положением о выплатах стимулирующего характера работников МБОУ «Барабановская СОШ», согласованного профсоюзным комитетом работников учреждения (протокол №1 от 28.10.2016г.)  и утвержденного директором МБОУ «Барабановская СОШ» (приказ №207 от 28.10.2016г.).</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На основании объемов деятельности МБОУ «Барабановская СОШ», Постановлением администрации городского округа Кашира от 06.10.2016г. №2967-па, установлена 2 группа по оплате труда руководителей образовательных учреждений.</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В проверяемом периоде заработная плата работникам МБОУ «Барабановская СОШ» начислялась в соответствии со штатным расписанием (утвержденным приказом учреждения от 01.09.2017г., от 01.09.2018г.), тарификационным списком на 01.09.2017г. (утвержденным начальником Управления образования городского округа Кашира 01.09.2017г.), тарификационным списком на 01.09.2018г. (утвержденным начальником Управления образования администрации городского округа Кашира 01.09.2018г.).</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Должностные оклады руководящих работников определены в зависимости от наличия у них первой или высшей квалификационной категории с учетом группы по оплате труда руководящих работников, к которой образовательное учреждение отнесено по объемным показателям деятельности.</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lastRenderedPageBreak/>
        <w:t xml:space="preserve">Учет расчетов по оплате труда ведется на счете 030201000 «Расчеты по заработной плате» в Журнале операций № 6 расчетов по оплате труда. </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xml:space="preserve">Социально-трудовые отношения в МБОУ «Барабановская СОШ» в 2018-2019 годах регулировались Коллективным договором, утвержденным на общем собрании работником – 28.10.2016 года.  </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xml:space="preserve">В процессе выборочной проверки начисления выплат учителям, административному персоналу, хозяйственному и обслуживающему персоналу доплат за совмещение профессий, замещение, </w:t>
      </w:r>
      <w:r w:rsidRPr="004B3A73">
        <w:rPr>
          <w:rFonts w:ascii="Times New Roman" w:eastAsia="Times New Roman" w:hAnsi="Times New Roman" w:cs="Times New Roman"/>
          <w:sz w:val="28"/>
          <w:szCs w:val="24"/>
          <w:lang w:eastAsia="ru-RU"/>
        </w:rPr>
        <w:t xml:space="preserve">доплат за проверку тетрадей, за классное руководство, за заведование кабинетом, за ведение кружка и прочие доплаты, </w:t>
      </w:r>
      <w:r w:rsidRPr="004B3A73">
        <w:rPr>
          <w:rFonts w:ascii="Times New Roman" w:eastAsia="Times New Roman" w:hAnsi="Times New Roman" w:cs="Times New Roman"/>
          <w:sz w:val="28"/>
          <w:szCs w:val="28"/>
        </w:rPr>
        <w:t>надбавок, а также выплат стимулирующего характера за высокий профессионализм и качество выполняемой работы в проверяемом периоде нарушений не выявлено.</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По заполнению и ведению представленных к проверке:</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xml:space="preserve">- карточки-справки по оплате труда на работников учреждения (ф.0504417), </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записки-расчеты об исчислении среднего заработка при предоставлении отпуска, увольнении и других случаях (ф.0504425),</w:t>
      </w:r>
    </w:p>
    <w:p w:rsidR="004B3A73" w:rsidRPr="004B3A73" w:rsidRDefault="004B3A73" w:rsidP="004B3A73">
      <w:pPr>
        <w:spacing w:after="0" w:line="240" w:lineRule="auto"/>
        <w:ind w:right="-1"/>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замечаний нет.</w:t>
      </w:r>
    </w:p>
    <w:p w:rsidR="004B3A73" w:rsidRPr="004B3A73" w:rsidRDefault="004B3A73" w:rsidP="004B3A73">
      <w:pPr>
        <w:spacing w:after="0" w:line="240" w:lineRule="auto"/>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Начисление заработной платы осуществляется на основе табеля учета рабочего времени за фактически отработанное время. </w:t>
      </w:r>
    </w:p>
    <w:p w:rsidR="004B3A73" w:rsidRPr="004B3A73" w:rsidRDefault="004B3A73" w:rsidP="004B3A73">
      <w:pPr>
        <w:spacing w:after="0" w:line="240" w:lineRule="auto"/>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t xml:space="preserve">        Фактов начисления заработной платы работникам при отсутствии рабочих табелей, не установлено.</w:t>
      </w:r>
    </w:p>
    <w:p w:rsidR="004B3A73" w:rsidRPr="004B3A73" w:rsidRDefault="004B3A73" w:rsidP="004B3A73">
      <w:pPr>
        <w:spacing w:after="0" w:line="240" w:lineRule="auto"/>
        <w:ind w:right="-1" w:firstLine="567"/>
        <w:jc w:val="both"/>
        <w:rPr>
          <w:rFonts w:ascii="Times New Roman" w:eastAsia="Times New Roman" w:hAnsi="Times New Roman" w:cs="Times New Roman"/>
          <w:sz w:val="28"/>
          <w:szCs w:val="28"/>
        </w:rPr>
      </w:pPr>
      <w:r w:rsidRPr="004B3A73">
        <w:rPr>
          <w:rFonts w:ascii="Times New Roman" w:eastAsia="Times New Roman" w:hAnsi="Times New Roman" w:cs="Times New Roman"/>
          <w:sz w:val="28"/>
          <w:szCs w:val="28"/>
        </w:rPr>
        <w:t xml:space="preserve">Сроки выплаты заработной платы работникам установлены трудовыми договорами, что не противоречит статье 136 ТК РФ. Заработная плата переводится в кредитные организации на счета, указанные в заявлениях работников. </w:t>
      </w:r>
    </w:p>
    <w:p w:rsidR="004B3A73" w:rsidRPr="004B3A73" w:rsidRDefault="004B3A73" w:rsidP="004B3A73">
      <w:pPr>
        <w:spacing w:after="0" w:line="240" w:lineRule="auto"/>
        <w:rPr>
          <w:rFonts w:cs="Tahoma"/>
          <w:b/>
          <w:color w:val="FF0000"/>
          <w:sz w:val="28"/>
          <w:szCs w:val="28"/>
        </w:rPr>
      </w:pPr>
    </w:p>
    <w:p w:rsidR="004B3A73" w:rsidRPr="004B3A73" w:rsidRDefault="00D226F4" w:rsidP="004B3A73">
      <w:pPr>
        <w:tabs>
          <w:tab w:val="left" w:pos="540"/>
        </w:tabs>
        <w:suppressAutoHyphens/>
        <w:ind w:right="-1"/>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rPr>
        <w:t xml:space="preserve">        </w:t>
      </w:r>
      <w:r w:rsidR="001569DB" w:rsidRPr="002679F1">
        <w:rPr>
          <w:rFonts w:ascii="Times New Roman" w:eastAsia="Times New Roman" w:hAnsi="Times New Roman" w:cs="Times New Roman"/>
          <w:b/>
          <w:sz w:val="28"/>
          <w:szCs w:val="28"/>
        </w:rPr>
        <w:t>5</w:t>
      </w:r>
      <w:r w:rsidR="0000557E" w:rsidRPr="002679F1">
        <w:rPr>
          <w:rFonts w:ascii="Times New Roman" w:eastAsia="Times New Roman" w:hAnsi="Times New Roman" w:cs="Times New Roman"/>
          <w:b/>
          <w:sz w:val="28"/>
          <w:szCs w:val="28"/>
        </w:rPr>
        <w:t>.2</w:t>
      </w:r>
      <w:r w:rsidR="00A83B08">
        <w:rPr>
          <w:rFonts w:ascii="Times New Roman" w:eastAsia="Times New Roman" w:hAnsi="Times New Roman" w:cs="Times New Roman"/>
          <w:sz w:val="28"/>
          <w:szCs w:val="28"/>
        </w:rPr>
        <w:t xml:space="preserve"> </w:t>
      </w:r>
      <w:r w:rsidR="004B3A73" w:rsidRPr="004B3A73">
        <w:rPr>
          <w:rFonts w:ascii="Times New Roman" w:eastAsia="Times New Roman" w:hAnsi="Times New Roman" w:cs="Times New Roman"/>
          <w:b/>
          <w:sz w:val="28"/>
          <w:szCs w:val="28"/>
          <w:lang w:eastAsia="ar-SA"/>
        </w:rPr>
        <w:t xml:space="preserve"> </w:t>
      </w:r>
      <w:r w:rsidR="004B3A73" w:rsidRPr="004B3A73">
        <w:rPr>
          <w:rFonts w:ascii="Times New Roman" w:eastAsia="Times New Roman" w:hAnsi="Times New Roman" w:cs="Times New Roman"/>
          <w:b/>
          <w:bCs/>
          <w:sz w:val="28"/>
          <w:szCs w:val="28"/>
          <w:lang w:eastAsia="ar-SA"/>
        </w:rPr>
        <w:t>Эффективность использования муниципального имущества.</w:t>
      </w:r>
    </w:p>
    <w:p w:rsidR="004B3A73" w:rsidRP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ab/>
        <w:t>В целях эффективности использования муниципального имущества, в соответствии со статьями  296,298,299 Гражданского кодекса Российской Федерации, Федерального закона РФ от 26.07.2006г. №135-ФЗ «О защите конкуренции», руководствуясь Уставом городского округа Кашира  Московской области, Постановлением Администрации городского округа Кашира от 15.07.2016г. №1975-па за МБОУ «Барабановская СОШ» закреплено на праве оперативного управления:</w:t>
      </w:r>
    </w:p>
    <w:p w:rsidR="004B3A73" w:rsidRP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здание, расположенное по адресу: Московская область, Каширский район, д. Барабаново, ул. Ленина, д.7, общей площадью 3 865,1кв.м.;</w:t>
      </w:r>
    </w:p>
    <w:p w:rsidR="004B3A73" w:rsidRPr="004B3A73" w:rsidRDefault="004B3A73" w:rsidP="004B3A73">
      <w:pPr>
        <w:tabs>
          <w:tab w:val="center" w:pos="426"/>
        </w:tab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здание гаража, расположенное по адресу: Московская область, Каширский район, д. Барабаново, ул. Ленина, д.7, общей площадью 39,7кв.м.       Зарегистрировано право оперативного управления в Управлении Федеральной службы государственной регистрации, кадастра и картографии по Московской области. </w:t>
      </w:r>
    </w:p>
    <w:p w:rsidR="004B3A73" w:rsidRP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lastRenderedPageBreak/>
        <w:tab/>
        <w:t>Между Комитетом по управлению имуществом администрации городского округа Кашира Московской области и МБОУ «Барабановская СОШ» заключен Договор №90 ОУ-73/16 от 15.07.2016г. «О закреплении муниципального имущества на праве оперативного управления за муниципальным учреждением».</w:t>
      </w:r>
    </w:p>
    <w:p w:rsidR="004B3A73" w:rsidRP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К проверке представлен кадастровый паспорт земельного участка площадью 17 160,0 кв.м расположенный по адресу: Московская область, Каширский район, д. Барабаново, ул. Ленина, д. 7. Вид права: постоянное (бессрочное) пользование. Правообладатель – МБОУ «Барабановская СОШ». Зарегистрировано право пользования на земельный участок в Управлении Федеральной службы государственной регистрации, кадастра и картографии по Московской области от 09.10.2014г., кадастровый номер 50:37:0010102:246.</w:t>
      </w:r>
    </w:p>
    <w:p w:rsid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Нарушений в использовании имущества не по назначению не обнаружено.</w:t>
      </w:r>
    </w:p>
    <w:p w:rsid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p>
    <w:p w:rsidR="004B3A73" w:rsidRPr="004B3A73" w:rsidRDefault="004B3A73" w:rsidP="004B3A73">
      <w:pPr>
        <w:tabs>
          <w:tab w:val="left" w:pos="284"/>
          <w:tab w:val="left" w:pos="540"/>
        </w:tabs>
        <w:spacing w:after="0" w:line="240" w:lineRule="auto"/>
        <w:ind w:right="-1"/>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5</w:t>
      </w:r>
      <w:r w:rsidRPr="004B3A73">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3</w:t>
      </w:r>
      <w:r w:rsidRPr="004B3A73">
        <w:rPr>
          <w:rFonts w:ascii="Times New Roman" w:eastAsia="Times New Roman" w:hAnsi="Times New Roman" w:cs="Times New Roman"/>
          <w:b/>
          <w:sz w:val="28"/>
          <w:szCs w:val="28"/>
          <w:lang w:eastAsia="ar-SA"/>
        </w:rPr>
        <w:t xml:space="preserve">  Осуществление закупок товаров, работ и услуг на основании</w:t>
      </w:r>
    </w:p>
    <w:p w:rsidR="004B3A73" w:rsidRPr="004B3A73" w:rsidRDefault="004B3A73" w:rsidP="004B3A73">
      <w:pPr>
        <w:tabs>
          <w:tab w:val="left" w:pos="284"/>
          <w:tab w:val="left" w:pos="540"/>
          <w:tab w:val="left" w:pos="720"/>
          <w:tab w:val="left" w:pos="900"/>
        </w:tabs>
        <w:suppressAutoHyphens/>
        <w:spacing w:after="0" w:line="240" w:lineRule="auto"/>
        <w:ind w:right="-1"/>
        <w:rPr>
          <w:rFonts w:ascii="Times New Roman" w:eastAsia="Times New Roman" w:hAnsi="Times New Roman" w:cs="Times New Roman"/>
          <w:b/>
          <w:sz w:val="28"/>
          <w:szCs w:val="28"/>
          <w:lang w:eastAsia="ar-SA"/>
        </w:rPr>
      </w:pPr>
      <w:r w:rsidRPr="004B3A73">
        <w:rPr>
          <w:rFonts w:ascii="Times New Roman" w:eastAsia="Times New Roman" w:hAnsi="Times New Roman" w:cs="Times New Roman"/>
          <w:b/>
          <w:sz w:val="28"/>
          <w:szCs w:val="28"/>
          <w:lang w:eastAsia="ar-SA"/>
        </w:rPr>
        <w:t>заключенных муниципальных контрактов и прочих договоров.</w:t>
      </w:r>
    </w:p>
    <w:p w:rsidR="004B3A73" w:rsidRPr="004B3A73" w:rsidRDefault="004B3A73" w:rsidP="004B3A73">
      <w:pPr>
        <w:tabs>
          <w:tab w:val="left" w:pos="284"/>
          <w:tab w:val="left" w:pos="540"/>
          <w:tab w:val="left" w:pos="709"/>
          <w:tab w:val="left" w:pos="900"/>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Проведенным анализом осуществления закупок МБОУ «Барабановская СОШ»  за  2018 год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Федеральный закон № 44-ФЗ), установлено:</w:t>
      </w:r>
    </w:p>
    <w:p w:rsidR="004B3A73" w:rsidRPr="004B3A73" w:rsidRDefault="004B3A73" w:rsidP="004B3A73">
      <w:pPr>
        <w:tabs>
          <w:tab w:val="left" w:pos="284"/>
          <w:tab w:val="left" w:pos="540"/>
          <w:tab w:val="left" w:pos="709"/>
        </w:tabs>
        <w:suppressAutoHyphens/>
        <w:spacing w:after="0" w:line="240" w:lineRule="auto"/>
        <w:ind w:right="-1" w:firstLine="567"/>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По результатам проведений  аукционов в электронной форме заключено 5 контрактов на общую сумму 1 518,0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Без проведения конкурентных процедур (на основании пункта 4 части 1 статьи 93 Федерального закона № 44-ФЗ) заключено 21 контракт на сумму                         614,6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Без проведения конкурентных процедур (на основании пункта 1 части 1 статьи 93 Федерального закона № 44-ФЗ) заключено 1контракт на сумму                         14,7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Без проведения конкурентных процедур (на основании пункта 5 части 1 статьи 93 Федерального закона № 44-ФЗ) заключено 1 контракт на сумму                         213,0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Без проведения конкурентных процедур (на основании пункта 14 части 1 статьи 93 Федерального закона № 44-ФЗ) заключено 10 контрактов на сумму                         344,9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На основании пункта 8 части 1 статьи 93 Федерального закона № 44-ФЗ заключено 3 контракта на отпуск тепловой энергии, водоснабжение и водоотведение на общую сумму 1 703,5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     По результатам проведения метода запроса котировок заключено 2 контракта  на сумму 238,9 тыс. руб. </w:t>
      </w:r>
    </w:p>
    <w:p w:rsidR="004B3A73" w:rsidRPr="004B3A73" w:rsidRDefault="004B3A73" w:rsidP="004B3A73">
      <w:pPr>
        <w:tabs>
          <w:tab w:val="left" w:pos="284"/>
          <w:tab w:val="left" w:pos="540"/>
          <w:tab w:val="left" w:pos="709"/>
        </w:tabs>
        <w:suppressAutoHyphens/>
        <w:spacing w:after="0" w:line="240" w:lineRule="auto"/>
        <w:ind w:right="-1" w:firstLine="567"/>
        <w:jc w:val="both"/>
        <w:rPr>
          <w:rFonts w:ascii="Times New Roman" w:eastAsia="Times New Roman" w:hAnsi="Times New Roman" w:cs="Times New Roman"/>
          <w:sz w:val="28"/>
          <w:szCs w:val="28"/>
          <w:lang w:eastAsia="ar-SA"/>
        </w:rPr>
      </w:pPr>
      <w:r w:rsidRPr="004B3A73">
        <w:rPr>
          <w:rFonts w:ascii="Times New Roman" w:eastAsia="Times New Roman" w:hAnsi="Times New Roman" w:cs="Times New Roman"/>
          <w:sz w:val="28"/>
          <w:szCs w:val="28"/>
          <w:lang w:eastAsia="ar-SA"/>
        </w:rPr>
        <w:t xml:space="preserve">  В проверяемом периоде  2019 года в соответствии с Федеральным законом № 44-ФЗ заключено 36 контрактов на сумму 2 945,0 тыс.рублей.</w:t>
      </w:r>
    </w:p>
    <w:p w:rsidR="004B3A73" w:rsidRPr="004B3A73" w:rsidRDefault="004B3A73" w:rsidP="004B3A73">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4B3A73">
        <w:rPr>
          <w:rFonts w:ascii="Times New Roman" w:eastAsia="Times New Roman" w:hAnsi="Times New Roman" w:cs="Times New Roman"/>
          <w:sz w:val="28"/>
          <w:szCs w:val="28"/>
          <w:lang w:eastAsia="ru-RU"/>
        </w:rPr>
        <w:lastRenderedPageBreak/>
        <w:t>При выборочной проверке наличия фактов перечисления авансовых платежей, не предусмотренных условиями заключенных договоров (контрактов), не установлено. Фактов несвоевременной оплаты оказанных услуг, работ и приобретенных товаров не установлено.</w:t>
      </w:r>
    </w:p>
    <w:p w:rsidR="004B3A73" w:rsidRP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p>
    <w:p w:rsidR="004B3A73" w:rsidRPr="004B3A73" w:rsidRDefault="004B3A73" w:rsidP="004B3A73">
      <w:pPr>
        <w:tabs>
          <w:tab w:val="left" w:pos="426"/>
          <w:tab w:val="center" w:pos="540"/>
        </w:tabs>
        <w:spacing w:after="0" w:line="240" w:lineRule="auto"/>
        <w:ind w:right="-1" w:firstLine="567"/>
        <w:jc w:val="both"/>
        <w:rPr>
          <w:rFonts w:ascii="Times New Roman" w:eastAsia="Times New Roman" w:hAnsi="Times New Roman" w:cs="Times New Roman"/>
          <w:sz w:val="28"/>
          <w:szCs w:val="28"/>
          <w:lang w:eastAsia="ar-SA"/>
        </w:rPr>
      </w:pPr>
    </w:p>
    <w:p w:rsidR="0000557E" w:rsidRPr="0000557E" w:rsidRDefault="001569DB" w:rsidP="004B3A73">
      <w:pPr>
        <w:autoSpaceDE w:val="0"/>
        <w:autoSpaceDN w:val="0"/>
        <w:adjustRightInd w:val="0"/>
        <w:spacing w:after="0" w:line="240" w:lineRule="auto"/>
        <w:ind w:right="-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6</w:t>
      </w:r>
      <w:r w:rsidR="0000557E" w:rsidRPr="0000557E">
        <w:rPr>
          <w:rFonts w:ascii="Times New Roman" w:eastAsia="Times New Roman" w:hAnsi="Times New Roman" w:cs="Times New Roman"/>
          <w:b/>
          <w:sz w:val="28"/>
          <w:szCs w:val="28"/>
          <w:lang w:eastAsia="ar-SA"/>
        </w:rPr>
        <w:t>. Выводы.</w:t>
      </w:r>
    </w:p>
    <w:p w:rsidR="00B72973" w:rsidRDefault="00B72973" w:rsidP="00B72973">
      <w:pPr>
        <w:pStyle w:val="a3"/>
        <w:jc w:val="both"/>
        <w:rPr>
          <w:rFonts w:ascii="Times New Roman" w:hAnsi="Times New Roman" w:cs="Times New Roman"/>
          <w:sz w:val="28"/>
          <w:szCs w:val="28"/>
        </w:rPr>
      </w:pPr>
      <w:r>
        <w:rPr>
          <w:rFonts w:ascii="Times New Roman" w:hAnsi="Times New Roman" w:cs="Times New Roman"/>
          <w:sz w:val="28"/>
          <w:szCs w:val="28"/>
        </w:rPr>
        <w:t xml:space="preserve">         1. В нарушение пункта 6 статьи 41 Бюджетного Кодекса Российской Федерации от 31.07.1998г. № 145-ФЗ (с изменениями и дополнениями) не утверждена нормативным актом Методика расчета возмещения расходов за потребленные коммунальные услуги при передаче части имущества в безвозмездное временное пользование.</w:t>
      </w:r>
    </w:p>
    <w:p w:rsidR="00B72973" w:rsidRDefault="00B72973" w:rsidP="00B72973">
      <w:pPr>
        <w:pStyle w:val="a3"/>
        <w:jc w:val="both"/>
        <w:rPr>
          <w:rFonts w:ascii="Times New Roman" w:hAnsi="Times New Roman" w:cs="Times New Roman"/>
          <w:sz w:val="28"/>
          <w:szCs w:val="28"/>
        </w:rPr>
      </w:pPr>
      <w:r>
        <w:rPr>
          <w:rFonts w:ascii="Times New Roman" w:hAnsi="Times New Roman" w:cs="Times New Roman"/>
          <w:sz w:val="28"/>
          <w:szCs w:val="28"/>
        </w:rPr>
        <w:t xml:space="preserve">          2.  В нарушение пункта 27 Приказа Минфина России от 29.07.1998г. № 34н (редакция от 11.04.2018г.) «Об утверждении Положения по ведению бухгалтерского учета и бухгалтерской отчетности в Российской Федерации» не проводилась инвентаризация основных средств и материальных ценностей, передаваемых в безвозмездное пользование и инвентаризация расчетов по обязательствам.</w:t>
      </w:r>
    </w:p>
    <w:p w:rsidR="00B72973" w:rsidRDefault="00B72973" w:rsidP="00B72973">
      <w:pPr>
        <w:pStyle w:val="a3"/>
        <w:jc w:val="both"/>
        <w:rPr>
          <w:sz w:val="28"/>
          <w:szCs w:val="28"/>
        </w:rPr>
      </w:pPr>
      <w:r>
        <w:rPr>
          <w:rFonts w:ascii="Times New Roman" w:hAnsi="Times New Roman" w:cs="Times New Roman"/>
          <w:sz w:val="28"/>
          <w:szCs w:val="28"/>
        </w:rPr>
        <w:t xml:space="preserve">         3.  </w:t>
      </w:r>
      <w:r w:rsidRPr="000F2489">
        <w:rPr>
          <w:rFonts w:ascii="Times New Roman" w:hAnsi="Times New Roman" w:cs="Times New Roman"/>
          <w:sz w:val="28"/>
          <w:szCs w:val="28"/>
        </w:rPr>
        <w:t xml:space="preserve">В нарушение </w:t>
      </w:r>
      <w:r>
        <w:rPr>
          <w:rFonts w:ascii="Times New Roman" w:hAnsi="Times New Roman" w:cs="Times New Roman"/>
          <w:sz w:val="28"/>
          <w:szCs w:val="28"/>
        </w:rPr>
        <w:t>Приказа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r w:rsidRPr="000F2489">
        <w:rPr>
          <w:rFonts w:ascii="Times New Roman" w:hAnsi="Times New Roman" w:cs="Times New Roman"/>
          <w:sz w:val="28"/>
          <w:szCs w:val="28"/>
        </w:rPr>
        <w:t xml:space="preserve">, </w:t>
      </w:r>
      <w:r>
        <w:rPr>
          <w:rFonts w:ascii="Times New Roman" w:hAnsi="Times New Roman" w:cs="Times New Roman"/>
          <w:sz w:val="28"/>
          <w:szCs w:val="28"/>
        </w:rPr>
        <w:t>представленные к проверке инвентаризационные описи (ф.0504087) несут не полную информацию о результатах проведенной инвентаризации материальных ценностей.</w:t>
      </w:r>
    </w:p>
    <w:p w:rsidR="00B9788A" w:rsidRDefault="00B9788A" w:rsidP="003C0DD7">
      <w:pPr>
        <w:pStyle w:val="a3"/>
        <w:jc w:val="both"/>
        <w:rPr>
          <w:rFonts w:ascii="Times New Roman" w:hAnsi="Times New Roman" w:cs="Times New Roman"/>
          <w:b/>
          <w:sz w:val="28"/>
          <w:szCs w:val="28"/>
        </w:rPr>
      </w:pPr>
    </w:p>
    <w:p w:rsidR="007262FF" w:rsidRDefault="007262FF" w:rsidP="007262FF">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
    <w:p w:rsidR="00B72973" w:rsidRDefault="00B72973" w:rsidP="007262FF">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
    <w:p w:rsidR="00B72973" w:rsidRDefault="00B72973" w:rsidP="007262FF">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
    <w:p w:rsidR="00B72973" w:rsidRPr="007262FF" w:rsidRDefault="00B72973" w:rsidP="007262FF">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
    <w:p w:rsidR="007262FF" w:rsidRPr="007262FF" w:rsidRDefault="007262FF" w:rsidP="007262FF">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
    <w:p w:rsidR="007262FF" w:rsidRPr="007262FF" w:rsidRDefault="007262FF" w:rsidP="007262FF">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262FF">
        <w:rPr>
          <w:rFonts w:ascii="Times New Roman" w:eastAsia="Times New Roman" w:hAnsi="Times New Roman" w:cs="Times New Roman"/>
          <w:sz w:val="28"/>
          <w:szCs w:val="28"/>
        </w:rPr>
        <w:t xml:space="preserve">Инспектор </w:t>
      </w:r>
    </w:p>
    <w:p w:rsidR="007262FF" w:rsidRPr="007262FF" w:rsidRDefault="007262FF" w:rsidP="007262FF">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262FF">
        <w:rPr>
          <w:rFonts w:ascii="Times New Roman" w:eastAsia="Times New Roman" w:hAnsi="Times New Roman" w:cs="Times New Roman"/>
          <w:sz w:val="28"/>
          <w:szCs w:val="28"/>
        </w:rPr>
        <w:t>Контрольно-счетной палаты</w:t>
      </w:r>
    </w:p>
    <w:p w:rsidR="007262FF" w:rsidRPr="007262FF" w:rsidRDefault="007262FF" w:rsidP="007262FF">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262FF">
        <w:rPr>
          <w:rFonts w:ascii="Times New Roman" w:eastAsia="Times New Roman" w:hAnsi="Times New Roman" w:cs="Times New Roman"/>
          <w:sz w:val="28"/>
          <w:szCs w:val="28"/>
        </w:rPr>
        <w:t xml:space="preserve">городского округа Кашира                                               </w:t>
      </w:r>
      <w:r w:rsidR="009F662A">
        <w:rPr>
          <w:rFonts w:ascii="Times New Roman" w:eastAsia="Times New Roman" w:hAnsi="Times New Roman" w:cs="Times New Roman"/>
          <w:sz w:val="28"/>
          <w:szCs w:val="28"/>
        </w:rPr>
        <w:t xml:space="preserve">   Грибцова Г.А.</w:t>
      </w:r>
      <w:bookmarkStart w:id="1" w:name="_GoBack"/>
      <w:bookmarkEnd w:id="1"/>
    </w:p>
    <w:p w:rsidR="007262FF" w:rsidRPr="007262FF" w:rsidRDefault="007262FF" w:rsidP="007262FF">
      <w:pPr>
        <w:tabs>
          <w:tab w:val="center" w:pos="567"/>
        </w:tabs>
        <w:spacing w:after="0" w:line="240" w:lineRule="auto"/>
        <w:ind w:right="-1" w:firstLine="567"/>
        <w:jc w:val="both"/>
        <w:rPr>
          <w:rFonts w:ascii="Times New Roman" w:eastAsia="Times New Roman" w:hAnsi="Times New Roman" w:cs="Times New Roman"/>
          <w:sz w:val="28"/>
          <w:szCs w:val="28"/>
          <w:lang w:eastAsia="ar-SA"/>
        </w:rPr>
      </w:pPr>
    </w:p>
    <w:p w:rsidR="007262FF" w:rsidRPr="007262FF" w:rsidRDefault="007262FF" w:rsidP="007262FF">
      <w:pPr>
        <w:tabs>
          <w:tab w:val="center" w:pos="567"/>
        </w:tabs>
        <w:spacing w:after="0" w:line="240" w:lineRule="auto"/>
        <w:ind w:right="-1" w:firstLine="567"/>
        <w:jc w:val="both"/>
        <w:rPr>
          <w:rFonts w:ascii="Times New Roman" w:eastAsia="Times New Roman" w:hAnsi="Times New Roman" w:cs="Times New Roman"/>
          <w:sz w:val="28"/>
          <w:szCs w:val="28"/>
        </w:rPr>
      </w:pPr>
    </w:p>
    <w:p w:rsidR="007262FF" w:rsidRPr="006A34F5" w:rsidRDefault="007262FF" w:rsidP="003C0DD7">
      <w:pPr>
        <w:pStyle w:val="a3"/>
        <w:jc w:val="both"/>
        <w:rPr>
          <w:rFonts w:ascii="Times New Roman" w:hAnsi="Times New Roman" w:cs="Times New Roman"/>
          <w:b/>
          <w:sz w:val="28"/>
          <w:szCs w:val="28"/>
        </w:rPr>
      </w:pPr>
    </w:p>
    <w:p w:rsidR="003C0DD7" w:rsidRPr="006A34F5" w:rsidRDefault="003C0DD7" w:rsidP="003C0DD7">
      <w:pPr>
        <w:pStyle w:val="a3"/>
        <w:jc w:val="both"/>
        <w:rPr>
          <w:rFonts w:ascii="Times New Roman" w:hAnsi="Times New Roman" w:cs="Times New Roman"/>
          <w:sz w:val="28"/>
          <w:szCs w:val="28"/>
        </w:rPr>
      </w:pPr>
    </w:p>
    <w:p w:rsidR="003C0DD7" w:rsidRPr="003C0DD7" w:rsidRDefault="003C0DD7" w:rsidP="003C0DD7">
      <w:pPr>
        <w:pStyle w:val="a3"/>
        <w:rPr>
          <w:rFonts w:ascii="Times New Roman" w:hAnsi="Times New Roman" w:cs="Times New Roman"/>
          <w:sz w:val="28"/>
          <w:szCs w:val="28"/>
        </w:rPr>
      </w:pPr>
    </w:p>
    <w:p w:rsidR="003C0DD7" w:rsidRPr="003C0DD7" w:rsidRDefault="003C0DD7">
      <w:pPr>
        <w:rPr>
          <w:rFonts w:ascii="Times New Roman" w:hAnsi="Times New Roman" w:cs="Times New Roman"/>
          <w:b/>
          <w:sz w:val="28"/>
          <w:szCs w:val="28"/>
        </w:rPr>
      </w:pPr>
    </w:p>
    <w:sectPr w:rsidR="003C0DD7" w:rsidRPr="003C0DD7">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A9" w:rsidRDefault="002E2AA9" w:rsidP="0000557E">
      <w:pPr>
        <w:spacing w:after="0" w:line="240" w:lineRule="auto"/>
      </w:pPr>
      <w:r>
        <w:separator/>
      </w:r>
    </w:p>
  </w:endnote>
  <w:endnote w:type="continuationSeparator" w:id="0">
    <w:p w:rsidR="002E2AA9" w:rsidRDefault="002E2AA9" w:rsidP="0000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14068"/>
      <w:docPartObj>
        <w:docPartGallery w:val="Page Numbers (Bottom of Page)"/>
        <w:docPartUnique/>
      </w:docPartObj>
    </w:sdtPr>
    <w:sdtEndPr/>
    <w:sdtContent>
      <w:p w:rsidR="0000557E" w:rsidRDefault="0000557E">
        <w:pPr>
          <w:pStyle w:val="a7"/>
          <w:jc w:val="right"/>
        </w:pPr>
        <w:r>
          <w:fldChar w:fldCharType="begin"/>
        </w:r>
        <w:r>
          <w:instrText>PAGE   \* MERGEFORMAT</w:instrText>
        </w:r>
        <w:r>
          <w:fldChar w:fldCharType="separate"/>
        </w:r>
        <w:r w:rsidR="009F662A">
          <w:rPr>
            <w:noProof/>
          </w:rPr>
          <w:t>1</w:t>
        </w:r>
        <w:r>
          <w:fldChar w:fldCharType="end"/>
        </w:r>
      </w:p>
    </w:sdtContent>
  </w:sdt>
  <w:p w:rsidR="0000557E" w:rsidRDefault="000055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A9" w:rsidRDefault="002E2AA9" w:rsidP="0000557E">
      <w:pPr>
        <w:spacing w:after="0" w:line="240" w:lineRule="auto"/>
      </w:pPr>
      <w:r>
        <w:separator/>
      </w:r>
    </w:p>
  </w:footnote>
  <w:footnote w:type="continuationSeparator" w:id="0">
    <w:p w:rsidR="002E2AA9" w:rsidRDefault="002E2AA9" w:rsidP="00005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7E" w:rsidRDefault="0000557E">
    <w:pPr>
      <w:pStyle w:val="a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05"/>
    <w:rsid w:val="0000557E"/>
    <w:rsid w:val="001569DB"/>
    <w:rsid w:val="002679F1"/>
    <w:rsid w:val="002C0DCD"/>
    <w:rsid w:val="002E2AA9"/>
    <w:rsid w:val="003902C0"/>
    <w:rsid w:val="003C0DD7"/>
    <w:rsid w:val="0046508E"/>
    <w:rsid w:val="00471E05"/>
    <w:rsid w:val="004B3A73"/>
    <w:rsid w:val="005266D7"/>
    <w:rsid w:val="007262FF"/>
    <w:rsid w:val="00816C70"/>
    <w:rsid w:val="008D6107"/>
    <w:rsid w:val="009F662A"/>
    <w:rsid w:val="00A83B08"/>
    <w:rsid w:val="00AD33AF"/>
    <w:rsid w:val="00B72973"/>
    <w:rsid w:val="00B9788A"/>
    <w:rsid w:val="00C44960"/>
    <w:rsid w:val="00D01975"/>
    <w:rsid w:val="00D226F4"/>
    <w:rsid w:val="00E8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A87D9-9309-4A81-B841-7B2CA03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DD7"/>
    <w:pPr>
      <w:spacing w:after="0" w:line="240" w:lineRule="auto"/>
    </w:pPr>
  </w:style>
  <w:style w:type="table" w:styleId="a4">
    <w:name w:val="Table Grid"/>
    <w:basedOn w:val="a1"/>
    <w:uiPriority w:val="99"/>
    <w:rsid w:val="00B978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5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57E"/>
  </w:style>
  <w:style w:type="paragraph" w:styleId="a7">
    <w:name w:val="footer"/>
    <w:basedOn w:val="a"/>
    <w:link w:val="a8"/>
    <w:uiPriority w:val="99"/>
    <w:unhideWhenUsed/>
    <w:rsid w:val="00005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43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EF45C2C7E4C89FB76D5164C48B51C76425FA999C557D361883E81C9A4870DFA852D617B40CCE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85195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228C-06A9-4007-92AA-C62380B1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4762</Words>
  <Characters>27149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2019-02-04T06:15:00Z</cp:lastPrinted>
  <dcterms:created xsi:type="dcterms:W3CDTF">2019-01-28T11:09:00Z</dcterms:created>
  <dcterms:modified xsi:type="dcterms:W3CDTF">2020-01-22T12:35:00Z</dcterms:modified>
</cp:coreProperties>
</file>