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5BB" w:rsidRDefault="001B15BB" w:rsidP="001B15BB">
      <w:pPr>
        <w:ind w:firstLine="0"/>
      </w:pPr>
      <w:r>
        <w:tab/>
      </w:r>
      <w:r>
        <w:tab/>
      </w:r>
      <w:r>
        <w:tab/>
        <w:t>от 16.07.2018г.</w:t>
      </w:r>
      <w:r>
        <w:tab/>
      </w:r>
      <w:r>
        <w:tab/>
        <w:t>1989-па</w:t>
      </w:r>
    </w:p>
    <w:p w:rsidR="001B15BB" w:rsidRDefault="001B15BB" w:rsidP="001B15BB">
      <w:pPr>
        <w:ind w:firstLine="0"/>
      </w:pPr>
    </w:p>
    <w:p w:rsidR="001B15BB" w:rsidRDefault="001B15BB" w:rsidP="001B15BB">
      <w:pPr>
        <w:ind w:firstLine="0"/>
      </w:pPr>
    </w:p>
    <w:p w:rsidR="001B15BB" w:rsidRDefault="001B15BB" w:rsidP="001B15BB">
      <w:pPr>
        <w:tabs>
          <w:tab w:val="left" w:pos="284"/>
        </w:tabs>
        <w:ind w:firstLine="0"/>
      </w:pPr>
      <w:r>
        <w:t xml:space="preserve">О внесении изменения в административный </w:t>
      </w:r>
      <w:hyperlink r:id="rId4" w:anchor="Par31" w:history="1">
        <w:r>
          <w:rPr>
            <w:rStyle w:val="a3"/>
            <w:color w:val="auto"/>
            <w:u w:val="none"/>
          </w:rPr>
          <w:t>регламент</w:t>
        </w:r>
      </w:hyperlink>
      <w:r>
        <w:t xml:space="preserve"> </w:t>
      </w:r>
    </w:p>
    <w:p w:rsidR="001B15BB" w:rsidRDefault="001B15BB" w:rsidP="001B15BB">
      <w:pPr>
        <w:ind w:firstLine="0"/>
      </w:pPr>
      <w:r>
        <w:t xml:space="preserve">по предоставлению муниципальной услуги </w:t>
      </w:r>
    </w:p>
    <w:p w:rsidR="001B15BB" w:rsidRDefault="001B15BB" w:rsidP="001B15BB">
      <w:pPr>
        <w:ind w:firstLine="0"/>
      </w:pPr>
      <w:r>
        <w:t xml:space="preserve">«Постановка граждан, признанных в установленном </w:t>
      </w:r>
    </w:p>
    <w:p w:rsidR="001B15BB" w:rsidRDefault="001B15BB" w:rsidP="001B15BB">
      <w:pPr>
        <w:ind w:firstLine="0"/>
      </w:pPr>
      <w:r>
        <w:t xml:space="preserve">порядке малоимущими, на учет в качестве нуждающихся в </w:t>
      </w:r>
    </w:p>
    <w:p w:rsidR="001B15BB" w:rsidRDefault="001B15BB" w:rsidP="001B15BB">
      <w:pPr>
        <w:ind w:firstLine="0"/>
      </w:pPr>
      <w:r>
        <w:t xml:space="preserve">жилых помещениях, предоставляемых по договорам </w:t>
      </w:r>
    </w:p>
    <w:p w:rsidR="001B15BB" w:rsidRDefault="001B15BB" w:rsidP="001B15BB">
      <w:pPr>
        <w:ind w:firstLine="0"/>
      </w:pPr>
      <w:r>
        <w:t>социального найма»</w:t>
      </w:r>
    </w:p>
    <w:p w:rsidR="001B15BB" w:rsidRDefault="001B15BB" w:rsidP="001B15BB">
      <w:pPr>
        <w:ind w:firstLine="0"/>
      </w:pPr>
    </w:p>
    <w:p w:rsidR="001B15BB" w:rsidRDefault="001B15BB" w:rsidP="001B15BB">
      <w:pPr>
        <w:ind w:firstLine="0"/>
      </w:pPr>
    </w:p>
    <w:p w:rsidR="001B15BB" w:rsidRDefault="001B15BB" w:rsidP="001B15BB">
      <w:r>
        <w:t>В соответствии с Жилищным кодексом Российской Федерации, Федеральным законом от 06.10.2003г.  № 131-ФЗ «Об общих принципах организации местного самоуправления в Российской Федерации», Федеральным законом от 27.07.2010г.  № 210-ФЗ «Об организации предоставления государственных и муниципальных услуг», Уставом городского округа Кашира Московской области, решением Совета депутатов Каширского муниципального района от 15.12.2015 №182 «О муниципальном имуществе городского округа Кашира и порядке учета граждан, нуждающихся в жилых помещениях, городского округа Кашира», Постановлением администрации городского округа Кашира от 24.03.2016 №733-па «Об утверждении Порядка разработки и утверждения административных регламентов  предоставления муниципальных услуг, Порядка разработки и утверждения административных регламентов исполнения муниципальных функций, Порядка проведения экспертизы проектов административных регламентов предоставления муниципальных услуг» (в редакции Постановления администрации городского округа Кашира от 28.12.2016 № 4061-па), протестом Каширской городской прокуратуры от 18.06.2018г. №7-02-2018,</w:t>
      </w:r>
    </w:p>
    <w:p w:rsidR="001B15BB" w:rsidRDefault="001B15BB" w:rsidP="001B15BB">
      <w:pPr>
        <w:ind w:firstLine="0"/>
        <w:jc w:val="left"/>
      </w:pPr>
      <w:r>
        <w:t>ПОСТАНОВЛЯЮ:</w:t>
      </w:r>
    </w:p>
    <w:p w:rsidR="001B15BB" w:rsidRDefault="001B15BB" w:rsidP="001B15BB"/>
    <w:p w:rsidR="001B15BB" w:rsidRDefault="001B15BB" w:rsidP="001B15BB">
      <w:r>
        <w:t xml:space="preserve">1.Внести в административный </w:t>
      </w:r>
      <w:hyperlink r:id="rId5" w:anchor="Par31" w:history="1">
        <w:r>
          <w:rPr>
            <w:rStyle w:val="a3"/>
            <w:color w:val="auto"/>
            <w:u w:val="none"/>
          </w:rPr>
          <w:t>регламент</w:t>
        </w:r>
      </w:hyperlink>
      <w:r>
        <w:t xml:space="preserve"> по предоставлению муниципальной услуги «Постановка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найма», утвержденный Постановлением администрации городского округа Кашира от 05.12.2017г. № 4359 (далее - Административный регламент) следующее изменение:</w:t>
      </w:r>
    </w:p>
    <w:p w:rsidR="001B15BB" w:rsidRDefault="001B15BB" w:rsidP="001B15BB">
      <w:r>
        <w:t>- п. 28.1. раздела V Административного регламента дополнить и изложить в следующей редакции:</w:t>
      </w:r>
    </w:p>
    <w:p w:rsidR="001B15BB" w:rsidRDefault="001B15BB" w:rsidP="001B15BB">
      <w:r>
        <w:t>«28.1. Заявитель (представитель Заявителя) имеет право обратиться с жалобой в Администрацию, в следующих случаях:</w:t>
      </w:r>
    </w:p>
    <w:p w:rsidR="001B15BB" w:rsidRDefault="001B15BB">
      <w:pPr>
        <w:spacing w:after="200" w:line="276" w:lineRule="auto"/>
        <w:ind w:firstLine="0"/>
        <w:jc w:val="left"/>
      </w:pPr>
      <w:r>
        <w:br w:type="page"/>
      </w:r>
    </w:p>
    <w:p w:rsidR="001B15BB" w:rsidRDefault="001B15BB" w:rsidP="001B15BB">
      <w:pPr>
        <w:jc w:val="center"/>
      </w:pPr>
      <w:r>
        <w:lastRenderedPageBreak/>
        <w:t>2</w:t>
      </w:r>
    </w:p>
    <w:p w:rsidR="001B15BB" w:rsidRDefault="001B15BB" w:rsidP="001B15BB">
      <w:pPr>
        <w:jc w:val="center"/>
      </w:pPr>
    </w:p>
    <w:p w:rsidR="001B15BB" w:rsidRDefault="001B15BB" w:rsidP="001B15BB">
      <w:pPr>
        <w:rPr>
          <w:lang w:eastAsia="ar-SA"/>
        </w:rPr>
      </w:pPr>
      <w:r>
        <w:t xml:space="preserve">1) </w:t>
      </w:r>
      <w:r>
        <w:rPr>
          <w:lang w:eastAsia="ar-SA"/>
        </w:rPr>
        <w:t>нарушение срока регистрации З</w:t>
      </w:r>
      <w:r>
        <w:t>аявления</w:t>
      </w:r>
      <w:r>
        <w:rPr>
          <w:lang w:eastAsia="ar-SA"/>
        </w:rPr>
        <w:t xml:space="preserve"> Заявителя о предоставлении </w:t>
      </w:r>
      <w:r>
        <w:t>Муниципальной услуги</w:t>
      </w:r>
      <w:r>
        <w:rPr>
          <w:lang w:eastAsia="ar-SA"/>
        </w:rPr>
        <w:t>, установленного Административным регламентом;</w:t>
      </w:r>
    </w:p>
    <w:p w:rsidR="001B15BB" w:rsidRDefault="001B15BB" w:rsidP="001B15BB">
      <w:pPr>
        <w:rPr>
          <w:lang w:eastAsia="ar-SA"/>
        </w:rPr>
      </w:pPr>
      <w:r>
        <w:t xml:space="preserve">2) </w:t>
      </w:r>
      <w:r>
        <w:rPr>
          <w:lang w:eastAsia="ar-SA"/>
        </w:rPr>
        <w:t>нарушение срока предоставления М</w:t>
      </w:r>
      <w:r>
        <w:t>униципальной услуги</w:t>
      </w:r>
      <w:r>
        <w:rPr>
          <w:lang w:eastAsia="ar-SA"/>
        </w:rPr>
        <w:t>, установленного Административным регламентом;</w:t>
      </w:r>
    </w:p>
    <w:p w:rsidR="001B15BB" w:rsidRDefault="001B15BB" w:rsidP="001B15BB">
      <w:pPr>
        <w:rPr>
          <w:lang w:eastAsia="ar-SA"/>
        </w:rPr>
      </w:pPr>
      <w:r>
        <w:t xml:space="preserve">3) </w:t>
      </w:r>
      <w:r>
        <w:rPr>
          <w:lang w:eastAsia="ar-SA"/>
        </w:rPr>
        <w:t xml:space="preserve">требование у Заявителя документов, не предусмотренных Административным регламентом для предоставления </w:t>
      </w:r>
      <w:r>
        <w:t>Муниципальной услуги</w:t>
      </w:r>
      <w:r>
        <w:rPr>
          <w:lang w:eastAsia="ar-SA"/>
        </w:rPr>
        <w:t>;</w:t>
      </w:r>
    </w:p>
    <w:p w:rsidR="001B15BB" w:rsidRDefault="001B15BB" w:rsidP="001B15BB">
      <w:pPr>
        <w:rPr>
          <w:lang w:eastAsia="ar-SA"/>
        </w:rPr>
      </w:pPr>
      <w:r>
        <w:t xml:space="preserve">4) </w:t>
      </w:r>
      <w:r>
        <w:rPr>
          <w:lang w:eastAsia="ar-SA"/>
        </w:rPr>
        <w:t>отказ в приеме документов у Заявителя, если основания отказа не предусмотрены Административным регламентом;</w:t>
      </w:r>
    </w:p>
    <w:p w:rsidR="001B15BB" w:rsidRDefault="001B15BB" w:rsidP="001B15BB">
      <w:pPr>
        <w:rPr>
          <w:lang w:eastAsia="ar-SA"/>
        </w:rPr>
      </w:pPr>
      <w:r>
        <w:t xml:space="preserve">5) </w:t>
      </w:r>
      <w:r>
        <w:rPr>
          <w:lang w:eastAsia="ar-SA"/>
        </w:rPr>
        <w:t xml:space="preserve">отказ в предоставлении </w:t>
      </w:r>
      <w:r>
        <w:t>Муниципальной услуги</w:t>
      </w:r>
      <w:r>
        <w:rPr>
          <w:lang w:eastAsia="ar-SA"/>
        </w:rPr>
        <w:t>, если основания отказа не предусмотрены Административным регламентом;</w:t>
      </w:r>
    </w:p>
    <w:p w:rsidR="001B15BB" w:rsidRDefault="001B15BB" w:rsidP="001B15BB">
      <w:pPr>
        <w:rPr>
          <w:lang w:eastAsia="ar-SA"/>
        </w:rPr>
      </w:pPr>
      <w:r>
        <w:t xml:space="preserve">6) </w:t>
      </w:r>
      <w:r>
        <w:rPr>
          <w:lang w:eastAsia="ar-SA"/>
        </w:rPr>
        <w:t xml:space="preserve">требование с Заявителя при предоставлении </w:t>
      </w:r>
      <w:r>
        <w:t>Муниципальной услуги</w:t>
      </w:r>
      <w:r>
        <w:rPr>
          <w:lang w:eastAsia="ar-SA"/>
        </w:rPr>
        <w:t xml:space="preserve"> платы, не предусмотренной Административным регламентом;</w:t>
      </w:r>
    </w:p>
    <w:p w:rsidR="001B15BB" w:rsidRDefault="001B15BB" w:rsidP="001B15BB">
      <w:r>
        <w:t xml:space="preserve">7) </w:t>
      </w:r>
      <w:r>
        <w:rPr>
          <w:lang w:eastAsia="ar-SA"/>
        </w:rPr>
        <w:t xml:space="preserve">отказ должностного лица в исправлении допущенных опечаток и ошибок в выданных в результате предоставления </w:t>
      </w:r>
      <w:r>
        <w:t>Муниципальной услуги</w:t>
      </w:r>
      <w:r>
        <w:rPr>
          <w:lang w:eastAsia="ar-SA"/>
        </w:rPr>
        <w:t xml:space="preserve"> документах либо нарушение установленного срока таких исправлений</w:t>
      </w:r>
      <w:r>
        <w:t>;</w:t>
      </w:r>
    </w:p>
    <w:p w:rsidR="001B15BB" w:rsidRDefault="001B15BB" w:rsidP="001B15BB">
      <w:r>
        <w:t>8) нарушение срока или порядка выдачи документов по результатам предоставления Муниципальной услуги;</w:t>
      </w:r>
    </w:p>
    <w:p w:rsidR="001B15BB" w:rsidRDefault="001B15BB" w:rsidP="001B15BB"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Административным регламентом.».</w:t>
      </w:r>
    </w:p>
    <w:p w:rsidR="001B15BB" w:rsidRDefault="001B15BB" w:rsidP="001B15BB">
      <w:r>
        <w:t>2. МКУ «Центр обслуживания» городского округа Кашира (Пименову Р.В.) опубликовать настоящее постановление в газете «Вести Каширского района» и разместить на официальном сайте администрации городского округа Кашира (</w:t>
      </w:r>
      <w:hyperlink r:id="rId6" w:history="1">
        <w:r>
          <w:rPr>
            <w:rStyle w:val="a3"/>
            <w:color w:val="auto"/>
            <w:u w:val="none"/>
          </w:rPr>
          <w:t>www.kashira.org</w:t>
        </w:r>
      </w:hyperlink>
      <w:r>
        <w:t>) в сети «Интернет», в федеральной государственной информационной системе «Единый портал государственных и муниципальных услуг (функций)» и в государственной информационной системе Московской области «Портал государственных и муниципальных услуг (функций) Московской области».</w:t>
      </w:r>
    </w:p>
    <w:p w:rsidR="001B15BB" w:rsidRDefault="001B15BB" w:rsidP="001B15BB">
      <w:r>
        <w:t>3. Настоящее постановление вступает в силу после официального опубликования.</w:t>
      </w:r>
    </w:p>
    <w:p w:rsidR="001B15BB" w:rsidRDefault="001B15BB" w:rsidP="001B15BB">
      <w:r>
        <w:t>4. Контроль за исполнением настоящего постановления возложить         на Первого заместителя Главы администрации городского округа Кашира Бахиреву И.В.</w:t>
      </w:r>
    </w:p>
    <w:p w:rsidR="001B15BB" w:rsidRDefault="001B15BB" w:rsidP="001B15BB"/>
    <w:p w:rsidR="001B15BB" w:rsidRDefault="001B15BB" w:rsidP="001B15BB"/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6946"/>
        <w:gridCol w:w="3261"/>
      </w:tblGrid>
      <w:tr w:rsidR="001B15BB" w:rsidTr="001B15BB">
        <w:tc>
          <w:tcPr>
            <w:tcW w:w="6946" w:type="dxa"/>
            <w:hideMark/>
          </w:tcPr>
          <w:p w:rsidR="001B15BB" w:rsidRDefault="001B15BB">
            <w:r>
              <w:t>Глава городского округа Кашира</w:t>
            </w:r>
          </w:p>
        </w:tc>
        <w:tc>
          <w:tcPr>
            <w:tcW w:w="3261" w:type="dxa"/>
            <w:hideMark/>
          </w:tcPr>
          <w:p w:rsidR="001B15BB" w:rsidRDefault="001B15BB">
            <w:pPr>
              <w:ind w:firstLine="0"/>
            </w:pPr>
            <w:r>
              <w:t xml:space="preserve">                А.П. Спасский</w:t>
            </w:r>
          </w:p>
        </w:tc>
      </w:tr>
    </w:tbl>
    <w:p w:rsidR="000B5944" w:rsidRDefault="000B5944" w:rsidP="00BD1878">
      <w:pPr>
        <w:spacing w:after="200" w:line="276" w:lineRule="auto"/>
        <w:ind w:firstLine="0"/>
        <w:jc w:val="left"/>
      </w:pPr>
      <w:bookmarkStart w:id="0" w:name="_GoBack"/>
      <w:bookmarkEnd w:id="0"/>
    </w:p>
    <w:sectPr w:rsidR="000B5944" w:rsidSect="001B15BB">
      <w:pgSz w:w="11906" w:h="16838"/>
      <w:pgMar w:top="1134" w:right="567" w:bottom="567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BB"/>
    <w:rsid w:val="000B5944"/>
    <w:rsid w:val="001B15BB"/>
    <w:rsid w:val="005544ED"/>
    <w:rsid w:val="00BD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F4A7"/>
  <w15:docId w15:val="{1B95FC2E-2075-4887-94E2-05F51EF2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5B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shira.org/" TargetMode="External"/><Relationship Id="rId5" Type="http://schemas.openxmlformats.org/officeDocument/2006/relationships/hyperlink" Target="file:///F:\&#1056;&#1040;&#1049;&#1054;&#1053;&#1099;&#1077;%20&#1088;&#1077;&#1075;&#1083;&#1072;&#1084;&#1077;&#1085;&#1090;&#1099;%20&#1050;&#1040;&#1058;&#1071;\&#1088;&#1077;&#1075;&#1083;&#1072;&#1084;&#1077;&#1085;&#1090;.doc" TargetMode="External"/><Relationship Id="rId4" Type="http://schemas.openxmlformats.org/officeDocument/2006/relationships/hyperlink" Target="file:///F:\&#1056;&#1040;&#1049;&#1054;&#1053;&#1099;&#1077;%20&#1088;&#1077;&#1075;&#1083;&#1072;&#1084;&#1077;&#1085;&#1090;&#1099;%20&#1050;&#1040;&#1058;&#1071;\&#1088;&#1077;&#1075;&#1083;&#1072;&#1084;&#1077;&#1085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Usoeva</cp:lastModifiedBy>
  <cp:revision>4</cp:revision>
  <cp:lastPrinted>2018-07-16T11:30:00Z</cp:lastPrinted>
  <dcterms:created xsi:type="dcterms:W3CDTF">2018-07-16T11:28:00Z</dcterms:created>
  <dcterms:modified xsi:type="dcterms:W3CDTF">2018-07-20T07:40:00Z</dcterms:modified>
</cp:coreProperties>
</file>