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54" w:rsidRDefault="00F61254" w:rsidP="00F61254">
      <w:pPr>
        <w:ind w:firstLine="0"/>
      </w:pPr>
      <w:r>
        <w:tab/>
      </w:r>
      <w:r>
        <w:tab/>
      </w:r>
      <w:r>
        <w:tab/>
        <w:t>от 10.10.2018г.</w:t>
      </w:r>
      <w:r>
        <w:tab/>
      </w:r>
      <w:r>
        <w:tab/>
        <w:t>2830-па</w:t>
      </w:r>
    </w:p>
    <w:p w:rsidR="00FE786F" w:rsidRDefault="00FE786F" w:rsidP="00F61254">
      <w:pPr>
        <w:ind w:firstLine="0"/>
      </w:pPr>
    </w:p>
    <w:p w:rsidR="00F61254" w:rsidRDefault="00F61254" w:rsidP="00F61254">
      <w:pPr>
        <w:ind w:firstLine="0"/>
      </w:pPr>
    </w:p>
    <w:p w:rsidR="00F61254" w:rsidRDefault="00F61254" w:rsidP="00F61254">
      <w:pPr>
        <w:ind w:firstLine="0"/>
      </w:pPr>
      <w:r>
        <w:t>О внесении изменений в Административный</w:t>
      </w:r>
    </w:p>
    <w:p w:rsidR="00F61254" w:rsidRDefault="00F61254" w:rsidP="00F61254">
      <w:pPr>
        <w:ind w:firstLine="0"/>
      </w:pPr>
      <w:r>
        <w:t xml:space="preserve"> регламент предоставления муниципальной услуги </w:t>
      </w:r>
    </w:p>
    <w:p w:rsidR="00F61254" w:rsidRDefault="00F61254" w:rsidP="00F61254">
      <w:pPr>
        <w:ind w:firstLine="0"/>
      </w:pPr>
      <w:r>
        <w:t xml:space="preserve">"Выдача специального разрешения на движение по </w:t>
      </w:r>
    </w:p>
    <w:p w:rsidR="00F61254" w:rsidRDefault="00F61254" w:rsidP="00F61254">
      <w:pPr>
        <w:ind w:firstLine="0"/>
      </w:pPr>
      <w:r>
        <w:t>автомобильным дорогам тяжеловесного и (или)</w:t>
      </w:r>
    </w:p>
    <w:p w:rsidR="00F61254" w:rsidRDefault="00F61254" w:rsidP="00F61254">
      <w:pPr>
        <w:ind w:firstLine="0"/>
      </w:pPr>
      <w:r>
        <w:t xml:space="preserve"> крупногабаритного транспортного средства в </w:t>
      </w:r>
    </w:p>
    <w:p w:rsidR="00F61254" w:rsidRDefault="00F61254" w:rsidP="00F61254">
      <w:pPr>
        <w:ind w:firstLine="0"/>
      </w:pPr>
      <w:r>
        <w:t>случае, если маршрут указанного транспортного</w:t>
      </w:r>
    </w:p>
    <w:p w:rsidR="00F61254" w:rsidRDefault="00F61254" w:rsidP="00F61254">
      <w:pPr>
        <w:ind w:firstLine="0"/>
      </w:pPr>
      <w:r>
        <w:t xml:space="preserve"> средства проходит по автомобильным дорогам </w:t>
      </w:r>
    </w:p>
    <w:p w:rsidR="00F61254" w:rsidRDefault="00F61254" w:rsidP="00F61254">
      <w:pPr>
        <w:ind w:firstLine="0"/>
      </w:pPr>
      <w:r>
        <w:t>местного значения в границах городского округа</w:t>
      </w:r>
    </w:p>
    <w:p w:rsidR="00F61254" w:rsidRDefault="00F61254" w:rsidP="00F61254">
      <w:pPr>
        <w:ind w:firstLine="0"/>
      </w:pPr>
      <w:r>
        <w:t xml:space="preserve"> Кашира Московской области и не проходит по</w:t>
      </w:r>
    </w:p>
    <w:p w:rsidR="00F61254" w:rsidRDefault="00F61254" w:rsidP="00F61254">
      <w:pPr>
        <w:ind w:firstLine="0"/>
      </w:pPr>
      <w:r>
        <w:t xml:space="preserve"> автомобильным дорогам федерального, регионального</w:t>
      </w:r>
    </w:p>
    <w:p w:rsidR="00F61254" w:rsidRDefault="00F61254" w:rsidP="00F61254">
      <w:pPr>
        <w:ind w:firstLine="0"/>
      </w:pPr>
      <w:r>
        <w:t xml:space="preserve"> или межмуниципального значения, участкам таких </w:t>
      </w:r>
    </w:p>
    <w:p w:rsidR="00F61254" w:rsidRDefault="00F61254" w:rsidP="00F61254">
      <w:pPr>
        <w:ind w:firstLine="0"/>
      </w:pPr>
      <w:r>
        <w:t xml:space="preserve">автомобильных дорог», утвержденный постановлением </w:t>
      </w:r>
    </w:p>
    <w:p w:rsidR="00F61254" w:rsidRDefault="00F61254" w:rsidP="00F61254">
      <w:pPr>
        <w:ind w:firstLine="0"/>
      </w:pPr>
      <w:r>
        <w:t>администрации городского округа Кашира №1054-па от 31.03.2017</w:t>
      </w:r>
    </w:p>
    <w:p w:rsidR="00FE786F" w:rsidRDefault="00FE786F" w:rsidP="00F61254">
      <w:pPr>
        <w:ind w:firstLine="0"/>
      </w:pPr>
    </w:p>
    <w:p w:rsidR="00FE786F" w:rsidRDefault="00FE786F" w:rsidP="00F61254">
      <w:pPr>
        <w:ind w:firstLine="0"/>
      </w:pPr>
    </w:p>
    <w:p w:rsidR="00F61254" w:rsidRDefault="00F61254" w:rsidP="00F61254">
      <w: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4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услуг», Распоряжением Министерства транспорта и дорожной инфраструктуры Московской области №553-Р от 12.09.2018"О внесении изменений в некоторые распоряжения Министерства транспорта и дорожной инфраструктуры Московской области", Уставом городского округа Кашира Московской области, постановлением администрации городского округа Кашира от 24.03.2016 №733-па «Об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исполнения муниципальных функций, </w:t>
      </w:r>
      <w:hyperlink r:id="rId5" w:history="1">
        <w:r>
          <w:rPr>
            <w:rStyle w:val="a3"/>
            <w:color w:val="auto"/>
            <w:u w:val="none"/>
          </w:rPr>
          <w:t>Порядка</w:t>
        </w:r>
      </w:hyperlink>
      <w:r>
        <w:t xml:space="preserve"> проведения экспертизы проектов административных регламентов предоставления муниципальных услуг» (в редакции постановления администрации городского округа Кашира от 28.12.2016 г. № 4061-па), руководствуясь письмом Министерства транспорта и дорожной инфраструктуры Московской области №21Исх-11837 от 13.09.2018,</w:t>
      </w:r>
    </w:p>
    <w:p w:rsidR="00F61254" w:rsidRDefault="00F61254" w:rsidP="00F61254">
      <w:pPr>
        <w:ind w:firstLine="0"/>
        <w:jc w:val="left"/>
      </w:pPr>
      <w:r>
        <w:t>ПОСТАНОВЛЯЮ:</w:t>
      </w:r>
    </w:p>
    <w:p w:rsidR="00F61254" w:rsidRDefault="00F61254" w:rsidP="00F61254"/>
    <w:p w:rsidR="00FE786F" w:rsidRDefault="00F61254" w:rsidP="00F61254">
      <w:r>
        <w:t xml:space="preserve">1. Внести в  Административный регламент предоставления муниципальной услуги "Выдача специального разрешения на движение по автомобильным </w:t>
      </w:r>
      <w:r w:rsidR="00FE786F">
        <w:t xml:space="preserve">   </w:t>
      </w:r>
      <w:r>
        <w:t xml:space="preserve">дорогам </w:t>
      </w:r>
      <w:r w:rsidR="00FE786F">
        <w:t xml:space="preserve">    </w:t>
      </w:r>
      <w:r>
        <w:t xml:space="preserve">тяжеловесного и </w:t>
      </w:r>
      <w:r w:rsidR="00FE786F">
        <w:t xml:space="preserve"> </w:t>
      </w:r>
      <w:r>
        <w:t xml:space="preserve">(или) </w:t>
      </w:r>
      <w:r w:rsidR="00FE786F">
        <w:t xml:space="preserve">    </w:t>
      </w:r>
      <w:r>
        <w:t xml:space="preserve">крупногабаритного </w:t>
      </w:r>
    </w:p>
    <w:p w:rsidR="00FE786F" w:rsidRDefault="00FE786F">
      <w:pPr>
        <w:spacing w:after="200" w:line="276" w:lineRule="auto"/>
        <w:ind w:firstLine="0"/>
        <w:jc w:val="left"/>
      </w:pPr>
      <w:r>
        <w:br w:type="page"/>
      </w:r>
    </w:p>
    <w:p w:rsidR="00FE786F" w:rsidRDefault="00FE786F" w:rsidP="00FE786F">
      <w:pPr>
        <w:ind w:firstLine="0"/>
        <w:jc w:val="center"/>
      </w:pPr>
      <w:r>
        <w:lastRenderedPageBreak/>
        <w:t>2</w:t>
      </w:r>
    </w:p>
    <w:p w:rsidR="00FE786F" w:rsidRDefault="00FE786F" w:rsidP="00FE786F">
      <w:pPr>
        <w:ind w:firstLine="0"/>
        <w:jc w:val="center"/>
      </w:pPr>
    </w:p>
    <w:p w:rsidR="00F61254" w:rsidRDefault="00F61254" w:rsidP="00FE786F">
      <w:pPr>
        <w:ind w:firstLine="0"/>
      </w:pPr>
      <w:r>
        <w:t>транспортного средства в случае, если маршрут указанного транспортного средства проходит по автомобильным дорогам местного значения в границах городского округа Кашира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 (далее - Регламент), утвержденный постановлением администрации городского округа Кашира №1054-па от 31.03.2017, следующие изменения:</w:t>
      </w:r>
    </w:p>
    <w:p w:rsidR="00F61254" w:rsidRDefault="00F61254" w:rsidP="00F61254">
      <w:r>
        <w:t>1.1. Пункт 5 "Правовые основания предоставления Услуги" Регламента дополнить п.п.5.2. следующего содержания:</w:t>
      </w:r>
    </w:p>
    <w:p w:rsidR="00F61254" w:rsidRDefault="00F61254" w:rsidP="00F61254">
      <w:r>
        <w:t>«5.2. Порядок осуществления личного приема Заявителя устанавливается организационно-распорядительным документом Администрации городского округа Кашира  Московской области, ответственной за предоставление муниципальной услуги."</w:t>
      </w:r>
    </w:p>
    <w:p w:rsidR="00F61254" w:rsidRDefault="00F61254" w:rsidP="00F61254">
      <w:r>
        <w:t>1.2. Абзацы 1-3 Подпункта 8.1.1. Пункта 8.1 "Срок предоставления Услуги" Регламента изложить в следующей редакции:</w:t>
      </w:r>
    </w:p>
    <w:p w:rsidR="00F61254" w:rsidRDefault="00F61254" w:rsidP="00F61254">
      <w:r>
        <w:t>«8.1.1. По выдаче специального разрешения с даты регистрации Заявления в Администрации составляет:</w:t>
      </w:r>
    </w:p>
    <w:p w:rsidR="00F61254" w:rsidRDefault="00F61254" w:rsidP="00F61254">
      <w:r>
        <w:t>- в случае, если требуется согласование только владельцев автомобильных дорог, не более 7 рабочих дней;</w:t>
      </w:r>
    </w:p>
    <w:p w:rsidR="00F61254" w:rsidRDefault="00F61254" w:rsidP="00F61254">
      <w:r>
        <w:t>- в случае необходимости согласования маршрута транспортного средства с органами ГИБДД, не более 11 рабочих дней.».</w:t>
      </w:r>
    </w:p>
    <w:p w:rsidR="00F61254" w:rsidRDefault="00F61254" w:rsidP="00F61254">
      <w:r>
        <w:t>1.3.  Раздел V Регламента «Досудебный (внесудебный) порядок обжалования решений и действий (бездействия) должностных лиц Администрации, а также работников МФЦ, участвующих в предоставлении Муниципальной услуги» дополнить пунктом 29.19. следующего содержания:</w:t>
      </w:r>
    </w:p>
    <w:p w:rsidR="00F61254" w:rsidRDefault="00F61254" w:rsidP="00F61254">
      <w:r>
        <w:t>«29.19. Администрация городского округа Кашира, МФЦ сообщают заявителю об оставлении жалобы без ответа в течение 3 рабочих дней со дня регистрации жалобы.».</w:t>
      </w:r>
    </w:p>
    <w:p w:rsidR="00F61254" w:rsidRDefault="00F61254" w:rsidP="00F61254">
      <w:r>
        <w:t xml:space="preserve">2.  МКУ «Центр обслуживания» городского округа Кашира (Пименов Р.В.) опубликовать  настоящее постановление в газете «Вести Каширского района» и разместить в сети «Интернет» на официальном сайте Администрации городского округа Кашира: </w:t>
      </w:r>
      <w:hyperlink r:id="rId6" w:history="1">
        <w:r>
          <w:rPr>
            <w:rStyle w:val="a3"/>
            <w:color w:val="auto"/>
            <w:u w:val="none"/>
          </w:rPr>
          <w:t>www.kashira.org</w:t>
        </w:r>
      </w:hyperlink>
      <w:r>
        <w:t>, в федеральной государственной информационной системе «Единый портал  государственных и муниципальных услуг (функций)», в государственной информационной системе Московской области «Единый портал государственных и муниципальных услуг  (функций) Московской области».</w:t>
      </w:r>
    </w:p>
    <w:p w:rsidR="00F61254" w:rsidRDefault="00F61254" w:rsidP="00F61254">
      <w:r>
        <w:t xml:space="preserve">3.  Настоящее постановление вступает в законную силу после официального опубликования. </w:t>
      </w:r>
    </w:p>
    <w:p w:rsidR="00F61254" w:rsidRDefault="00F61254" w:rsidP="00F61254">
      <w:r>
        <w:t xml:space="preserve">4. Контроль за исполнением настоящего постановления возложить на первого заместителя Главы администрации городского округа Кашира Бодареву И.Г. </w:t>
      </w:r>
    </w:p>
    <w:p w:rsidR="00F61254" w:rsidRDefault="00F61254" w:rsidP="00F61254"/>
    <w:p w:rsidR="00FE786F" w:rsidRDefault="00FE786F" w:rsidP="00F61254"/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F61254" w:rsidTr="00F61254">
        <w:tc>
          <w:tcPr>
            <w:tcW w:w="6946" w:type="dxa"/>
            <w:hideMark/>
          </w:tcPr>
          <w:p w:rsidR="00F61254" w:rsidRDefault="00F61254">
            <w:r>
              <w:t>Глава городского округа Кашира</w:t>
            </w:r>
          </w:p>
        </w:tc>
        <w:tc>
          <w:tcPr>
            <w:tcW w:w="3261" w:type="dxa"/>
            <w:hideMark/>
          </w:tcPr>
          <w:p w:rsidR="00F61254" w:rsidRDefault="00F61254">
            <w:r>
              <w:t xml:space="preserve">      А.П. Спасский</w:t>
            </w:r>
          </w:p>
        </w:tc>
      </w:tr>
    </w:tbl>
    <w:p w:rsidR="00723A5B" w:rsidRDefault="00723A5B" w:rsidP="00544BFB">
      <w:pPr>
        <w:spacing w:after="200" w:line="276" w:lineRule="auto"/>
        <w:ind w:firstLine="0"/>
        <w:jc w:val="left"/>
      </w:pPr>
      <w:bookmarkStart w:id="0" w:name="_GoBack"/>
      <w:bookmarkEnd w:id="0"/>
    </w:p>
    <w:sectPr w:rsidR="00723A5B" w:rsidSect="00FE786F">
      <w:pgSz w:w="11906" w:h="16838"/>
      <w:pgMar w:top="1134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54"/>
    <w:rsid w:val="00544BFB"/>
    <w:rsid w:val="00723A5B"/>
    <w:rsid w:val="00DD2633"/>
    <w:rsid w:val="00F61254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F008"/>
  <w15:docId w15:val="{875C9EE0-5B0A-49AC-91DB-68371DB8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2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hira.org" TargetMode="External"/><Relationship Id="rId5" Type="http://schemas.openxmlformats.org/officeDocument/2006/relationships/hyperlink" Target="consultantplus://offline/ref=273A17DAB4752C30FD159A8A0E83A5036968F8D37DA9FD5CEE19FCB5FF0F5F1BD8FF1ADABF36AF39bCY8F" TargetMode="External"/><Relationship Id="rId4" Type="http://schemas.openxmlformats.org/officeDocument/2006/relationships/hyperlink" Target="consultantplus://offline/ref=2D6F14BD5D027069B271B954CFF127C5F8052729E159319599E22D31555C7B872732E911ED8D570CB7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Usoeva</cp:lastModifiedBy>
  <cp:revision>4</cp:revision>
  <cp:lastPrinted>2018-10-10T09:53:00Z</cp:lastPrinted>
  <dcterms:created xsi:type="dcterms:W3CDTF">2018-10-10T09:51:00Z</dcterms:created>
  <dcterms:modified xsi:type="dcterms:W3CDTF">2018-10-24T13:48:00Z</dcterms:modified>
</cp:coreProperties>
</file>