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val="en-US"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drawing>
          <wp:inline distT="0" distB="0" distL="0" distR="0" wp14:anchorId="14657CAB" wp14:editId="146C62F9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10"/>
          <w:szCs w:val="10"/>
          <w:lang w:val="en-US" w:eastAsia="ru-RU"/>
        </w:rPr>
      </w:pP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26"/>
          <w:szCs w:val="26"/>
          <w:lang w:eastAsia="ru-RU"/>
        </w:rPr>
      </w:pPr>
      <w:r w:rsidRPr="002D6DB1">
        <w:rPr>
          <w:rFonts w:ascii="Sylfaen" w:eastAsia="Calibri" w:hAnsi="Sylfaen" w:cs="Times New Roman"/>
          <w:noProof/>
          <w:sz w:val="26"/>
          <w:szCs w:val="26"/>
          <w:lang w:eastAsia="ru-RU"/>
        </w:rPr>
        <w:t>АДМИНИСТРАЦИЯ ГОРОДСКОГО ОКРУГА КАШИРА</w:t>
      </w:r>
    </w:p>
    <w:p w:rsidR="002D6DB1" w:rsidRPr="002D6DB1" w:rsidRDefault="002D6DB1" w:rsidP="002D6DB1">
      <w:pPr>
        <w:spacing w:after="0" w:line="240" w:lineRule="auto"/>
        <w:ind w:right="849"/>
        <w:jc w:val="center"/>
        <w:rPr>
          <w:rFonts w:ascii="Sylfaen" w:eastAsia="Calibri" w:hAnsi="Sylfaen" w:cs="Times New Roman"/>
          <w:b/>
          <w:sz w:val="32"/>
          <w:szCs w:val="32"/>
        </w:rPr>
      </w:pPr>
      <w:r w:rsidRPr="002D6DB1">
        <w:rPr>
          <w:rFonts w:ascii="Sylfaen" w:eastAsia="Calibri" w:hAnsi="Sylfae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2D6DB1" w:rsidRPr="002D6DB1" w:rsidTr="0042553B">
        <w:tc>
          <w:tcPr>
            <w:tcW w:w="2409" w:type="dxa"/>
            <w:shd w:val="clear" w:color="auto" w:fill="auto"/>
          </w:tcPr>
          <w:p w:rsidR="002D6DB1" w:rsidRPr="002D6DB1" w:rsidRDefault="00F956F8" w:rsidP="00F956F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21.12.2020</w:t>
            </w:r>
          </w:p>
        </w:tc>
        <w:tc>
          <w:tcPr>
            <w:tcW w:w="567" w:type="dxa"/>
            <w:shd w:val="clear" w:color="auto" w:fill="auto"/>
          </w:tcPr>
          <w:p w:rsidR="002D6DB1" w:rsidRPr="002D6DB1" w:rsidRDefault="002D6DB1" w:rsidP="002D6DB1">
            <w:pPr>
              <w:spacing w:after="0" w:line="240" w:lineRule="auto"/>
              <w:ind w:right="51"/>
              <w:jc w:val="center"/>
              <w:rPr>
                <w:rFonts w:ascii="Sylfaen" w:eastAsia="Calibri" w:hAnsi="Sylfaen" w:cs="Times New Roman"/>
                <w:noProof/>
                <w:lang w:eastAsia="ru-RU"/>
              </w:rPr>
            </w:pPr>
            <w:r w:rsidRPr="002D6DB1">
              <w:rPr>
                <w:rFonts w:ascii="Sylfaen" w:eastAsia="Calibri" w:hAnsi="Sylfaen" w:cs="Times New Roman"/>
                <w:noProof/>
                <w:lang w:val="en-US" w:eastAsia="ru-RU"/>
              </w:rPr>
              <w:t>No</w:t>
            </w:r>
            <w:r w:rsidRPr="002D6DB1">
              <w:rPr>
                <w:rFonts w:ascii="Sylfaen" w:eastAsia="Calibri" w:hAnsi="Sylfae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2D6DB1" w:rsidRPr="002D6DB1" w:rsidRDefault="00F956F8" w:rsidP="002D6DB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2756-па</w:t>
            </w:r>
          </w:p>
        </w:tc>
      </w:tr>
    </w:tbl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6"/>
          <w:szCs w:val="6"/>
          <w:lang w:eastAsia="ru-RU"/>
        </w:rPr>
      </w:pPr>
      <w:r w:rsidRPr="002D6DB1">
        <w:rPr>
          <w:rFonts w:ascii="Sylfaen" w:eastAsia="Calibri" w:hAnsi="Sylfaen" w:cs="Times New Roman"/>
          <w:noProof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t>Кашира</w:t>
      </w:r>
    </w:p>
    <w:p w:rsidR="00860EF1" w:rsidRDefault="00860EF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60" w:rsidRDefault="00CA4460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:rsidR="008B1A89" w:rsidRPr="008156B1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предпринимателями, гражданами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</w:p>
    <w:p w:rsidR="00DB5CBF" w:rsidRPr="008156B1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:rsidR="00DB5CBF" w:rsidRPr="008156B1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CBF" w:rsidRPr="008156B1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56B1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8156B1">
        <w:rPr>
          <w:rFonts w:ascii="Times New Roman" w:hAnsi="Times New Roman" w:cs="Times New Roman"/>
          <w:sz w:val="28"/>
          <w:szCs w:val="28"/>
        </w:rPr>
        <w:t xml:space="preserve"> которых является предметом </w:t>
      </w:r>
    </w:p>
    <w:p w:rsidR="008B1A89" w:rsidRPr="008156B1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1B464C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8156B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D1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B1A89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4C" w:rsidRPr="008156B1" w:rsidRDefault="001B464C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CBF" w:rsidRPr="008156B1" w:rsidRDefault="008B1A89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</w:t>
      </w:r>
      <w:proofErr w:type="gramStart"/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26.12.2008 г.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8156B1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proofErr w:type="gramEnd"/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1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контроля,</w:t>
      </w:r>
    </w:p>
    <w:p w:rsidR="008B1A89" w:rsidRPr="008156B1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1A89" w:rsidRPr="008156B1" w:rsidRDefault="00E40C9E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гражданами  обязательных 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1B464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330A43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4F0CF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D14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8156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8156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3E6" w:rsidRPr="008156B1" w:rsidRDefault="00B932C9" w:rsidP="00B9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8156B1" w:rsidRPr="008156B1" w:rsidRDefault="008156B1" w:rsidP="00815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Администрации городского округа Кашира, ответственным за реализацию работ по Программе, определить Комитет по управлению имуществом администрации городского округа Кашира.</w:t>
      </w:r>
    </w:p>
    <w:p w:rsidR="000753E6" w:rsidRPr="008156B1" w:rsidRDefault="002E7A57" w:rsidP="0081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>3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ED5CC5" w:rsidRPr="00815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CC5" w:rsidRPr="008156B1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ED5CC5" w:rsidRPr="008156B1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8156B1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</w:t>
      </w:r>
      <w:r w:rsidR="002A1E6B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="00A71405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="000753E6" w:rsidRPr="008156B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8156B1">
        <w:rPr>
          <w:rFonts w:ascii="Times New Roman" w:hAnsi="Times New Roman" w:cs="Times New Roman"/>
          <w:sz w:val="28"/>
          <w:szCs w:val="28"/>
        </w:rPr>
        <w:t>.</w:t>
      </w:r>
    </w:p>
    <w:p w:rsidR="00817457" w:rsidRPr="008156B1" w:rsidRDefault="002E7A57" w:rsidP="00815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5162ED">
        <w:rPr>
          <w:rFonts w:ascii="Times New Roman" w:eastAsia="Calibri" w:hAnsi="Times New Roman" w:cs="Times New Roman"/>
          <w:sz w:val="28"/>
          <w:szCs w:val="28"/>
        </w:rPr>
        <w:t>Демина М.Ю.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8156B1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8156B1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Кашира </w:t>
      </w:r>
      <w:r w:rsidR="009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М.Л. </w:t>
      </w:r>
      <w:proofErr w:type="spellStart"/>
      <w:r w:rsidR="009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Родико</w:t>
      </w:r>
      <w:r w:rsidR="003669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471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1E6B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156B1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                                         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Д.В.</w:t>
      </w:r>
      <w:r w:rsidR="00B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6B1" w:rsidRPr="008156B1" w:rsidRDefault="00815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56B1" w:rsidRDefault="008156B1" w:rsidP="00815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:rsidTr="00254A71"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5" w:type="dxa"/>
            <w:shd w:val="clear" w:color="auto" w:fill="auto"/>
          </w:tcPr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:rsidR="008B1A89" w:rsidRDefault="00F956F8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21.12.2020 №2756-па</w:t>
            </w:r>
          </w:p>
          <w:p w:rsidR="008156B1" w:rsidRDefault="008156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711" w:rsidRPr="008B1A89" w:rsidRDefault="0087471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9263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2E7A57">
        <w:rPr>
          <w:rFonts w:ascii="Times New Roman" w:hAnsi="Times New Roman" w:cs="Times New Roman"/>
          <w:sz w:val="26"/>
          <w:szCs w:val="26"/>
        </w:rPr>
        <w:t>контроля</w:t>
      </w:r>
      <w:r w:rsidR="00592630">
        <w:rPr>
          <w:rFonts w:ascii="Times New Roman" w:hAnsi="Times New Roman" w:cs="Times New Roman"/>
          <w:sz w:val="26"/>
          <w:szCs w:val="26"/>
        </w:rPr>
        <w:t>,</w:t>
      </w:r>
      <w:r w:rsidRPr="002E7A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00EA" w:rsidRPr="002E7A57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5162E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(далее – Программа) </w:t>
      </w:r>
    </w:p>
    <w:p w:rsid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A4460" w:rsidRPr="00253E7B" w:rsidRDefault="00CA4460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ED5CC5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</w:t>
      </w:r>
      <w:proofErr w:type="gramStart"/>
      <w:r w:rsidR="008A79F8" w:rsidRPr="008A79F8">
        <w:rPr>
          <w:rFonts w:ascii="Times New Roman" w:hAnsi="Times New Roman" w:cs="Times New Roman"/>
          <w:sz w:val="26"/>
          <w:szCs w:val="26"/>
        </w:rPr>
        <w:t>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</w:t>
      </w:r>
      <w:r w:rsidR="005162ED">
        <w:rPr>
          <w:rFonts w:ascii="Times New Roman" w:hAnsi="Times New Roman" w:cs="Times New Roman"/>
          <w:sz w:val="26"/>
          <w:szCs w:val="26"/>
        </w:rPr>
        <w:t>1</w:t>
      </w:r>
      <w:r w:rsidR="00ED5CC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ED5CC5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8406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E5A85">
        <w:rPr>
          <w:rFonts w:ascii="Times New Roman" w:hAnsi="Times New Roman" w:cs="Times New Roman"/>
          <w:sz w:val="26"/>
          <w:szCs w:val="26"/>
        </w:rPr>
        <w:t>контроля (далее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End"/>
    </w:p>
    <w:p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5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контроля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 </w:t>
      </w:r>
      <w:r w:rsidR="00F06162" w:rsidRPr="002E7A5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</w:t>
      </w:r>
      <w:r w:rsidR="00F06162">
        <w:rPr>
          <w:rFonts w:ascii="Times New Roman" w:hAnsi="Times New Roman" w:cs="Times New Roman"/>
          <w:iCs/>
          <w:sz w:val="26"/>
          <w:szCs w:val="26"/>
        </w:rPr>
        <w:t>и городского округа Кашира</w:t>
      </w:r>
      <w:r w:rsidRPr="00F00A18">
        <w:rPr>
          <w:rFonts w:ascii="Times New Roman" w:hAnsi="Times New Roman" w:cs="Times New Roman"/>
          <w:iCs/>
          <w:sz w:val="26"/>
          <w:szCs w:val="26"/>
        </w:rPr>
        <w:t>;</w:t>
      </w:r>
    </w:p>
    <w:p w:rsidR="0046045F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объектов,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имеющих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историческое, </w:t>
      </w:r>
    </w:p>
    <w:p w:rsidR="00BC1AC7" w:rsidRDefault="00BC1AC7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</w:p>
    <w:p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0119F9" w:rsidRPr="003E5A85" w:rsidRDefault="000119F9" w:rsidP="0046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:rsidR="000B706D" w:rsidRPr="00047B73" w:rsidRDefault="000119F9" w:rsidP="000B7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BC1AC7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047B73">
        <w:rPr>
          <w:rFonts w:ascii="Times New Roman" w:hAnsi="Times New Roman" w:cs="Times New Roman"/>
          <w:iCs/>
          <w:sz w:val="26"/>
          <w:szCs w:val="26"/>
        </w:rPr>
        <w:t>,</w:t>
      </w:r>
      <w:r w:rsidR="00BC1AC7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47B73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>территори</w:t>
      </w:r>
      <w:r w:rsidR="00047B73" w:rsidRPr="00047B73">
        <w:rPr>
          <w:rFonts w:ascii="Times New Roman" w:hAnsi="Times New Roman" w:cs="Times New Roman"/>
          <w:iCs/>
          <w:sz w:val="26"/>
          <w:szCs w:val="26"/>
        </w:rPr>
        <w:t>и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5CC5" w:rsidRPr="00047B73">
        <w:rPr>
          <w:rFonts w:ascii="Times New Roman" w:hAnsi="Times New Roman" w:cs="Times New Roman"/>
          <w:iCs/>
          <w:sz w:val="26"/>
          <w:szCs w:val="26"/>
        </w:rPr>
        <w:t>городского округа Кашира</w:t>
      </w:r>
      <w:r w:rsidR="00047B73">
        <w:rPr>
          <w:rFonts w:ascii="Times New Roman" w:hAnsi="Times New Roman" w:cs="Times New Roman"/>
          <w:iCs/>
          <w:sz w:val="26"/>
          <w:szCs w:val="26"/>
        </w:rPr>
        <w:t>;</w:t>
      </w:r>
    </w:p>
    <w:p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</w:t>
      </w:r>
      <w:r w:rsidR="00D33F7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предприниматели, граждане.</w:t>
      </w:r>
    </w:p>
    <w:p w:rsidR="00A45352" w:rsidRDefault="00A45352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CA4460" w:rsidRPr="006E1039" w:rsidRDefault="00CA4460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:rsidR="00CA4460" w:rsidRDefault="00CA4460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</w:t>
      </w:r>
      <w:r w:rsidR="00B318B1">
        <w:rPr>
          <w:rFonts w:ascii="Times New Roman" w:hAnsi="Times New Roman" w:cs="Times New Roman"/>
          <w:sz w:val="26"/>
          <w:szCs w:val="26"/>
        </w:rPr>
        <w:t>–</w:t>
      </w:r>
      <w:r w:rsidRPr="00ED60E0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B318B1">
        <w:rPr>
          <w:rFonts w:ascii="Times New Roman" w:hAnsi="Times New Roman" w:cs="Times New Roman"/>
          <w:sz w:val="26"/>
          <w:szCs w:val="26"/>
        </w:rPr>
        <w:t xml:space="preserve"> лесной </w:t>
      </w:r>
      <w:r w:rsidRPr="00ED60E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</w:t>
      </w:r>
      <w:r w:rsidR="00F800C3">
        <w:rPr>
          <w:rFonts w:ascii="Times New Roman" w:hAnsi="Times New Roman" w:cs="Times New Roman"/>
          <w:sz w:val="26"/>
          <w:szCs w:val="26"/>
        </w:rPr>
        <w:t xml:space="preserve">, требований, установленных муниципальными правовыми актами городского округа Кашира,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5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а) предупреждение нарушений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</w:t>
      </w:r>
      <w:r w:rsidR="00E529C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30BC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ED5CC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F800C3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 городского округа Кашира.</w:t>
      </w:r>
    </w:p>
    <w:p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подконтрольными субъектами, определение способов их устранения или снижения рисков их возникновения;</w:t>
      </w:r>
    </w:p>
    <w:p w:rsidR="00401285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</w:t>
      </w:r>
      <w:r w:rsidR="00F800C3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</w:t>
      </w:r>
      <w:r w:rsidRPr="00330BCB">
        <w:rPr>
          <w:rFonts w:ascii="Times New Roman" w:hAnsi="Times New Roman" w:cs="Times New Roman"/>
          <w:sz w:val="26"/>
          <w:szCs w:val="26"/>
        </w:rPr>
        <w:t>подготовка и внесение предложений по их устранению;</w:t>
      </w:r>
    </w:p>
    <w:p w:rsidR="00F800C3" w:rsidRDefault="00F800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800C3" w:rsidRDefault="00F800C3" w:rsidP="00F800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:rsidR="00F800C3" w:rsidRPr="00330BCB" w:rsidRDefault="00F800C3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:rsidR="0046045F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380EE1" w:rsidRPr="00ED60E0" w:rsidRDefault="00F800C3" w:rsidP="00F800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EE1"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="00380EE1"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лицами, индивидуа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предприниматели, граждане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, осуществляющие деятельность на 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F800C3">
        <w:rPr>
          <w:rFonts w:ascii="Times New Roman" w:hAnsi="Times New Roman" w:cs="Times New Roman"/>
          <w:iCs/>
          <w:sz w:val="26"/>
          <w:szCs w:val="26"/>
        </w:rPr>
        <w:t>х участках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F800C3">
        <w:rPr>
          <w:rFonts w:ascii="Times New Roman" w:hAnsi="Times New Roman" w:cs="Times New Roman"/>
          <w:iCs/>
          <w:sz w:val="26"/>
          <w:szCs w:val="26"/>
        </w:rPr>
        <w:t>хся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F800C3">
        <w:rPr>
          <w:rFonts w:ascii="Times New Roman" w:hAnsi="Times New Roman" w:cs="Times New Roman"/>
          <w:iCs/>
          <w:sz w:val="26"/>
          <w:szCs w:val="26"/>
        </w:rPr>
        <w:t>,</w:t>
      </w:r>
      <w:r w:rsidR="00F800C3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расположенных на 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территории городского округа Кашира</w:t>
      </w:r>
      <w:r w:rsidR="00F800C3">
        <w:rPr>
          <w:rFonts w:ascii="Times New Roman" w:hAnsi="Times New Roman" w:cs="Times New Roman"/>
          <w:iCs/>
          <w:sz w:val="26"/>
          <w:szCs w:val="26"/>
        </w:rPr>
        <w:t>.</w:t>
      </w:r>
    </w:p>
    <w:p w:rsidR="00DC0CAF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территории городского округа Кашира</w:t>
      </w:r>
      <w:r w:rsidR="00DC0CAF">
        <w:rPr>
          <w:rFonts w:ascii="Times New Roman" w:hAnsi="Times New Roman" w:cs="Times New Roman"/>
          <w:iCs/>
          <w:sz w:val="26"/>
          <w:szCs w:val="26"/>
        </w:rPr>
        <w:t>.</w:t>
      </w:r>
    </w:p>
    <w:p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>Кашира осуществляет в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 отношении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DC0CAF">
        <w:rPr>
          <w:rFonts w:ascii="Times New Roman" w:hAnsi="Times New Roman" w:cs="Times New Roman"/>
          <w:iCs/>
          <w:sz w:val="26"/>
          <w:szCs w:val="26"/>
        </w:rPr>
        <w:t>х участков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DC0CAF">
        <w:rPr>
          <w:rFonts w:ascii="Times New Roman" w:hAnsi="Times New Roman" w:cs="Times New Roman"/>
          <w:iCs/>
          <w:sz w:val="26"/>
          <w:szCs w:val="26"/>
        </w:rPr>
        <w:t>хся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расположенных 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</w:p>
    <w:p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37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32F6" w:rsidRPr="0007525D" w:rsidRDefault="004404DD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</w:t>
      </w:r>
      <w:r w:rsidR="001214E4" w:rsidRPr="0007525D">
        <w:rPr>
          <w:rFonts w:ascii="Times New Roman" w:hAnsi="Times New Roman" w:cs="Times New Roman"/>
          <w:iCs/>
          <w:sz w:val="26"/>
          <w:szCs w:val="26"/>
        </w:rPr>
        <w:t>6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7525D">
        <w:rPr>
          <w:rFonts w:ascii="Times New Roman" w:hAnsi="Times New Roman" w:cs="Times New Roman"/>
          <w:iCs/>
          <w:sz w:val="26"/>
          <w:szCs w:val="26"/>
        </w:rPr>
        <w:t xml:space="preserve">Подконтрольные </w:t>
      </w:r>
      <w:r w:rsidRPr="0007525D">
        <w:rPr>
          <w:rFonts w:ascii="Times New Roman" w:hAnsi="Times New Roman" w:cs="Times New Roman"/>
          <w:iCs/>
          <w:sz w:val="26"/>
          <w:szCs w:val="26"/>
        </w:rPr>
        <w:t>субъект</w:t>
      </w:r>
      <w:r w:rsidR="0007525D">
        <w:rPr>
          <w:rFonts w:ascii="Times New Roman" w:hAnsi="Times New Roman" w:cs="Times New Roman"/>
          <w:iCs/>
          <w:sz w:val="26"/>
          <w:szCs w:val="26"/>
        </w:rPr>
        <w:t>ы</w:t>
      </w:r>
      <w:r w:rsidRPr="0007525D">
        <w:rPr>
          <w:rFonts w:ascii="Times New Roman" w:hAnsi="Times New Roman" w:cs="Times New Roman"/>
          <w:iCs/>
          <w:sz w:val="26"/>
          <w:szCs w:val="26"/>
        </w:rPr>
        <w:t>.</w:t>
      </w:r>
    </w:p>
    <w:p w:rsidR="00E87E27" w:rsidRDefault="003B16AF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 01.01.202</w:t>
      </w:r>
      <w:r w:rsidR="005162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7158A">
        <w:rPr>
          <w:rFonts w:ascii="Times New Roman" w:hAnsi="Times New Roman" w:cs="Times New Roman"/>
          <w:iCs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iCs/>
          <w:sz w:val="26"/>
          <w:szCs w:val="26"/>
        </w:rPr>
        <w:t>ов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7158A">
        <w:rPr>
          <w:rFonts w:ascii="Times New Roman" w:hAnsi="Times New Roman" w:cs="Times New Roman"/>
          <w:iCs/>
          <w:sz w:val="26"/>
          <w:szCs w:val="26"/>
        </w:rPr>
        <w:t>ся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17158A">
        <w:rPr>
          <w:rFonts w:ascii="Times New Roman" w:hAnsi="Times New Roman" w:cs="Times New Roman"/>
          <w:iCs/>
          <w:sz w:val="26"/>
          <w:szCs w:val="26"/>
        </w:rPr>
        <w:t>,</w:t>
      </w:r>
      <w:r w:rsidR="0017158A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158A" w:rsidRPr="0007525D">
        <w:rPr>
          <w:rFonts w:ascii="Times New Roman" w:hAnsi="Times New Roman" w:cs="Times New Roman"/>
          <w:iCs/>
          <w:sz w:val="26"/>
          <w:szCs w:val="26"/>
        </w:rPr>
        <w:t>в границах муниципального образования «Городской округ Кашира Московской области»</w:t>
      </w:r>
      <w:r>
        <w:rPr>
          <w:rFonts w:ascii="Times New Roman" w:hAnsi="Times New Roman" w:cs="Times New Roman"/>
          <w:iCs/>
          <w:sz w:val="26"/>
          <w:szCs w:val="26"/>
        </w:rPr>
        <w:t>,  нет.</w:t>
      </w:r>
    </w:p>
    <w:p w:rsidR="003B16AF" w:rsidRDefault="001500EB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32C9">
        <w:rPr>
          <w:rFonts w:ascii="Times New Roman" w:hAnsi="Times New Roman" w:cs="Times New Roman"/>
          <w:iCs/>
          <w:sz w:val="26"/>
          <w:szCs w:val="26"/>
        </w:rPr>
        <w:t>П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одконтрольны</w:t>
      </w:r>
      <w:r w:rsidR="003B16AF">
        <w:rPr>
          <w:rFonts w:ascii="Times New Roman" w:hAnsi="Times New Roman" w:cs="Times New Roman"/>
          <w:iCs/>
          <w:sz w:val="26"/>
          <w:szCs w:val="26"/>
        </w:rPr>
        <w:t>е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 xml:space="preserve"> субъект</w:t>
      </w:r>
      <w:r w:rsidR="003B16AF">
        <w:rPr>
          <w:rFonts w:ascii="Times New Roman" w:hAnsi="Times New Roman" w:cs="Times New Roman"/>
          <w:iCs/>
          <w:sz w:val="26"/>
          <w:szCs w:val="26"/>
        </w:rPr>
        <w:t>ы отсутствуют.</w:t>
      </w:r>
    </w:p>
    <w:p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2.7.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9637AD" w:rsidRDefault="00E82113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В 20</w:t>
      </w:r>
      <w:r w:rsidR="005162ED">
        <w:rPr>
          <w:rFonts w:ascii="Times New Roman" w:hAnsi="Times New Roman" w:cs="Times New Roman"/>
          <w:sz w:val="26"/>
          <w:szCs w:val="26"/>
        </w:rPr>
        <w:t>20</w:t>
      </w:r>
      <w:r w:rsidRPr="00E82113">
        <w:rPr>
          <w:rFonts w:ascii="Times New Roman" w:hAnsi="Times New Roman" w:cs="Times New Roman"/>
          <w:sz w:val="26"/>
          <w:szCs w:val="26"/>
        </w:rPr>
        <w:t xml:space="preserve"> г. </w:t>
      </w:r>
      <w:r w:rsidR="00D37768" w:rsidRPr="00D37768">
        <w:rPr>
          <w:rFonts w:ascii="Times New Roman" w:hAnsi="Times New Roman" w:cs="Times New Roman"/>
          <w:sz w:val="26"/>
          <w:szCs w:val="26"/>
        </w:rPr>
        <w:t>проверки по осуществлению муниципального</w:t>
      </w:r>
      <w:r w:rsidR="00D42C23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637AD">
        <w:rPr>
          <w:rFonts w:ascii="Times New Roman" w:hAnsi="Times New Roman" w:cs="Times New Roman"/>
          <w:sz w:val="26"/>
          <w:szCs w:val="26"/>
        </w:rPr>
        <w:t>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2.8.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:rsidR="003B2324" w:rsidRDefault="00C27492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>рофилактик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 xml:space="preserve"> нарушений обязательных требований, требований,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</w:t>
      </w:r>
      <w:r w:rsidR="005162ED">
        <w:rPr>
          <w:rFonts w:ascii="Times New Roman" w:hAnsi="Times New Roman" w:cs="Times New Roman"/>
          <w:iCs/>
          <w:sz w:val="26"/>
          <w:szCs w:val="26"/>
        </w:rPr>
        <w:t>20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="003B2324">
        <w:rPr>
          <w:rFonts w:ascii="Times New Roman" w:hAnsi="Times New Roman" w:cs="Times New Roman"/>
          <w:iCs/>
          <w:sz w:val="26"/>
          <w:szCs w:val="26"/>
        </w:rPr>
        <w:t>.</w:t>
      </w:r>
    </w:p>
    <w:p w:rsidR="00435C73" w:rsidRPr="00461CB5" w:rsidRDefault="001214E4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</w:t>
      </w:r>
      <w:r w:rsidR="00272319" w:rsidRPr="00461CB5">
        <w:rPr>
          <w:rFonts w:ascii="Times New Roman" w:hAnsi="Times New Roman" w:cs="Times New Roman"/>
          <w:sz w:val="26"/>
          <w:szCs w:val="26"/>
        </w:rPr>
        <w:t>.</w:t>
      </w:r>
    </w:p>
    <w:p w:rsidR="009D4A5E" w:rsidRPr="00461CB5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CB5"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461CB5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D42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8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1CB5">
        <w:rPr>
          <w:rFonts w:ascii="Times New Roman" w:hAnsi="Times New Roman" w:cs="Times New Roman"/>
          <w:sz w:val="26"/>
          <w:szCs w:val="26"/>
        </w:rPr>
        <w:t>явля</w:t>
      </w:r>
      <w:r w:rsidR="009D4A5E" w:rsidRPr="00461CB5">
        <w:rPr>
          <w:rFonts w:ascii="Times New Roman" w:hAnsi="Times New Roman" w:cs="Times New Roman"/>
          <w:sz w:val="26"/>
          <w:szCs w:val="26"/>
        </w:rPr>
        <w:t>ется ущерб, причиненный окружающей природной среде и государству.</w:t>
      </w:r>
    </w:p>
    <w:p w:rsidR="001C76E7" w:rsidRDefault="009D4A5E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Arial" w:hAnsi="Arial" w:cs="Arial"/>
          <w:color w:val="2D2D2D"/>
          <w:spacing w:val="2"/>
          <w:sz w:val="26"/>
          <w:szCs w:val="26"/>
        </w:rPr>
        <w:br/>
      </w: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36484" w:rsidRPr="00461CB5" w:rsidRDefault="0029611C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435C73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</w:t>
      </w:r>
    </w:p>
    <w:p w:rsidR="0029611C" w:rsidRPr="00461CB5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03DC" w:rsidRDefault="002423F0" w:rsidP="00716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на территории муниципального образования «Городской округ Кашира 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области» </w:t>
      </w:r>
      <w:r w:rsidR="00F061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и оценке Программы  </w:t>
      </w:r>
      <w:r>
        <w:rPr>
          <w:rFonts w:ascii="Times New Roman" w:hAnsi="Times New Roman" w:cs="Times New Roman"/>
          <w:iCs/>
          <w:sz w:val="26"/>
          <w:szCs w:val="26"/>
        </w:rPr>
        <w:t>на текущий  202</w:t>
      </w:r>
      <w:r w:rsidR="005162ED">
        <w:rPr>
          <w:rFonts w:ascii="Times New Roman" w:hAnsi="Times New Roman" w:cs="Times New Roman"/>
          <w:iCs/>
          <w:sz w:val="26"/>
          <w:szCs w:val="26"/>
        </w:rPr>
        <w:t>1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плановый период 202</w:t>
      </w:r>
      <w:r w:rsidR="005162ED">
        <w:rPr>
          <w:rFonts w:ascii="Times New Roman" w:hAnsi="Times New Roman" w:cs="Times New Roman"/>
          <w:iCs/>
          <w:sz w:val="26"/>
          <w:szCs w:val="26"/>
        </w:rPr>
        <w:t>2</w:t>
      </w:r>
      <w:r>
        <w:rPr>
          <w:rFonts w:ascii="Times New Roman" w:hAnsi="Times New Roman" w:cs="Times New Roman"/>
          <w:iCs/>
          <w:sz w:val="26"/>
          <w:szCs w:val="26"/>
        </w:rPr>
        <w:t>-202</w:t>
      </w:r>
      <w:r w:rsidR="005162ED">
        <w:rPr>
          <w:rFonts w:ascii="Times New Roman" w:hAnsi="Times New Roman" w:cs="Times New Roman"/>
          <w:iCs/>
          <w:sz w:val="26"/>
          <w:szCs w:val="26"/>
        </w:rPr>
        <w:t>3</w:t>
      </w:r>
      <w:r>
        <w:rPr>
          <w:rFonts w:ascii="Times New Roman" w:hAnsi="Times New Roman" w:cs="Times New Roman"/>
          <w:iCs/>
          <w:sz w:val="26"/>
          <w:szCs w:val="26"/>
        </w:rPr>
        <w:t xml:space="preserve"> годы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 не планир</w:t>
      </w:r>
      <w:r w:rsidR="0049087E">
        <w:rPr>
          <w:rFonts w:ascii="Times New Roman" w:hAnsi="Times New Roman" w:cs="Times New Roman"/>
          <w:iCs/>
          <w:sz w:val="26"/>
          <w:szCs w:val="26"/>
        </w:rPr>
        <w:t>уются</w:t>
      </w:r>
      <w:r w:rsidR="00461CB5">
        <w:rPr>
          <w:rFonts w:ascii="Times New Roman" w:hAnsi="Times New Roman" w:cs="Times New Roman"/>
          <w:iCs/>
          <w:sz w:val="26"/>
          <w:szCs w:val="26"/>
        </w:rPr>
        <w:t>.</w:t>
      </w:r>
    </w:p>
    <w:p w:rsidR="001C76E7" w:rsidRPr="00214CBF" w:rsidRDefault="001C76E7" w:rsidP="00716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F">
        <w:rPr>
          <w:rFonts w:ascii="Times New Roman" w:hAnsi="Times New Roman" w:cs="Times New Roman"/>
          <w:iCs/>
          <w:sz w:val="26"/>
          <w:szCs w:val="26"/>
        </w:rPr>
        <w:t>При наличии о</w:t>
      </w:r>
      <w:r w:rsidRPr="00214CBF">
        <w:rPr>
          <w:rFonts w:ascii="Times New Roman" w:hAnsi="Times New Roman" w:cs="Times New Roman"/>
          <w:sz w:val="26"/>
          <w:szCs w:val="26"/>
        </w:rPr>
        <w:t xml:space="preserve">бъектов муниципального контроля </w:t>
      </w:r>
      <w:r w:rsidR="007E0C4B" w:rsidRPr="00214CBF"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и оценке Программы будут </w:t>
      </w:r>
      <w:r w:rsidR="008F5EB0" w:rsidRPr="00214CBF">
        <w:rPr>
          <w:rFonts w:ascii="Times New Roman" w:hAnsi="Times New Roman" w:cs="Times New Roman"/>
          <w:iCs/>
          <w:sz w:val="26"/>
          <w:szCs w:val="26"/>
        </w:rPr>
        <w:t>разработаны незамедлительно.</w:t>
      </w:r>
    </w:p>
    <w:p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D03DC" w:rsidSect="00D5506E">
      <w:pgSz w:w="11906" w:h="16838"/>
      <w:pgMar w:top="42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B6"/>
    <w:rsid w:val="00006149"/>
    <w:rsid w:val="000119F9"/>
    <w:rsid w:val="000243E9"/>
    <w:rsid w:val="00037098"/>
    <w:rsid w:val="00047B73"/>
    <w:rsid w:val="00052BC7"/>
    <w:rsid w:val="0007525D"/>
    <w:rsid w:val="000753E6"/>
    <w:rsid w:val="00080A29"/>
    <w:rsid w:val="000A214B"/>
    <w:rsid w:val="000B706D"/>
    <w:rsid w:val="000C1B38"/>
    <w:rsid w:val="000D4B47"/>
    <w:rsid w:val="000D761C"/>
    <w:rsid w:val="000F793D"/>
    <w:rsid w:val="00103034"/>
    <w:rsid w:val="00103879"/>
    <w:rsid w:val="001177F5"/>
    <w:rsid w:val="001214E4"/>
    <w:rsid w:val="00123DD5"/>
    <w:rsid w:val="0014429E"/>
    <w:rsid w:val="001500EB"/>
    <w:rsid w:val="0017158A"/>
    <w:rsid w:val="001A08C4"/>
    <w:rsid w:val="001B464C"/>
    <w:rsid w:val="001C76E7"/>
    <w:rsid w:val="001D64FC"/>
    <w:rsid w:val="001E7306"/>
    <w:rsid w:val="00201A13"/>
    <w:rsid w:val="0020678A"/>
    <w:rsid w:val="00214CBF"/>
    <w:rsid w:val="002258D3"/>
    <w:rsid w:val="002423F0"/>
    <w:rsid w:val="00247385"/>
    <w:rsid w:val="00253E7B"/>
    <w:rsid w:val="00272319"/>
    <w:rsid w:val="0029611C"/>
    <w:rsid w:val="002A1E6B"/>
    <w:rsid w:val="002D362D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66939"/>
    <w:rsid w:val="00376BF4"/>
    <w:rsid w:val="00380EE1"/>
    <w:rsid w:val="003846E7"/>
    <w:rsid w:val="00394BAF"/>
    <w:rsid w:val="003A2085"/>
    <w:rsid w:val="003A2393"/>
    <w:rsid w:val="003A6724"/>
    <w:rsid w:val="003B16AF"/>
    <w:rsid w:val="003B2324"/>
    <w:rsid w:val="003B5D03"/>
    <w:rsid w:val="003E5A85"/>
    <w:rsid w:val="003F5145"/>
    <w:rsid w:val="00401285"/>
    <w:rsid w:val="00404387"/>
    <w:rsid w:val="00435C73"/>
    <w:rsid w:val="004404DD"/>
    <w:rsid w:val="0046045F"/>
    <w:rsid w:val="00461CB5"/>
    <w:rsid w:val="00480FBD"/>
    <w:rsid w:val="00482E94"/>
    <w:rsid w:val="0049052A"/>
    <w:rsid w:val="0049087E"/>
    <w:rsid w:val="004A34BA"/>
    <w:rsid w:val="004D1406"/>
    <w:rsid w:val="004E090A"/>
    <w:rsid w:val="004F0CF2"/>
    <w:rsid w:val="005148E5"/>
    <w:rsid w:val="005162ED"/>
    <w:rsid w:val="005401BA"/>
    <w:rsid w:val="00560B05"/>
    <w:rsid w:val="00581CE8"/>
    <w:rsid w:val="00584060"/>
    <w:rsid w:val="00592630"/>
    <w:rsid w:val="00594BFD"/>
    <w:rsid w:val="005D03DC"/>
    <w:rsid w:val="005D1118"/>
    <w:rsid w:val="005D3EEE"/>
    <w:rsid w:val="005D584F"/>
    <w:rsid w:val="006036E2"/>
    <w:rsid w:val="00612D75"/>
    <w:rsid w:val="0068224B"/>
    <w:rsid w:val="0068449A"/>
    <w:rsid w:val="006A3F3A"/>
    <w:rsid w:val="006C27D0"/>
    <w:rsid w:val="006D0018"/>
    <w:rsid w:val="006D773B"/>
    <w:rsid w:val="006E0E52"/>
    <w:rsid w:val="006E1039"/>
    <w:rsid w:val="006F3E6B"/>
    <w:rsid w:val="007162F6"/>
    <w:rsid w:val="0071651F"/>
    <w:rsid w:val="007203A7"/>
    <w:rsid w:val="00760D66"/>
    <w:rsid w:val="00763820"/>
    <w:rsid w:val="00764DE1"/>
    <w:rsid w:val="007824DA"/>
    <w:rsid w:val="007A130F"/>
    <w:rsid w:val="007D3C1D"/>
    <w:rsid w:val="007E0634"/>
    <w:rsid w:val="007E0C4B"/>
    <w:rsid w:val="007E679D"/>
    <w:rsid w:val="007F2DE0"/>
    <w:rsid w:val="008156B1"/>
    <w:rsid w:val="00817457"/>
    <w:rsid w:val="008272DD"/>
    <w:rsid w:val="00850798"/>
    <w:rsid w:val="00851479"/>
    <w:rsid w:val="00857598"/>
    <w:rsid w:val="00860EF1"/>
    <w:rsid w:val="00874711"/>
    <w:rsid w:val="008808C0"/>
    <w:rsid w:val="008A76EF"/>
    <w:rsid w:val="008A79F8"/>
    <w:rsid w:val="008B1A89"/>
    <w:rsid w:val="008C5C16"/>
    <w:rsid w:val="008F5EB0"/>
    <w:rsid w:val="0095774F"/>
    <w:rsid w:val="009637AD"/>
    <w:rsid w:val="0099571F"/>
    <w:rsid w:val="009A22DD"/>
    <w:rsid w:val="009A3798"/>
    <w:rsid w:val="009A6E05"/>
    <w:rsid w:val="009C3402"/>
    <w:rsid w:val="009C48C7"/>
    <w:rsid w:val="009D4A5E"/>
    <w:rsid w:val="009E2F43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C29A6"/>
    <w:rsid w:val="00AD54C1"/>
    <w:rsid w:val="00AF4F19"/>
    <w:rsid w:val="00B318B1"/>
    <w:rsid w:val="00B31C8F"/>
    <w:rsid w:val="00B35CE1"/>
    <w:rsid w:val="00B37A8F"/>
    <w:rsid w:val="00B4387E"/>
    <w:rsid w:val="00B87CB6"/>
    <w:rsid w:val="00B932C9"/>
    <w:rsid w:val="00B93758"/>
    <w:rsid w:val="00BB0A7B"/>
    <w:rsid w:val="00BB4741"/>
    <w:rsid w:val="00BC1AC7"/>
    <w:rsid w:val="00BC49FD"/>
    <w:rsid w:val="00BD32F6"/>
    <w:rsid w:val="00BE0B7C"/>
    <w:rsid w:val="00BF701F"/>
    <w:rsid w:val="00C008F9"/>
    <w:rsid w:val="00C03DEE"/>
    <w:rsid w:val="00C1643F"/>
    <w:rsid w:val="00C250B9"/>
    <w:rsid w:val="00C271F6"/>
    <w:rsid w:val="00C27492"/>
    <w:rsid w:val="00C33886"/>
    <w:rsid w:val="00C43843"/>
    <w:rsid w:val="00C53E7C"/>
    <w:rsid w:val="00C60843"/>
    <w:rsid w:val="00C66919"/>
    <w:rsid w:val="00C706FE"/>
    <w:rsid w:val="00C7185D"/>
    <w:rsid w:val="00C7559A"/>
    <w:rsid w:val="00CA4460"/>
    <w:rsid w:val="00CB677A"/>
    <w:rsid w:val="00CD6856"/>
    <w:rsid w:val="00CE05E7"/>
    <w:rsid w:val="00CF0D6B"/>
    <w:rsid w:val="00D33F7F"/>
    <w:rsid w:val="00D37768"/>
    <w:rsid w:val="00D42C23"/>
    <w:rsid w:val="00D5506E"/>
    <w:rsid w:val="00D65C79"/>
    <w:rsid w:val="00DB5CBF"/>
    <w:rsid w:val="00DB7FDC"/>
    <w:rsid w:val="00DC0CAF"/>
    <w:rsid w:val="00DC1EE6"/>
    <w:rsid w:val="00E02EB4"/>
    <w:rsid w:val="00E40C9E"/>
    <w:rsid w:val="00E4309D"/>
    <w:rsid w:val="00E529C0"/>
    <w:rsid w:val="00E67D0E"/>
    <w:rsid w:val="00E70514"/>
    <w:rsid w:val="00E82113"/>
    <w:rsid w:val="00E83708"/>
    <w:rsid w:val="00E853D7"/>
    <w:rsid w:val="00E87E27"/>
    <w:rsid w:val="00EA774D"/>
    <w:rsid w:val="00EB63A9"/>
    <w:rsid w:val="00EB78FA"/>
    <w:rsid w:val="00EB7AF4"/>
    <w:rsid w:val="00ED5CC5"/>
    <w:rsid w:val="00ED60E0"/>
    <w:rsid w:val="00F00A18"/>
    <w:rsid w:val="00F06162"/>
    <w:rsid w:val="00F1581A"/>
    <w:rsid w:val="00F36792"/>
    <w:rsid w:val="00F52122"/>
    <w:rsid w:val="00F800C3"/>
    <w:rsid w:val="00F81865"/>
    <w:rsid w:val="00F825D4"/>
    <w:rsid w:val="00F82CAD"/>
    <w:rsid w:val="00F956F8"/>
    <w:rsid w:val="00FA2BA3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884A-97DD-4D75-BA93-74F29BAC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4kc-2169</cp:lastModifiedBy>
  <cp:revision>13</cp:revision>
  <cp:lastPrinted>2020-06-25T12:18:00Z</cp:lastPrinted>
  <dcterms:created xsi:type="dcterms:W3CDTF">2020-12-14T08:56:00Z</dcterms:created>
  <dcterms:modified xsi:type="dcterms:W3CDTF">2021-01-21T13:05:00Z</dcterms:modified>
</cp:coreProperties>
</file>