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7A" w:rsidRPr="00431D7A" w:rsidRDefault="00431D7A" w:rsidP="00431D7A">
      <w:pPr>
        <w:jc w:val="center"/>
        <w:rPr>
          <w:rFonts w:ascii="Arial" w:eastAsia="Arial Unicode MS" w:hAnsi="Arial" w:cs="Arial"/>
          <w:sz w:val="24"/>
          <w:szCs w:val="24"/>
        </w:rPr>
      </w:pPr>
      <w:r w:rsidRPr="00431D7A">
        <w:rPr>
          <w:rFonts w:ascii="Arial" w:eastAsia="Arial Unicode MS" w:hAnsi="Arial" w:cs="Arial"/>
          <w:sz w:val="24"/>
          <w:szCs w:val="24"/>
        </w:rPr>
        <w:t>АДМИНИСТРАЦИЯ ГОРОДСКОГО ОКРУГА КАШИРА</w:t>
      </w:r>
    </w:p>
    <w:p w:rsidR="00431D7A" w:rsidRPr="00431D7A" w:rsidRDefault="00431D7A" w:rsidP="00431D7A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31D7A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431D7A" w:rsidRPr="00431D7A" w:rsidRDefault="00431D7A" w:rsidP="00431D7A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31D7A">
        <w:rPr>
          <w:rFonts w:ascii="Arial" w:eastAsia="Arial Unicode MS" w:hAnsi="Arial" w:cs="Arial"/>
          <w:sz w:val="24"/>
          <w:szCs w:val="24"/>
        </w:rPr>
        <w:t>от 05.0</w:t>
      </w:r>
      <w:r w:rsidRPr="00431D7A">
        <w:rPr>
          <w:rFonts w:ascii="Arial" w:eastAsia="Arial Unicode MS" w:hAnsi="Arial" w:cs="Arial"/>
          <w:sz w:val="24"/>
          <w:szCs w:val="24"/>
        </w:rPr>
        <w:t>8</w:t>
      </w:r>
      <w:r w:rsidRPr="00431D7A">
        <w:rPr>
          <w:rFonts w:ascii="Arial" w:eastAsia="Arial Unicode MS" w:hAnsi="Arial" w:cs="Arial"/>
          <w:sz w:val="24"/>
          <w:szCs w:val="24"/>
        </w:rPr>
        <w:t>.2020г.</w:t>
      </w:r>
      <w:r w:rsidRPr="00431D7A">
        <w:rPr>
          <w:rFonts w:ascii="Arial" w:eastAsia="Arial Unicode MS" w:hAnsi="Arial" w:cs="Arial"/>
          <w:sz w:val="24"/>
          <w:szCs w:val="24"/>
        </w:rPr>
        <w:tab/>
        <w:t>№</w:t>
      </w:r>
      <w:r w:rsidRPr="00431D7A">
        <w:rPr>
          <w:rFonts w:ascii="Arial" w:eastAsia="Arial Unicode MS" w:hAnsi="Arial" w:cs="Arial"/>
          <w:sz w:val="24"/>
          <w:szCs w:val="24"/>
        </w:rPr>
        <w:tab/>
      </w:r>
      <w:r w:rsidRPr="00431D7A">
        <w:rPr>
          <w:rFonts w:ascii="Arial" w:eastAsia="Arial Unicode MS" w:hAnsi="Arial" w:cs="Arial"/>
          <w:sz w:val="24"/>
          <w:szCs w:val="24"/>
        </w:rPr>
        <w:t>1536</w:t>
      </w:r>
      <w:r w:rsidRPr="00431D7A">
        <w:rPr>
          <w:rFonts w:ascii="Arial" w:eastAsia="Arial Unicode MS" w:hAnsi="Arial" w:cs="Arial"/>
          <w:sz w:val="24"/>
          <w:szCs w:val="24"/>
        </w:rPr>
        <w:t>-па</w:t>
      </w:r>
    </w:p>
    <w:p w:rsidR="00431D7A" w:rsidRPr="00431D7A" w:rsidRDefault="00431D7A" w:rsidP="00431D7A">
      <w:pPr>
        <w:contextualSpacing/>
        <w:mirrorIndents/>
        <w:jc w:val="center"/>
        <w:rPr>
          <w:rFonts w:ascii="Arial" w:eastAsia="Arial Unicode MS" w:hAnsi="Arial" w:cs="Arial"/>
          <w:sz w:val="24"/>
          <w:szCs w:val="24"/>
        </w:rPr>
      </w:pPr>
      <w:r w:rsidRPr="00431D7A">
        <w:rPr>
          <w:rFonts w:ascii="Arial" w:eastAsia="Arial Unicode MS" w:hAnsi="Arial" w:cs="Arial"/>
          <w:sz w:val="24"/>
          <w:szCs w:val="24"/>
        </w:rPr>
        <w:t>Кашира</w:t>
      </w:r>
    </w:p>
    <w:p w:rsidR="00431D7A" w:rsidRPr="00431D7A" w:rsidRDefault="00431D7A" w:rsidP="00326A0C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431D7A">
        <w:rPr>
          <w:rFonts w:ascii="Arial" w:hAnsi="Arial" w:cs="Arial"/>
          <w:sz w:val="24"/>
          <w:szCs w:val="24"/>
        </w:rPr>
        <w:t xml:space="preserve">внесении изменений в постановление </w:t>
      </w: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 xml:space="preserve">администрации городского округа Кашира </w:t>
      </w: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>от 31.10.2019 г. № 3253-па «</w:t>
      </w:r>
      <w:r w:rsidRPr="00431D7A">
        <w:rPr>
          <w:rFonts w:ascii="Arial" w:hAnsi="Arial" w:cs="Arial"/>
          <w:sz w:val="24"/>
          <w:szCs w:val="24"/>
          <w:lang w:eastAsia="ar-SA"/>
        </w:rPr>
        <w:t xml:space="preserve">Об утверждении </w:t>
      </w: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Pr="00431D7A">
        <w:rPr>
          <w:rFonts w:ascii="Arial" w:hAnsi="Arial" w:cs="Arial"/>
          <w:sz w:val="24"/>
          <w:szCs w:val="24"/>
        </w:rPr>
        <w:t xml:space="preserve"> </w:t>
      </w:r>
      <w:r w:rsidRPr="00431D7A">
        <w:rPr>
          <w:rFonts w:ascii="Arial" w:hAnsi="Arial" w:cs="Arial"/>
          <w:sz w:val="24"/>
          <w:szCs w:val="24"/>
          <w:lang w:eastAsia="ar-SA"/>
        </w:rPr>
        <w:t xml:space="preserve">«Переселение </w:t>
      </w:r>
    </w:p>
    <w:p w:rsidR="00723A5B" w:rsidRPr="00431D7A" w:rsidRDefault="00326A0C" w:rsidP="00326A0C">
      <w:pPr>
        <w:ind w:firstLine="0"/>
        <w:rPr>
          <w:rFonts w:ascii="Arial" w:hAnsi="Arial" w:cs="Arial"/>
          <w:sz w:val="24"/>
          <w:szCs w:val="24"/>
          <w:lang w:eastAsia="ar-SA"/>
        </w:rPr>
      </w:pPr>
      <w:r w:rsidRPr="00431D7A">
        <w:rPr>
          <w:rFonts w:ascii="Arial" w:hAnsi="Arial" w:cs="Arial"/>
          <w:sz w:val="24"/>
          <w:szCs w:val="24"/>
          <w:lang w:eastAsia="ar-SA"/>
        </w:rPr>
        <w:t>граждан из аварийного жилищного фонда»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  <w:lang w:eastAsia="ar-SA"/>
        </w:rPr>
      </w:pPr>
    </w:p>
    <w:p w:rsidR="00326A0C" w:rsidRPr="00431D7A" w:rsidRDefault="00326A0C" w:rsidP="00326A0C">
      <w:pPr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31D7A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</w:t>
      </w:r>
      <w:r w:rsidRPr="00431D7A">
        <w:rPr>
          <w:rFonts w:ascii="Arial" w:hAnsi="Arial" w:cs="Arial"/>
          <w:sz w:val="24"/>
          <w:szCs w:val="24"/>
        </w:rPr>
        <w:t>а</w:t>
      </w:r>
      <w:r w:rsidRPr="00431D7A">
        <w:rPr>
          <w:rFonts w:ascii="Arial" w:hAnsi="Arial" w:cs="Arial"/>
          <w:sz w:val="24"/>
          <w:szCs w:val="24"/>
        </w:rPr>
        <w:t>коном от 06.10.2003 г. № 131-ФЗ «Об общих принципах организации местного самоупра</w:t>
      </w:r>
      <w:r w:rsidRPr="00431D7A">
        <w:rPr>
          <w:rFonts w:ascii="Arial" w:hAnsi="Arial" w:cs="Arial"/>
          <w:sz w:val="24"/>
          <w:szCs w:val="24"/>
        </w:rPr>
        <w:t>в</w:t>
      </w:r>
      <w:r w:rsidRPr="00431D7A">
        <w:rPr>
          <w:rFonts w:ascii="Arial" w:hAnsi="Arial" w:cs="Arial"/>
          <w:sz w:val="24"/>
          <w:szCs w:val="24"/>
        </w:rPr>
        <w:t>ления в Российской Федерации», Уставом городского округа Кашира Московской области, решением Совета депутатов городского округа Кашира от 26.12.2019 г. № 101-н «О вн</w:t>
      </w:r>
      <w:r w:rsidRPr="00431D7A">
        <w:rPr>
          <w:rFonts w:ascii="Arial" w:hAnsi="Arial" w:cs="Arial"/>
          <w:sz w:val="24"/>
          <w:szCs w:val="24"/>
        </w:rPr>
        <w:t>е</w:t>
      </w:r>
      <w:r w:rsidRPr="00431D7A">
        <w:rPr>
          <w:rFonts w:ascii="Arial" w:hAnsi="Arial" w:cs="Arial"/>
          <w:sz w:val="24"/>
          <w:szCs w:val="24"/>
        </w:rPr>
        <w:t>сении изменений в бюджет городского округа Кашира на 2020 г. и на плановый период 2021-2022 годов» (в редакции решения Совета депутатов</w:t>
      </w:r>
      <w:proofErr w:type="gramEnd"/>
      <w:r w:rsidRPr="00431D7A">
        <w:rPr>
          <w:rFonts w:ascii="Arial" w:hAnsi="Arial" w:cs="Arial"/>
          <w:sz w:val="24"/>
          <w:szCs w:val="24"/>
        </w:rPr>
        <w:t xml:space="preserve"> городского округа Кашира от 28.07.2020 г. № 51-н), постановлением администрации городского округа Кашира от 31.10.2016 г. № 3274-па «Об утверждении Порядка разработки и реализации муниц</w:t>
      </w:r>
      <w:r w:rsidRPr="00431D7A">
        <w:rPr>
          <w:rFonts w:ascii="Arial" w:hAnsi="Arial" w:cs="Arial"/>
          <w:sz w:val="24"/>
          <w:szCs w:val="24"/>
        </w:rPr>
        <w:t>и</w:t>
      </w:r>
      <w:r w:rsidRPr="00431D7A">
        <w:rPr>
          <w:rFonts w:ascii="Arial" w:hAnsi="Arial" w:cs="Arial"/>
          <w:sz w:val="24"/>
          <w:szCs w:val="24"/>
        </w:rPr>
        <w:t>пальных программ городского округа Кашира» (в редакции постановлений администрации городского округа Кашира от 16.11.2017 г. № 4141-па, от 30.03.2018 г. № 915-па),</w:t>
      </w:r>
    </w:p>
    <w:p w:rsidR="00326A0C" w:rsidRPr="00431D7A" w:rsidRDefault="00326A0C" w:rsidP="00326A0C">
      <w:pPr>
        <w:ind w:firstLine="0"/>
        <w:jc w:val="left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>ПОСТАНОВЛЯЮ: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городского округа Кашира </w:t>
      </w:r>
    </w:p>
    <w:p w:rsidR="00326A0C" w:rsidRPr="00431D7A" w:rsidRDefault="00326A0C" w:rsidP="00326A0C">
      <w:pPr>
        <w:ind w:firstLine="0"/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>от 31.10.2019 г. № 3253-па «</w:t>
      </w:r>
      <w:r w:rsidRPr="00431D7A">
        <w:rPr>
          <w:rFonts w:ascii="Arial" w:hAnsi="Arial" w:cs="Arial"/>
          <w:sz w:val="24"/>
          <w:szCs w:val="24"/>
          <w:lang w:eastAsia="ar-SA"/>
        </w:rPr>
        <w:t>Об утверждении муниципальной программы</w:t>
      </w:r>
      <w:r w:rsidRPr="00431D7A">
        <w:rPr>
          <w:rFonts w:ascii="Arial" w:hAnsi="Arial" w:cs="Arial"/>
          <w:sz w:val="24"/>
          <w:szCs w:val="24"/>
        </w:rPr>
        <w:t xml:space="preserve"> </w:t>
      </w:r>
      <w:r w:rsidRPr="00431D7A">
        <w:rPr>
          <w:rFonts w:ascii="Arial" w:hAnsi="Arial" w:cs="Arial"/>
          <w:sz w:val="24"/>
          <w:szCs w:val="24"/>
          <w:lang w:eastAsia="ar-SA"/>
        </w:rPr>
        <w:t>«Переселение граждан из аварийного жилищного фонда»</w:t>
      </w:r>
      <w:r w:rsidRPr="00431D7A">
        <w:rPr>
          <w:rFonts w:ascii="Arial" w:hAnsi="Arial" w:cs="Arial"/>
          <w:sz w:val="24"/>
          <w:szCs w:val="24"/>
        </w:rPr>
        <w:t xml:space="preserve"> (в редакции постановлений администрации городского округа Кашира от 17.03.2020 № 626-па, от 05.06.2020 № 1153-па), (далее - П</w:t>
      </w:r>
      <w:r w:rsidRPr="00431D7A">
        <w:rPr>
          <w:rFonts w:ascii="Arial" w:hAnsi="Arial" w:cs="Arial"/>
          <w:sz w:val="24"/>
          <w:szCs w:val="24"/>
        </w:rPr>
        <w:t>о</w:t>
      </w:r>
      <w:r w:rsidRPr="00431D7A">
        <w:rPr>
          <w:rFonts w:ascii="Arial" w:hAnsi="Arial" w:cs="Arial"/>
          <w:sz w:val="24"/>
          <w:szCs w:val="24"/>
        </w:rPr>
        <w:t>становление), следующие изменения: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>1.1. В приложении к Постановлению: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>1.1.1. Паспорт Программы изложить в новой редакции, согласно приложению № 1 к настоящему постановлению.</w:t>
      </w:r>
    </w:p>
    <w:p w:rsidR="00326A0C" w:rsidRPr="00431D7A" w:rsidRDefault="0042472F" w:rsidP="0032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1.1.2.</w:t>
      </w:r>
      <w:r w:rsidR="00326A0C" w:rsidRPr="00431D7A">
        <w:rPr>
          <w:rFonts w:ascii="Arial" w:hAnsi="Arial" w:cs="Arial"/>
          <w:sz w:val="24"/>
          <w:szCs w:val="24"/>
        </w:rPr>
        <w:t>Паспорт Подпрограммы 1 «Обеспечение устойчивого сокращения непригодн</w:t>
      </w:r>
      <w:r w:rsidR="00326A0C" w:rsidRPr="00431D7A">
        <w:rPr>
          <w:rFonts w:ascii="Arial" w:hAnsi="Arial" w:cs="Arial"/>
          <w:sz w:val="24"/>
          <w:szCs w:val="24"/>
        </w:rPr>
        <w:t>о</w:t>
      </w:r>
      <w:r w:rsidR="00326A0C" w:rsidRPr="00431D7A">
        <w:rPr>
          <w:rFonts w:ascii="Arial" w:hAnsi="Arial" w:cs="Arial"/>
          <w:sz w:val="24"/>
          <w:szCs w:val="24"/>
        </w:rPr>
        <w:t>го для проживания жилищного фонда» Программы изложить в новой редакции, согласно приложению № 2 к настоящему постановлению.</w:t>
      </w:r>
    </w:p>
    <w:p w:rsidR="00326A0C" w:rsidRPr="00431D7A" w:rsidRDefault="0042472F" w:rsidP="0032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1.1.3.</w:t>
      </w:r>
      <w:r w:rsidR="00326A0C" w:rsidRPr="00431D7A">
        <w:rPr>
          <w:rFonts w:ascii="Arial" w:hAnsi="Arial" w:cs="Arial"/>
          <w:sz w:val="24"/>
          <w:szCs w:val="24"/>
        </w:rPr>
        <w:t>Перечень мероприятий подпрограммы 1 «Обеспечение устойчивого сокращ</w:t>
      </w:r>
      <w:r w:rsidR="00326A0C" w:rsidRPr="00431D7A">
        <w:rPr>
          <w:rFonts w:ascii="Arial" w:hAnsi="Arial" w:cs="Arial"/>
          <w:sz w:val="24"/>
          <w:szCs w:val="24"/>
        </w:rPr>
        <w:t>е</w:t>
      </w:r>
      <w:r w:rsidR="00326A0C" w:rsidRPr="00431D7A">
        <w:rPr>
          <w:rFonts w:ascii="Arial" w:hAnsi="Arial" w:cs="Arial"/>
          <w:sz w:val="24"/>
          <w:szCs w:val="24"/>
        </w:rPr>
        <w:t>ния непригодного для проживания жилищного фонда» Программы изложить в новой р</w:t>
      </w:r>
      <w:r w:rsidR="00326A0C" w:rsidRPr="00431D7A">
        <w:rPr>
          <w:rFonts w:ascii="Arial" w:hAnsi="Arial" w:cs="Arial"/>
          <w:sz w:val="24"/>
          <w:szCs w:val="24"/>
        </w:rPr>
        <w:t>е</w:t>
      </w:r>
      <w:r w:rsidR="00326A0C" w:rsidRPr="00431D7A">
        <w:rPr>
          <w:rFonts w:ascii="Arial" w:hAnsi="Arial" w:cs="Arial"/>
          <w:sz w:val="24"/>
          <w:szCs w:val="24"/>
        </w:rPr>
        <w:t>дакции, согласно приложению № 3 к настоящему постановлению.</w:t>
      </w:r>
    </w:p>
    <w:p w:rsidR="00326A0C" w:rsidRPr="00431D7A" w:rsidRDefault="00431D7A" w:rsidP="00326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26A0C" w:rsidRPr="00431D7A">
        <w:rPr>
          <w:rFonts w:ascii="Arial" w:hAnsi="Arial" w:cs="Arial"/>
          <w:sz w:val="24"/>
          <w:szCs w:val="24"/>
        </w:rPr>
        <w:t>Муниципальному казенному учреждению «Центр обслуживания» городского окр</w:t>
      </w:r>
      <w:r w:rsidR="00326A0C" w:rsidRPr="00431D7A">
        <w:rPr>
          <w:rFonts w:ascii="Arial" w:hAnsi="Arial" w:cs="Arial"/>
          <w:sz w:val="24"/>
          <w:szCs w:val="24"/>
        </w:rPr>
        <w:t>у</w:t>
      </w:r>
      <w:r w:rsidR="00326A0C" w:rsidRPr="00431D7A">
        <w:rPr>
          <w:rFonts w:ascii="Arial" w:hAnsi="Arial" w:cs="Arial"/>
          <w:sz w:val="24"/>
          <w:szCs w:val="24"/>
        </w:rPr>
        <w:t>га Кашира (Борисов И.Н.) опубликовать данное постановление в газете «Вести Каширск</w:t>
      </w:r>
      <w:r w:rsidR="00326A0C" w:rsidRPr="00431D7A">
        <w:rPr>
          <w:rFonts w:ascii="Arial" w:hAnsi="Arial" w:cs="Arial"/>
          <w:sz w:val="24"/>
          <w:szCs w:val="24"/>
        </w:rPr>
        <w:t>о</w:t>
      </w:r>
      <w:r w:rsidR="00326A0C" w:rsidRPr="00431D7A">
        <w:rPr>
          <w:rFonts w:ascii="Arial" w:hAnsi="Arial" w:cs="Arial"/>
          <w:sz w:val="24"/>
          <w:szCs w:val="24"/>
        </w:rPr>
        <w:t>го района» и разместить на официальном сайте администрации городского округа Каш</w:t>
      </w:r>
      <w:r w:rsidR="00326A0C" w:rsidRPr="00431D7A">
        <w:rPr>
          <w:rFonts w:ascii="Arial" w:hAnsi="Arial" w:cs="Arial"/>
          <w:sz w:val="24"/>
          <w:szCs w:val="24"/>
        </w:rPr>
        <w:t>и</w:t>
      </w:r>
      <w:r w:rsidR="00326A0C" w:rsidRPr="00431D7A">
        <w:rPr>
          <w:rFonts w:ascii="Arial" w:hAnsi="Arial" w:cs="Arial"/>
          <w:sz w:val="24"/>
          <w:szCs w:val="24"/>
        </w:rPr>
        <w:t>ра в сети «Интернет».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  <w:r w:rsidRPr="00431D7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31D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1D7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</w:t>
      </w:r>
      <w:r w:rsidRPr="00431D7A">
        <w:rPr>
          <w:rFonts w:ascii="Arial" w:hAnsi="Arial" w:cs="Arial"/>
          <w:sz w:val="24"/>
          <w:szCs w:val="24"/>
        </w:rPr>
        <w:t>а</w:t>
      </w:r>
      <w:r w:rsidRPr="00431D7A">
        <w:rPr>
          <w:rFonts w:ascii="Arial" w:hAnsi="Arial" w:cs="Arial"/>
          <w:sz w:val="24"/>
          <w:szCs w:val="24"/>
        </w:rPr>
        <w:t>местителя Главы администрации городского округа Кашира И.В. Бахиреву.</w:t>
      </w:r>
    </w:p>
    <w:p w:rsidR="00326A0C" w:rsidRPr="00431D7A" w:rsidRDefault="00326A0C" w:rsidP="00326A0C">
      <w:pPr>
        <w:rPr>
          <w:rFonts w:ascii="Arial" w:hAnsi="Arial" w:cs="Arial"/>
          <w:sz w:val="24"/>
          <w:szCs w:val="24"/>
        </w:rPr>
      </w:pPr>
    </w:p>
    <w:p w:rsidR="00326A0C" w:rsidRDefault="00326A0C" w:rsidP="00326A0C">
      <w:pPr>
        <w:rPr>
          <w:rFonts w:ascii="Arial" w:hAnsi="Arial" w:cs="Arial"/>
          <w:sz w:val="24"/>
          <w:szCs w:val="24"/>
        </w:rPr>
      </w:pPr>
    </w:p>
    <w:p w:rsidR="00431D7A" w:rsidRPr="00431D7A" w:rsidRDefault="00431D7A" w:rsidP="00326A0C">
      <w:pPr>
        <w:rPr>
          <w:rFonts w:ascii="Arial" w:hAnsi="Arial" w:cs="Arial"/>
          <w:sz w:val="24"/>
          <w:szCs w:val="24"/>
        </w:rPr>
      </w:pPr>
    </w:p>
    <w:p w:rsidR="00021DE4" w:rsidRDefault="00326A0C" w:rsidP="00326A0C">
      <w:pPr>
        <w:ind w:firstLine="0"/>
        <w:rPr>
          <w:rFonts w:ascii="Arial" w:hAnsi="Arial" w:cs="Arial"/>
          <w:sz w:val="24"/>
          <w:szCs w:val="24"/>
        </w:rPr>
        <w:sectPr w:rsidR="00021DE4" w:rsidSect="00431D7A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r w:rsidRPr="00431D7A">
        <w:rPr>
          <w:rFonts w:ascii="Arial" w:hAnsi="Arial" w:cs="Arial"/>
          <w:sz w:val="24"/>
          <w:szCs w:val="24"/>
        </w:rPr>
        <w:t>Глава городского округа Кашира                                                                 Д.В. Волков</w:t>
      </w:r>
    </w:p>
    <w:p w:rsidR="00021DE4" w:rsidRPr="00DC7404" w:rsidRDefault="00021DE4" w:rsidP="00021DE4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Приложение № 1 к постановлению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 xml:space="preserve">администрации 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городского округа Кашира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от 05.08.2020 № 1536 -па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napToGrid w:val="0"/>
          <w:sz w:val="24"/>
          <w:szCs w:val="24"/>
        </w:rPr>
      </w:pPr>
      <w:r w:rsidRPr="00DC7404">
        <w:rPr>
          <w:rFonts w:ascii="Arial" w:hAnsi="Arial" w:cs="Arial"/>
          <w:snapToGrid w:val="0"/>
          <w:sz w:val="24"/>
          <w:szCs w:val="24"/>
        </w:rPr>
        <w:t>УТВЕРЖДЕНА</w:t>
      </w:r>
    </w:p>
    <w:p w:rsidR="00021DE4" w:rsidRPr="00DC7404" w:rsidRDefault="00021DE4" w:rsidP="00021DE4">
      <w:pPr>
        <w:pStyle w:val="a6"/>
        <w:spacing w:line="240" w:lineRule="auto"/>
        <w:ind w:firstLine="0"/>
        <w:jc w:val="right"/>
        <w:rPr>
          <w:rFonts w:ascii="Arial" w:hAnsi="Arial" w:cs="Arial"/>
          <w:snapToGrid w:val="0"/>
          <w:color w:val="auto"/>
          <w:sz w:val="24"/>
          <w:szCs w:val="24"/>
        </w:rPr>
      </w:pPr>
      <w:r w:rsidRPr="00DC7404">
        <w:rPr>
          <w:rFonts w:ascii="Arial" w:hAnsi="Arial" w:cs="Arial"/>
          <w:snapToGrid w:val="0"/>
          <w:color w:val="auto"/>
          <w:sz w:val="24"/>
          <w:szCs w:val="24"/>
        </w:rPr>
        <w:t xml:space="preserve">постановлением администрации </w:t>
      </w:r>
    </w:p>
    <w:p w:rsidR="00021DE4" w:rsidRPr="00DC7404" w:rsidRDefault="00021DE4" w:rsidP="00021DE4">
      <w:pPr>
        <w:pStyle w:val="a6"/>
        <w:spacing w:line="240" w:lineRule="auto"/>
        <w:ind w:firstLine="0"/>
        <w:jc w:val="right"/>
        <w:rPr>
          <w:rFonts w:ascii="Arial" w:hAnsi="Arial" w:cs="Arial"/>
          <w:snapToGrid w:val="0"/>
          <w:color w:val="auto"/>
          <w:sz w:val="24"/>
          <w:szCs w:val="24"/>
        </w:rPr>
      </w:pPr>
      <w:r w:rsidRPr="00DC7404">
        <w:rPr>
          <w:rFonts w:ascii="Arial" w:hAnsi="Arial" w:cs="Arial"/>
          <w:snapToGrid w:val="0"/>
          <w:color w:val="auto"/>
          <w:sz w:val="24"/>
          <w:szCs w:val="24"/>
        </w:rPr>
        <w:t>городского округа Кашира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от 31.10.2019г. № 3253-па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pStyle w:val="a6"/>
        <w:spacing w:line="240" w:lineRule="auto"/>
        <w:ind w:firstLine="0"/>
        <w:jc w:val="center"/>
        <w:rPr>
          <w:rFonts w:ascii="Arial" w:hAnsi="Arial" w:cs="Arial"/>
          <w:color w:val="auto"/>
          <w:sz w:val="24"/>
          <w:szCs w:val="24"/>
        </w:rPr>
      </w:pPr>
      <w:r w:rsidRPr="00DC7404">
        <w:rPr>
          <w:rFonts w:ascii="Arial" w:hAnsi="Arial" w:cs="Arial"/>
          <w:color w:val="auto"/>
          <w:sz w:val="24"/>
          <w:szCs w:val="24"/>
        </w:rPr>
        <w:t>МУНИЦИПАЛЬНАЯ ПРОГРАММА</w:t>
      </w:r>
    </w:p>
    <w:p w:rsidR="00021DE4" w:rsidRPr="00DC7404" w:rsidRDefault="00021DE4" w:rsidP="00021DE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C7404">
        <w:rPr>
          <w:sz w:val="24"/>
          <w:szCs w:val="24"/>
        </w:rPr>
        <w:t>«Переселение граждан из аварийного жилищного фонда»</w:t>
      </w:r>
    </w:p>
    <w:p w:rsidR="00021DE4" w:rsidRPr="00DC7404" w:rsidRDefault="00021DE4" w:rsidP="00021DE4">
      <w:pPr>
        <w:numPr>
          <w:ilvl w:val="0"/>
          <w:numId w:val="3"/>
        </w:numPr>
        <w:suppressAutoHyphens/>
        <w:spacing w:line="360" w:lineRule="atLeast"/>
        <w:ind w:left="0" w:firstLine="0"/>
        <w:jc w:val="center"/>
        <w:rPr>
          <w:rFonts w:ascii="Arial" w:hAnsi="Arial" w:cs="Arial"/>
          <w:bCs/>
          <w:sz w:val="24"/>
          <w:szCs w:val="24"/>
        </w:rPr>
      </w:pPr>
      <w:r w:rsidRPr="00DC7404">
        <w:rPr>
          <w:rFonts w:ascii="Arial" w:hAnsi="Arial" w:cs="Arial"/>
          <w:bCs/>
          <w:sz w:val="24"/>
          <w:szCs w:val="24"/>
        </w:rPr>
        <w:t xml:space="preserve">Паспорт </w:t>
      </w:r>
    </w:p>
    <w:p w:rsidR="00021DE4" w:rsidRPr="00DC7404" w:rsidRDefault="00021DE4" w:rsidP="00021DE4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DC7404">
        <w:rPr>
          <w:rFonts w:ascii="Arial" w:hAnsi="Arial" w:cs="Arial"/>
          <w:bCs/>
          <w:sz w:val="24"/>
          <w:szCs w:val="24"/>
        </w:rPr>
        <w:t xml:space="preserve">муниципальной программы </w:t>
      </w:r>
    </w:p>
    <w:p w:rsidR="00021DE4" w:rsidRPr="00DC7404" w:rsidRDefault="00021DE4" w:rsidP="00021DE4">
      <w:pPr>
        <w:suppressAutoHyphens/>
        <w:jc w:val="center"/>
        <w:rPr>
          <w:rFonts w:ascii="Arial" w:hAnsi="Arial" w:cs="Arial"/>
          <w:bCs/>
          <w:sz w:val="24"/>
          <w:szCs w:val="24"/>
        </w:rPr>
      </w:pPr>
      <w:r w:rsidRPr="00DC7404">
        <w:rPr>
          <w:rFonts w:ascii="Arial" w:hAnsi="Arial" w:cs="Arial"/>
          <w:bCs/>
          <w:sz w:val="24"/>
          <w:szCs w:val="24"/>
        </w:rPr>
        <w:t>«</w:t>
      </w:r>
      <w:r w:rsidRPr="00DC7404">
        <w:rPr>
          <w:rFonts w:ascii="Arial" w:hAnsi="Arial" w:cs="Arial"/>
          <w:sz w:val="24"/>
          <w:szCs w:val="24"/>
        </w:rPr>
        <w:t>Переселение граждан из аварийного жилищного фонда</w:t>
      </w:r>
      <w:r w:rsidRPr="00DC7404">
        <w:rPr>
          <w:rFonts w:ascii="Arial" w:hAnsi="Arial" w:cs="Arial"/>
          <w:bCs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2359"/>
        <w:gridCol w:w="2358"/>
        <w:gridCol w:w="1452"/>
        <w:gridCol w:w="1452"/>
        <w:gridCol w:w="1452"/>
        <w:gridCol w:w="1452"/>
        <w:gridCol w:w="1449"/>
      </w:tblGrid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Координатор муниципал</w:t>
            </w:r>
            <w:r w:rsidRPr="00DC7404">
              <w:rPr>
                <w:rFonts w:ascii="Arial" w:hAnsi="Arial" w:cs="Arial"/>
                <w:sz w:val="24"/>
                <w:szCs w:val="24"/>
              </w:rPr>
              <w:t>ь</w:t>
            </w:r>
            <w:r w:rsidRPr="00DC7404">
              <w:rPr>
                <w:rFonts w:ascii="Arial" w:hAnsi="Arial" w:cs="Arial"/>
                <w:sz w:val="24"/>
                <w:szCs w:val="24"/>
              </w:rPr>
              <w:t>ной программы</w:t>
            </w:r>
          </w:p>
        </w:tc>
        <w:tc>
          <w:tcPr>
            <w:tcW w:w="3900" w:type="pct"/>
            <w:gridSpan w:val="7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Кашира Бахирева И.В.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Муниципальный  зака</w:t>
            </w:r>
            <w:r w:rsidRPr="00DC7404">
              <w:rPr>
                <w:rFonts w:ascii="Arial" w:hAnsi="Arial" w:cs="Arial"/>
                <w:sz w:val="24"/>
                <w:szCs w:val="24"/>
              </w:rPr>
              <w:t>з</w:t>
            </w:r>
            <w:r w:rsidRPr="00DC7404">
              <w:rPr>
                <w:rFonts w:ascii="Arial" w:hAnsi="Arial" w:cs="Arial"/>
                <w:sz w:val="24"/>
                <w:szCs w:val="24"/>
              </w:rPr>
              <w:t>чик программы</w:t>
            </w:r>
          </w:p>
        </w:tc>
        <w:tc>
          <w:tcPr>
            <w:tcW w:w="3900" w:type="pct"/>
            <w:gridSpan w:val="7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Кашира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Цели муниципальной 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900" w:type="pct"/>
            <w:gridSpan w:val="7"/>
          </w:tcPr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ческим износом в проце</w:t>
            </w:r>
            <w:r w:rsidRPr="00DC7404">
              <w:rPr>
                <w:rFonts w:ascii="Arial" w:hAnsi="Arial" w:cs="Arial"/>
                <w:sz w:val="24"/>
                <w:szCs w:val="24"/>
              </w:rPr>
              <w:t>с</w:t>
            </w:r>
            <w:r w:rsidRPr="00DC7404">
              <w:rPr>
                <w:rFonts w:ascii="Arial" w:hAnsi="Arial" w:cs="Arial"/>
                <w:sz w:val="24"/>
                <w:szCs w:val="24"/>
              </w:rPr>
              <w:t>се эксплуатации.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граждан и внедрение ресурсосберега</w:t>
            </w:r>
            <w:r w:rsidRPr="00DC7404">
              <w:rPr>
                <w:rFonts w:ascii="Arial" w:hAnsi="Arial" w:cs="Arial"/>
                <w:sz w:val="24"/>
                <w:szCs w:val="24"/>
              </w:rPr>
              <w:t>ю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щих,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энергоэ</w:t>
            </w:r>
            <w:r w:rsidRPr="00DC7404">
              <w:rPr>
                <w:rFonts w:ascii="Arial" w:hAnsi="Arial" w:cs="Arial"/>
                <w:sz w:val="24"/>
                <w:szCs w:val="24"/>
              </w:rPr>
              <w:t>ф</w:t>
            </w:r>
            <w:r w:rsidRPr="00DC7404">
              <w:rPr>
                <w:rFonts w:ascii="Arial" w:hAnsi="Arial" w:cs="Arial"/>
                <w:sz w:val="24"/>
                <w:szCs w:val="24"/>
              </w:rPr>
              <w:t>фективных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 xml:space="preserve"> технологий.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Финансовое и организационное обеспечение переселение граждан из непригодного для проживания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лищного фонда.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Качественное улучшение технических характеристик и повышение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 xml:space="preserve"> при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тельстве многоквартирных жилых домов для переселения граждан из аварийного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го фонда;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ных жилых домов, расположенных на территории городского округа Кашира Московской области;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многоквартирных жилых домах.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3900" w:type="pct"/>
            <w:gridSpan w:val="7"/>
          </w:tcPr>
          <w:p w:rsidR="00021DE4" w:rsidRPr="00DC7404" w:rsidRDefault="00021DE4" w:rsidP="0002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627" w:tooltip="Ссылка на текущий документ" w:history="1">
              <w:r w:rsidRPr="00DC7404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C7404">
              <w:rPr>
                <w:rFonts w:ascii="Arial" w:hAnsi="Arial" w:cs="Arial"/>
                <w:sz w:val="24"/>
                <w:szCs w:val="24"/>
              </w:rPr>
              <w:t xml:space="preserve"> 1 «Обеспечение устойчивого сокращения непригодного для проживания жилищного фонда»</w:t>
            </w:r>
          </w:p>
          <w:p w:rsidR="00021DE4" w:rsidRPr="00DC7404" w:rsidRDefault="00021DE4" w:rsidP="0002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hyperlink w:anchor="Par993" w:tooltip="Ссылка на текущий документ" w:history="1">
              <w:r w:rsidRPr="00DC7404">
                <w:rPr>
                  <w:rFonts w:ascii="Arial" w:hAnsi="Arial" w:cs="Arial"/>
                  <w:sz w:val="24"/>
                  <w:szCs w:val="24"/>
                </w:rPr>
                <w:t>Подпрограмма</w:t>
              </w:r>
            </w:hyperlink>
            <w:r w:rsidRPr="00DC7404">
              <w:rPr>
                <w:rFonts w:ascii="Arial" w:hAnsi="Arial" w:cs="Arial"/>
                <w:sz w:val="24"/>
                <w:szCs w:val="24"/>
              </w:rPr>
              <w:t xml:space="preserve"> 2 «Обеспечение мероприятий по переселению граждан из аварийного жилищного фо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да в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области»</w:t>
            </w:r>
          </w:p>
          <w:p w:rsidR="00021DE4" w:rsidRPr="00DC7404" w:rsidRDefault="00021DE4" w:rsidP="00021DE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100" w:type="pct"/>
            <w:vMerge w:val="restar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Источники финансиров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муниципальной 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граммы,</w:t>
            </w:r>
          </w:p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3900" w:type="pct"/>
            <w:gridSpan w:val="7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</w:tc>
      </w:tr>
      <w:tr w:rsidR="00021DE4" w:rsidRPr="00DC7404" w:rsidTr="00021DE4">
        <w:tc>
          <w:tcPr>
            <w:tcW w:w="1100" w:type="pct"/>
            <w:vMerge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</w:p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 соде</w:t>
            </w:r>
            <w:r w:rsidRPr="00DC7404">
              <w:rPr>
                <w:rFonts w:ascii="Arial" w:hAnsi="Arial" w:cs="Arial"/>
                <w:sz w:val="24"/>
                <w:szCs w:val="24"/>
              </w:rPr>
              <w:t>й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ствия реформированию ЖКХ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горо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ского округа Кашира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Внебюджетные исто</w:t>
            </w:r>
            <w:r w:rsidRPr="00DC7404">
              <w:rPr>
                <w:rFonts w:ascii="Arial" w:hAnsi="Arial" w:cs="Arial"/>
                <w:sz w:val="24"/>
                <w:szCs w:val="24"/>
              </w:rPr>
              <w:t>ч</w:t>
            </w:r>
            <w:r w:rsidRPr="00DC7404">
              <w:rPr>
                <w:rFonts w:ascii="Arial" w:hAnsi="Arial" w:cs="Arial"/>
                <w:sz w:val="24"/>
                <w:szCs w:val="24"/>
              </w:rPr>
              <w:t>ники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1DE4" w:rsidRPr="00DC7404" w:rsidTr="00021DE4">
        <w:tc>
          <w:tcPr>
            <w:tcW w:w="1100" w:type="pct"/>
          </w:tcPr>
          <w:p w:rsidR="00021DE4" w:rsidRPr="00DC7404" w:rsidRDefault="00021DE4" w:rsidP="00F36CFD">
            <w:pPr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Всего, в том числе по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дам: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76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73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21DE4" w:rsidRPr="00DC7404" w:rsidRDefault="00021DE4" w:rsidP="00021DE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bookmarkStart w:id="0" w:name="Par242"/>
      <w:bookmarkEnd w:id="0"/>
    </w:p>
    <w:p w:rsidR="00021DE4" w:rsidRPr="00DC7404" w:rsidRDefault="00021DE4" w:rsidP="00021D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Приложение № 2 к постановлению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 xml:space="preserve">администрации 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городского округа Кашира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от 05.08.2020 № 1536 -па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Приложение N 2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"Переселение граждан из аварийного жилищного фонда"</w:t>
      </w:r>
    </w:p>
    <w:p w:rsidR="00021DE4" w:rsidRPr="00DC7404" w:rsidRDefault="00021DE4" w:rsidP="00021DE4">
      <w:pPr>
        <w:pStyle w:val="ConsPlusTitle"/>
        <w:jc w:val="center"/>
        <w:outlineLvl w:val="0"/>
        <w:rPr>
          <w:rFonts w:ascii="Arial" w:hAnsi="Arial" w:cs="Arial"/>
          <w:b w:val="0"/>
        </w:rPr>
      </w:pPr>
    </w:p>
    <w:p w:rsidR="00021DE4" w:rsidRPr="00DC7404" w:rsidRDefault="00021DE4" w:rsidP="00021DE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C7404">
        <w:rPr>
          <w:sz w:val="24"/>
          <w:szCs w:val="24"/>
        </w:rPr>
        <w:t xml:space="preserve">Паспорт </w:t>
      </w:r>
    </w:p>
    <w:p w:rsidR="00021DE4" w:rsidRPr="00DC7404" w:rsidRDefault="00021DE4" w:rsidP="00021DE4">
      <w:pPr>
        <w:pStyle w:val="ConsPlusTitle"/>
        <w:jc w:val="center"/>
        <w:outlineLvl w:val="2"/>
        <w:rPr>
          <w:rFonts w:ascii="Arial" w:hAnsi="Arial" w:cs="Arial"/>
          <w:b w:val="0"/>
        </w:rPr>
      </w:pPr>
      <w:r w:rsidRPr="00DC7404">
        <w:rPr>
          <w:rFonts w:ascii="Arial" w:hAnsi="Arial" w:cs="Arial"/>
          <w:b w:val="0"/>
        </w:rPr>
        <w:t xml:space="preserve">Подпрограммы 1 «Обеспечение </w:t>
      </w:r>
      <w:proofErr w:type="gramStart"/>
      <w:r w:rsidRPr="00DC7404">
        <w:rPr>
          <w:rFonts w:ascii="Arial" w:hAnsi="Arial" w:cs="Arial"/>
          <w:b w:val="0"/>
        </w:rPr>
        <w:t>устойчивого</w:t>
      </w:r>
      <w:proofErr w:type="gramEnd"/>
    </w:p>
    <w:p w:rsidR="00021DE4" w:rsidRPr="00DC7404" w:rsidRDefault="00021DE4" w:rsidP="00021DE4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DC7404">
        <w:rPr>
          <w:rFonts w:eastAsia="Calibri"/>
          <w:sz w:val="24"/>
          <w:szCs w:val="24"/>
          <w:lang w:eastAsia="en-US"/>
        </w:rPr>
        <w:t>сокращения непригодного для проживания жилищного фонда</w:t>
      </w:r>
      <w:r w:rsidRPr="00DC7404">
        <w:rPr>
          <w:sz w:val="24"/>
          <w:szCs w:val="24"/>
        </w:rPr>
        <w:t xml:space="preserve">» </w:t>
      </w:r>
    </w:p>
    <w:p w:rsidR="00021DE4" w:rsidRPr="00DC7404" w:rsidRDefault="00021DE4" w:rsidP="00021DE4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2160"/>
        <w:gridCol w:w="2622"/>
        <w:gridCol w:w="1584"/>
        <w:gridCol w:w="973"/>
        <w:gridCol w:w="973"/>
        <w:gridCol w:w="372"/>
        <w:gridCol w:w="752"/>
        <w:gridCol w:w="976"/>
        <w:gridCol w:w="976"/>
        <w:gridCol w:w="1231"/>
      </w:tblGrid>
      <w:tr w:rsidR="00021DE4" w:rsidRPr="00DC7404" w:rsidTr="00021DE4">
        <w:tc>
          <w:tcPr>
            <w:tcW w:w="2447" w:type="pct"/>
            <w:gridSpan w:val="3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2553" w:type="pct"/>
            <w:gridSpan w:val="8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шира</w:t>
            </w:r>
          </w:p>
        </w:tc>
      </w:tr>
      <w:tr w:rsidR="00021DE4" w:rsidRPr="00DC7404" w:rsidTr="00021DE4">
        <w:tc>
          <w:tcPr>
            <w:tcW w:w="2447" w:type="pct"/>
            <w:gridSpan w:val="3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Цели и задачи Подпрограммы 1</w:t>
            </w:r>
          </w:p>
        </w:tc>
        <w:tc>
          <w:tcPr>
            <w:tcW w:w="2553" w:type="pct"/>
            <w:gridSpan w:val="8"/>
          </w:tcPr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Обеспечение расселения многоквартирных домов, признанных в установленном законодательством Российской Федерации поря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ке авари</w:t>
            </w:r>
            <w:r w:rsidRPr="00DC7404">
              <w:rPr>
                <w:rFonts w:ascii="Arial" w:hAnsi="Arial" w:cs="Arial"/>
                <w:sz w:val="24"/>
                <w:szCs w:val="24"/>
              </w:rPr>
              <w:t>й</w:t>
            </w:r>
            <w:r w:rsidRPr="00DC7404">
              <w:rPr>
                <w:rFonts w:ascii="Arial" w:hAnsi="Arial" w:cs="Arial"/>
                <w:sz w:val="24"/>
                <w:szCs w:val="24"/>
              </w:rPr>
              <w:t>ными и подлежащими сносу или реконструкции в связи с физическим износом в процессе эксплуатации.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Создание безопасных и благоприятных условий проживания гра</w:t>
            </w:r>
            <w:r w:rsidRPr="00DC7404">
              <w:rPr>
                <w:rFonts w:ascii="Arial" w:hAnsi="Arial" w:cs="Arial"/>
                <w:sz w:val="24"/>
                <w:szCs w:val="24"/>
              </w:rPr>
              <w:t>ж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дан и внедрение ресурсосберегающих,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 xml:space="preserve"> техн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логий.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Финансовое и организационное обеспечение переселение граждан из н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пригодного для проживания жилищного фонда.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Задачи Подпрограммы 1: Качественное улучшение технических характеристик и повышение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 xml:space="preserve"> при строител</w:t>
            </w:r>
            <w:r w:rsidRPr="00DC7404">
              <w:rPr>
                <w:rFonts w:ascii="Arial" w:hAnsi="Arial" w:cs="Arial"/>
                <w:sz w:val="24"/>
                <w:szCs w:val="24"/>
              </w:rPr>
              <w:t>ь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стве многокварти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ных жилых домов для переселения граждан из аварийного жилищного фо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да;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Координация решения финансовых и организационных вопросов расселения аварийных многоквартирных жилых домов, распол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женных на территории городского округа Кашира Московской о</w:t>
            </w:r>
            <w:r w:rsidRPr="00DC7404">
              <w:rPr>
                <w:rFonts w:ascii="Arial" w:hAnsi="Arial" w:cs="Arial"/>
                <w:sz w:val="24"/>
                <w:szCs w:val="24"/>
              </w:rPr>
              <w:t>б</w:t>
            </w:r>
            <w:r w:rsidRPr="00DC7404">
              <w:rPr>
                <w:rFonts w:ascii="Arial" w:hAnsi="Arial" w:cs="Arial"/>
                <w:sz w:val="24"/>
                <w:szCs w:val="24"/>
              </w:rPr>
              <w:t>ласти;</w:t>
            </w:r>
          </w:p>
          <w:p w:rsidR="00021DE4" w:rsidRPr="00DC7404" w:rsidRDefault="00021DE4" w:rsidP="00021DE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Переселение граждан, проживающих в признанных аварийными многоква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тирных жилых домах.</w:t>
            </w:r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890" w:type="pct"/>
            <w:vMerge w:val="restar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Источники финанс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рования подпрогра</w:t>
            </w:r>
            <w:r w:rsidRPr="00DC7404">
              <w:rPr>
                <w:rFonts w:ascii="Arial" w:hAnsi="Arial" w:cs="Arial"/>
                <w:sz w:val="24"/>
                <w:szCs w:val="24"/>
              </w:rPr>
              <w:t>м</w:t>
            </w:r>
            <w:r w:rsidRPr="00DC7404">
              <w:rPr>
                <w:rFonts w:ascii="Arial" w:hAnsi="Arial" w:cs="Arial"/>
                <w:sz w:val="24"/>
                <w:szCs w:val="24"/>
              </w:rPr>
              <w:t>мы 1 по годам реал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зации и главным ра</w:t>
            </w:r>
            <w:r w:rsidRPr="00DC7404">
              <w:rPr>
                <w:rFonts w:ascii="Arial" w:hAnsi="Arial" w:cs="Arial"/>
                <w:sz w:val="24"/>
                <w:szCs w:val="24"/>
              </w:rPr>
              <w:t>с</w:t>
            </w:r>
            <w:r w:rsidRPr="00DC7404">
              <w:rPr>
                <w:rFonts w:ascii="Arial" w:hAnsi="Arial" w:cs="Arial"/>
                <w:sz w:val="24"/>
                <w:szCs w:val="24"/>
              </w:rPr>
              <w:t>порядителям бю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жетных средств,</w:t>
            </w:r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Главный расп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рядитель бю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854" w:type="pct"/>
            <w:vMerge w:val="restar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Источник финанс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рования</w:t>
            </w:r>
          </w:p>
        </w:tc>
        <w:tc>
          <w:tcPr>
            <w:tcW w:w="2553" w:type="pct"/>
            <w:gridSpan w:val="8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Расходы  (тыс. рублей)</w:t>
            </w:r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 w:val="restar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Администрация городского окр</w:t>
            </w:r>
            <w:r w:rsidRPr="00DC7404">
              <w:rPr>
                <w:rFonts w:ascii="Arial" w:hAnsi="Arial" w:cs="Arial"/>
                <w:sz w:val="24"/>
                <w:szCs w:val="24"/>
              </w:rPr>
              <w:t>у</w:t>
            </w:r>
            <w:r w:rsidRPr="00DC7404">
              <w:rPr>
                <w:rFonts w:ascii="Arial" w:hAnsi="Arial" w:cs="Arial"/>
                <w:sz w:val="24"/>
                <w:szCs w:val="24"/>
              </w:rPr>
              <w:t>га Кашира</w:t>
            </w:r>
          </w:p>
        </w:tc>
        <w:tc>
          <w:tcPr>
            <w:tcW w:w="854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Всего:</w:t>
            </w:r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 с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действия реформ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рованию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лищно-коммунального х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зяйства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gramStart"/>
            <w:r w:rsidRPr="00DC7404">
              <w:rPr>
                <w:rFonts w:ascii="Arial" w:hAnsi="Arial" w:cs="Arial"/>
                <w:sz w:val="24"/>
                <w:szCs w:val="24"/>
              </w:rPr>
              <w:t>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</w:t>
            </w:r>
            <w:proofErr w:type="gramEnd"/>
          </w:p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Внебюджетные и</w:t>
            </w:r>
            <w:r w:rsidRPr="00DC7404">
              <w:rPr>
                <w:rFonts w:ascii="Arial" w:hAnsi="Arial" w:cs="Arial"/>
                <w:sz w:val="24"/>
                <w:szCs w:val="24"/>
              </w:rPr>
              <w:t>с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21DE4" w:rsidRPr="00DC7404" w:rsidTr="00021DE4">
        <w:tc>
          <w:tcPr>
            <w:tcW w:w="890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" w:type="pct"/>
            <w:vMerge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та городского округа Кашира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6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</w:tr>
      <w:tr w:rsidR="00021DE4" w:rsidRPr="00DC7404" w:rsidTr="00021DE4">
        <w:tc>
          <w:tcPr>
            <w:tcW w:w="2447" w:type="pct"/>
            <w:gridSpan w:val="3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Планируемые результаты реализации Подпрогра</w:t>
            </w:r>
            <w:r w:rsidRPr="00DC7404">
              <w:rPr>
                <w:rFonts w:ascii="Arial" w:hAnsi="Arial" w:cs="Arial"/>
                <w:sz w:val="24"/>
                <w:szCs w:val="24"/>
              </w:rPr>
              <w:t>м</w:t>
            </w:r>
            <w:r w:rsidRPr="00DC7404">
              <w:rPr>
                <w:rFonts w:ascii="Arial" w:hAnsi="Arial" w:cs="Arial"/>
                <w:sz w:val="24"/>
                <w:szCs w:val="24"/>
              </w:rPr>
              <w:t>мы 1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438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45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21DE4" w:rsidRPr="00DC7404" w:rsidTr="00021DE4">
        <w:tc>
          <w:tcPr>
            <w:tcW w:w="2447" w:type="pct"/>
            <w:gridSpan w:val="3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Количество квадратных метров расселенного аварийного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лищного фонда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</w:tr>
      <w:tr w:rsidR="00021DE4" w:rsidRPr="00DC7404" w:rsidTr="00021DE4">
        <w:tc>
          <w:tcPr>
            <w:tcW w:w="2447" w:type="pct"/>
            <w:gridSpan w:val="3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516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17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8" w:type="pct"/>
            <w:gridSpan w:val="2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8" w:type="pct"/>
          </w:tcPr>
          <w:p w:rsidR="00021DE4" w:rsidRPr="00DC7404" w:rsidRDefault="00021DE4" w:rsidP="00021DE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9" w:type="pct"/>
          </w:tcPr>
          <w:p w:rsidR="00021DE4" w:rsidRPr="00DC7404" w:rsidRDefault="00021DE4" w:rsidP="00021D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</w:tbl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Приложение № 3 к постановлению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администрации городского округа Кашира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от 05.08.2020 № 1536 -па</w:t>
      </w: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jc w:val="right"/>
        <w:rPr>
          <w:rFonts w:ascii="Arial" w:hAnsi="Arial" w:cs="Arial"/>
          <w:sz w:val="24"/>
          <w:szCs w:val="24"/>
        </w:rPr>
      </w:pPr>
    </w:p>
    <w:p w:rsidR="00021DE4" w:rsidRPr="00DC7404" w:rsidRDefault="00021DE4" w:rsidP="00021DE4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Приложение N 1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к подпрограмме " Обеспечение устойчивого сокращения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 xml:space="preserve"> непригодного для проживания жилищного фонда " 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ПЕРЕЧЕНЬ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МЕРОПРИЯТИЙ ПОДПРОГРАММЫ 1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" Обеспечение устойчивого сокращения непригодного для проживания жилищного фонда "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C7404">
        <w:rPr>
          <w:rFonts w:ascii="Arial" w:hAnsi="Arial" w:cs="Arial"/>
          <w:sz w:val="24"/>
          <w:szCs w:val="24"/>
        </w:rPr>
        <w:t>МУНИЦИПАЛЬНОЙ ПРОГРАММЫ «Переселение граждан из аварийного жилищного фонда»</w:t>
      </w:r>
    </w:p>
    <w:p w:rsidR="00021DE4" w:rsidRPr="00DC7404" w:rsidRDefault="00021DE4" w:rsidP="00021DE4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1535"/>
        <w:gridCol w:w="1384"/>
        <w:gridCol w:w="1732"/>
        <w:gridCol w:w="1818"/>
        <w:gridCol w:w="1012"/>
        <w:gridCol w:w="1012"/>
        <w:gridCol w:w="640"/>
        <w:gridCol w:w="640"/>
        <w:gridCol w:w="640"/>
        <w:gridCol w:w="640"/>
        <w:gridCol w:w="640"/>
        <w:gridCol w:w="1591"/>
        <w:gridCol w:w="1533"/>
      </w:tblGrid>
      <w:tr w:rsidR="00021DE4" w:rsidRPr="00DC7404" w:rsidTr="00021DE4">
        <w:tc>
          <w:tcPr>
            <w:tcW w:w="2279" w:type="pct"/>
            <w:gridSpan w:val="5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2721" w:type="pct"/>
            <w:gridSpan w:val="9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Комитет по управлению имуществом администрации городского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C740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C740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Меропри</w:t>
            </w:r>
            <w:r w:rsidRPr="00DC7404">
              <w:rPr>
                <w:rFonts w:ascii="Arial" w:hAnsi="Arial" w:cs="Arial"/>
                <w:sz w:val="24"/>
                <w:szCs w:val="24"/>
              </w:rPr>
              <w:t>я</w:t>
            </w:r>
            <w:r w:rsidRPr="00DC7404">
              <w:rPr>
                <w:rFonts w:ascii="Arial" w:hAnsi="Arial" w:cs="Arial"/>
                <w:sz w:val="24"/>
                <w:szCs w:val="24"/>
              </w:rPr>
              <w:t>тия по ре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лизации подпр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Сроки и</w:t>
            </w:r>
            <w:r w:rsidRPr="00DC7404">
              <w:rPr>
                <w:rFonts w:ascii="Arial" w:hAnsi="Arial" w:cs="Arial"/>
                <w:sz w:val="24"/>
                <w:szCs w:val="24"/>
              </w:rPr>
              <w:t>с</w:t>
            </w:r>
            <w:r w:rsidRPr="00DC7404">
              <w:rPr>
                <w:rFonts w:ascii="Arial" w:hAnsi="Arial" w:cs="Arial"/>
                <w:sz w:val="24"/>
                <w:szCs w:val="24"/>
              </w:rPr>
              <w:t>полн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меропр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ятий</w:t>
            </w:r>
          </w:p>
        </w:tc>
        <w:tc>
          <w:tcPr>
            <w:tcW w:w="563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Источники финансир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592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Объём ф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нансиров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 мер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приятия в предш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ствующем финансовом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ду (2019 г.)</w:t>
            </w:r>
          </w:p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(тыс. руб.)* </w:t>
            </w:r>
          </w:p>
        </w:tc>
        <w:tc>
          <w:tcPr>
            <w:tcW w:w="296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Вс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го,         </w:t>
            </w:r>
            <w:r w:rsidRPr="00DC7404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28" w:type="pct"/>
            <w:gridSpan w:val="6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Объем финансирования по годам</w:t>
            </w:r>
          </w:p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7404">
              <w:rPr>
                <w:rFonts w:ascii="Arial" w:hAnsi="Arial" w:cs="Arial"/>
                <w:sz w:val="24"/>
                <w:szCs w:val="24"/>
              </w:rPr>
              <w:t>Отве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ствен</w:t>
            </w:r>
            <w:bookmarkStart w:id="1" w:name="_GoBack"/>
            <w:bookmarkEnd w:id="1"/>
            <w:r w:rsidRPr="00DC7404">
              <w:rPr>
                <w:rFonts w:ascii="Arial" w:hAnsi="Arial" w:cs="Arial"/>
                <w:sz w:val="24"/>
                <w:szCs w:val="24"/>
              </w:rPr>
              <w:t>ный</w:t>
            </w:r>
            <w:proofErr w:type="gramEnd"/>
            <w:r w:rsidRPr="00DC7404">
              <w:rPr>
                <w:rFonts w:ascii="Arial" w:hAnsi="Arial" w:cs="Arial"/>
                <w:sz w:val="24"/>
                <w:szCs w:val="24"/>
              </w:rPr>
              <w:t xml:space="preserve"> за выпо</w:t>
            </w:r>
            <w:r w:rsidRPr="00DC7404">
              <w:rPr>
                <w:rFonts w:ascii="Arial" w:hAnsi="Arial" w:cs="Arial"/>
                <w:sz w:val="24"/>
                <w:szCs w:val="24"/>
              </w:rPr>
              <w:t>л</w:t>
            </w:r>
            <w:r w:rsidRPr="00DC7404">
              <w:rPr>
                <w:rFonts w:ascii="Arial" w:hAnsi="Arial" w:cs="Arial"/>
                <w:sz w:val="24"/>
                <w:szCs w:val="24"/>
              </w:rPr>
              <w:t>нение меропри</w:t>
            </w:r>
            <w:r w:rsidRPr="00DC7404">
              <w:rPr>
                <w:rFonts w:ascii="Arial" w:hAnsi="Arial" w:cs="Arial"/>
                <w:sz w:val="24"/>
                <w:szCs w:val="24"/>
              </w:rPr>
              <w:t>я</w:t>
            </w:r>
            <w:r w:rsidRPr="00DC7404">
              <w:rPr>
                <w:rFonts w:ascii="Arial" w:hAnsi="Arial" w:cs="Arial"/>
                <w:sz w:val="24"/>
                <w:szCs w:val="24"/>
              </w:rPr>
              <w:t>тия подпр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Результ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ты выполн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мер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при</w:t>
            </w:r>
            <w:r w:rsidRPr="00DC7404">
              <w:rPr>
                <w:rFonts w:ascii="Arial" w:hAnsi="Arial" w:cs="Arial"/>
                <w:sz w:val="24"/>
                <w:szCs w:val="24"/>
              </w:rPr>
              <w:t>я</w:t>
            </w:r>
            <w:r w:rsidRPr="00DC7404">
              <w:rPr>
                <w:rFonts w:ascii="Arial" w:hAnsi="Arial" w:cs="Arial"/>
                <w:sz w:val="24"/>
                <w:szCs w:val="24"/>
              </w:rPr>
              <w:t>тий подпр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 Фед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ральный проект «Обесп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чение устойчив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го сокр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щения н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вания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лищного фонда»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 xml:space="preserve">2019-2025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226644,02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92484,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ство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до 01.09.2025 – 0,9478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43966,13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161048,09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21629,80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3.1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2019-2020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226644,02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0,9478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43966,13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161048,09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родского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21629,80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3.2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  <w:r w:rsidRPr="00DC7404">
              <w:rPr>
                <w:rFonts w:ascii="Arial" w:hAnsi="Arial" w:cs="Arial"/>
                <w:sz w:val="24"/>
                <w:szCs w:val="24"/>
              </w:rPr>
              <w:t>-202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1.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3.3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2021-2022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рийного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" w:name="RANGE!A1"/>
            <w:bookmarkEnd w:id="2"/>
            <w:r w:rsidRPr="00DC7404">
              <w:rPr>
                <w:rFonts w:ascii="Arial" w:hAnsi="Arial" w:cs="Arial"/>
                <w:sz w:val="24"/>
                <w:szCs w:val="24"/>
              </w:rPr>
              <w:t>1.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3.4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2022-2023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1.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3.5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2023-2024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тельного 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>ратных метров 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1.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3.6 Пер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селение из неприго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ного для прожив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ния ж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этапу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Министе</w:t>
            </w:r>
            <w:r w:rsidRPr="00DC7404">
              <w:rPr>
                <w:rFonts w:ascii="Arial" w:hAnsi="Arial" w:cs="Arial"/>
                <w:sz w:val="24"/>
                <w:szCs w:val="24"/>
              </w:rPr>
              <w:t>р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стро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тельного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комплекса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>ской обл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498" w:type="pc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Колич</w:t>
            </w:r>
            <w:r w:rsidRPr="00DC7404">
              <w:rPr>
                <w:rFonts w:ascii="Arial" w:hAnsi="Arial" w:cs="Arial"/>
                <w:sz w:val="24"/>
                <w:szCs w:val="24"/>
              </w:rPr>
              <w:t>е</w:t>
            </w:r>
            <w:r w:rsidRPr="00DC7404">
              <w:rPr>
                <w:rFonts w:ascii="Arial" w:hAnsi="Arial" w:cs="Arial"/>
                <w:sz w:val="24"/>
                <w:szCs w:val="24"/>
              </w:rPr>
              <w:t>ство ква</w:t>
            </w:r>
            <w:r w:rsidRPr="00DC7404">
              <w:rPr>
                <w:rFonts w:ascii="Arial" w:hAnsi="Arial" w:cs="Arial"/>
                <w:sz w:val="24"/>
                <w:szCs w:val="24"/>
              </w:rPr>
              <w:t>д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ратных метров 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расселе</w:t>
            </w:r>
            <w:r w:rsidRPr="00DC7404">
              <w:rPr>
                <w:rFonts w:ascii="Arial" w:hAnsi="Arial" w:cs="Arial"/>
                <w:sz w:val="24"/>
                <w:szCs w:val="24"/>
              </w:rPr>
              <w:t>н</w:t>
            </w:r>
            <w:r w:rsidRPr="00DC7404">
              <w:rPr>
                <w:rFonts w:ascii="Arial" w:hAnsi="Arial" w:cs="Arial"/>
                <w:sz w:val="24"/>
                <w:szCs w:val="24"/>
              </w:rPr>
              <w:t>ного ав</w:t>
            </w:r>
            <w:r w:rsidRPr="00DC7404">
              <w:rPr>
                <w:rFonts w:ascii="Arial" w:hAnsi="Arial" w:cs="Arial"/>
                <w:sz w:val="24"/>
                <w:szCs w:val="24"/>
              </w:rPr>
              <w:t>а</w:t>
            </w:r>
            <w:r w:rsidRPr="00DC7404">
              <w:rPr>
                <w:rFonts w:ascii="Arial" w:hAnsi="Arial" w:cs="Arial"/>
                <w:sz w:val="24"/>
                <w:szCs w:val="24"/>
              </w:rPr>
              <w:t>рийного жилищн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го фонда по итогам </w:t>
            </w: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 этапа – 0 тыс. </w:t>
            </w:r>
            <w:proofErr w:type="spellStart"/>
            <w:r w:rsidRPr="00DC7404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DC74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0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 по Подпр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грамме 1</w:t>
            </w:r>
          </w:p>
        </w:tc>
        <w:tc>
          <w:tcPr>
            <w:tcW w:w="450" w:type="pct"/>
            <w:vMerge w:val="restart"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20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2020-2025 годы</w:t>
            </w: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226644,02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92484,10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 w:val="restar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</w:tcPr>
          <w:p w:rsidR="00021DE4" w:rsidRPr="00DC7404" w:rsidRDefault="00021DE4" w:rsidP="00F36CF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   Моско</w:t>
            </w:r>
            <w:r w:rsidRPr="00DC7404">
              <w:rPr>
                <w:rFonts w:ascii="Arial" w:hAnsi="Arial" w:cs="Arial"/>
                <w:sz w:val="24"/>
                <w:szCs w:val="24"/>
              </w:rPr>
              <w:t>в</w:t>
            </w:r>
            <w:r w:rsidRPr="00DC7404">
              <w:rPr>
                <w:rFonts w:ascii="Arial" w:hAnsi="Arial" w:cs="Arial"/>
                <w:sz w:val="24"/>
                <w:szCs w:val="24"/>
              </w:rPr>
              <w:t xml:space="preserve">ской области        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43966,13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11886,60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Фонда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161048,09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57518,40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C740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Средства бюджета г</w:t>
            </w:r>
            <w:r w:rsidRPr="00DC7404">
              <w:rPr>
                <w:rFonts w:ascii="Arial" w:hAnsi="Arial" w:cs="Arial"/>
                <w:sz w:val="24"/>
                <w:szCs w:val="24"/>
              </w:rPr>
              <w:t>о</w:t>
            </w:r>
            <w:r w:rsidRPr="00DC7404">
              <w:rPr>
                <w:rFonts w:ascii="Arial" w:hAnsi="Arial" w:cs="Arial"/>
                <w:sz w:val="24"/>
                <w:szCs w:val="24"/>
              </w:rPr>
              <w:t>родского округа Каш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21629,80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23079,10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DE4" w:rsidRPr="00DC7404" w:rsidTr="00021DE4">
        <w:tc>
          <w:tcPr>
            <w:tcW w:w="174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pct"/>
          </w:tcPr>
          <w:p w:rsidR="00021DE4" w:rsidRPr="00DC7404" w:rsidRDefault="00021DE4" w:rsidP="00F36CFD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DC7404">
              <w:rPr>
                <w:rFonts w:ascii="Arial" w:hAnsi="Arial" w:cs="Arial"/>
                <w:sz w:val="24"/>
                <w:szCs w:val="24"/>
              </w:rPr>
              <w:t>т</w:t>
            </w: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ные источн</w:t>
            </w:r>
            <w:r w:rsidRPr="00DC7404">
              <w:rPr>
                <w:rFonts w:ascii="Arial" w:hAnsi="Arial" w:cs="Arial"/>
                <w:sz w:val="24"/>
                <w:szCs w:val="24"/>
              </w:rPr>
              <w:t>и</w:t>
            </w:r>
            <w:r w:rsidRPr="00DC7404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592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96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4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8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" w:type="pct"/>
          </w:tcPr>
          <w:p w:rsidR="00021DE4" w:rsidRPr="00DC7404" w:rsidRDefault="00021DE4" w:rsidP="00F36CFD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40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9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021DE4" w:rsidRPr="00DC7404" w:rsidRDefault="00021DE4" w:rsidP="00F36CF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DE4" w:rsidRPr="00DC7404" w:rsidRDefault="00021DE4" w:rsidP="00021DE4">
      <w:pPr>
        <w:pStyle w:val="ConsPlusNormal"/>
        <w:ind w:firstLine="0"/>
        <w:rPr>
          <w:sz w:val="24"/>
          <w:szCs w:val="24"/>
        </w:rPr>
      </w:pPr>
    </w:p>
    <w:p w:rsidR="00477BF6" w:rsidRPr="00431D7A" w:rsidRDefault="00477BF6" w:rsidP="00326A0C">
      <w:pPr>
        <w:ind w:firstLine="0"/>
        <w:rPr>
          <w:rFonts w:ascii="Arial" w:hAnsi="Arial" w:cs="Arial"/>
          <w:sz w:val="24"/>
          <w:szCs w:val="24"/>
        </w:rPr>
      </w:pPr>
    </w:p>
    <w:sectPr w:rsidR="00477BF6" w:rsidRPr="00431D7A" w:rsidSect="00D67F23">
      <w:pgSz w:w="16838" w:h="11906" w:orient="landscape"/>
      <w:pgMar w:top="993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7A8"/>
    <w:multiLevelType w:val="hybridMultilevel"/>
    <w:tmpl w:val="84B80662"/>
    <w:lvl w:ilvl="0" w:tplc="340898E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26B2F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2E597F"/>
    <w:multiLevelType w:val="hybridMultilevel"/>
    <w:tmpl w:val="F6CED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F46A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9E549A"/>
    <w:multiLevelType w:val="hybridMultilevel"/>
    <w:tmpl w:val="32A66CD6"/>
    <w:lvl w:ilvl="0" w:tplc="04EE6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D2123"/>
    <w:multiLevelType w:val="hybridMultilevel"/>
    <w:tmpl w:val="5EFE9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5B3825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B4D96"/>
    <w:multiLevelType w:val="hybridMultilevel"/>
    <w:tmpl w:val="9FF0208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6DC"/>
    <w:multiLevelType w:val="hybridMultilevel"/>
    <w:tmpl w:val="9AA4EC36"/>
    <w:lvl w:ilvl="0" w:tplc="BDD067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4973"/>
    <w:multiLevelType w:val="hybridMultilevel"/>
    <w:tmpl w:val="E408B8BE"/>
    <w:lvl w:ilvl="0" w:tplc="E52EC3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F4B22"/>
    <w:multiLevelType w:val="hybridMultilevel"/>
    <w:tmpl w:val="0756C382"/>
    <w:lvl w:ilvl="0" w:tplc="518E1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B7AAC"/>
    <w:multiLevelType w:val="hybridMultilevel"/>
    <w:tmpl w:val="4C804CB8"/>
    <w:lvl w:ilvl="0" w:tplc="6540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517EFB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AF4C39"/>
    <w:multiLevelType w:val="hybridMultilevel"/>
    <w:tmpl w:val="32DEEA4A"/>
    <w:lvl w:ilvl="0" w:tplc="2C8A2434">
      <w:start w:val="2"/>
      <w:numFmt w:val="decimal"/>
      <w:lvlText w:val="%1."/>
      <w:lvlJc w:val="left"/>
      <w:pPr>
        <w:ind w:left="1080" w:hanging="360"/>
      </w:pPr>
      <w:rPr>
        <w:rFonts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BD33C6"/>
    <w:multiLevelType w:val="multilevel"/>
    <w:tmpl w:val="F954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4"/>
  </w:num>
  <w:num w:numId="8">
    <w:abstractNumId w:val="4"/>
  </w:num>
  <w:num w:numId="9">
    <w:abstractNumId w:val="15"/>
  </w:num>
  <w:num w:numId="10">
    <w:abstractNumId w:val="12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E"/>
    <w:rsid w:val="00001E54"/>
    <w:rsid w:val="00021DE4"/>
    <w:rsid w:val="00326A0C"/>
    <w:rsid w:val="003A63BE"/>
    <w:rsid w:val="0042472F"/>
    <w:rsid w:val="00431D7A"/>
    <w:rsid w:val="00477BF6"/>
    <w:rsid w:val="00723A5B"/>
    <w:rsid w:val="008579CC"/>
    <w:rsid w:val="00CE512D"/>
    <w:rsid w:val="00D863BD"/>
    <w:rsid w:val="00DD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477BF6"/>
    <w:pPr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477BF6"/>
    <w:pPr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477BF6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477BF6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nhideWhenUsed/>
    <w:rsid w:val="00477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7BF6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477BF6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77BF6"/>
    <w:rPr>
      <w:rFonts w:ascii="Calibri" w:eastAsia="Calibri" w:hAnsi="Calibri" w:cs="Times New Roman"/>
    </w:rPr>
  </w:style>
  <w:style w:type="paragraph" w:styleId="a6">
    <w:name w:val="Normal (Web)"/>
    <w:aliases w:val="Обычный (Web)1,Обычный (веб) Знак,Обычный (Web)1 Знак,Обычный (Web)"/>
    <w:basedOn w:val="a"/>
    <w:rsid w:val="00021DE4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021D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1D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1D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1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021DE4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rsid w:val="00021DE4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2">
    <w:name w:val="Основной текст 2 Знак"/>
    <w:basedOn w:val="a0"/>
    <w:link w:val="21"/>
    <w:rsid w:val="00021DE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021DE4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021DE4"/>
  </w:style>
  <w:style w:type="table" w:styleId="a7">
    <w:name w:val="Table Grid"/>
    <w:basedOn w:val="a1"/>
    <w:uiPriority w:val="59"/>
    <w:rsid w:val="00021DE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21DE4"/>
    <w:rPr>
      <w:color w:val="0000FF"/>
      <w:u w:val="single"/>
    </w:rPr>
  </w:style>
  <w:style w:type="paragraph" w:customStyle="1" w:styleId="a9">
    <w:name w:val="Создано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3">
    <w:name w:val="1 Знак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b">
    <w:name w:val="Автозамена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rsid w:val="00021D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1DE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21DE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021DE4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021D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021DE4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4">
    <w:name w:val="Знак1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2">
    <w:name w:val="Основной текст_"/>
    <w:link w:val="26"/>
    <w:rsid w:val="00021DE4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2"/>
    <w:rsid w:val="00021DE4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5">
    <w:name w:val="1"/>
    <w:basedOn w:val="a"/>
    <w:rsid w:val="00021DE4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021DE4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21DE4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3">
    <w:name w:val="Стиль"/>
    <w:rsid w:val="00021DE4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59"/>
    <w:rsid w:val="00021DE4"/>
    <w:pPr>
      <w:jc w:val="both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021DE4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0C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477BF6"/>
    <w:pPr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477BF6"/>
    <w:pPr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477BF6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477BF6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nhideWhenUsed/>
    <w:rsid w:val="00477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77BF6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477BF6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77BF6"/>
    <w:rPr>
      <w:rFonts w:ascii="Calibri" w:eastAsia="Calibri" w:hAnsi="Calibri" w:cs="Times New Roman"/>
    </w:rPr>
  </w:style>
  <w:style w:type="paragraph" w:styleId="a6">
    <w:name w:val="Normal (Web)"/>
    <w:aliases w:val="Обычный (Web)1,Обычный (веб) Знак,Обычный (Web)1 Знак,Обычный (Web)"/>
    <w:basedOn w:val="a"/>
    <w:rsid w:val="00021DE4"/>
    <w:pPr>
      <w:spacing w:line="300" w:lineRule="atLeast"/>
      <w:ind w:firstLine="400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paragraph" w:customStyle="1" w:styleId="ConsPlusTitle">
    <w:name w:val="ConsPlusTitle"/>
    <w:rsid w:val="00021D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21DE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1D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21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021DE4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21">
    <w:name w:val="Body Text 2"/>
    <w:basedOn w:val="a"/>
    <w:link w:val="22"/>
    <w:rsid w:val="00021DE4"/>
    <w:pPr>
      <w:widowControl w:val="0"/>
      <w:ind w:left="4536"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2">
    <w:name w:val="Основной текст 2 Знак"/>
    <w:basedOn w:val="a0"/>
    <w:link w:val="21"/>
    <w:rsid w:val="00021DE4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021DE4"/>
    <w:pPr>
      <w:spacing w:after="120" w:line="48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inkijs-default-email">
    <w:name w:val="b-link__i js-default-email"/>
    <w:basedOn w:val="a0"/>
    <w:rsid w:val="00021DE4"/>
  </w:style>
  <w:style w:type="table" w:styleId="a7">
    <w:name w:val="Table Grid"/>
    <w:basedOn w:val="a1"/>
    <w:uiPriority w:val="59"/>
    <w:rsid w:val="00021DE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21DE4"/>
    <w:rPr>
      <w:color w:val="0000FF"/>
      <w:u w:val="single"/>
    </w:rPr>
  </w:style>
  <w:style w:type="paragraph" w:customStyle="1" w:styleId="a9">
    <w:name w:val="Создано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13">
    <w:name w:val="1 Знак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paragraph" w:customStyle="1" w:styleId="ab">
    <w:name w:val="Автозамена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нак Знак2"/>
    <w:rsid w:val="00021DE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1DE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021DE4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021DE4"/>
    <w:pPr>
      <w:shd w:val="clear" w:color="auto" w:fill="00008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021DE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pt">
    <w:name w:val="Обычный + 13 pt"/>
    <w:aliases w:val="по ширине,Первая строка:  1,27 см"/>
    <w:basedOn w:val="a"/>
    <w:rsid w:val="00021DE4"/>
    <w:pPr>
      <w:tabs>
        <w:tab w:val="num" w:pos="0"/>
        <w:tab w:val="left" w:pos="960"/>
      </w:tabs>
      <w:ind w:firstLine="720"/>
    </w:pPr>
    <w:rPr>
      <w:rFonts w:eastAsia="Times New Roman"/>
      <w:sz w:val="26"/>
      <w:szCs w:val="20"/>
      <w:lang w:eastAsia="ru-RU"/>
    </w:rPr>
  </w:style>
  <w:style w:type="paragraph" w:customStyle="1" w:styleId="14">
    <w:name w:val="Знак1"/>
    <w:basedOn w:val="a"/>
    <w:rsid w:val="00021DE4"/>
    <w:pPr>
      <w:spacing w:after="160" w:line="240" w:lineRule="exact"/>
      <w:ind w:firstLine="0"/>
      <w:jc w:val="left"/>
    </w:pPr>
    <w:rPr>
      <w:sz w:val="20"/>
      <w:szCs w:val="20"/>
      <w:lang w:eastAsia="zh-CN"/>
    </w:rPr>
  </w:style>
  <w:style w:type="character" w:customStyle="1" w:styleId="af2">
    <w:name w:val="Основной текст_"/>
    <w:link w:val="26"/>
    <w:rsid w:val="00021DE4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2"/>
    <w:rsid w:val="00021DE4"/>
    <w:pPr>
      <w:shd w:val="clear" w:color="auto" w:fill="FFFFFF"/>
      <w:spacing w:before="540" w:after="360" w:line="0" w:lineRule="atLeast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15">
    <w:name w:val="1"/>
    <w:basedOn w:val="a"/>
    <w:rsid w:val="00021DE4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4">
    <w:name w:val="Заголовок №4_"/>
    <w:link w:val="40"/>
    <w:locked/>
    <w:rsid w:val="00021DE4"/>
    <w:rPr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021DE4"/>
    <w:pPr>
      <w:shd w:val="clear" w:color="auto" w:fill="FFFFFF"/>
      <w:spacing w:before="300" w:after="300" w:line="364" w:lineRule="exact"/>
      <w:ind w:firstLine="0"/>
      <w:jc w:val="center"/>
      <w:outlineLvl w:val="3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af3">
    <w:name w:val="Стиль"/>
    <w:rsid w:val="00021DE4"/>
    <w:pPr>
      <w:overflowPunct w:val="0"/>
      <w:autoSpaceDE w:val="0"/>
      <w:autoSpaceDN w:val="0"/>
      <w:adjustRightInd w:val="0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7"/>
    <w:uiPriority w:val="59"/>
    <w:rsid w:val="00021DE4"/>
    <w:pPr>
      <w:jc w:val="both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021DE4"/>
    <w:pPr>
      <w:spacing w:after="12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021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6253-41AA-4276-B958-6EA34BD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2020-08-11T07:42:00Z</cp:lastPrinted>
  <dcterms:created xsi:type="dcterms:W3CDTF">2020-08-05T09:30:00Z</dcterms:created>
  <dcterms:modified xsi:type="dcterms:W3CDTF">2020-08-11T09:03:00Z</dcterms:modified>
</cp:coreProperties>
</file>