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08" w:rsidRPr="008370F7" w:rsidRDefault="00D36508" w:rsidP="00254EB3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1429F8" w:rsidRPr="008370F7" w:rsidRDefault="001429F8" w:rsidP="001429F8">
      <w:pPr>
        <w:rPr>
          <w:rFonts w:eastAsia="Calibri"/>
          <w:bCs/>
          <w:sz w:val="28"/>
          <w:szCs w:val="28"/>
        </w:rPr>
      </w:pPr>
      <w:r w:rsidRPr="008370F7">
        <w:rPr>
          <w:rFonts w:eastAsia="Calibri"/>
          <w:bCs/>
          <w:sz w:val="28"/>
          <w:szCs w:val="28"/>
        </w:rPr>
        <w:t>О внесении изменений в муниципальную</w:t>
      </w:r>
    </w:p>
    <w:p w:rsidR="001429F8" w:rsidRPr="008370F7" w:rsidRDefault="001429F8" w:rsidP="001429F8">
      <w:pPr>
        <w:rPr>
          <w:rFonts w:eastAsia="Calibri"/>
          <w:bCs/>
          <w:sz w:val="28"/>
          <w:szCs w:val="28"/>
        </w:rPr>
      </w:pPr>
      <w:r w:rsidRPr="008370F7">
        <w:rPr>
          <w:rFonts w:eastAsia="Calibri"/>
          <w:bCs/>
          <w:sz w:val="28"/>
          <w:szCs w:val="28"/>
        </w:rPr>
        <w:t>программу «Предпринимательство»</w:t>
      </w:r>
    </w:p>
    <w:p w:rsidR="00FA6052" w:rsidRPr="008370F7" w:rsidRDefault="00FA6052" w:rsidP="00254EB3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711E6E" w:rsidRPr="008370F7" w:rsidRDefault="00711E6E" w:rsidP="00711E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70F7">
        <w:rPr>
          <w:rFonts w:eastAsia="Calibri"/>
          <w:sz w:val="28"/>
          <w:szCs w:val="28"/>
        </w:rPr>
        <w:t>В соответствии с Бюджетным кодексом Российской Федерации, Фед</w:t>
      </w:r>
      <w:r w:rsidRPr="008370F7">
        <w:rPr>
          <w:rFonts w:eastAsia="Calibri"/>
          <w:sz w:val="28"/>
          <w:szCs w:val="28"/>
        </w:rPr>
        <w:t>е</w:t>
      </w:r>
      <w:r w:rsidRPr="008370F7">
        <w:rPr>
          <w:rFonts w:eastAsia="Calibri"/>
          <w:sz w:val="28"/>
          <w:szCs w:val="28"/>
        </w:rPr>
        <w:t>ральным законом от 06.10.2003г. № 131-ФЗ «Об общих принципах организации местного с</w:t>
      </w:r>
      <w:r w:rsidRPr="008370F7">
        <w:rPr>
          <w:rFonts w:eastAsia="Calibri"/>
          <w:sz w:val="28"/>
          <w:szCs w:val="28"/>
        </w:rPr>
        <w:t>а</w:t>
      </w:r>
      <w:r w:rsidRPr="008370F7">
        <w:rPr>
          <w:rFonts w:eastAsia="Calibri"/>
          <w:sz w:val="28"/>
          <w:szCs w:val="28"/>
        </w:rPr>
        <w:t>моуправления в Российской Федерации»,</w:t>
      </w:r>
      <w:r w:rsidRPr="008370F7">
        <w:rPr>
          <w:rFonts w:eastAsia="Calibri"/>
          <w:sz w:val="28"/>
          <w:szCs w:val="28"/>
          <w:lang w:eastAsia="en-US"/>
        </w:rPr>
        <w:t xml:space="preserve"> </w:t>
      </w:r>
      <w:r w:rsidRPr="008370F7">
        <w:rPr>
          <w:rFonts w:eastAsia="Calibri"/>
          <w:sz w:val="28"/>
          <w:szCs w:val="28"/>
        </w:rPr>
        <w:t>Уставом городского округа Кашира Мо</w:t>
      </w:r>
      <w:r w:rsidRPr="008370F7">
        <w:rPr>
          <w:rFonts w:eastAsia="Calibri"/>
          <w:sz w:val="28"/>
          <w:szCs w:val="28"/>
        </w:rPr>
        <w:t>с</w:t>
      </w:r>
      <w:r w:rsidRPr="008370F7">
        <w:rPr>
          <w:rFonts w:eastAsia="Calibri"/>
          <w:sz w:val="28"/>
          <w:szCs w:val="28"/>
        </w:rPr>
        <w:t xml:space="preserve">ковской области, </w:t>
      </w:r>
    </w:p>
    <w:p w:rsidR="00711E6E" w:rsidRPr="008370F7" w:rsidRDefault="00711E6E" w:rsidP="00711E6E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370F7">
        <w:rPr>
          <w:rFonts w:eastAsia="Calibri"/>
          <w:sz w:val="28"/>
          <w:szCs w:val="28"/>
        </w:rPr>
        <w:t>решением Совета депутатов городского округа Кашира от 26.12.2019г. № 101-н «О бюджете городского округа Кашира на 2021 год и плановый период 2022 и 2023 г</w:t>
      </w:r>
      <w:r w:rsidRPr="008370F7">
        <w:rPr>
          <w:rFonts w:eastAsia="Calibri"/>
          <w:sz w:val="28"/>
          <w:szCs w:val="28"/>
        </w:rPr>
        <w:t>о</w:t>
      </w:r>
      <w:r w:rsidRPr="008370F7">
        <w:rPr>
          <w:rFonts w:eastAsia="Calibri"/>
          <w:sz w:val="28"/>
          <w:szCs w:val="28"/>
        </w:rPr>
        <w:t>дов» (в редакции решения Совета депутатов администрации городского округа К</w:t>
      </w:r>
      <w:r w:rsidRPr="008370F7">
        <w:rPr>
          <w:rFonts w:eastAsia="Calibri"/>
          <w:sz w:val="28"/>
          <w:szCs w:val="28"/>
        </w:rPr>
        <w:t>а</w:t>
      </w:r>
      <w:r w:rsidRPr="008370F7">
        <w:rPr>
          <w:rFonts w:eastAsia="Calibri"/>
          <w:sz w:val="28"/>
          <w:szCs w:val="28"/>
        </w:rPr>
        <w:t>шира от 29.12.2020г. № 121-н), постановлением адм</w:t>
      </w:r>
      <w:r w:rsidRPr="008370F7">
        <w:rPr>
          <w:rFonts w:eastAsia="Calibri"/>
          <w:sz w:val="28"/>
          <w:szCs w:val="28"/>
        </w:rPr>
        <w:t>и</w:t>
      </w:r>
      <w:r w:rsidRPr="008370F7">
        <w:rPr>
          <w:rFonts w:eastAsia="Calibri"/>
          <w:sz w:val="28"/>
          <w:szCs w:val="28"/>
        </w:rPr>
        <w:t xml:space="preserve">нистрации городского округа Кашира </w:t>
      </w:r>
      <w:r w:rsidRPr="008370F7">
        <w:rPr>
          <w:rFonts w:eastAsia="Calibri"/>
          <w:bCs/>
          <w:sz w:val="28"/>
          <w:szCs w:val="28"/>
        </w:rPr>
        <w:t>от</w:t>
      </w:r>
      <w:r w:rsidRPr="008370F7">
        <w:rPr>
          <w:rFonts w:eastAsia="Calibri"/>
          <w:sz w:val="28"/>
          <w:szCs w:val="28"/>
        </w:rPr>
        <w:t xml:space="preserve"> 31.10.2016г. </w:t>
      </w:r>
      <w:r w:rsidRPr="008370F7">
        <w:rPr>
          <w:rFonts w:eastAsia="Calibri"/>
          <w:bCs/>
          <w:sz w:val="28"/>
          <w:szCs w:val="28"/>
        </w:rPr>
        <w:t xml:space="preserve">№ </w:t>
      </w:r>
      <w:r w:rsidRPr="008370F7">
        <w:rPr>
          <w:rFonts w:eastAsia="Calibri"/>
          <w:sz w:val="28"/>
          <w:szCs w:val="28"/>
        </w:rPr>
        <w:t>3274-па</w:t>
      </w:r>
      <w:r w:rsidRPr="008370F7">
        <w:rPr>
          <w:rFonts w:eastAsia="Calibri"/>
          <w:bCs/>
          <w:sz w:val="28"/>
          <w:szCs w:val="28"/>
        </w:rPr>
        <w:t xml:space="preserve"> «</w:t>
      </w:r>
      <w:r w:rsidRPr="008370F7">
        <w:rPr>
          <w:rFonts w:eastAsia="Calibri"/>
          <w:sz w:val="28"/>
          <w:szCs w:val="28"/>
        </w:rPr>
        <w:t>Об утверждении Порядка разработки  и реал</w:t>
      </w:r>
      <w:r w:rsidRPr="008370F7">
        <w:rPr>
          <w:rFonts w:eastAsia="Calibri"/>
          <w:sz w:val="28"/>
          <w:szCs w:val="28"/>
        </w:rPr>
        <w:t>и</w:t>
      </w:r>
      <w:r w:rsidRPr="008370F7">
        <w:rPr>
          <w:rFonts w:eastAsia="Calibri"/>
          <w:sz w:val="28"/>
          <w:szCs w:val="28"/>
        </w:rPr>
        <w:t>зации муниципальных программ городского округа Кашира</w:t>
      </w:r>
      <w:r w:rsidRPr="008370F7">
        <w:rPr>
          <w:rFonts w:eastAsia="Calibri"/>
          <w:bCs/>
          <w:sz w:val="28"/>
          <w:szCs w:val="28"/>
        </w:rPr>
        <w:t xml:space="preserve">» </w:t>
      </w:r>
      <w:r w:rsidRPr="008370F7">
        <w:rPr>
          <w:rFonts w:eastAsia="Calibri"/>
          <w:sz w:val="28"/>
          <w:szCs w:val="28"/>
          <w:lang w:eastAsia="en-US"/>
        </w:rPr>
        <w:t>(в редакции  постано</w:t>
      </w:r>
      <w:r w:rsidRPr="008370F7">
        <w:rPr>
          <w:rFonts w:eastAsia="Calibri"/>
          <w:sz w:val="28"/>
          <w:szCs w:val="28"/>
          <w:lang w:eastAsia="en-US"/>
        </w:rPr>
        <w:t>в</w:t>
      </w:r>
      <w:r w:rsidRPr="008370F7">
        <w:rPr>
          <w:rFonts w:eastAsia="Calibri"/>
          <w:sz w:val="28"/>
          <w:szCs w:val="28"/>
          <w:lang w:eastAsia="en-US"/>
        </w:rPr>
        <w:t>лений администрации городского округа Кашира от 16.11.2017 № 4141-па, от 30.03.2018г. № 915-па, от 08.09.2020г. № 1876-па)</w:t>
      </w:r>
      <w:r w:rsidRPr="008370F7">
        <w:rPr>
          <w:rFonts w:eastAsia="Calibri"/>
          <w:sz w:val="28"/>
          <w:szCs w:val="28"/>
        </w:rPr>
        <w:t>,</w:t>
      </w:r>
    </w:p>
    <w:p w:rsidR="00B60A21" w:rsidRPr="008370F7" w:rsidRDefault="00B60A21" w:rsidP="00254E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370F7">
        <w:rPr>
          <w:rFonts w:eastAsia="Calibri"/>
          <w:sz w:val="28"/>
          <w:szCs w:val="28"/>
        </w:rPr>
        <w:t>ПОСТАНОВЛЯЮ:</w:t>
      </w:r>
    </w:p>
    <w:p w:rsidR="009308BC" w:rsidRPr="008370F7" w:rsidRDefault="009308BC" w:rsidP="00254E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308BC" w:rsidRPr="008370F7" w:rsidRDefault="00363C61" w:rsidP="00363C6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370F7">
        <w:rPr>
          <w:rFonts w:eastAsia="Calibri"/>
          <w:sz w:val="28"/>
          <w:szCs w:val="28"/>
        </w:rPr>
        <w:t xml:space="preserve">           1. </w:t>
      </w:r>
      <w:r w:rsidR="009308BC" w:rsidRPr="008370F7">
        <w:rPr>
          <w:rFonts w:eastAsia="Calibri"/>
          <w:sz w:val="28"/>
          <w:szCs w:val="28"/>
        </w:rPr>
        <w:t>Внести изменения в муниципальную программу «Предпринимател</w:t>
      </w:r>
      <w:r w:rsidR="009308BC" w:rsidRPr="008370F7">
        <w:rPr>
          <w:rFonts w:eastAsia="Calibri"/>
          <w:sz w:val="28"/>
          <w:szCs w:val="28"/>
        </w:rPr>
        <w:t>ь</w:t>
      </w:r>
      <w:r w:rsidR="009308BC" w:rsidRPr="008370F7">
        <w:rPr>
          <w:rFonts w:eastAsia="Calibri"/>
          <w:sz w:val="28"/>
          <w:szCs w:val="28"/>
        </w:rPr>
        <w:t>ство», утвержденную постановлением администрации городского округа Кашира от 31.10.2019 года № 3</w:t>
      </w:r>
      <w:r w:rsidR="00663264" w:rsidRPr="008370F7">
        <w:rPr>
          <w:rFonts w:eastAsia="Calibri"/>
          <w:sz w:val="28"/>
          <w:szCs w:val="28"/>
        </w:rPr>
        <w:t>252-па (в редакции постановлений</w:t>
      </w:r>
      <w:r w:rsidR="009308BC" w:rsidRPr="008370F7">
        <w:rPr>
          <w:rFonts w:eastAsia="Calibri"/>
          <w:sz w:val="28"/>
          <w:szCs w:val="28"/>
        </w:rPr>
        <w:t xml:space="preserve"> администр</w:t>
      </w:r>
      <w:r w:rsidR="009308BC" w:rsidRPr="008370F7">
        <w:rPr>
          <w:rFonts w:eastAsia="Calibri"/>
          <w:sz w:val="28"/>
          <w:szCs w:val="28"/>
        </w:rPr>
        <w:t>а</w:t>
      </w:r>
      <w:r w:rsidR="009308BC" w:rsidRPr="008370F7">
        <w:rPr>
          <w:rFonts w:eastAsia="Calibri"/>
          <w:sz w:val="28"/>
          <w:szCs w:val="28"/>
        </w:rPr>
        <w:t xml:space="preserve">ции </w:t>
      </w:r>
      <w:r w:rsidR="00663264" w:rsidRPr="008370F7">
        <w:rPr>
          <w:rFonts w:eastAsia="Calibri"/>
          <w:sz w:val="28"/>
          <w:szCs w:val="28"/>
        </w:rPr>
        <w:t>городского</w:t>
      </w:r>
      <w:r w:rsidR="009308BC" w:rsidRPr="008370F7">
        <w:rPr>
          <w:rFonts w:eastAsia="Calibri"/>
          <w:sz w:val="28"/>
          <w:szCs w:val="28"/>
        </w:rPr>
        <w:t xml:space="preserve"> округа Кашира от 31.01.2020г. №184-па</w:t>
      </w:r>
      <w:r w:rsidR="00663264" w:rsidRPr="008370F7">
        <w:rPr>
          <w:rFonts w:eastAsia="Calibri"/>
          <w:sz w:val="28"/>
          <w:szCs w:val="28"/>
        </w:rPr>
        <w:t>, от 13.04.2020г. №868-па</w:t>
      </w:r>
      <w:r w:rsidR="00CD2B98" w:rsidRPr="008370F7">
        <w:rPr>
          <w:rFonts w:eastAsia="Calibri"/>
          <w:sz w:val="28"/>
          <w:szCs w:val="28"/>
        </w:rPr>
        <w:t>, от 08.09.2020г.</w:t>
      </w:r>
      <w:r w:rsidR="009F4FF1" w:rsidRPr="008370F7">
        <w:rPr>
          <w:rFonts w:eastAsia="Calibri"/>
          <w:sz w:val="28"/>
          <w:szCs w:val="28"/>
        </w:rPr>
        <w:t xml:space="preserve"> № 1876-па</w:t>
      </w:r>
      <w:r w:rsidR="009308BC" w:rsidRPr="008370F7">
        <w:rPr>
          <w:rFonts w:eastAsia="Calibri"/>
          <w:sz w:val="28"/>
          <w:szCs w:val="28"/>
        </w:rPr>
        <w:t>)</w:t>
      </w:r>
      <w:r w:rsidR="00663264" w:rsidRPr="008370F7">
        <w:rPr>
          <w:rFonts w:eastAsia="Calibri"/>
          <w:sz w:val="28"/>
          <w:szCs w:val="28"/>
        </w:rPr>
        <w:t xml:space="preserve">, изложив ее в новой редакции согласно </w:t>
      </w:r>
      <w:r w:rsidR="009308BC" w:rsidRPr="008370F7">
        <w:rPr>
          <w:rFonts w:eastAsia="Calibri"/>
          <w:sz w:val="28"/>
          <w:szCs w:val="28"/>
        </w:rPr>
        <w:t>прило</w:t>
      </w:r>
      <w:r w:rsidR="00663264" w:rsidRPr="008370F7">
        <w:rPr>
          <w:rFonts w:eastAsia="Calibri"/>
          <w:sz w:val="28"/>
          <w:szCs w:val="28"/>
        </w:rPr>
        <w:t>жению к настоящему пост</w:t>
      </w:r>
      <w:r w:rsidR="00663264" w:rsidRPr="008370F7">
        <w:rPr>
          <w:rFonts w:eastAsia="Calibri"/>
          <w:sz w:val="28"/>
          <w:szCs w:val="28"/>
        </w:rPr>
        <w:t>а</w:t>
      </w:r>
      <w:r w:rsidR="00663264" w:rsidRPr="008370F7">
        <w:rPr>
          <w:rFonts w:eastAsia="Calibri"/>
          <w:sz w:val="28"/>
          <w:szCs w:val="28"/>
        </w:rPr>
        <w:t>новл</w:t>
      </w:r>
      <w:r w:rsidR="00663264" w:rsidRPr="008370F7">
        <w:rPr>
          <w:rFonts w:eastAsia="Calibri"/>
          <w:sz w:val="28"/>
          <w:szCs w:val="28"/>
        </w:rPr>
        <w:t>е</w:t>
      </w:r>
      <w:r w:rsidR="00663264" w:rsidRPr="008370F7">
        <w:rPr>
          <w:rFonts w:eastAsia="Calibri"/>
          <w:sz w:val="28"/>
          <w:szCs w:val="28"/>
        </w:rPr>
        <w:t>нию.</w:t>
      </w:r>
    </w:p>
    <w:p w:rsidR="00B60A21" w:rsidRPr="008370F7" w:rsidRDefault="00663264" w:rsidP="000C7304">
      <w:pPr>
        <w:tabs>
          <w:tab w:val="left" w:pos="0"/>
        </w:tabs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8370F7">
        <w:rPr>
          <w:rFonts w:eastAsia="Calibri"/>
          <w:bCs/>
          <w:sz w:val="28"/>
          <w:szCs w:val="28"/>
        </w:rPr>
        <w:t xml:space="preserve">2. </w:t>
      </w:r>
      <w:r w:rsidR="00B60A21" w:rsidRPr="008370F7">
        <w:rPr>
          <w:rFonts w:eastAsia="Calibri"/>
          <w:bCs/>
          <w:sz w:val="28"/>
          <w:szCs w:val="28"/>
        </w:rPr>
        <w:t>Муниципальному казенному учреждению «Центр обслуживания» городск</w:t>
      </w:r>
      <w:r w:rsidR="00B60A21" w:rsidRPr="008370F7">
        <w:rPr>
          <w:rFonts w:eastAsia="Calibri"/>
          <w:bCs/>
          <w:sz w:val="28"/>
          <w:szCs w:val="28"/>
        </w:rPr>
        <w:t>о</w:t>
      </w:r>
      <w:r w:rsidR="00B60A21" w:rsidRPr="008370F7">
        <w:rPr>
          <w:rFonts w:eastAsia="Calibri"/>
          <w:bCs/>
          <w:sz w:val="28"/>
          <w:szCs w:val="28"/>
        </w:rPr>
        <w:t>го округа Кашира (</w:t>
      </w:r>
      <w:r w:rsidR="00D36508" w:rsidRPr="008370F7">
        <w:rPr>
          <w:rFonts w:eastAsia="Calibri"/>
          <w:bCs/>
          <w:sz w:val="28"/>
          <w:szCs w:val="28"/>
        </w:rPr>
        <w:t>Борисов И.Н.)</w:t>
      </w:r>
      <w:r w:rsidR="00B60A21" w:rsidRPr="008370F7">
        <w:rPr>
          <w:rFonts w:eastAsia="Calibri"/>
          <w:bCs/>
          <w:sz w:val="28"/>
          <w:szCs w:val="28"/>
        </w:rPr>
        <w:t xml:space="preserve"> опубликовать данное постановление в газете «В</w:t>
      </w:r>
      <w:r w:rsidR="00B60A21" w:rsidRPr="008370F7">
        <w:rPr>
          <w:rFonts w:eastAsia="Calibri"/>
          <w:bCs/>
          <w:sz w:val="28"/>
          <w:szCs w:val="28"/>
        </w:rPr>
        <w:t>е</w:t>
      </w:r>
      <w:r w:rsidR="00B60A21" w:rsidRPr="008370F7">
        <w:rPr>
          <w:rFonts w:eastAsia="Calibri"/>
          <w:bCs/>
          <w:sz w:val="28"/>
          <w:szCs w:val="28"/>
        </w:rPr>
        <w:t>сти Каширского района» и разместить на официаль</w:t>
      </w:r>
      <w:r w:rsidRPr="008370F7">
        <w:rPr>
          <w:rFonts w:eastAsia="Calibri"/>
          <w:bCs/>
          <w:sz w:val="28"/>
          <w:szCs w:val="28"/>
        </w:rPr>
        <w:t>ном сайте а</w:t>
      </w:r>
      <w:r w:rsidR="00B60A21" w:rsidRPr="008370F7">
        <w:rPr>
          <w:rFonts w:eastAsia="Calibri"/>
          <w:bCs/>
          <w:sz w:val="28"/>
          <w:szCs w:val="28"/>
        </w:rPr>
        <w:t>дминистрации горо</w:t>
      </w:r>
      <w:r w:rsidR="00B60A21" w:rsidRPr="008370F7">
        <w:rPr>
          <w:rFonts w:eastAsia="Calibri"/>
          <w:bCs/>
          <w:sz w:val="28"/>
          <w:szCs w:val="28"/>
        </w:rPr>
        <w:t>д</w:t>
      </w:r>
      <w:r w:rsidR="00B60A21" w:rsidRPr="008370F7">
        <w:rPr>
          <w:rFonts w:eastAsia="Calibri"/>
          <w:bCs/>
          <w:sz w:val="28"/>
          <w:szCs w:val="28"/>
        </w:rPr>
        <w:t xml:space="preserve">ского округа Кашира в сети «Интернет». </w:t>
      </w:r>
    </w:p>
    <w:p w:rsidR="00FA6052" w:rsidRPr="008370F7" w:rsidRDefault="00663264" w:rsidP="000C7304">
      <w:pPr>
        <w:tabs>
          <w:tab w:val="left" w:pos="0"/>
        </w:tabs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8370F7">
        <w:rPr>
          <w:rFonts w:eastAsia="Calibri"/>
          <w:bCs/>
          <w:sz w:val="28"/>
          <w:szCs w:val="28"/>
        </w:rPr>
        <w:t xml:space="preserve">3. </w:t>
      </w:r>
      <w:r w:rsidR="00B60A21" w:rsidRPr="008370F7">
        <w:rPr>
          <w:rFonts w:eastAsia="Calibri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</w:t>
      </w:r>
      <w:r w:rsidR="00471EF0" w:rsidRPr="008370F7">
        <w:rPr>
          <w:rFonts w:eastAsia="Calibri"/>
          <w:bCs/>
          <w:sz w:val="28"/>
          <w:szCs w:val="28"/>
        </w:rPr>
        <w:t>трации городского округа Кашира</w:t>
      </w:r>
      <w:r w:rsidR="00B60A21" w:rsidRPr="008370F7">
        <w:rPr>
          <w:rFonts w:eastAsia="Calibri"/>
          <w:bCs/>
          <w:sz w:val="28"/>
          <w:szCs w:val="28"/>
        </w:rPr>
        <w:t xml:space="preserve"> </w:t>
      </w:r>
      <w:r w:rsidR="009F4FF1" w:rsidRPr="008370F7">
        <w:rPr>
          <w:rFonts w:eastAsia="Calibri"/>
          <w:bCs/>
          <w:sz w:val="28"/>
          <w:szCs w:val="28"/>
        </w:rPr>
        <w:t>Е.С.Горшкова</w:t>
      </w:r>
      <w:r w:rsidR="00B60A21" w:rsidRPr="008370F7">
        <w:rPr>
          <w:rFonts w:eastAsia="Calibri"/>
          <w:bCs/>
          <w:sz w:val="28"/>
          <w:szCs w:val="28"/>
        </w:rPr>
        <w:t xml:space="preserve">. </w:t>
      </w:r>
    </w:p>
    <w:p w:rsidR="00241F85" w:rsidRPr="008370F7" w:rsidRDefault="00241F85" w:rsidP="00254EB3">
      <w:pPr>
        <w:rPr>
          <w:sz w:val="28"/>
          <w:szCs w:val="28"/>
        </w:rPr>
      </w:pPr>
    </w:p>
    <w:p w:rsidR="007F64E1" w:rsidRPr="008370F7" w:rsidRDefault="007F64E1" w:rsidP="00254EB3">
      <w:pPr>
        <w:rPr>
          <w:sz w:val="28"/>
          <w:szCs w:val="28"/>
        </w:rPr>
      </w:pPr>
    </w:p>
    <w:p w:rsidR="00FA6052" w:rsidRPr="008370F7" w:rsidRDefault="00FA6052" w:rsidP="00254EB3">
      <w:pPr>
        <w:rPr>
          <w:sz w:val="28"/>
          <w:szCs w:val="28"/>
        </w:rPr>
      </w:pPr>
      <w:r w:rsidRPr="008370F7">
        <w:rPr>
          <w:sz w:val="28"/>
          <w:szCs w:val="28"/>
        </w:rPr>
        <w:t xml:space="preserve">Глава городского округа Кашира                </w:t>
      </w:r>
      <w:r w:rsidR="00D72927" w:rsidRPr="008370F7">
        <w:rPr>
          <w:sz w:val="28"/>
          <w:szCs w:val="28"/>
        </w:rPr>
        <w:t xml:space="preserve">         </w:t>
      </w:r>
      <w:r w:rsidRPr="008370F7">
        <w:rPr>
          <w:sz w:val="28"/>
          <w:szCs w:val="28"/>
        </w:rPr>
        <w:t xml:space="preserve">        </w:t>
      </w:r>
      <w:r w:rsidR="00363C61" w:rsidRPr="008370F7">
        <w:rPr>
          <w:sz w:val="28"/>
          <w:szCs w:val="28"/>
        </w:rPr>
        <w:t xml:space="preserve">                              </w:t>
      </w:r>
      <w:r w:rsidR="00663264" w:rsidRPr="008370F7">
        <w:rPr>
          <w:sz w:val="28"/>
          <w:szCs w:val="28"/>
        </w:rPr>
        <w:t xml:space="preserve">    Д.В. Во</w:t>
      </w:r>
      <w:r w:rsidR="00663264" w:rsidRPr="008370F7">
        <w:rPr>
          <w:sz w:val="28"/>
          <w:szCs w:val="28"/>
        </w:rPr>
        <w:t>л</w:t>
      </w:r>
      <w:r w:rsidR="00663264" w:rsidRPr="008370F7">
        <w:rPr>
          <w:sz w:val="28"/>
          <w:szCs w:val="28"/>
        </w:rPr>
        <w:t>ков</w:t>
      </w: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FA0B77" w:rsidRDefault="00FA0B77" w:rsidP="00254EB3">
      <w:pPr>
        <w:rPr>
          <w:rFonts w:ascii="Arial" w:hAnsi="Arial" w:cs="Arial"/>
        </w:rPr>
      </w:pPr>
    </w:p>
    <w:p w:rsidR="00FA0B77" w:rsidRDefault="00FA0B77" w:rsidP="00254EB3">
      <w:pPr>
        <w:rPr>
          <w:rFonts w:ascii="Arial" w:hAnsi="Arial" w:cs="Arial"/>
        </w:rPr>
      </w:pPr>
    </w:p>
    <w:p w:rsidR="00FA0B77" w:rsidRDefault="00FA0B77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Default="009F4FF1" w:rsidP="00254EB3">
      <w:pPr>
        <w:rPr>
          <w:rFonts w:ascii="Arial" w:hAnsi="Arial" w:cs="Arial"/>
        </w:rPr>
      </w:pPr>
    </w:p>
    <w:p w:rsidR="009F4FF1" w:rsidRPr="00471EF0" w:rsidRDefault="009F4FF1" w:rsidP="00254EB3">
      <w:pPr>
        <w:rPr>
          <w:rFonts w:ascii="Arial" w:hAnsi="Arial" w:cs="Arial"/>
        </w:rPr>
      </w:pPr>
    </w:p>
    <w:p w:rsidR="00142CF3" w:rsidRPr="00471EF0" w:rsidRDefault="00142CF3" w:rsidP="00142CF3">
      <w:pPr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785"/>
      </w:tblGrid>
      <w:tr w:rsidR="00142CF3" w:rsidRPr="00471EF0" w:rsidTr="00A10C36">
        <w:tc>
          <w:tcPr>
            <w:tcW w:w="4928" w:type="dxa"/>
            <w:shd w:val="clear" w:color="auto" w:fill="auto"/>
          </w:tcPr>
          <w:p w:rsidR="00142CF3" w:rsidRPr="00471EF0" w:rsidRDefault="00142CF3" w:rsidP="00B20AB0">
            <w:pPr>
              <w:jc w:val="center"/>
              <w:rPr>
                <w:rFonts w:ascii="Arial" w:hAnsi="Arial" w:cs="Arial"/>
                <w:bCs/>
                <w:vertAlign w:val="subscript"/>
              </w:rPr>
            </w:pPr>
          </w:p>
        </w:tc>
        <w:tc>
          <w:tcPr>
            <w:tcW w:w="4785" w:type="dxa"/>
            <w:shd w:val="clear" w:color="auto" w:fill="auto"/>
          </w:tcPr>
          <w:p w:rsidR="00142CF3" w:rsidRPr="000E21C1" w:rsidRDefault="00142CF3" w:rsidP="00A10C36">
            <w:pPr>
              <w:pStyle w:val="ConsPlusTitle"/>
              <w:widowControl/>
              <w:rPr>
                <w:rFonts w:eastAsia="Calibri"/>
                <w:b w:val="0"/>
                <w:bCs w:val="0"/>
              </w:rPr>
            </w:pPr>
            <w:r w:rsidRPr="000E21C1">
              <w:rPr>
                <w:rFonts w:eastAsia="Calibri"/>
                <w:b w:val="0"/>
                <w:bCs w:val="0"/>
              </w:rPr>
              <w:t>Приложение</w:t>
            </w:r>
          </w:p>
          <w:p w:rsidR="00142CF3" w:rsidRPr="000E21C1" w:rsidRDefault="00A15C6B" w:rsidP="00A10C36">
            <w:pPr>
              <w:pStyle w:val="ConsPlusTitle"/>
              <w:widowControl/>
              <w:rPr>
                <w:rFonts w:eastAsia="Calibri"/>
                <w:b w:val="0"/>
                <w:bCs w:val="0"/>
              </w:rPr>
            </w:pPr>
            <w:r w:rsidRPr="000E21C1">
              <w:rPr>
                <w:rFonts w:eastAsia="Calibri"/>
                <w:b w:val="0"/>
                <w:bCs w:val="0"/>
              </w:rPr>
              <w:t>к постановлению</w:t>
            </w:r>
            <w:r w:rsidR="00142CF3" w:rsidRPr="000E21C1">
              <w:rPr>
                <w:rFonts w:eastAsia="Calibri"/>
                <w:b w:val="0"/>
                <w:bCs w:val="0"/>
              </w:rPr>
              <w:t xml:space="preserve"> администрации</w:t>
            </w:r>
          </w:p>
          <w:p w:rsidR="00142CF3" w:rsidRPr="000E21C1" w:rsidRDefault="00142CF3" w:rsidP="00A10C36">
            <w:pPr>
              <w:pStyle w:val="ConsPlusTitle"/>
              <w:widowControl/>
              <w:rPr>
                <w:rFonts w:eastAsia="Calibri"/>
                <w:b w:val="0"/>
                <w:bCs w:val="0"/>
              </w:rPr>
            </w:pPr>
            <w:r w:rsidRPr="000E21C1">
              <w:rPr>
                <w:rFonts w:eastAsia="Calibri"/>
                <w:b w:val="0"/>
                <w:bCs w:val="0"/>
              </w:rPr>
              <w:t>городского округа Кашира</w:t>
            </w:r>
          </w:p>
          <w:p w:rsidR="00142CF3" w:rsidRPr="00471EF0" w:rsidRDefault="00142CF3" w:rsidP="00A10C36">
            <w:pPr>
              <w:rPr>
                <w:rFonts w:ascii="Arial" w:eastAsia="Calibri" w:hAnsi="Arial" w:cs="Arial"/>
              </w:rPr>
            </w:pPr>
          </w:p>
        </w:tc>
      </w:tr>
    </w:tbl>
    <w:p w:rsidR="00142CF3" w:rsidRPr="00471EF0" w:rsidRDefault="00142CF3" w:rsidP="006823F9">
      <w:pPr>
        <w:autoSpaceDE w:val="0"/>
        <w:autoSpaceDN w:val="0"/>
        <w:adjustRightInd w:val="0"/>
        <w:rPr>
          <w:rFonts w:ascii="Arial" w:hAnsi="Arial" w:cs="Arial"/>
        </w:rPr>
      </w:pPr>
    </w:p>
    <w:p w:rsidR="00C3351B" w:rsidRPr="000E21C1" w:rsidRDefault="00C3351B" w:rsidP="00C3351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t>ПАСПОРТ</w:t>
      </w:r>
    </w:p>
    <w:p w:rsidR="00C3351B" w:rsidRPr="000E21C1" w:rsidRDefault="00C3351B" w:rsidP="00C3351B">
      <w:pPr>
        <w:widowControl w:val="0"/>
        <w:autoSpaceDE w:val="0"/>
        <w:autoSpaceDN w:val="0"/>
        <w:adjustRightInd w:val="0"/>
        <w:ind w:left="720"/>
        <w:jc w:val="center"/>
        <w:rPr>
          <w:bCs/>
        </w:rPr>
      </w:pPr>
      <w:r w:rsidRPr="000E21C1">
        <w:t xml:space="preserve">муниципальной программы </w:t>
      </w:r>
      <w:r w:rsidRPr="000E21C1">
        <w:rPr>
          <w:bCs/>
        </w:rPr>
        <w:t>«Предпринимательство</w:t>
      </w:r>
      <w:r w:rsidR="00363C61" w:rsidRPr="000E21C1">
        <w:rPr>
          <w:bCs/>
        </w:rPr>
        <w:t>»</w:t>
      </w:r>
    </w:p>
    <w:p w:rsidR="000831A9" w:rsidRPr="00471EF0" w:rsidRDefault="000831A9" w:rsidP="00C3351B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93"/>
        <w:gridCol w:w="1496"/>
        <w:gridCol w:w="1526"/>
        <w:gridCol w:w="1211"/>
        <w:gridCol w:w="1384"/>
        <w:gridCol w:w="1244"/>
        <w:gridCol w:w="1267"/>
      </w:tblGrid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Координатор мун</w:t>
            </w:r>
            <w:r w:rsidRPr="000E21C1">
              <w:t>и</w:t>
            </w:r>
            <w:r w:rsidRPr="000E21C1">
              <w:t>ципальной пр</w:t>
            </w:r>
            <w:r w:rsidRPr="000E21C1">
              <w:t>о</w:t>
            </w:r>
            <w:r w:rsidRPr="000E21C1">
              <w:t>граммы</w:t>
            </w:r>
          </w:p>
        </w:tc>
        <w:tc>
          <w:tcPr>
            <w:tcW w:w="3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1" w:rsidRPr="000E21C1" w:rsidRDefault="00CD2B98" w:rsidP="00CD2B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З</w:t>
            </w:r>
            <w:r w:rsidR="00A50471" w:rsidRPr="000E21C1">
              <w:rPr>
                <w:rFonts w:eastAsia="Calibri"/>
                <w:lang w:eastAsia="en-US"/>
              </w:rPr>
              <w:t xml:space="preserve">аместитель Главы администрации городского округа Кашира </w:t>
            </w:r>
            <w:r w:rsidRPr="000E21C1">
              <w:rPr>
                <w:rFonts w:eastAsia="Calibri"/>
                <w:lang w:eastAsia="en-US"/>
              </w:rPr>
              <w:t>Гор</w:t>
            </w:r>
            <w:r w:rsidRPr="000E21C1">
              <w:rPr>
                <w:rFonts w:eastAsia="Calibri"/>
                <w:lang w:eastAsia="en-US"/>
              </w:rPr>
              <w:t>ш</w:t>
            </w:r>
            <w:r w:rsidRPr="000E21C1">
              <w:rPr>
                <w:rFonts w:eastAsia="Calibri"/>
                <w:lang w:eastAsia="en-US"/>
              </w:rPr>
              <w:t>кова Е.С.</w:t>
            </w:r>
          </w:p>
        </w:tc>
      </w:tr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Муниципальный заказчик муниц</w:t>
            </w:r>
            <w:r w:rsidRPr="000E21C1">
              <w:t>и</w:t>
            </w:r>
            <w:r w:rsidRPr="000E21C1">
              <w:t>пальной програ</w:t>
            </w:r>
            <w:r w:rsidRPr="000E21C1">
              <w:t>м</w:t>
            </w:r>
            <w:r w:rsidRPr="000E21C1">
              <w:t>мы</w:t>
            </w:r>
          </w:p>
        </w:tc>
        <w:tc>
          <w:tcPr>
            <w:tcW w:w="3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Комитет по экономической политике администрации городского округа Кашира</w:t>
            </w:r>
          </w:p>
        </w:tc>
      </w:tr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Цели муниципал</w:t>
            </w:r>
            <w:r w:rsidRPr="000E21C1">
              <w:t>ь</w:t>
            </w:r>
            <w:r w:rsidRPr="000E21C1">
              <w:t>ной програ</w:t>
            </w:r>
            <w:r w:rsidRPr="000E21C1">
              <w:t>м</w:t>
            </w:r>
            <w:r w:rsidRPr="000E21C1">
              <w:t>мы</w:t>
            </w:r>
          </w:p>
        </w:tc>
        <w:tc>
          <w:tcPr>
            <w:tcW w:w="3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Достижение устойчиво высоких темпов экономического роста, обеспечив</w:t>
            </w:r>
            <w:r w:rsidRPr="000E21C1">
              <w:rPr>
                <w:rFonts w:eastAsia="Calibri"/>
                <w:lang w:eastAsia="en-US"/>
              </w:rPr>
              <w:t>а</w:t>
            </w:r>
            <w:r w:rsidRPr="000E21C1">
              <w:rPr>
                <w:rFonts w:eastAsia="Calibri"/>
                <w:lang w:eastAsia="en-US"/>
              </w:rPr>
              <w:t xml:space="preserve">ющих повышение уровня жизни жителей </w:t>
            </w:r>
            <w:r w:rsidRPr="000E21C1">
              <w:rPr>
                <w:rFonts w:eastAsia="Calibri"/>
                <w:bCs/>
                <w:lang w:eastAsia="en-US"/>
              </w:rPr>
              <w:t>городского округа Кашира</w:t>
            </w:r>
          </w:p>
        </w:tc>
      </w:tr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Перечень подпр</w:t>
            </w:r>
            <w:r w:rsidRPr="000E21C1">
              <w:t>о</w:t>
            </w:r>
            <w:r w:rsidRPr="000E21C1">
              <w:t>грамм</w:t>
            </w:r>
          </w:p>
        </w:tc>
        <w:tc>
          <w:tcPr>
            <w:tcW w:w="39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1" w:rsidRPr="000E21C1" w:rsidRDefault="00C455E3" w:rsidP="00742D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 xml:space="preserve">Подпрограмма </w:t>
            </w:r>
            <w:r w:rsidRPr="000E21C1">
              <w:rPr>
                <w:rFonts w:eastAsia="Calibri"/>
                <w:lang w:val="en-US" w:eastAsia="en-US"/>
              </w:rPr>
              <w:t>I</w:t>
            </w:r>
            <w:r w:rsidR="00084497" w:rsidRPr="000E21C1">
              <w:rPr>
                <w:rFonts w:eastAsia="Calibri"/>
                <w:lang w:eastAsia="en-US"/>
              </w:rPr>
              <w:t>. «Инвестиции»</w:t>
            </w:r>
          </w:p>
          <w:p w:rsidR="00A50471" w:rsidRPr="000E21C1" w:rsidRDefault="00C455E3" w:rsidP="00742D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 xml:space="preserve">Подпрограмма </w:t>
            </w:r>
            <w:r w:rsidRPr="000E21C1">
              <w:rPr>
                <w:rFonts w:eastAsia="Calibri"/>
                <w:lang w:val="en-US" w:eastAsia="en-US"/>
              </w:rPr>
              <w:t>II</w:t>
            </w:r>
            <w:r w:rsidR="00A50471" w:rsidRPr="000E21C1">
              <w:rPr>
                <w:rFonts w:eastAsia="Calibri"/>
                <w:lang w:eastAsia="en-US"/>
              </w:rPr>
              <w:t>. «Развитие конкуренции»</w:t>
            </w:r>
          </w:p>
          <w:p w:rsidR="00A50471" w:rsidRPr="000E21C1" w:rsidRDefault="00C455E3" w:rsidP="00742D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 xml:space="preserve">Подпрограмма </w:t>
            </w:r>
            <w:r w:rsidRPr="000E21C1">
              <w:rPr>
                <w:rFonts w:eastAsia="Calibri"/>
                <w:lang w:val="en-US" w:eastAsia="en-US"/>
              </w:rPr>
              <w:t>III</w:t>
            </w:r>
            <w:r w:rsidR="00A50471" w:rsidRPr="000E21C1">
              <w:rPr>
                <w:rFonts w:eastAsia="Calibri"/>
                <w:lang w:eastAsia="en-US"/>
              </w:rPr>
              <w:t xml:space="preserve">. «Развитие малого </w:t>
            </w:r>
            <w:r w:rsidR="00084497" w:rsidRPr="000E21C1">
              <w:rPr>
                <w:rFonts w:eastAsia="Calibri"/>
                <w:lang w:eastAsia="en-US"/>
              </w:rPr>
              <w:t>и среднего предпринимател</w:t>
            </w:r>
            <w:r w:rsidR="00084497" w:rsidRPr="000E21C1">
              <w:rPr>
                <w:rFonts w:eastAsia="Calibri"/>
                <w:lang w:eastAsia="en-US"/>
              </w:rPr>
              <w:t>ь</w:t>
            </w:r>
            <w:r w:rsidR="00084497" w:rsidRPr="000E21C1">
              <w:rPr>
                <w:rFonts w:eastAsia="Calibri"/>
                <w:lang w:eastAsia="en-US"/>
              </w:rPr>
              <w:t>ства»</w:t>
            </w:r>
          </w:p>
          <w:p w:rsidR="00084497" w:rsidRPr="000E21C1" w:rsidRDefault="00C455E3" w:rsidP="00742D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 xml:space="preserve">Подпрограмма </w:t>
            </w:r>
            <w:r w:rsidRPr="000E21C1">
              <w:rPr>
                <w:rFonts w:eastAsia="Calibri"/>
                <w:lang w:val="en-US" w:eastAsia="en-US"/>
              </w:rPr>
              <w:t>IV</w:t>
            </w:r>
            <w:r w:rsidR="00A50471" w:rsidRPr="000E21C1">
              <w:rPr>
                <w:rFonts w:eastAsia="Calibri"/>
                <w:lang w:eastAsia="en-US"/>
              </w:rPr>
              <w:t xml:space="preserve">. </w:t>
            </w:r>
            <w:r w:rsidR="00084497" w:rsidRPr="000E21C1">
              <w:rPr>
                <w:rFonts w:eastAsia="Calibri"/>
                <w:lang w:eastAsia="en-US"/>
              </w:rPr>
              <w:t>«Развитие потребительского рынка и услуг на террит</w:t>
            </w:r>
            <w:r w:rsidR="00084497" w:rsidRPr="000E21C1">
              <w:rPr>
                <w:rFonts w:eastAsia="Calibri"/>
                <w:lang w:eastAsia="en-US"/>
              </w:rPr>
              <w:t>о</w:t>
            </w:r>
            <w:r w:rsidR="00084497" w:rsidRPr="000E21C1">
              <w:rPr>
                <w:rFonts w:eastAsia="Calibri"/>
                <w:lang w:eastAsia="en-US"/>
              </w:rPr>
              <w:t>рии муниципал</w:t>
            </w:r>
            <w:r w:rsidR="00084497" w:rsidRPr="000E21C1">
              <w:rPr>
                <w:rFonts w:eastAsia="Calibri"/>
                <w:lang w:eastAsia="en-US"/>
              </w:rPr>
              <w:t>ь</w:t>
            </w:r>
            <w:r w:rsidR="00084497" w:rsidRPr="000E21C1">
              <w:rPr>
                <w:rFonts w:eastAsia="Calibri"/>
                <w:lang w:eastAsia="en-US"/>
              </w:rPr>
              <w:t>ного образования Московской области»</w:t>
            </w:r>
          </w:p>
          <w:p w:rsidR="00A50471" w:rsidRPr="000E21C1" w:rsidRDefault="00C455E3" w:rsidP="00742D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 xml:space="preserve">Подпрограмма </w:t>
            </w:r>
            <w:r w:rsidRPr="000E21C1">
              <w:rPr>
                <w:rFonts w:eastAsia="Calibri"/>
                <w:lang w:val="en-US" w:eastAsia="en-US"/>
              </w:rPr>
              <w:t>VII</w:t>
            </w:r>
            <w:r w:rsidRPr="000E21C1">
              <w:rPr>
                <w:rFonts w:eastAsia="Calibri"/>
                <w:lang w:eastAsia="en-US"/>
              </w:rPr>
              <w:t>.</w:t>
            </w:r>
            <w:r w:rsidR="00A50471" w:rsidRPr="000E21C1">
              <w:rPr>
                <w:rFonts w:eastAsia="Calibri"/>
                <w:lang w:eastAsia="en-US"/>
              </w:rPr>
              <w:t xml:space="preserve"> «Обеспечивающая </w:t>
            </w:r>
            <w:r w:rsidR="00084497" w:rsidRPr="000E21C1">
              <w:rPr>
                <w:rFonts w:eastAsia="Calibri"/>
                <w:lang w:eastAsia="en-US"/>
              </w:rPr>
              <w:t>под</w:t>
            </w:r>
            <w:r w:rsidR="00A50471" w:rsidRPr="000E21C1">
              <w:rPr>
                <w:rFonts w:eastAsia="Calibri"/>
                <w:lang w:eastAsia="en-US"/>
              </w:rPr>
              <w:t>программа»</w:t>
            </w:r>
          </w:p>
        </w:tc>
      </w:tr>
      <w:tr w:rsidR="000831A9" w:rsidRPr="000E21C1" w:rsidTr="000831A9">
        <w:tc>
          <w:tcPr>
            <w:tcW w:w="1100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</w:pPr>
            <w:bookmarkStart w:id="0" w:name="sub_101"/>
            <w:r w:rsidRPr="000E21C1">
              <w:t>Источники фина</w:t>
            </w:r>
            <w:r w:rsidRPr="000E21C1">
              <w:t>н</w:t>
            </w:r>
            <w:r w:rsidRPr="000E21C1">
              <w:t>сирования муниц</w:t>
            </w:r>
            <w:r w:rsidRPr="000E21C1">
              <w:t>и</w:t>
            </w:r>
            <w:r w:rsidRPr="000E21C1">
              <w:t>пальной програ</w:t>
            </w:r>
            <w:r w:rsidRPr="000E21C1">
              <w:t>м</w:t>
            </w:r>
            <w:r w:rsidRPr="000E21C1">
              <w:t xml:space="preserve">мы, </w:t>
            </w:r>
          </w:p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в том числе по г</w:t>
            </w:r>
            <w:r w:rsidRPr="000E21C1">
              <w:t>о</w:t>
            </w:r>
            <w:r w:rsidRPr="000E21C1">
              <w:t>дам:</w:t>
            </w:r>
            <w:bookmarkEnd w:id="0"/>
          </w:p>
        </w:tc>
        <w:tc>
          <w:tcPr>
            <w:tcW w:w="39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Расходы (тыс. рублей)</w:t>
            </w:r>
          </w:p>
        </w:tc>
      </w:tr>
      <w:tr w:rsidR="000831A9" w:rsidRPr="000E21C1" w:rsidTr="000831A9">
        <w:tc>
          <w:tcPr>
            <w:tcW w:w="1100" w:type="pct"/>
            <w:vMerge/>
            <w:tcBorders>
              <w:top w:val="nil"/>
              <w:bottom w:val="single" w:sz="4" w:space="0" w:color="auto"/>
              <w:right w:val="nil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Всего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2020 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2021 год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2022 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2023 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471" w:rsidRPr="000E21C1" w:rsidRDefault="00A50471" w:rsidP="00742D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2024 год</w:t>
            </w:r>
            <w:r w:rsidRPr="000E21C1">
              <w:rPr>
                <w:vertAlign w:val="superscript"/>
              </w:rPr>
              <w:footnoteReference w:id="1"/>
            </w:r>
          </w:p>
        </w:tc>
      </w:tr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nil"/>
              <w:right w:val="nil"/>
            </w:tcBorders>
          </w:tcPr>
          <w:p w:rsidR="00D0414C" w:rsidRPr="000E21C1" w:rsidRDefault="00D0414C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Средства бюдж</w:t>
            </w:r>
            <w:r w:rsidRPr="000E21C1">
              <w:t>е</w:t>
            </w:r>
            <w:r w:rsidRPr="000E21C1">
              <w:t>та Московской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2190,7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925,0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3525E4" w:rsidP="003525E4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301,1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3525E4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313,2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325,7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>
            <w:pPr>
              <w:jc w:val="center"/>
              <w:rPr>
                <w:rFonts w:eastAsia="Calibri"/>
                <w:bCs/>
                <w:lang w:eastAsia="en-US"/>
              </w:rPr>
            </w:pPr>
            <w:r w:rsidRPr="000E21C1">
              <w:rPr>
                <w:rFonts w:eastAsia="Calibri"/>
                <w:bCs/>
                <w:lang w:eastAsia="en-US"/>
              </w:rPr>
              <w:t>325,7</w:t>
            </w:r>
          </w:p>
        </w:tc>
      </w:tr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414C" w:rsidRPr="000E21C1" w:rsidRDefault="00D0414C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Средства федерал</w:t>
            </w:r>
            <w:r w:rsidRPr="000E21C1">
              <w:t>ь</w:t>
            </w:r>
            <w:r w:rsidRPr="000E21C1">
              <w:t>ного бюдж</w:t>
            </w:r>
            <w:r w:rsidRPr="000E21C1">
              <w:t>е</w:t>
            </w:r>
            <w:r w:rsidRPr="000E21C1">
              <w:t>та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bCs/>
                <w:lang w:eastAsia="en-US"/>
              </w:rPr>
              <w:t>0,0</w:t>
            </w:r>
          </w:p>
        </w:tc>
      </w:tr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nil"/>
              <w:right w:val="nil"/>
            </w:tcBorders>
          </w:tcPr>
          <w:p w:rsidR="00D0414C" w:rsidRPr="000E21C1" w:rsidRDefault="00D0414C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Средства бюдж</w:t>
            </w:r>
            <w:r w:rsidRPr="000E21C1">
              <w:t>е</w:t>
            </w:r>
            <w:r w:rsidRPr="000E21C1">
              <w:t xml:space="preserve">та городского округа 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6259,7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A10C36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1333,3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A10C36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1077,7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A10C36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1680,7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 w:rsidP="00145B03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1084,0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>
            <w:pPr>
              <w:jc w:val="center"/>
              <w:rPr>
                <w:rFonts w:eastAsia="Calibri"/>
                <w:bCs/>
                <w:lang w:eastAsia="en-US"/>
              </w:rPr>
            </w:pPr>
            <w:r w:rsidRPr="000E21C1">
              <w:rPr>
                <w:rFonts w:eastAsia="Calibri"/>
                <w:bCs/>
                <w:lang w:eastAsia="en-US"/>
              </w:rPr>
              <w:t>1084,0</w:t>
            </w:r>
          </w:p>
        </w:tc>
      </w:tr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nil"/>
              <w:right w:val="nil"/>
            </w:tcBorders>
          </w:tcPr>
          <w:p w:rsidR="00D0414C" w:rsidRPr="000E21C1" w:rsidRDefault="00D0414C" w:rsidP="00742DE4">
            <w:pPr>
              <w:widowControl w:val="0"/>
              <w:autoSpaceDE w:val="0"/>
              <w:autoSpaceDN w:val="0"/>
              <w:adjustRightInd w:val="0"/>
            </w:pPr>
            <w:r w:rsidRPr="000E21C1">
              <w:t>Внебюджетные средства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D0414C">
            <w:pPr>
              <w:jc w:val="center"/>
              <w:rPr>
                <w:rFonts w:eastAsia="Calibri"/>
                <w:bCs/>
                <w:lang w:eastAsia="en-US"/>
              </w:rPr>
            </w:pPr>
            <w:r w:rsidRPr="000E21C1">
              <w:rPr>
                <w:rFonts w:eastAsia="Calibri"/>
                <w:bCs/>
                <w:lang w:eastAsia="en-US"/>
              </w:rPr>
              <w:t>0,0</w:t>
            </w:r>
          </w:p>
        </w:tc>
      </w:tr>
      <w:tr w:rsidR="000831A9" w:rsidRPr="000E21C1" w:rsidTr="000831A9">
        <w:tc>
          <w:tcPr>
            <w:tcW w:w="11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414C" w:rsidRPr="000E21C1" w:rsidRDefault="00D0414C" w:rsidP="00742DE4">
            <w:pPr>
              <w:widowControl w:val="0"/>
              <w:autoSpaceDE w:val="0"/>
              <w:autoSpaceDN w:val="0"/>
              <w:adjustRightInd w:val="0"/>
            </w:pPr>
            <w:bookmarkStart w:id="1" w:name="_GoBack" w:colFirst="0" w:colLast="6"/>
            <w:r w:rsidRPr="000E21C1">
              <w:t>Всего, в том чи</w:t>
            </w:r>
            <w:r w:rsidRPr="000E21C1">
              <w:t>с</w:t>
            </w:r>
            <w:r w:rsidRPr="000E21C1">
              <w:t>ле по годам: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8450,4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3525E4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2</w:t>
            </w:r>
            <w:r w:rsidR="00A10C36" w:rsidRPr="000E21C1">
              <w:rPr>
                <w:rFonts w:eastAsia="Calibri"/>
                <w:lang w:eastAsia="en-US"/>
              </w:rPr>
              <w:t>258,3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A10C36" w:rsidP="003525E4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</w:t>
            </w:r>
            <w:r w:rsidR="003525E4" w:rsidRPr="000E21C1">
              <w:rPr>
                <w:rFonts w:eastAsia="Calibri"/>
                <w:lang w:eastAsia="en-US"/>
              </w:rPr>
              <w:t>378,8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3525E4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1993,9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1409,7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4C" w:rsidRPr="000E21C1" w:rsidRDefault="00145B03">
            <w:pPr>
              <w:jc w:val="center"/>
              <w:rPr>
                <w:rFonts w:eastAsia="Calibri"/>
                <w:bCs/>
                <w:lang w:eastAsia="en-US"/>
              </w:rPr>
            </w:pPr>
            <w:r w:rsidRPr="000E21C1">
              <w:rPr>
                <w:rFonts w:eastAsia="Calibri"/>
                <w:bCs/>
                <w:lang w:eastAsia="en-US"/>
              </w:rPr>
              <w:t>1409,7</w:t>
            </w:r>
          </w:p>
        </w:tc>
      </w:tr>
      <w:bookmarkEnd w:id="1"/>
    </w:tbl>
    <w:p w:rsidR="00C3351B" w:rsidRPr="00471EF0" w:rsidRDefault="00C3351B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A10C36" w:rsidRDefault="00A10C36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A10C36" w:rsidRDefault="00A10C36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0E21C1" w:rsidRDefault="000E21C1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0E21C1" w:rsidRDefault="000E21C1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8370F7" w:rsidRDefault="008370F7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8370F7" w:rsidRDefault="008370F7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8370F7" w:rsidRDefault="008370F7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0E21C1" w:rsidRDefault="000E21C1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A10C36" w:rsidRDefault="00A10C36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Cs/>
        </w:rPr>
      </w:pPr>
    </w:p>
    <w:p w:rsidR="00142CF3" w:rsidRPr="000E21C1" w:rsidRDefault="00C455E3" w:rsidP="00C3351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0E21C1">
        <w:rPr>
          <w:bCs/>
          <w:sz w:val="28"/>
          <w:szCs w:val="28"/>
        </w:rPr>
        <w:t>2</w:t>
      </w:r>
      <w:r w:rsidR="007A620F" w:rsidRPr="000E21C1">
        <w:rPr>
          <w:bCs/>
          <w:sz w:val="28"/>
          <w:szCs w:val="28"/>
        </w:rPr>
        <w:t>.</w:t>
      </w:r>
      <w:r w:rsidR="00142CF3" w:rsidRPr="000E21C1">
        <w:rPr>
          <w:bCs/>
          <w:sz w:val="28"/>
          <w:szCs w:val="28"/>
        </w:rPr>
        <w:t>Текстовая часть муниципальной программы</w:t>
      </w:r>
    </w:p>
    <w:p w:rsidR="00142CF3" w:rsidRPr="00471EF0" w:rsidRDefault="00142CF3" w:rsidP="00A504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</w:rPr>
      </w:pPr>
    </w:p>
    <w:p w:rsidR="00142CF3" w:rsidRDefault="00142CF3" w:rsidP="006823F9">
      <w:pPr>
        <w:widowControl w:val="0"/>
        <w:numPr>
          <w:ilvl w:val="1"/>
          <w:numId w:val="16"/>
        </w:numPr>
        <w:autoSpaceDE w:val="0"/>
        <w:autoSpaceDN w:val="0"/>
        <w:adjustRightInd w:val="0"/>
        <w:contextualSpacing/>
        <w:jc w:val="center"/>
        <w:outlineLvl w:val="1"/>
      </w:pPr>
      <w:r w:rsidRPr="006823F9"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</w:t>
      </w:r>
      <w:r w:rsidRPr="006823F9">
        <w:t>и</w:t>
      </w:r>
      <w:r w:rsidRPr="006823F9">
        <w:t>тия</w:t>
      </w:r>
    </w:p>
    <w:p w:rsidR="006823F9" w:rsidRPr="006823F9" w:rsidRDefault="006823F9" w:rsidP="006823F9">
      <w:pPr>
        <w:widowControl w:val="0"/>
        <w:autoSpaceDE w:val="0"/>
        <w:autoSpaceDN w:val="0"/>
        <w:adjustRightInd w:val="0"/>
        <w:ind w:left="1353"/>
        <w:contextualSpacing/>
        <w:outlineLvl w:val="1"/>
      </w:pPr>
    </w:p>
    <w:p w:rsidR="00142CF3" w:rsidRPr="000E21C1" w:rsidRDefault="00142CF3" w:rsidP="00142CF3">
      <w:pPr>
        <w:widowControl w:val="0"/>
        <w:autoSpaceDE w:val="0"/>
        <w:autoSpaceDN w:val="0"/>
        <w:ind w:firstLine="709"/>
        <w:jc w:val="both"/>
      </w:pPr>
      <w:r w:rsidRPr="000E21C1">
        <w:t>По состоянию на 01 января 201</w:t>
      </w:r>
      <w:r w:rsidR="00467EAC" w:rsidRPr="000E21C1">
        <w:t>9</w:t>
      </w:r>
      <w:r w:rsidRPr="000E21C1">
        <w:t xml:space="preserve"> года в городском округе Кашира проживало  </w:t>
      </w:r>
      <w:r w:rsidR="00467EAC" w:rsidRPr="000E21C1">
        <w:t>64,417</w:t>
      </w:r>
      <w:r w:rsidRPr="000E21C1">
        <w:t xml:space="preserve"> тыс. человек.</w:t>
      </w:r>
    </w:p>
    <w:p w:rsidR="00142CF3" w:rsidRPr="000E21C1" w:rsidRDefault="00142CF3" w:rsidP="00142CF3">
      <w:pPr>
        <w:widowControl w:val="0"/>
        <w:autoSpaceDE w:val="0"/>
        <w:autoSpaceDN w:val="0"/>
        <w:ind w:firstLine="709"/>
        <w:jc w:val="both"/>
      </w:pPr>
      <w:r w:rsidRPr="000E21C1">
        <w:t>В сложившихся условиях замедления экономического роста для повышения темпов и обе</w:t>
      </w:r>
      <w:r w:rsidRPr="000E21C1">
        <w:t>с</w:t>
      </w:r>
      <w:r w:rsidRPr="000E21C1">
        <w:t>печения устойчивости развития экономики требуются качественно новые факторы.  Это, прежде всего, модернизация и инновационное развитие экономики, улучшение условий ведения предпр</w:t>
      </w:r>
      <w:r w:rsidRPr="000E21C1">
        <w:t>и</w:t>
      </w:r>
      <w:r w:rsidRPr="000E21C1">
        <w:t>нимательской деятельности.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Механизмом решения поставленных задач должно стать увеличение объема инвестиций, с</w:t>
      </w:r>
      <w:r w:rsidRPr="000E21C1">
        <w:t>о</w:t>
      </w:r>
      <w:r w:rsidRPr="000E21C1">
        <w:t>здание и модернизация высокопроизводительных рабочих мест, развитие высокоте</w:t>
      </w:r>
      <w:r w:rsidRPr="000E21C1">
        <w:t>х</w:t>
      </w:r>
      <w:r w:rsidRPr="000E21C1">
        <w:t xml:space="preserve">нологичных и наукоемких отраслей экономики.  </w:t>
      </w:r>
    </w:p>
    <w:p w:rsidR="00142CF3" w:rsidRPr="000E21C1" w:rsidRDefault="00142CF3" w:rsidP="00142CF3">
      <w:pPr>
        <w:ind w:firstLine="550"/>
        <w:jc w:val="both"/>
      </w:pPr>
      <w:r w:rsidRPr="000E21C1">
        <w:t>Определяющая роль в достижении цели муниципальной программы «Предприним</w:t>
      </w:r>
      <w:r w:rsidRPr="000E21C1">
        <w:t>а</w:t>
      </w:r>
      <w:r w:rsidRPr="000E21C1">
        <w:t>тельство» отведена промышленности, оптовой и розничной торговле, а также сектору малого и среднего бизнеса, как локомотиву экономического р</w:t>
      </w:r>
      <w:r w:rsidRPr="000E21C1">
        <w:t>о</w:t>
      </w:r>
      <w:r w:rsidRPr="000E21C1">
        <w:t>ста.</w:t>
      </w:r>
    </w:p>
    <w:p w:rsidR="00142CF3" w:rsidRPr="000E21C1" w:rsidRDefault="00142CF3" w:rsidP="00142CF3">
      <w:pPr>
        <w:ind w:firstLine="550"/>
        <w:jc w:val="both"/>
      </w:pPr>
      <w:r w:rsidRPr="000E21C1">
        <w:t>Непосредственным образом на степень достижения поставленных в рамках настоящей мун</w:t>
      </w:r>
      <w:r w:rsidRPr="000E21C1">
        <w:t>и</w:t>
      </w:r>
      <w:r w:rsidRPr="000E21C1">
        <w:t>ципальной программы целей, задач и мероприятий будут оказывать влияние итоги реализации всех муниципальных программ городского округа Кашира.</w:t>
      </w:r>
    </w:p>
    <w:p w:rsidR="00142CF3" w:rsidRPr="000E21C1" w:rsidRDefault="00142CF3" w:rsidP="00142CF3">
      <w:pPr>
        <w:ind w:firstLine="550"/>
        <w:jc w:val="both"/>
      </w:pPr>
    </w:p>
    <w:p w:rsidR="00142CF3" w:rsidRPr="00A437FA" w:rsidRDefault="00142CF3" w:rsidP="00D741F4">
      <w:pPr>
        <w:pStyle w:val="28"/>
        <w:numPr>
          <w:ilvl w:val="1"/>
          <w:numId w:val="16"/>
        </w:numPr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0E21C1">
        <w:rPr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437FA" w:rsidRPr="000E21C1" w:rsidRDefault="00A437FA" w:rsidP="00A437FA">
      <w:pPr>
        <w:pStyle w:val="28"/>
        <w:shd w:val="clear" w:color="auto" w:fill="auto"/>
        <w:spacing w:before="0" w:after="0" w:line="240" w:lineRule="auto"/>
        <w:ind w:left="1353"/>
        <w:rPr>
          <w:sz w:val="24"/>
          <w:szCs w:val="24"/>
        </w:rPr>
      </w:pP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E21C1">
        <w:rPr>
          <w:bCs/>
        </w:rPr>
        <w:t>Основные параметры прогноза социально-экономического развитиям городского округа К</w:t>
      </w:r>
      <w:r w:rsidRPr="000E21C1">
        <w:rPr>
          <w:bCs/>
        </w:rPr>
        <w:t>а</w:t>
      </w:r>
      <w:r w:rsidRPr="000E21C1">
        <w:rPr>
          <w:bCs/>
        </w:rPr>
        <w:t>шира Московской области разработаны с учетом трех основных сценариев развития на средн</w:t>
      </w:r>
      <w:r w:rsidRPr="000E21C1">
        <w:rPr>
          <w:bCs/>
        </w:rPr>
        <w:t>е</w:t>
      </w:r>
      <w:r w:rsidRPr="000E21C1">
        <w:rPr>
          <w:bCs/>
        </w:rPr>
        <w:t>срочную перспективу: целевого, предусматривающего достижение цел</w:t>
      </w:r>
      <w:r w:rsidRPr="000E21C1">
        <w:rPr>
          <w:bCs/>
        </w:rPr>
        <w:t>е</w:t>
      </w:r>
      <w:r w:rsidRPr="000E21C1">
        <w:rPr>
          <w:bCs/>
        </w:rPr>
        <w:t>вых параметров устойчиво высокого экономического роста, умеренно оптимистичного, характеризующ</w:t>
      </w:r>
      <w:r w:rsidRPr="000E21C1">
        <w:rPr>
          <w:bCs/>
        </w:rPr>
        <w:t>е</w:t>
      </w:r>
      <w:r w:rsidRPr="000E21C1">
        <w:rPr>
          <w:bCs/>
        </w:rPr>
        <w:t>гося устойчивыми темпами роста, и консервативного, предполагающего сдержанное восст</w:t>
      </w:r>
      <w:r w:rsidRPr="000E21C1">
        <w:rPr>
          <w:bCs/>
        </w:rPr>
        <w:t>а</w:t>
      </w:r>
      <w:r w:rsidRPr="000E21C1">
        <w:rPr>
          <w:bCs/>
        </w:rPr>
        <w:t>новление инвестиционной активности.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E21C1">
        <w:rPr>
          <w:bCs/>
        </w:rPr>
        <w:t>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городского округа Кашира Московской области.</w:t>
      </w:r>
    </w:p>
    <w:p w:rsidR="00142CF3" w:rsidRPr="000E21C1" w:rsidRDefault="00142CF3" w:rsidP="00142CF3">
      <w:pPr>
        <w:pStyle w:val="28"/>
        <w:shd w:val="clear" w:color="auto" w:fill="auto"/>
        <w:spacing w:before="0" w:after="0" w:line="240" w:lineRule="auto"/>
        <w:ind w:firstLine="743"/>
        <w:jc w:val="center"/>
        <w:rPr>
          <w:sz w:val="24"/>
          <w:szCs w:val="24"/>
        </w:rPr>
      </w:pPr>
    </w:p>
    <w:p w:rsidR="00142CF3" w:rsidRPr="00A437FA" w:rsidRDefault="00142CF3" w:rsidP="00C455E3">
      <w:pPr>
        <w:pStyle w:val="28"/>
        <w:numPr>
          <w:ilvl w:val="1"/>
          <w:numId w:val="16"/>
        </w:numPr>
        <w:spacing w:before="0" w:after="0" w:line="240" w:lineRule="auto"/>
        <w:jc w:val="center"/>
        <w:rPr>
          <w:sz w:val="24"/>
          <w:szCs w:val="24"/>
        </w:rPr>
      </w:pPr>
      <w:r w:rsidRPr="000E21C1">
        <w:rPr>
          <w:sz w:val="24"/>
          <w:szCs w:val="24"/>
        </w:rPr>
        <w:t>Перечень подпрограмм и краткое описание подпрограмм муниципальной программы</w:t>
      </w:r>
    </w:p>
    <w:p w:rsidR="00A437FA" w:rsidRPr="000E21C1" w:rsidRDefault="00A437FA" w:rsidP="00A437FA">
      <w:pPr>
        <w:pStyle w:val="28"/>
        <w:spacing w:before="0" w:after="0" w:line="240" w:lineRule="auto"/>
        <w:ind w:left="1353"/>
        <w:rPr>
          <w:sz w:val="24"/>
          <w:szCs w:val="24"/>
        </w:rPr>
      </w:pP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В состав Программы входят следующие подпрограммы: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Подпрограмма I – «Инвестиции»</w:t>
      </w:r>
      <w:r w:rsidR="00683338" w:rsidRPr="000E21C1">
        <w:t>.</w:t>
      </w:r>
      <w:r w:rsidRPr="000E21C1">
        <w:t xml:space="preserve"> 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Цель Подпрограммы  – Повышение инвестиционной привлекательности городского округа Кашира и эффективности  участия в развитии промышленной и внешнеэкономической деятельн</w:t>
      </w:r>
      <w:r w:rsidRPr="000E21C1">
        <w:t>о</w:t>
      </w:r>
      <w:r w:rsidRPr="000E21C1">
        <w:t>сти на территории городского округа Кашира.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Для достижения указанной цели необходимо решение следующих задач: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- создание благоприятного инвестиционного климата в городском округе Кашира;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- создание условий для устойчивого экономического развития городского округа К</w:t>
      </w:r>
      <w:r w:rsidRPr="000E21C1">
        <w:t>а</w:t>
      </w:r>
      <w:r w:rsidRPr="000E21C1">
        <w:t>шира.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 xml:space="preserve">Подпрограмма </w:t>
      </w:r>
      <w:r w:rsidRPr="000E21C1">
        <w:rPr>
          <w:lang w:val="en-US"/>
        </w:rPr>
        <w:t>II</w:t>
      </w:r>
      <w:r w:rsidRPr="000E21C1">
        <w:t>– «Развитие конкуренции</w:t>
      </w:r>
      <w:r w:rsidR="00683338" w:rsidRPr="000E21C1">
        <w:t>»</w:t>
      </w:r>
      <w:r w:rsidRPr="000E21C1">
        <w:t>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lastRenderedPageBreak/>
        <w:t>Цель Подпрограммы – Создание условий для добросовестной конкуренции, эффективного функционирования товарных рынков, равных возможностей и стимулирования к участию в эк</w:t>
      </w:r>
      <w:r w:rsidRPr="000E21C1">
        <w:t>о</w:t>
      </w:r>
      <w:r w:rsidRPr="000E21C1">
        <w:t>номической деятельности городского округа Кашира юридических и физич</w:t>
      </w:r>
      <w:r w:rsidRPr="000E21C1">
        <w:t>е</w:t>
      </w:r>
      <w:r w:rsidRPr="000E21C1">
        <w:t>ских лиц.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Для достижения указанной цели необходимо решение следующих задач: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- развитие сферы закупок для обеспечения муниципальных нужд городского округа Кашира.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 xml:space="preserve"> Подпрограмма </w:t>
      </w:r>
      <w:r w:rsidRPr="000E21C1">
        <w:rPr>
          <w:lang w:val="en-US"/>
        </w:rPr>
        <w:t>II</w:t>
      </w:r>
      <w:r w:rsidRPr="000E21C1">
        <w:t>I – «Развитие малого и среднего предпринимательства</w:t>
      </w:r>
      <w:r w:rsidR="00683338" w:rsidRPr="000E21C1">
        <w:t>»</w:t>
      </w:r>
      <w:r w:rsidRPr="000E21C1">
        <w:t>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Цель Подпрограммы – Повышение конкурентоспособности малого и среднего предприним</w:t>
      </w:r>
      <w:r w:rsidRPr="000E21C1">
        <w:t>а</w:t>
      </w:r>
      <w:r w:rsidRPr="000E21C1">
        <w:t>тельства в приоритетных отраслях экономики городского округа Кашира за счет создания благ</w:t>
      </w:r>
      <w:r w:rsidRPr="000E21C1">
        <w:t>о</w:t>
      </w:r>
      <w:r w:rsidRPr="000E21C1">
        <w:t>приятных условий для развития предпринимательской деятельности.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Для достижения указанной цели необходимо решение следующих задач: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- увеличение количества субъектов малого и среднего предпринимательства, осуществля</w:t>
      </w:r>
      <w:r w:rsidRPr="000E21C1">
        <w:t>ю</w:t>
      </w:r>
      <w:r w:rsidRPr="000E21C1">
        <w:t>щих деятельность в сфере обрабатывающих производств и технологических и</w:t>
      </w:r>
      <w:r w:rsidRPr="000E21C1">
        <w:t>н</w:t>
      </w:r>
      <w:r w:rsidRPr="000E21C1">
        <w:t>новаций в рамках обеспечения доступности производственной и высокотехнологичной инфраструктуры для субъе</w:t>
      </w:r>
      <w:r w:rsidRPr="000E21C1">
        <w:t>к</w:t>
      </w:r>
      <w:r w:rsidRPr="000E21C1">
        <w:t>тов малого и среднего предпринимательства.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- увеличение доли оборота малых и средних предприятий в общем обороте по по</w:t>
      </w:r>
      <w:r w:rsidRPr="000E21C1">
        <w:t>л</w:t>
      </w:r>
      <w:r w:rsidRPr="000E21C1">
        <w:t>ному кругу предприятий.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Подпрограмма I</w:t>
      </w:r>
      <w:r w:rsidRPr="000E21C1">
        <w:rPr>
          <w:lang w:val="en-US"/>
        </w:rPr>
        <w:t>V</w:t>
      </w:r>
      <w:r w:rsidRPr="000E21C1">
        <w:t xml:space="preserve"> – </w:t>
      </w:r>
      <w:r w:rsidR="00D741F4" w:rsidRPr="000E21C1">
        <w:t>«Развитие потребительского рынка и услуг на территории муниципал</w:t>
      </w:r>
      <w:r w:rsidR="00D741F4" w:rsidRPr="000E21C1">
        <w:t>ь</w:t>
      </w:r>
      <w:r w:rsidR="00D741F4" w:rsidRPr="000E21C1">
        <w:t>ного образования Московской области»</w:t>
      </w:r>
      <w:r w:rsidRPr="000E21C1">
        <w:t>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Цель Подпрограммы – Повышение социально-экономической эффективности  потребител</w:t>
      </w:r>
      <w:r w:rsidRPr="000E21C1">
        <w:t>ь</w:t>
      </w:r>
      <w:r w:rsidRPr="000E21C1">
        <w:t>ского рынка городского округа Кашира посредством создания условий для наиболее полного уд</w:t>
      </w:r>
      <w:r w:rsidRPr="000E21C1">
        <w:t>о</w:t>
      </w:r>
      <w:r w:rsidRPr="000E21C1">
        <w:t>влетворения потребностей населения в качественных товарах и услугах, 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</w:t>
      </w:r>
      <w:r w:rsidRPr="000E21C1">
        <w:t>у</w:t>
      </w:r>
      <w:r w:rsidRPr="000E21C1">
        <w:t>живания.</w:t>
      </w:r>
    </w:p>
    <w:p w:rsidR="00142CF3" w:rsidRPr="000E21C1" w:rsidRDefault="00142CF3" w:rsidP="00142CF3">
      <w:pPr>
        <w:autoSpaceDE w:val="0"/>
        <w:autoSpaceDN w:val="0"/>
        <w:adjustRightInd w:val="0"/>
        <w:ind w:firstLine="550"/>
        <w:jc w:val="both"/>
      </w:pPr>
      <w:r w:rsidRPr="000E21C1">
        <w:t>Для достижения указанной цели необходимо решение следующих задач:</w:t>
      </w:r>
    </w:p>
    <w:p w:rsidR="00142CF3" w:rsidRPr="000E21C1" w:rsidRDefault="00142CF3" w:rsidP="00C455E3">
      <w:pPr>
        <w:autoSpaceDE w:val="0"/>
        <w:autoSpaceDN w:val="0"/>
        <w:adjustRightInd w:val="0"/>
        <w:ind w:firstLine="550"/>
        <w:jc w:val="both"/>
      </w:pPr>
      <w:r w:rsidRPr="000E21C1">
        <w:t>- развитие инфраструктуры потребительского рынка и услуг, привлечение инвест</w:t>
      </w:r>
      <w:r w:rsidRPr="000E21C1">
        <w:t>и</w:t>
      </w:r>
      <w:r w:rsidR="00C455E3" w:rsidRPr="000E21C1">
        <w:t>ций</w:t>
      </w:r>
      <w:r w:rsidRPr="000E21C1">
        <w:t>.</w:t>
      </w:r>
    </w:p>
    <w:p w:rsidR="00142CF3" w:rsidRPr="000E21C1" w:rsidRDefault="00142CF3" w:rsidP="00A209B2">
      <w:pPr>
        <w:autoSpaceDE w:val="0"/>
        <w:autoSpaceDN w:val="0"/>
        <w:adjustRightInd w:val="0"/>
        <w:ind w:firstLine="550"/>
        <w:jc w:val="both"/>
      </w:pPr>
      <w:r w:rsidRPr="000E21C1">
        <w:t>Подпрограмма V</w:t>
      </w:r>
      <w:r w:rsidR="00C455E3" w:rsidRPr="000E21C1">
        <w:rPr>
          <w:lang w:val="en-US"/>
        </w:rPr>
        <w:t>II</w:t>
      </w:r>
      <w:r w:rsidRPr="000E21C1">
        <w:t xml:space="preserve"> «</w:t>
      </w:r>
      <w:r w:rsidR="00683338" w:rsidRPr="000E21C1">
        <w:t>Обеспечивающая подпрограмма</w:t>
      </w:r>
      <w:r w:rsidRPr="000E21C1">
        <w:t>».</w:t>
      </w:r>
    </w:p>
    <w:p w:rsidR="00142CF3" w:rsidRPr="000E21C1" w:rsidRDefault="00142CF3" w:rsidP="00A209B2">
      <w:pPr>
        <w:autoSpaceDE w:val="0"/>
        <w:autoSpaceDN w:val="0"/>
        <w:adjustRightInd w:val="0"/>
        <w:ind w:firstLine="550"/>
        <w:jc w:val="both"/>
      </w:pPr>
      <w:r w:rsidRPr="000E21C1">
        <w:t>Цель Подпрограммы - повышения качества жизни и сохранения здоровья трудоспособного населения городского округа Кашира Московской области, снижение уровня произво</w:t>
      </w:r>
      <w:r w:rsidRPr="000E21C1">
        <w:t>д</w:t>
      </w:r>
      <w:r w:rsidRPr="000E21C1">
        <w:t>ственного травматизма.</w:t>
      </w:r>
    </w:p>
    <w:p w:rsidR="00142CF3" w:rsidRPr="000E21C1" w:rsidRDefault="00142CF3" w:rsidP="00A209B2">
      <w:pPr>
        <w:autoSpaceDE w:val="0"/>
        <w:autoSpaceDN w:val="0"/>
        <w:adjustRightInd w:val="0"/>
        <w:ind w:firstLine="550"/>
        <w:jc w:val="both"/>
      </w:pPr>
      <w:r w:rsidRPr="000E21C1">
        <w:t>Для достижения указанной цели необходимо решение следующих задач:</w:t>
      </w:r>
    </w:p>
    <w:p w:rsidR="00142CF3" w:rsidRPr="000E21C1" w:rsidRDefault="00142CF3" w:rsidP="00A209B2">
      <w:pPr>
        <w:autoSpaceDE w:val="0"/>
        <w:autoSpaceDN w:val="0"/>
        <w:adjustRightInd w:val="0"/>
        <w:ind w:firstLine="550"/>
        <w:jc w:val="both"/>
      </w:pPr>
      <w:r w:rsidRPr="000E21C1">
        <w:t>- предотвращение роста напряженности на рынке труда городского округа Кашира Моско</w:t>
      </w:r>
      <w:r w:rsidRPr="000E21C1">
        <w:t>в</w:t>
      </w:r>
      <w:r w:rsidRPr="000E21C1">
        <w:t>ской области;</w:t>
      </w:r>
    </w:p>
    <w:p w:rsidR="00142CF3" w:rsidRPr="000E21C1" w:rsidRDefault="00142CF3" w:rsidP="00A209B2">
      <w:pPr>
        <w:autoSpaceDE w:val="0"/>
        <w:autoSpaceDN w:val="0"/>
        <w:adjustRightInd w:val="0"/>
        <w:ind w:firstLine="550"/>
        <w:jc w:val="both"/>
      </w:pPr>
      <w:r w:rsidRPr="000E21C1">
        <w:t>- снижение уровня производственного травматизма.</w:t>
      </w:r>
    </w:p>
    <w:p w:rsidR="00142CF3" w:rsidRPr="000E21C1" w:rsidRDefault="00142CF3" w:rsidP="00A50471">
      <w:pPr>
        <w:autoSpaceDE w:val="0"/>
        <w:autoSpaceDN w:val="0"/>
        <w:adjustRightInd w:val="0"/>
        <w:ind w:firstLine="550"/>
        <w:jc w:val="both"/>
      </w:pPr>
    </w:p>
    <w:p w:rsidR="00142CF3" w:rsidRDefault="00142CF3" w:rsidP="00C455E3">
      <w:pPr>
        <w:numPr>
          <w:ilvl w:val="1"/>
          <w:numId w:val="16"/>
        </w:numPr>
        <w:autoSpaceDE w:val="0"/>
        <w:autoSpaceDN w:val="0"/>
        <w:adjustRightInd w:val="0"/>
        <w:ind w:left="0" w:firstLine="0"/>
        <w:jc w:val="center"/>
      </w:pPr>
      <w:r w:rsidRPr="000E21C1">
        <w:t>Обобщенная характеристика основных мероприятий муниципальной программы с обосн</w:t>
      </w:r>
      <w:r w:rsidRPr="000E21C1">
        <w:t>о</w:t>
      </w:r>
      <w:r w:rsidRPr="000E21C1">
        <w:t>ванием необходимости их осуществления (в том числе влияние мероприятий на достижение пок</w:t>
      </w:r>
      <w:r w:rsidRPr="000E21C1">
        <w:t>а</w:t>
      </w:r>
      <w:r w:rsidRPr="000E21C1">
        <w:t>зателей, предусмотренных в указах Президента Российской Федерации, обращениях Губерн</w:t>
      </w:r>
      <w:r w:rsidRPr="000E21C1">
        <w:t>а</w:t>
      </w:r>
      <w:r w:rsidRPr="000E21C1">
        <w:t>тора Московской области)</w:t>
      </w:r>
    </w:p>
    <w:p w:rsidR="00A437FA" w:rsidRPr="000E21C1" w:rsidRDefault="00A437FA" w:rsidP="00A437FA">
      <w:pPr>
        <w:autoSpaceDE w:val="0"/>
        <w:autoSpaceDN w:val="0"/>
        <w:adjustRightInd w:val="0"/>
      </w:pP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Данная муниципальная программа состоит из 5 подпрограмм, каждая из которых предусма</w:t>
      </w:r>
      <w:r w:rsidRPr="000E21C1">
        <w:t>т</w:t>
      </w:r>
      <w:r w:rsidRPr="000E21C1">
        <w:t>ривает определенный перечень мероприятий, обеспечивающий достижение п</w:t>
      </w:r>
      <w:r w:rsidRPr="000E21C1">
        <w:t>о</w:t>
      </w:r>
      <w:r w:rsidRPr="000E21C1">
        <w:t>ставленных целей.</w:t>
      </w:r>
    </w:p>
    <w:p w:rsidR="00142CF3" w:rsidRPr="000E21C1" w:rsidRDefault="00C455E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E21C1">
        <w:t xml:space="preserve">Подпрограмма </w:t>
      </w:r>
      <w:r w:rsidRPr="000E21C1">
        <w:rPr>
          <w:lang w:val="en-US"/>
        </w:rPr>
        <w:t>I</w:t>
      </w:r>
      <w:r w:rsidRPr="000E21C1">
        <w:t xml:space="preserve"> </w:t>
      </w:r>
      <w:r w:rsidR="00142CF3" w:rsidRPr="000E21C1">
        <w:rPr>
          <w:bCs/>
        </w:rPr>
        <w:t>направлена на развитие предприятий реального сектора экономики, пр</w:t>
      </w:r>
      <w:r w:rsidR="00142CF3" w:rsidRPr="000E21C1">
        <w:rPr>
          <w:bCs/>
        </w:rPr>
        <w:t>о</w:t>
      </w:r>
      <w:r w:rsidR="00142CF3" w:rsidRPr="000E21C1">
        <w:rPr>
          <w:bCs/>
        </w:rPr>
        <w:t xml:space="preserve">мышленных округов и жилищного строительства. Выполнение основных мероприятий </w:t>
      </w:r>
      <w:r w:rsidRPr="000E21C1">
        <w:rPr>
          <w:bCs/>
        </w:rPr>
        <w:t>Подпр</w:t>
      </w:r>
      <w:r w:rsidRPr="000E21C1">
        <w:rPr>
          <w:bCs/>
        </w:rPr>
        <w:t>о</w:t>
      </w:r>
      <w:r w:rsidRPr="000E21C1">
        <w:rPr>
          <w:bCs/>
        </w:rPr>
        <w:t xml:space="preserve">граммы </w:t>
      </w:r>
      <w:hyperlink r:id="rId9" w:history="1">
        <w:r w:rsidRPr="000E21C1">
          <w:rPr>
            <w:bCs/>
            <w:lang w:val="en-US"/>
          </w:rPr>
          <w:t>I</w:t>
        </w:r>
      </w:hyperlink>
      <w:r w:rsidR="00142CF3" w:rsidRPr="000E21C1">
        <w:rPr>
          <w:bCs/>
        </w:rPr>
        <w:t xml:space="preserve"> направлено на увеличение объема инвестиций в основной капитал, увеличение доли внутренних затрат на исследования и разработки в валовом региональном продукте, рост и</w:t>
      </w:r>
      <w:r w:rsidR="00142CF3" w:rsidRPr="000E21C1">
        <w:rPr>
          <w:bCs/>
        </w:rPr>
        <w:t>н</w:t>
      </w:r>
      <w:r w:rsidR="00142CF3" w:rsidRPr="000E21C1">
        <w:rPr>
          <w:bCs/>
        </w:rPr>
        <w:t>декса промышленного производства.</w:t>
      </w:r>
    </w:p>
    <w:p w:rsidR="009A5B81" w:rsidRPr="000E21C1" w:rsidRDefault="009A5B81" w:rsidP="009A5B81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9A5B81" w:rsidRPr="000E21C1" w:rsidRDefault="009A5B81" w:rsidP="009A5B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 xml:space="preserve">Перечень мероприятий подпрограммы </w:t>
      </w:r>
      <w:r w:rsidRPr="000E21C1">
        <w:rPr>
          <w:rFonts w:eastAsia="Calibri"/>
          <w:lang w:val="en-US" w:eastAsia="en-US"/>
        </w:rPr>
        <w:t>II</w:t>
      </w:r>
      <w:r w:rsidRPr="000E21C1">
        <w:rPr>
          <w:rFonts w:eastAsia="Calibri"/>
          <w:lang w:eastAsia="en-US"/>
        </w:rPr>
        <w:t>:</w:t>
      </w:r>
    </w:p>
    <w:p w:rsidR="00203ADB" w:rsidRPr="000E21C1" w:rsidRDefault="00203ADB" w:rsidP="00203AD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Перечень мероприятий подпрограммы: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1. Реализация комплекса мер по развитию сферы закупок в соответствии с Федеральным зак</w:t>
      </w:r>
      <w:r w:rsidRPr="000E21C1">
        <w:rPr>
          <w:rFonts w:eastAsia="Calibri"/>
          <w:lang w:eastAsia="en-US"/>
        </w:rPr>
        <w:t>о</w:t>
      </w:r>
      <w:r w:rsidRPr="000E21C1">
        <w:rPr>
          <w:rFonts w:eastAsia="Calibri"/>
          <w:lang w:eastAsia="en-US"/>
        </w:rPr>
        <w:t>ном № 44-ФЗ.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2. Развитие конкурентной среды в рамках Федерального закона № 44-ФЗ.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lastRenderedPageBreak/>
        <w:t>3. Мониторинг и контроль закупок по Федеральному закону № 223-ФЗ «О закупках тов</w:t>
      </w:r>
      <w:r w:rsidRPr="000E21C1">
        <w:rPr>
          <w:rFonts w:eastAsia="Calibri"/>
          <w:lang w:eastAsia="en-US"/>
        </w:rPr>
        <w:t>а</w:t>
      </w:r>
      <w:r w:rsidRPr="000E21C1">
        <w:rPr>
          <w:rFonts w:eastAsia="Calibri"/>
          <w:lang w:eastAsia="en-US"/>
        </w:rPr>
        <w:t>ров, работ, услуг отдельными видами юридических лиц» на предмет участия субъе</w:t>
      </w:r>
      <w:r w:rsidRPr="000E21C1">
        <w:rPr>
          <w:rFonts w:eastAsia="Calibri"/>
          <w:lang w:eastAsia="en-US"/>
        </w:rPr>
        <w:t>к</w:t>
      </w:r>
      <w:r w:rsidRPr="000E21C1">
        <w:rPr>
          <w:rFonts w:eastAsia="Calibri"/>
          <w:lang w:eastAsia="en-US"/>
        </w:rPr>
        <w:t>тов малого и среднего предпринимательства.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4. Реализация комплекса мер по содействию развитию конкуренции.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Мероприятия подпрограммы направлены на: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повышение экономической эффективности и конкурентоспособности хозяйствующих суб</w:t>
      </w:r>
      <w:r w:rsidRPr="000E21C1">
        <w:rPr>
          <w:rFonts w:eastAsia="Calibri"/>
          <w:lang w:eastAsia="en-US"/>
        </w:rPr>
        <w:t>ъ</w:t>
      </w:r>
      <w:r w:rsidRPr="000E21C1">
        <w:rPr>
          <w:rFonts w:eastAsia="Calibri"/>
          <w:lang w:eastAsia="en-US"/>
        </w:rPr>
        <w:t>ектов, в том числе за счет обеспечения равного доступа к товарам и услугам субъектов естестве</w:t>
      </w:r>
      <w:r w:rsidRPr="000E21C1">
        <w:rPr>
          <w:rFonts w:eastAsia="Calibri"/>
          <w:lang w:eastAsia="en-US"/>
        </w:rPr>
        <w:t>н</w:t>
      </w:r>
      <w:r w:rsidRPr="000E21C1">
        <w:rPr>
          <w:rFonts w:eastAsia="Calibri"/>
          <w:lang w:eastAsia="en-US"/>
        </w:rPr>
        <w:t>ных монополий и государственным услугам, необходимым для ведения предпринимательской д</w:t>
      </w:r>
      <w:r w:rsidRPr="000E21C1">
        <w:rPr>
          <w:rFonts w:eastAsia="Calibri"/>
          <w:lang w:eastAsia="en-US"/>
        </w:rPr>
        <w:t>е</w:t>
      </w:r>
      <w:r w:rsidRPr="000E21C1">
        <w:rPr>
          <w:rFonts w:eastAsia="Calibri"/>
          <w:lang w:eastAsia="en-US"/>
        </w:rPr>
        <w:t>ятельности;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</w:t>
      </w:r>
      <w:r w:rsidRPr="000E21C1">
        <w:rPr>
          <w:rFonts w:eastAsia="Calibri"/>
          <w:lang w:eastAsia="en-US"/>
        </w:rPr>
        <w:t>и</w:t>
      </w:r>
      <w:r w:rsidRPr="000E21C1">
        <w:rPr>
          <w:rFonts w:eastAsia="Calibri"/>
          <w:lang w:eastAsia="en-US"/>
        </w:rPr>
        <w:t>заций и «социального предпринимательства».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Мероприятия подпрограммы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</w:t>
      </w:r>
      <w:r w:rsidRPr="000E21C1">
        <w:rPr>
          <w:rFonts w:eastAsia="Calibri"/>
          <w:lang w:eastAsia="en-US"/>
        </w:rPr>
        <w:t>и</w:t>
      </w:r>
      <w:r w:rsidRPr="000E21C1">
        <w:rPr>
          <w:rFonts w:eastAsia="Calibri"/>
          <w:lang w:eastAsia="en-US"/>
        </w:rPr>
        <w:t>ально-экономическом развитии Московской области.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Ключевые показатели развития конкуренции в сферах экономики (рынках) Московской о</w:t>
      </w:r>
      <w:r w:rsidRPr="000E21C1">
        <w:rPr>
          <w:rFonts w:eastAsia="Calibri"/>
          <w:lang w:eastAsia="en-US"/>
        </w:rPr>
        <w:t>б</w:t>
      </w:r>
      <w:r w:rsidRPr="000E21C1">
        <w:rPr>
          <w:rFonts w:eastAsia="Calibri"/>
          <w:lang w:eastAsia="en-US"/>
        </w:rPr>
        <w:t>ласти устанавливаются в Плане мероприятий («дорожная карта») по содействию развитию конк</w:t>
      </w:r>
      <w:r w:rsidRPr="000E21C1">
        <w:rPr>
          <w:rFonts w:eastAsia="Calibri"/>
          <w:lang w:eastAsia="en-US"/>
        </w:rPr>
        <w:t>у</w:t>
      </w:r>
      <w:r w:rsidRPr="000E21C1">
        <w:rPr>
          <w:rFonts w:eastAsia="Calibri"/>
          <w:lang w:eastAsia="en-US"/>
        </w:rPr>
        <w:t>ренции в Московской области, утверждаемом постановлением Правительства Московской обл</w:t>
      </w:r>
      <w:r w:rsidRPr="000E21C1">
        <w:rPr>
          <w:rFonts w:eastAsia="Calibri"/>
          <w:lang w:eastAsia="en-US"/>
        </w:rPr>
        <w:t>а</w:t>
      </w:r>
      <w:r w:rsidRPr="000E21C1">
        <w:rPr>
          <w:rFonts w:eastAsia="Calibri"/>
          <w:lang w:eastAsia="en-US"/>
        </w:rPr>
        <w:t>сти во исполнение распоряжения Правительства Российской Фед</w:t>
      </w:r>
      <w:r w:rsidRPr="000E21C1">
        <w:rPr>
          <w:rFonts w:eastAsia="Calibri"/>
          <w:lang w:eastAsia="en-US"/>
        </w:rPr>
        <w:t>е</w:t>
      </w:r>
      <w:r w:rsidRPr="000E21C1">
        <w:rPr>
          <w:rFonts w:eastAsia="Calibri"/>
          <w:lang w:eastAsia="en-US"/>
        </w:rPr>
        <w:t>рации от 17.04.2019 № 768-р».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 xml:space="preserve">Реализация мероприятий подпрограммы позволит к 2024 году: 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- уменьшить долю несостоявшихся торгов от общего количества объявленных то</w:t>
      </w:r>
      <w:r w:rsidRPr="000E21C1">
        <w:rPr>
          <w:rFonts w:eastAsia="Calibri"/>
          <w:lang w:eastAsia="en-US"/>
        </w:rPr>
        <w:t>р</w:t>
      </w:r>
      <w:r w:rsidRPr="000E21C1">
        <w:rPr>
          <w:rFonts w:eastAsia="Calibri"/>
          <w:lang w:eastAsia="en-US"/>
        </w:rPr>
        <w:t>гов;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 xml:space="preserve"> -увеличить среднее количество участников на торгах; </w:t>
      </w:r>
    </w:p>
    <w:p w:rsidR="00203ADB" w:rsidRPr="000E21C1" w:rsidRDefault="00203ADB" w:rsidP="00203ADB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- увеличить долю общей экономии денежных средств от общей суммы объявле</w:t>
      </w:r>
      <w:r w:rsidRPr="000E21C1">
        <w:rPr>
          <w:rFonts w:eastAsia="Calibri"/>
          <w:lang w:eastAsia="en-US"/>
        </w:rPr>
        <w:t>н</w:t>
      </w:r>
      <w:r w:rsidRPr="000E21C1">
        <w:rPr>
          <w:rFonts w:eastAsia="Calibri"/>
          <w:lang w:eastAsia="en-US"/>
        </w:rPr>
        <w:t xml:space="preserve">ных торгов; </w:t>
      </w:r>
    </w:p>
    <w:p w:rsidR="00203ADB" w:rsidRPr="000E21C1" w:rsidRDefault="00203ADB" w:rsidP="00203ADB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- увеличить долю закупок среди субъектов малого предпринимательства, социально орие</w:t>
      </w:r>
      <w:r w:rsidRPr="000E21C1">
        <w:rPr>
          <w:rFonts w:eastAsia="Calibri"/>
          <w:lang w:eastAsia="en-US"/>
        </w:rPr>
        <w:t>н</w:t>
      </w:r>
      <w:r w:rsidRPr="000E21C1">
        <w:rPr>
          <w:rFonts w:eastAsia="Calibri"/>
          <w:lang w:eastAsia="en-US"/>
        </w:rPr>
        <w:t>тированных некоммерческих организаций, осуществляемых в соответствии с Федеральным зак</w:t>
      </w:r>
      <w:r w:rsidRPr="000E21C1">
        <w:rPr>
          <w:rFonts w:eastAsia="Calibri"/>
          <w:lang w:eastAsia="en-US"/>
        </w:rPr>
        <w:t>о</w:t>
      </w:r>
      <w:r w:rsidRPr="000E21C1">
        <w:rPr>
          <w:rFonts w:eastAsia="Calibri"/>
          <w:lang w:eastAsia="en-US"/>
        </w:rPr>
        <w:t xml:space="preserve">ном № 44-ФЗ.  </w:t>
      </w:r>
    </w:p>
    <w:p w:rsidR="00142CF3" w:rsidRPr="000E21C1" w:rsidRDefault="00142CF3" w:rsidP="00142CF3">
      <w:pPr>
        <w:autoSpaceDE w:val="0"/>
        <w:autoSpaceDN w:val="0"/>
        <w:adjustRightInd w:val="0"/>
      </w:pPr>
    </w:p>
    <w:p w:rsidR="00142CF3" w:rsidRPr="000E21C1" w:rsidRDefault="0082028C" w:rsidP="00142CF3">
      <w:pPr>
        <w:autoSpaceDE w:val="0"/>
        <w:autoSpaceDN w:val="0"/>
        <w:adjustRightInd w:val="0"/>
        <w:ind w:firstLine="540"/>
        <w:jc w:val="both"/>
      </w:pPr>
      <w:hyperlink r:id="rId10" w:history="1">
        <w:r w:rsidR="00C455E3" w:rsidRPr="000E21C1">
          <w:t>Подпрограмма</w:t>
        </w:r>
      </w:hyperlink>
      <w:r w:rsidR="00C455E3" w:rsidRPr="000E21C1">
        <w:t xml:space="preserve"> </w:t>
      </w:r>
      <w:r w:rsidR="00C455E3" w:rsidRPr="000E21C1">
        <w:rPr>
          <w:lang w:val="en-US"/>
        </w:rPr>
        <w:t>III</w:t>
      </w:r>
      <w:r w:rsidR="00142CF3" w:rsidRPr="000E21C1">
        <w:t xml:space="preserve"> предусматривает мероприятия по увеличению количества субъектов мал</w:t>
      </w:r>
      <w:r w:rsidR="00142CF3" w:rsidRPr="000E21C1">
        <w:t>о</w:t>
      </w:r>
      <w:r w:rsidR="00142CF3" w:rsidRPr="000E21C1">
        <w:t>го и среднего предпринимательства, осуществляющих деятельность в сфере обрабатывающих производств и технологических инноваций в рамках обеспечения д</w:t>
      </w:r>
      <w:r w:rsidR="00142CF3" w:rsidRPr="000E21C1">
        <w:t>о</w:t>
      </w:r>
      <w:r w:rsidR="00142CF3" w:rsidRPr="000E21C1">
        <w:t>ступности производственной и высокотехнологичной инфраструктуры для субъектов м</w:t>
      </w:r>
      <w:r w:rsidR="00142CF3" w:rsidRPr="000E21C1">
        <w:t>а</w:t>
      </w:r>
      <w:r w:rsidR="00142CF3" w:rsidRPr="000E21C1">
        <w:t>лого и среднего предпринимательства, а также увеличению доли оборота малых и средних предприятий в общем обороте по полному кругу предприятий городского округа Кашира Московской обл</w:t>
      </w:r>
      <w:r w:rsidR="00142CF3" w:rsidRPr="000E21C1">
        <w:t>а</w:t>
      </w:r>
      <w:r w:rsidR="00142CF3" w:rsidRPr="000E21C1">
        <w:t>сти.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С учетом приоритетных направлений развития и поддержки субъектов малого и среднего предпринимательства, определяемых Министерством экономического развития Российской Фед</w:t>
      </w:r>
      <w:r w:rsidRPr="000E21C1">
        <w:t>е</w:t>
      </w:r>
      <w:r w:rsidRPr="000E21C1">
        <w:t xml:space="preserve">рации, приоритетными направлениями реализации мероприятий </w:t>
      </w:r>
      <w:hyperlink r:id="rId11" w:history="1">
        <w:r w:rsidR="00C455E3" w:rsidRPr="000E21C1">
          <w:t>Подпрограммы</w:t>
        </w:r>
      </w:hyperlink>
      <w:r w:rsidR="00C455E3" w:rsidRPr="000E21C1">
        <w:t xml:space="preserve"> </w:t>
      </w:r>
      <w:r w:rsidR="00C455E3" w:rsidRPr="000E21C1">
        <w:rPr>
          <w:lang w:val="en-US"/>
        </w:rPr>
        <w:t>III</w:t>
      </w:r>
      <w:r w:rsidRPr="000E21C1">
        <w:t xml:space="preserve"> я</w:t>
      </w:r>
      <w:r w:rsidRPr="000E21C1">
        <w:t>в</w:t>
      </w:r>
      <w:r w:rsidRPr="000E21C1">
        <w:t>ляются: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Поддержка начинающего предпринимательства;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поддержка субъектов малого и среднего предпринимательства, реализующих программы м</w:t>
      </w:r>
      <w:r w:rsidRPr="000E21C1">
        <w:t>о</w:t>
      </w:r>
      <w:r w:rsidRPr="000E21C1">
        <w:t>дернизации производства;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создание благоприятной среды для предпринимательства.</w:t>
      </w:r>
    </w:p>
    <w:p w:rsidR="00441C3D" w:rsidRPr="000E21C1" w:rsidRDefault="00441C3D" w:rsidP="00142CF3">
      <w:pPr>
        <w:autoSpaceDE w:val="0"/>
        <w:autoSpaceDN w:val="0"/>
        <w:adjustRightInd w:val="0"/>
        <w:ind w:firstLine="540"/>
        <w:jc w:val="both"/>
      </w:pPr>
    </w:p>
    <w:p w:rsidR="00142CF3" w:rsidRPr="000E21C1" w:rsidRDefault="0082028C" w:rsidP="00142CF3">
      <w:pPr>
        <w:autoSpaceDE w:val="0"/>
        <w:autoSpaceDN w:val="0"/>
        <w:adjustRightInd w:val="0"/>
        <w:ind w:firstLine="567"/>
        <w:jc w:val="both"/>
      </w:pPr>
      <w:hyperlink r:id="rId12" w:history="1">
        <w:r w:rsidR="001C4FAC" w:rsidRPr="000E21C1">
          <w:t>Подпрограмма</w:t>
        </w:r>
      </w:hyperlink>
      <w:r w:rsidR="001C4FAC" w:rsidRPr="000E21C1">
        <w:t xml:space="preserve"> </w:t>
      </w:r>
      <w:r w:rsidR="001C4FAC" w:rsidRPr="000E21C1">
        <w:rPr>
          <w:lang w:val="en-US"/>
        </w:rPr>
        <w:t>IV</w:t>
      </w:r>
      <w:r w:rsidR="00142CF3" w:rsidRPr="000E21C1">
        <w:t xml:space="preserve"> предусматривает мероприятия по увеличение количества площадей торг</w:t>
      </w:r>
      <w:r w:rsidR="00142CF3" w:rsidRPr="000E21C1">
        <w:t>о</w:t>
      </w:r>
      <w:r w:rsidR="00142CF3" w:rsidRPr="000E21C1">
        <w:t>вых объектов на территории городского округа Кашира Московской области, увеличению уровня обеспеченности населения городского округа Кашира Московской области предприятиями быт</w:t>
      </w:r>
      <w:r w:rsidR="00142CF3" w:rsidRPr="000E21C1">
        <w:t>о</w:t>
      </w:r>
      <w:r w:rsidR="00142CF3" w:rsidRPr="000E21C1">
        <w:t>вого обслуживания,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</w:t>
      </w:r>
      <w:r w:rsidR="00142CF3" w:rsidRPr="000E21C1">
        <w:t>е</w:t>
      </w:r>
      <w:r w:rsidR="00142CF3" w:rsidRPr="000E21C1">
        <w:t>ре деятельности.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 xml:space="preserve">В результате реализации </w:t>
      </w:r>
      <w:hyperlink r:id="rId13" w:history="1">
        <w:r w:rsidR="001C4FAC" w:rsidRPr="000E21C1">
          <w:t>Подпрограммы</w:t>
        </w:r>
      </w:hyperlink>
      <w:r w:rsidR="001C4FAC" w:rsidRPr="000E21C1">
        <w:t xml:space="preserve"> </w:t>
      </w:r>
      <w:r w:rsidR="001C4FAC" w:rsidRPr="000E21C1">
        <w:rPr>
          <w:lang w:val="en-US"/>
        </w:rPr>
        <w:t>IV</w:t>
      </w:r>
      <w:r w:rsidRPr="000E21C1">
        <w:t xml:space="preserve"> должны быть достигнуты установленные норм</w:t>
      </w:r>
      <w:r w:rsidRPr="000E21C1">
        <w:t>а</w:t>
      </w:r>
      <w:r w:rsidRPr="000E21C1">
        <w:t>тивы минимальной обеспеченности населения площадью торговых объектов, общественного п</w:t>
      </w:r>
      <w:r w:rsidRPr="000E21C1">
        <w:t>и</w:t>
      </w:r>
      <w:r w:rsidRPr="000E21C1">
        <w:t>тания и бытовых услуг.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lastRenderedPageBreak/>
        <w:t>Повышение территориальной доступности товаров и услуг для потребителей городского округа Кашира Московской области будет достигнуто также за счет роста объемов выездной то</w:t>
      </w:r>
      <w:r w:rsidRPr="000E21C1">
        <w:t>р</w:t>
      </w:r>
      <w:r w:rsidRPr="000E21C1">
        <w:t>говли организаций, обслуживающих сельские населенные пункты, дачные поселки, садовые тов</w:t>
      </w:r>
      <w:r w:rsidRPr="000E21C1">
        <w:t>а</w:t>
      </w:r>
      <w:r w:rsidRPr="000E21C1">
        <w:t>рищества, сохранения и упорядочения размещения нестациона</w:t>
      </w:r>
      <w:r w:rsidRPr="000E21C1">
        <w:t>р</w:t>
      </w:r>
      <w:r w:rsidRPr="000E21C1">
        <w:t>ных торговых объектов.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 xml:space="preserve">Основными мероприятиями </w:t>
      </w:r>
      <w:hyperlink r:id="rId14" w:history="1">
        <w:r w:rsidR="001C4FAC" w:rsidRPr="000E21C1">
          <w:t>Подпрограммы</w:t>
        </w:r>
      </w:hyperlink>
      <w:r w:rsidR="001C4FAC" w:rsidRPr="000E21C1">
        <w:t xml:space="preserve"> </w:t>
      </w:r>
      <w:r w:rsidR="001C4FAC" w:rsidRPr="000E21C1">
        <w:rPr>
          <w:lang w:val="en-US"/>
        </w:rPr>
        <w:t>VII</w:t>
      </w:r>
      <w:r w:rsidRPr="000E21C1">
        <w:t xml:space="preserve"> являются предотвращение роста напряже</w:t>
      </w:r>
      <w:r w:rsidRPr="000E21C1">
        <w:t>н</w:t>
      </w:r>
      <w:r w:rsidRPr="000E21C1">
        <w:t>ности на рынке труда городского округа Кашира Московской области, участие в формировании управленческого потенциала для экономики городского округа Кашира Московской области, ра</w:t>
      </w:r>
      <w:r w:rsidRPr="000E21C1">
        <w:t>з</w:t>
      </w:r>
      <w:r w:rsidRPr="000E21C1">
        <w:t>витие коллективно-договорного регулирования и сохранение социальной ст</w:t>
      </w:r>
      <w:r w:rsidRPr="000E21C1">
        <w:t>а</w:t>
      </w:r>
      <w:r w:rsidRPr="000E21C1">
        <w:t>бильности в сфере труда.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Дефицит рабочей силы предопределяет необходимость планирования мероприятий по реал</w:t>
      </w:r>
      <w:r w:rsidRPr="000E21C1">
        <w:t>и</w:t>
      </w:r>
      <w:r w:rsidRPr="000E21C1">
        <w:t>зации государственной политики в области регулирования рынка труда, включая мероприятия по повышению территориальной мобильности трудовых ресурсов и привлечению иностранных р</w:t>
      </w:r>
      <w:r w:rsidRPr="000E21C1">
        <w:t>а</w:t>
      </w:r>
      <w:r w:rsidRPr="000E21C1">
        <w:t>ботников. Одной из задач является оптимизация миграционных потоков в соответствии с потре</w:t>
      </w:r>
      <w:r w:rsidRPr="000E21C1">
        <w:t>б</w:t>
      </w:r>
      <w:r w:rsidRPr="000E21C1">
        <w:t>ностью экономики и возможностью инфраструктуры Московской области путем достижения с</w:t>
      </w:r>
      <w:r w:rsidRPr="000E21C1">
        <w:t>о</w:t>
      </w:r>
      <w:r w:rsidRPr="000E21C1">
        <w:t>ответствия их объемов и профессионально-квалификационного состава реальным потребностям экономики городского округа Каш</w:t>
      </w:r>
      <w:r w:rsidRPr="000E21C1">
        <w:t>и</w:t>
      </w:r>
      <w:r w:rsidRPr="000E21C1">
        <w:t>ра Московской области.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Одним из приоритетов в решении проблемы повышения занятости населения остается соде</w:t>
      </w:r>
      <w:r w:rsidRPr="000E21C1">
        <w:t>й</w:t>
      </w:r>
      <w:r w:rsidRPr="000E21C1">
        <w:t>ствие развитию предпринимательской деятельности незанятых граждан, вкл</w:t>
      </w:r>
      <w:r w:rsidRPr="000E21C1">
        <w:t>ю</w:t>
      </w:r>
      <w:r w:rsidRPr="000E21C1">
        <w:t>чающее обучение основам предпринимательства, помощь в разработке бизнес-планов, предоставление единовр</w:t>
      </w:r>
      <w:r w:rsidRPr="000E21C1">
        <w:t>е</w:t>
      </w:r>
      <w:r w:rsidRPr="000E21C1">
        <w:t>менной финансовой помощи на организацию самозанятости.</w:t>
      </w:r>
    </w:p>
    <w:p w:rsidR="00142CF3" w:rsidRPr="000E21C1" w:rsidRDefault="00142CF3" w:rsidP="00142CF3">
      <w:pPr>
        <w:autoSpaceDE w:val="0"/>
        <w:autoSpaceDN w:val="0"/>
        <w:adjustRightInd w:val="0"/>
        <w:sectPr w:rsidR="00142CF3" w:rsidRPr="000E21C1" w:rsidSect="00471EF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2CF3" w:rsidRPr="000E21C1" w:rsidRDefault="00142CF3" w:rsidP="00142C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1C1">
        <w:rPr>
          <w:rFonts w:ascii="Times New Roman" w:hAnsi="Times New Roman" w:cs="Times New Roman"/>
          <w:sz w:val="28"/>
          <w:szCs w:val="28"/>
        </w:rPr>
        <w:lastRenderedPageBreak/>
        <w:t>3. Планируемые результаты реализации муниципальной программы «Предпринимательство</w:t>
      </w:r>
      <w:r w:rsidR="00A62C27" w:rsidRPr="000E21C1">
        <w:rPr>
          <w:rFonts w:ascii="Times New Roman" w:hAnsi="Times New Roman" w:cs="Times New Roman"/>
          <w:sz w:val="28"/>
          <w:szCs w:val="28"/>
        </w:rPr>
        <w:t>»</w:t>
      </w:r>
    </w:p>
    <w:p w:rsidR="00142CF3" w:rsidRPr="00471EF0" w:rsidRDefault="00142CF3" w:rsidP="00142CF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6"/>
        <w:gridCol w:w="2607"/>
        <w:gridCol w:w="1814"/>
        <w:gridCol w:w="1482"/>
        <w:gridCol w:w="1471"/>
        <w:gridCol w:w="22"/>
        <w:gridCol w:w="999"/>
        <w:gridCol w:w="22"/>
        <w:gridCol w:w="1004"/>
        <w:gridCol w:w="22"/>
        <w:gridCol w:w="854"/>
        <w:gridCol w:w="20"/>
        <w:gridCol w:w="857"/>
        <w:gridCol w:w="849"/>
        <w:gridCol w:w="27"/>
        <w:gridCol w:w="2607"/>
      </w:tblGrid>
      <w:tr w:rsidR="00244319" w:rsidRPr="000E21C1" w:rsidTr="00244319"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№</w:t>
            </w:r>
          </w:p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п/п</w:t>
            </w:r>
          </w:p>
        </w:tc>
        <w:tc>
          <w:tcPr>
            <w:tcW w:w="8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Планируемые резул</w:t>
            </w:r>
            <w:r w:rsidRPr="000E21C1">
              <w:rPr>
                <w:lang w:eastAsia="en-US"/>
              </w:rPr>
              <w:t>ь</w:t>
            </w:r>
            <w:r w:rsidRPr="000E21C1">
              <w:rPr>
                <w:lang w:eastAsia="en-US"/>
              </w:rPr>
              <w:t>таты реализации м</w:t>
            </w:r>
            <w:r w:rsidRPr="000E21C1">
              <w:rPr>
                <w:lang w:eastAsia="en-US"/>
              </w:rPr>
              <w:t>у</w:t>
            </w:r>
            <w:r w:rsidRPr="000E21C1">
              <w:rPr>
                <w:lang w:eastAsia="en-US"/>
              </w:rPr>
              <w:t>ниципальной пр</w:t>
            </w:r>
            <w:r w:rsidRPr="000E21C1">
              <w:rPr>
                <w:lang w:eastAsia="en-US"/>
              </w:rPr>
              <w:t>о</w:t>
            </w:r>
            <w:r w:rsidRPr="000E21C1">
              <w:rPr>
                <w:lang w:eastAsia="en-US"/>
              </w:rPr>
              <w:t>граммы (подпрогра</w:t>
            </w:r>
            <w:r w:rsidRPr="000E21C1">
              <w:rPr>
                <w:lang w:eastAsia="en-US"/>
              </w:rPr>
              <w:t>м</w:t>
            </w:r>
            <w:r w:rsidRPr="000E21C1">
              <w:rPr>
                <w:lang w:eastAsia="en-US"/>
              </w:rPr>
              <w:t>мы)</w:t>
            </w:r>
          </w:p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(Показатель реализ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ции меропри</w:t>
            </w:r>
            <w:r w:rsidRPr="000E21C1">
              <w:rPr>
                <w:lang w:eastAsia="en-US"/>
              </w:rPr>
              <w:t>я</w:t>
            </w:r>
            <w:r w:rsidRPr="000E21C1">
              <w:rPr>
                <w:lang w:eastAsia="en-US"/>
              </w:rPr>
              <w:t>тий)</w:t>
            </w:r>
            <w:r w:rsidRPr="000E21C1">
              <w:rPr>
                <w:vertAlign w:val="superscript"/>
                <w:lang w:eastAsia="en-US"/>
              </w:rPr>
              <w:footnoteReference w:id="2"/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Тип показ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теля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Единица измерения</w:t>
            </w:r>
          </w:p>
        </w:tc>
        <w:tc>
          <w:tcPr>
            <w:tcW w:w="5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Базовое значение показателя                      на начало реализ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ции</w:t>
            </w:r>
          </w:p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программы</w:t>
            </w:r>
          </w:p>
        </w:tc>
        <w:tc>
          <w:tcPr>
            <w:tcW w:w="17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Планируемое значение по годам реализ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ции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Номер и название о</w:t>
            </w:r>
            <w:r w:rsidRPr="000E21C1">
              <w:rPr>
                <w:lang w:eastAsia="en-US"/>
              </w:rPr>
              <w:t>с</w:t>
            </w:r>
            <w:r w:rsidRPr="000E21C1">
              <w:rPr>
                <w:lang w:eastAsia="en-US"/>
              </w:rPr>
              <w:t>новного меропри</w:t>
            </w:r>
            <w:r w:rsidRPr="000E21C1">
              <w:rPr>
                <w:lang w:eastAsia="en-US"/>
              </w:rPr>
              <w:t>я</w:t>
            </w:r>
            <w:r w:rsidRPr="000E21C1">
              <w:rPr>
                <w:lang w:eastAsia="en-US"/>
              </w:rPr>
              <w:t>тия в перечне мер</w:t>
            </w:r>
            <w:r w:rsidRPr="000E21C1">
              <w:rPr>
                <w:lang w:eastAsia="en-US"/>
              </w:rPr>
              <w:t>о</w:t>
            </w:r>
            <w:r w:rsidRPr="000E21C1">
              <w:rPr>
                <w:lang w:eastAsia="en-US"/>
              </w:rPr>
              <w:t>приятий подпр</w:t>
            </w:r>
            <w:r w:rsidRPr="000E21C1">
              <w:rPr>
                <w:lang w:eastAsia="en-US"/>
              </w:rPr>
              <w:t>о</w:t>
            </w:r>
            <w:r w:rsidRPr="000E21C1">
              <w:rPr>
                <w:lang w:eastAsia="en-US"/>
              </w:rPr>
              <w:t>граммы</w:t>
            </w:r>
          </w:p>
        </w:tc>
      </w:tr>
      <w:tr w:rsidR="00244319" w:rsidRPr="000E21C1" w:rsidTr="00244319">
        <w:tc>
          <w:tcPr>
            <w:tcW w:w="2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2020 год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2021 год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2022 год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2023 год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2024 год</w:t>
            </w:r>
          </w:p>
        </w:tc>
        <w:tc>
          <w:tcPr>
            <w:tcW w:w="731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2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5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6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7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8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9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10</w:t>
            </w:r>
          </w:p>
        </w:tc>
        <w:tc>
          <w:tcPr>
            <w:tcW w:w="731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11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1</w:t>
            </w:r>
          </w:p>
        </w:tc>
        <w:tc>
          <w:tcPr>
            <w:tcW w:w="473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21C1">
              <w:t>Подпрограмма 1 «Инвестиции»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1.1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Показатель 1</w:t>
            </w:r>
          </w:p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Объем инвестиций, привлеченных в о</w:t>
            </w:r>
            <w:r w:rsidRPr="000E21C1">
              <w:rPr>
                <w:rFonts w:eastAsia="Calibri"/>
                <w:lang w:eastAsia="en-US"/>
              </w:rPr>
              <w:t>с</w:t>
            </w:r>
            <w:r w:rsidRPr="000E21C1">
              <w:rPr>
                <w:rFonts w:eastAsia="Calibri"/>
                <w:lang w:eastAsia="en-US"/>
              </w:rPr>
              <w:t>новной кап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тал (без учета бюджетных и</w:t>
            </w:r>
            <w:r w:rsidRPr="000E21C1">
              <w:rPr>
                <w:rFonts w:eastAsia="Calibri"/>
                <w:lang w:eastAsia="en-US"/>
              </w:rPr>
              <w:t>н</w:t>
            </w:r>
            <w:r w:rsidRPr="000E21C1">
              <w:rPr>
                <w:rFonts w:eastAsia="Calibri"/>
                <w:lang w:eastAsia="en-US"/>
              </w:rPr>
              <w:t>вестиций), на д</w:t>
            </w:r>
            <w:r w:rsidRPr="000E21C1">
              <w:rPr>
                <w:rFonts w:eastAsia="Calibri"/>
                <w:lang w:eastAsia="en-US"/>
              </w:rPr>
              <w:t>у</w:t>
            </w:r>
            <w:r w:rsidRPr="000E21C1">
              <w:rPr>
                <w:rFonts w:eastAsia="Calibri"/>
                <w:lang w:eastAsia="en-US"/>
              </w:rPr>
              <w:t>шу населения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Рейтинг-50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тыс.рублей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60,2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84,6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110,7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124,6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137,8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04.</w:t>
            </w:r>
          </w:p>
          <w:p w:rsidR="00326D32" w:rsidRPr="000E21C1" w:rsidRDefault="00326D32" w:rsidP="00CB146B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«Осуществление м</w:t>
            </w:r>
            <w:r w:rsidRPr="000E21C1">
              <w:t>е</w:t>
            </w:r>
            <w:r w:rsidRPr="000E21C1">
              <w:t>роприятий по реализ</w:t>
            </w:r>
            <w:r w:rsidRPr="000E21C1">
              <w:t>а</w:t>
            </w:r>
            <w:r w:rsidRPr="000E21C1">
              <w:t>ции стратегий соц</w:t>
            </w:r>
            <w:r w:rsidRPr="000E21C1">
              <w:t>и</w:t>
            </w:r>
            <w:r w:rsidRPr="000E21C1">
              <w:t>ально-экономического развития наук</w:t>
            </w:r>
            <w:r w:rsidRPr="000E21C1">
              <w:t>о</w:t>
            </w:r>
            <w:r w:rsidRPr="000E21C1">
              <w:t>градов Российской Федер</w:t>
            </w:r>
            <w:r w:rsidRPr="000E21C1">
              <w:t>а</w:t>
            </w:r>
            <w:r w:rsidRPr="000E21C1">
              <w:t>ции».</w:t>
            </w:r>
          </w:p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10.</w:t>
            </w:r>
          </w:p>
          <w:p w:rsidR="00326D32" w:rsidRPr="000E21C1" w:rsidRDefault="00326D32" w:rsidP="00CB146B">
            <w:pPr>
              <w:jc w:val="center"/>
            </w:pPr>
            <w:r w:rsidRPr="000E21C1">
              <w:t>«Проведение конкур</w:t>
            </w:r>
            <w:r w:rsidRPr="000E21C1">
              <w:t>с</w:t>
            </w:r>
            <w:r w:rsidRPr="000E21C1">
              <w:t>ного отбора лучших концепций по разв</w:t>
            </w:r>
            <w:r w:rsidRPr="000E21C1">
              <w:t>и</w:t>
            </w:r>
            <w:r w:rsidRPr="000E21C1">
              <w:t>тию территорий и дальнейшая реализ</w:t>
            </w:r>
            <w:r w:rsidRPr="000E21C1">
              <w:t>а</w:t>
            </w:r>
            <w:r w:rsidRPr="000E21C1">
              <w:t>ция концепций поб</w:t>
            </w:r>
            <w:r w:rsidRPr="000E21C1">
              <w:t>е</w:t>
            </w:r>
            <w:r w:rsidRPr="000E21C1">
              <w:t>дителей конку</w:t>
            </w:r>
            <w:r w:rsidRPr="000E21C1">
              <w:t>р</w:t>
            </w:r>
            <w:r w:rsidRPr="000E21C1">
              <w:t>са».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1.2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Показатель 2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t>Процент заполняем</w:t>
            </w:r>
            <w:r w:rsidRPr="000E21C1">
              <w:t>о</w:t>
            </w:r>
            <w:r w:rsidRPr="000E21C1">
              <w:lastRenderedPageBreak/>
              <w:t>сти многофункци</w:t>
            </w:r>
            <w:r w:rsidRPr="000E21C1">
              <w:t>о</w:t>
            </w:r>
            <w:r w:rsidRPr="000E21C1">
              <w:t>нальных индустриал</w:t>
            </w:r>
            <w:r w:rsidRPr="000E21C1">
              <w:t>ь</w:t>
            </w:r>
            <w:r w:rsidRPr="000E21C1">
              <w:t>ных парков, технол</w:t>
            </w:r>
            <w:r w:rsidRPr="000E21C1">
              <w:t>о</w:t>
            </w:r>
            <w:r w:rsidRPr="000E21C1">
              <w:t>гических парков, пр</w:t>
            </w:r>
            <w:r w:rsidRPr="000E21C1">
              <w:t>о</w:t>
            </w:r>
            <w:r w:rsidRPr="000E21C1">
              <w:t>мышленных пл</w:t>
            </w:r>
            <w:r w:rsidRPr="000E21C1">
              <w:t>о</w:t>
            </w:r>
            <w:r w:rsidRPr="000E21C1">
              <w:t>щадок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lastRenderedPageBreak/>
              <w:t>Отрасл</w:t>
            </w:r>
            <w:r w:rsidRPr="000E21C1">
              <w:rPr>
                <w:lang w:eastAsia="en-US"/>
              </w:rPr>
              <w:t>е</w:t>
            </w:r>
            <w:r w:rsidRPr="000E21C1">
              <w:rPr>
                <w:lang w:eastAsia="en-US"/>
              </w:rPr>
              <w:t xml:space="preserve">вой показатель </w:t>
            </w:r>
            <w:r w:rsidRPr="000E21C1">
              <w:rPr>
                <w:lang w:eastAsia="en-US"/>
              </w:rPr>
              <w:lastRenderedPageBreak/>
              <w:t>(показ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тель госпрогра</w:t>
            </w:r>
            <w:r w:rsidRPr="000E21C1">
              <w:rPr>
                <w:lang w:eastAsia="en-US"/>
              </w:rPr>
              <w:t>м</w:t>
            </w:r>
            <w:r w:rsidRPr="000E21C1">
              <w:rPr>
                <w:lang w:eastAsia="en-US"/>
              </w:rPr>
              <w:t>мы)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lastRenderedPageBreak/>
              <w:t>%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</w:t>
            </w:r>
          </w:p>
          <w:p w:rsidR="00326D32" w:rsidRPr="000E21C1" w:rsidRDefault="00326D32" w:rsidP="00CB146B">
            <w:pPr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«Создание мн</w:t>
            </w:r>
            <w:r w:rsidRPr="000E21C1">
              <w:t>о</w:t>
            </w:r>
            <w:r w:rsidRPr="000E21C1">
              <w:t>гофункциональных индустриальных па</w:t>
            </w:r>
            <w:r w:rsidRPr="000E21C1">
              <w:t>р</w:t>
            </w:r>
            <w:r w:rsidRPr="000E21C1">
              <w:t>ков, технолог</w:t>
            </w:r>
            <w:r w:rsidRPr="000E21C1">
              <w:t>и</w:t>
            </w:r>
            <w:r w:rsidRPr="000E21C1">
              <w:t>ческих парков, промышле</w:t>
            </w:r>
            <w:r w:rsidRPr="000E21C1">
              <w:t>н</w:t>
            </w:r>
            <w:r w:rsidRPr="000E21C1">
              <w:t>ных площадок».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val="en-US" w:eastAsia="en-US"/>
              </w:rPr>
            </w:pPr>
            <w:r w:rsidRPr="000E21C1">
              <w:rPr>
                <w:lang w:eastAsia="en-US"/>
              </w:rPr>
              <w:lastRenderedPageBreak/>
              <w:t>1.</w:t>
            </w:r>
            <w:r w:rsidRPr="000E21C1">
              <w:rPr>
                <w:lang w:val="en-US" w:eastAsia="en-US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Показатель 3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Количество мног</w:t>
            </w:r>
            <w:r w:rsidRPr="000E21C1">
              <w:rPr>
                <w:lang w:eastAsia="en-US"/>
              </w:rPr>
              <w:t>о</w:t>
            </w:r>
            <w:r w:rsidRPr="000E21C1">
              <w:rPr>
                <w:lang w:eastAsia="en-US"/>
              </w:rPr>
              <w:t>профильных инд</w:t>
            </w:r>
            <w:r w:rsidRPr="000E21C1">
              <w:rPr>
                <w:lang w:eastAsia="en-US"/>
              </w:rPr>
              <w:t>у</w:t>
            </w:r>
            <w:r w:rsidRPr="000E21C1">
              <w:rPr>
                <w:lang w:eastAsia="en-US"/>
              </w:rPr>
              <w:t>стриальных па</w:t>
            </w:r>
            <w:r w:rsidRPr="000E21C1">
              <w:rPr>
                <w:lang w:eastAsia="en-US"/>
              </w:rPr>
              <w:t>р</w:t>
            </w:r>
            <w:r w:rsidRPr="000E21C1">
              <w:rPr>
                <w:lang w:eastAsia="en-US"/>
              </w:rPr>
              <w:t>ков, технологических па</w:t>
            </w:r>
            <w:r w:rsidRPr="000E21C1">
              <w:rPr>
                <w:lang w:eastAsia="en-US"/>
              </w:rPr>
              <w:t>р</w:t>
            </w:r>
            <w:r w:rsidRPr="000E21C1">
              <w:rPr>
                <w:lang w:eastAsia="en-US"/>
              </w:rPr>
              <w:t>ков, промы</w:t>
            </w:r>
            <w:r w:rsidRPr="000E21C1">
              <w:rPr>
                <w:lang w:eastAsia="en-US"/>
              </w:rPr>
              <w:t>ш</w:t>
            </w:r>
            <w:r w:rsidRPr="000E21C1">
              <w:rPr>
                <w:lang w:eastAsia="en-US"/>
              </w:rPr>
              <w:t>ленных площ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док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Обращение Губернат</w:t>
            </w:r>
            <w:r w:rsidRPr="000E21C1">
              <w:rPr>
                <w:lang w:eastAsia="en-US"/>
              </w:rPr>
              <w:t>о</w:t>
            </w:r>
            <w:r w:rsidRPr="000E21C1">
              <w:rPr>
                <w:lang w:eastAsia="en-US"/>
              </w:rPr>
              <w:t>ра Моско</w:t>
            </w:r>
            <w:r w:rsidRPr="000E21C1">
              <w:rPr>
                <w:lang w:eastAsia="en-US"/>
              </w:rPr>
              <w:t>в</w:t>
            </w:r>
            <w:r w:rsidRPr="000E21C1">
              <w:rPr>
                <w:lang w:eastAsia="en-US"/>
              </w:rPr>
              <w:t>ской обл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сти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единиц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</w:t>
            </w:r>
          </w:p>
          <w:p w:rsidR="00326D32" w:rsidRPr="000E21C1" w:rsidRDefault="00326D32" w:rsidP="00CB146B">
            <w:pPr>
              <w:autoSpaceDE w:val="0"/>
              <w:autoSpaceDN w:val="0"/>
              <w:adjustRightInd w:val="0"/>
              <w:jc w:val="center"/>
            </w:pPr>
            <w:r w:rsidRPr="000E21C1">
              <w:t>«Создание мн</w:t>
            </w:r>
            <w:r w:rsidRPr="000E21C1">
              <w:t>о</w:t>
            </w:r>
            <w:r w:rsidRPr="000E21C1">
              <w:t>гофункциональных индустриальных па</w:t>
            </w:r>
            <w:r w:rsidRPr="000E21C1">
              <w:t>р</w:t>
            </w:r>
            <w:r w:rsidRPr="000E21C1">
              <w:t>ков, технолог</w:t>
            </w:r>
            <w:r w:rsidRPr="000E21C1">
              <w:t>и</w:t>
            </w:r>
            <w:r w:rsidRPr="000E21C1">
              <w:t>ческих парков, промышле</w:t>
            </w:r>
            <w:r w:rsidRPr="000E21C1">
              <w:t>н</w:t>
            </w:r>
            <w:r w:rsidRPr="000E21C1">
              <w:t>ных площадок».</w:t>
            </w:r>
          </w:p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10.</w:t>
            </w:r>
          </w:p>
          <w:p w:rsidR="00326D32" w:rsidRPr="000E21C1" w:rsidRDefault="00326D32" w:rsidP="00CB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t>«Проведение конкур</w:t>
            </w:r>
            <w:r w:rsidRPr="000E21C1">
              <w:t>с</w:t>
            </w:r>
            <w:r w:rsidRPr="000E21C1">
              <w:t>ного отбора лучших концепций по разв</w:t>
            </w:r>
            <w:r w:rsidRPr="000E21C1">
              <w:t>и</w:t>
            </w:r>
            <w:r w:rsidRPr="000E21C1">
              <w:t>тию территорий и дальнейшая реализ</w:t>
            </w:r>
            <w:r w:rsidRPr="000E21C1">
              <w:t>а</w:t>
            </w:r>
            <w:r w:rsidRPr="000E21C1">
              <w:t>ция концепций поб</w:t>
            </w:r>
            <w:r w:rsidRPr="000E21C1">
              <w:t>е</w:t>
            </w:r>
            <w:r w:rsidRPr="000E21C1">
              <w:t>дителей конку</w:t>
            </w:r>
            <w:r w:rsidRPr="000E21C1">
              <w:t>р</w:t>
            </w:r>
            <w:r w:rsidRPr="000E21C1">
              <w:t>са».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val="en-US" w:eastAsia="en-US"/>
              </w:rPr>
            </w:pPr>
            <w:r w:rsidRPr="000E21C1">
              <w:rPr>
                <w:lang w:eastAsia="en-US"/>
              </w:rPr>
              <w:t>1.</w:t>
            </w:r>
            <w:r w:rsidRPr="000E21C1">
              <w:rPr>
                <w:lang w:val="en-US"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Показатель 4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t>Количество привл</w:t>
            </w:r>
            <w:r w:rsidRPr="000E21C1">
              <w:t>е</w:t>
            </w:r>
            <w:r w:rsidRPr="000E21C1">
              <w:t>ченных резидентов на территории мн</w:t>
            </w:r>
            <w:r w:rsidRPr="000E21C1">
              <w:t>о</w:t>
            </w:r>
            <w:r w:rsidRPr="000E21C1">
              <w:t>гофункциональных индустриальных па</w:t>
            </w:r>
            <w:r w:rsidRPr="000E21C1">
              <w:t>р</w:t>
            </w:r>
            <w:r w:rsidRPr="000E21C1">
              <w:t>ков, технолог</w:t>
            </w:r>
            <w:r w:rsidRPr="000E21C1">
              <w:t>и</w:t>
            </w:r>
            <w:r w:rsidRPr="000E21C1">
              <w:t>ческих парков, промышле</w:t>
            </w:r>
            <w:r w:rsidRPr="000E21C1">
              <w:t>н</w:t>
            </w:r>
            <w:r w:rsidRPr="000E21C1">
              <w:t>ных площадок мун</w:t>
            </w:r>
            <w:r w:rsidRPr="000E21C1">
              <w:t>и</w:t>
            </w:r>
            <w:r w:rsidRPr="000E21C1">
              <w:t>ципальных образов</w:t>
            </w:r>
            <w:r w:rsidRPr="000E21C1">
              <w:t>а</w:t>
            </w:r>
            <w:r w:rsidRPr="000E21C1">
              <w:t>ний Московской обл</w:t>
            </w:r>
            <w:r w:rsidRPr="000E21C1">
              <w:t>а</w:t>
            </w:r>
            <w:r w:rsidRPr="000E21C1">
              <w:lastRenderedPageBreak/>
              <w:t>сти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lastRenderedPageBreak/>
              <w:t>Отрасл</w:t>
            </w:r>
            <w:r w:rsidRPr="000E21C1">
              <w:rPr>
                <w:lang w:eastAsia="en-US"/>
              </w:rPr>
              <w:t>е</w:t>
            </w:r>
            <w:r w:rsidRPr="000E21C1">
              <w:rPr>
                <w:lang w:eastAsia="en-US"/>
              </w:rPr>
              <w:t>вой показатель (показ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тель госпрогра</w:t>
            </w:r>
            <w:r w:rsidRPr="000E21C1">
              <w:rPr>
                <w:lang w:eastAsia="en-US"/>
              </w:rPr>
              <w:t>м</w:t>
            </w:r>
            <w:r w:rsidRPr="000E21C1">
              <w:rPr>
                <w:lang w:eastAsia="en-US"/>
              </w:rPr>
              <w:t>мы)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единиц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</w:t>
            </w:r>
          </w:p>
          <w:p w:rsidR="00326D32" w:rsidRPr="000E21C1" w:rsidRDefault="00326D32" w:rsidP="00CB146B">
            <w:pPr>
              <w:autoSpaceDE w:val="0"/>
              <w:autoSpaceDN w:val="0"/>
              <w:adjustRightInd w:val="0"/>
              <w:jc w:val="center"/>
            </w:pPr>
            <w:r w:rsidRPr="000E21C1">
              <w:t>«Создание мн</w:t>
            </w:r>
            <w:r w:rsidRPr="000E21C1">
              <w:t>о</w:t>
            </w:r>
            <w:r w:rsidRPr="000E21C1">
              <w:t>гофункциональных индустриальных па</w:t>
            </w:r>
            <w:r w:rsidRPr="000E21C1">
              <w:t>р</w:t>
            </w:r>
            <w:r w:rsidRPr="000E21C1">
              <w:t>ков, технолог</w:t>
            </w:r>
            <w:r w:rsidRPr="000E21C1">
              <w:t>и</w:t>
            </w:r>
            <w:r w:rsidRPr="000E21C1">
              <w:t>ческих парков, промышле</w:t>
            </w:r>
            <w:r w:rsidRPr="000E21C1">
              <w:t>н</w:t>
            </w:r>
            <w:r w:rsidRPr="000E21C1">
              <w:t>ных площадок».</w:t>
            </w:r>
          </w:p>
          <w:p w:rsidR="00326D32" w:rsidRPr="000E21C1" w:rsidRDefault="00326D32" w:rsidP="00CB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val="en-US" w:eastAsia="en-US"/>
              </w:rPr>
            </w:pPr>
            <w:r w:rsidRPr="000E21C1">
              <w:rPr>
                <w:lang w:eastAsia="en-US"/>
              </w:rPr>
              <w:lastRenderedPageBreak/>
              <w:t>1.</w:t>
            </w:r>
            <w:r w:rsidRPr="000E21C1">
              <w:rPr>
                <w:lang w:val="en-US" w:eastAsia="en-US"/>
              </w:rPr>
              <w:t>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Показатель 5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Площадь террит</w:t>
            </w:r>
            <w:r w:rsidRPr="000E21C1">
              <w:rPr>
                <w:lang w:eastAsia="en-US"/>
              </w:rPr>
              <w:t>о</w:t>
            </w:r>
            <w:r w:rsidRPr="000E21C1">
              <w:rPr>
                <w:lang w:eastAsia="en-US"/>
              </w:rPr>
              <w:t>рии, на которую привлеч</w:t>
            </w:r>
            <w:r w:rsidRPr="000E21C1">
              <w:rPr>
                <w:lang w:eastAsia="en-US"/>
              </w:rPr>
              <w:t>е</w:t>
            </w:r>
            <w:r w:rsidRPr="000E21C1">
              <w:rPr>
                <w:lang w:eastAsia="en-US"/>
              </w:rPr>
              <w:t>ны новые р</w:t>
            </w:r>
            <w:r w:rsidRPr="000E21C1">
              <w:rPr>
                <w:lang w:eastAsia="en-US"/>
              </w:rPr>
              <w:t>е</w:t>
            </w:r>
            <w:r w:rsidRPr="000E21C1">
              <w:rPr>
                <w:lang w:eastAsia="en-US"/>
              </w:rPr>
              <w:t>зиденты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Отрасл</w:t>
            </w:r>
            <w:r w:rsidRPr="000E21C1">
              <w:rPr>
                <w:lang w:eastAsia="en-US"/>
              </w:rPr>
              <w:t>е</w:t>
            </w:r>
            <w:r w:rsidRPr="000E21C1">
              <w:rPr>
                <w:lang w:eastAsia="en-US"/>
              </w:rPr>
              <w:t>вой показатель (показ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тель госпрогра</w:t>
            </w:r>
            <w:r w:rsidRPr="000E21C1">
              <w:rPr>
                <w:lang w:eastAsia="en-US"/>
              </w:rPr>
              <w:t>м</w:t>
            </w:r>
            <w:r w:rsidRPr="000E21C1">
              <w:rPr>
                <w:lang w:eastAsia="en-US"/>
              </w:rPr>
              <w:t>мы)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га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11,0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16,0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24,0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</w:t>
            </w:r>
          </w:p>
          <w:p w:rsidR="00326D32" w:rsidRPr="000E21C1" w:rsidRDefault="00326D32" w:rsidP="00CB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t>«Создание мн</w:t>
            </w:r>
            <w:r w:rsidRPr="000E21C1">
              <w:t>о</w:t>
            </w:r>
            <w:r w:rsidRPr="000E21C1">
              <w:t>гофункциональных индустриальных па</w:t>
            </w:r>
            <w:r w:rsidRPr="000E21C1">
              <w:t>р</w:t>
            </w:r>
            <w:r w:rsidRPr="000E21C1">
              <w:t>ков, технолог</w:t>
            </w:r>
            <w:r w:rsidRPr="000E21C1">
              <w:t>и</w:t>
            </w:r>
            <w:r w:rsidRPr="000E21C1">
              <w:t>ческих парков, промышле</w:t>
            </w:r>
            <w:r w:rsidRPr="000E21C1">
              <w:t>н</w:t>
            </w:r>
            <w:r w:rsidRPr="000E21C1">
              <w:t>ных площадок».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val="en-US" w:eastAsia="en-US"/>
              </w:rPr>
            </w:pPr>
            <w:r w:rsidRPr="000E21C1">
              <w:rPr>
                <w:lang w:eastAsia="en-US"/>
              </w:rPr>
              <w:t>1.</w:t>
            </w:r>
            <w:r w:rsidRPr="000E21C1">
              <w:rPr>
                <w:lang w:val="en-US" w:eastAsia="en-US"/>
              </w:rPr>
              <w:t>6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Показатель 6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Увеличение среднем</w:t>
            </w:r>
            <w:r w:rsidRPr="000E21C1">
              <w:rPr>
                <w:lang w:eastAsia="en-US"/>
              </w:rPr>
              <w:t>е</w:t>
            </w:r>
            <w:r w:rsidRPr="000E21C1">
              <w:rPr>
                <w:lang w:eastAsia="en-US"/>
              </w:rPr>
              <w:t>сячной заработной платы работников о</w:t>
            </w:r>
            <w:r w:rsidRPr="000E21C1">
              <w:rPr>
                <w:lang w:eastAsia="en-US"/>
              </w:rPr>
              <w:t>р</w:t>
            </w:r>
            <w:r w:rsidRPr="000E21C1">
              <w:rPr>
                <w:lang w:eastAsia="en-US"/>
              </w:rPr>
              <w:t>ганизаций, не относ</w:t>
            </w:r>
            <w:r w:rsidRPr="000E21C1">
              <w:rPr>
                <w:lang w:eastAsia="en-US"/>
              </w:rPr>
              <w:t>я</w:t>
            </w:r>
            <w:r w:rsidRPr="000E21C1">
              <w:rPr>
                <w:lang w:eastAsia="en-US"/>
              </w:rPr>
              <w:t>щихся к субъектам м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лого предприним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тельства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Указной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%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106,3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104,2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104,7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104,9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105,1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04.</w:t>
            </w:r>
          </w:p>
          <w:p w:rsidR="00326D32" w:rsidRPr="000E21C1" w:rsidRDefault="00326D32" w:rsidP="00CB146B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«Осуществление м</w:t>
            </w:r>
            <w:r w:rsidRPr="000E21C1">
              <w:t>е</w:t>
            </w:r>
            <w:r w:rsidRPr="000E21C1">
              <w:t>роприятий по реализ</w:t>
            </w:r>
            <w:r w:rsidRPr="000E21C1">
              <w:t>а</w:t>
            </w:r>
            <w:r w:rsidRPr="000E21C1">
              <w:t>ции стратегий соц</w:t>
            </w:r>
            <w:r w:rsidRPr="000E21C1">
              <w:t>и</w:t>
            </w:r>
            <w:r w:rsidRPr="000E21C1">
              <w:t>ально-экономического развития наук</w:t>
            </w:r>
            <w:r w:rsidRPr="000E21C1">
              <w:t>о</w:t>
            </w:r>
            <w:r w:rsidRPr="000E21C1">
              <w:t>градов Российской Федер</w:t>
            </w:r>
            <w:r w:rsidRPr="000E21C1">
              <w:t>а</w:t>
            </w:r>
            <w:r w:rsidRPr="000E21C1">
              <w:t>ции».</w:t>
            </w:r>
          </w:p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05.</w:t>
            </w:r>
          </w:p>
          <w:p w:rsidR="00326D32" w:rsidRPr="000E21C1" w:rsidRDefault="00326D32" w:rsidP="00CB146B">
            <w:pPr>
              <w:jc w:val="center"/>
            </w:pPr>
            <w:r w:rsidRPr="000E21C1">
              <w:t>«Реализация инвест</w:t>
            </w:r>
            <w:r w:rsidRPr="000E21C1">
              <w:t>и</w:t>
            </w:r>
            <w:r w:rsidRPr="000E21C1">
              <w:t>ционных проектов развития особых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ских зон».</w:t>
            </w:r>
          </w:p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07.</w:t>
            </w:r>
          </w:p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t>«Организация р</w:t>
            </w:r>
            <w:r w:rsidRPr="000E21C1">
              <w:t>а</w:t>
            </w:r>
            <w:r w:rsidRPr="000E21C1">
              <w:t>бот по поддержке и разв</w:t>
            </w:r>
            <w:r w:rsidRPr="000E21C1">
              <w:t>и</w:t>
            </w:r>
            <w:r w:rsidRPr="000E21C1">
              <w:t>тию промышленного п</w:t>
            </w:r>
            <w:r w:rsidRPr="000E21C1">
              <w:t>о</w:t>
            </w:r>
            <w:r w:rsidRPr="000E21C1">
              <w:t>тенци</w:t>
            </w:r>
            <w:r w:rsidRPr="000E21C1">
              <w:t>а</w:t>
            </w:r>
            <w:r w:rsidRPr="000E21C1">
              <w:t>ла».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1.7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Показатель 7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t>Производител</w:t>
            </w:r>
            <w:r w:rsidRPr="000E21C1">
              <w:t>ь</w:t>
            </w:r>
            <w:r w:rsidRPr="000E21C1">
              <w:t>ность труда в базовых нес</w:t>
            </w:r>
            <w:r w:rsidRPr="000E21C1">
              <w:t>ы</w:t>
            </w:r>
            <w:r w:rsidRPr="000E21C1">
              <w:t>рьевых отраслях эк</w:t>
            </w:r>
            <w:r w:rsidRPr="000E21C1">
              <w:t>о</w:t>
            </w:r>
            <w:r w:rsidRPr="000E21C1">
              <w:lastRenderedPageBreak/>
              <w:t>ном</w:t>
            </w:r>
            <w:r w:rsidRPr="000E21C1">
              <w:t>и</w:t>
            </w:r>
            <w:r w:rsidRPr="000E21C1">
              <w:t>ки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lastRenderedPageBreak/>
              <w:t>ВДЛ (Указ През</w:t>
            </w:r>
            <w:r w:rsidRPr="000E21C1">
              <w:rPr>
                <w:lang w:eastAsia="en-US"/>
              </w:rPr>
              <w:t>и</w:t>
            </w:r>
            <w:r w:rsidRPr="000E21C1">
              <w:rPr>
                <w:lang w:eastAsia="en-US"/>
              </w:rPr>
              <w:t>дента РФ № 193)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%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3,3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3,2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3,8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07.</w:t>
            </w:r>
          </w:p>
          <w:p w:rsidR="00326D32" w:rsidRPr="000E21C1" w:rsidRDefault="00326D32" w:rsidP="00CB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t>«Организация р</w:t>
            </w:r>
            <w:r w:rsidRPr="000E21C1">
              <w:t>а</w:t>
            </w:r>
            <w:r w:rsidRPr="000E21C1">
              <w:t>бот по поддержке и разв</w:t>
            </w:r>
            <w:r w:rsidRPr="000E21C1">
              <w:t>и</w:t>
            </w:r>
            <w:r w:rsidRPr="000E21C1">
              <w:t xml:space="preserve">тию </w:t>
            </w:r>
            <w:r w:rsidRPr="000E21C1">
              <w:lastRenderedPageBreak/>
              <w:t>промышленного п</w:t>
            </w:r>
            <w:r w:rsidRPr="000E21C1">
              <w:t>о</w:t>
            </w:r>
            <w:r w:rsidRPr="000E21C1">
              <w:t>тенци</w:t>
            </w:r>
            <w:r w:rsidRPr="000E21C1">
              <w:t>а</w:t>
            </w:r>
            <w:r w:rsidRPr="000E21C1">
              <w:t>ла».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lastRenderedPageBreak/>
              <w:t>1.8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Показатель 8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Объем инвестиций в осно</w:t>
            </w:r>
            <w:r w:rsidRPr="000E21C1">
              <w:rPr>
                <w:lang w:eastAsia="en-US"/>
              </w:rPr>
              <w:t>в</w:t>
            </w:r>
            <w:r w:rsidRPr="000E21C1">
              <w:rPr>
                <w:lang w:eastAsia="en-US"/>
              </w:rPr>
              <w:t>ной капитал, за исключением инв</w:t>
            </w:r>
            <w:r w:rsidRPr="000E21C1">
              <w:rPr>
                <w:lang w:eastAsia="en-US"/>
              </w:rPr>
              <w:t>е</w:t>
            </w:r>
            <w:r w:rsidRPr="000E21C1">
              <w:rPr>
                <w:lang w:eastAsia="en-US"/>
              </w:rPr>
              <w:t>стиций инфрастру</w:t>
            </w:r>
            <w:r w:rsidRPr="000E21C1">
              <w:rPr>
                <w:lang w:eastAsia="en-US"/>
              </w:rPr>
              <w:t>к</w:t>
            </w:r>
            <w:r w:rsidRPr="000E21C1">
              <w:rPr>
                <w:lang w:eastAsia="en-US"/>
              </w:rPr>
              <w:t>турных монополий (федеральные прое</w:t>
            </w:r>
            <w:r w:rsidRPr="000E21C1">
              <w:rPr>
                <w:lang w:eastAsia="en-US"/>
              </w:rPr>
              <w:t>к</w:t>
            </w:r>
            <w:r w:rsidRPr="000E21C1">
              <w:rPr>
                <w:lang w:eastAsia="en-US"/>
              </w:rPr>
              <w:t>ты) и бюджетных а</w:t>
            </w:r>
            <w:r w:rsidRPr="000E21C1">
              <w:rPr>
                <w:lang w:eastAsia="en-US"/>
              </w:rPr>
              <w:t>с</w:t>
            </w:r>
            <w:r w:rsidRPr="000E21C1">
              <w:rPr>
                <w:lang w:eastAsia="en-US"/>
              </w:rPr>
              <w:t>сигнований федерал</w:t>
            </w:r>
            <w:r w:rsidRPr="000E21C1">
              <w:rPr>
                <w:lang w:eastAsia="en-US"/>
              </w:rPr>
              <w:t>ь</w:t>
            </w:r>
            <w:r w:rsidRPr="000E21C1">
              <w:rPr>
                <w:lang w:eastAsia="en-US"/>
              </w:rPr>
              <w:t>ного бюджета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ВДЛ (Указ През</w:t>
            </w:r>
            <w:r w:rsidRPr="000E21C1">
              <w:rPr>
                <w:lang w:eastAsia="en-US"/>
              </w:rPr>
              <w:t>и</w:t>
            </w:r>
            <w:r w:rsidRPr="000E21C1">
              <w:rPr>
                <w:lang w:eastAsia="en-US"/>
              </w:rPr>
              <w:t>дента РФ № 193)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тыс.рублей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B72AA1" w:rsidRDefault="00326D32" w:rsidP="00CB14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2AA1">
              <w:rPr>
                <w:rFonts w:eastAsia="Calibri"/>
                <w:sz w:val="22"/>
                <w:szCs w:val="22"/>
                <w:lang w:eastAsia="en-US"/>
              </w:rPr>
              <w:t>21 270,9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B72AA1" w:rsidRDefault="00326D32" w:rsidP="00CB14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2AA1">
              <w:rPr>
                <w:rFonts w:eastAsia="Calibri"/>
                <w:sz w:val="22"/>
                <w:szCs w:val="22"/>
                <w:lang w:eastAsia="en-US"/>
              </w:rPr>
              <w:t>5 454,66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B72AA1" w:rsidRDefault="00326D32" w:rsidP="00CB14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2AA1">
              <w:rPr>
                <w:rFonts w:eastAsia="Calibri"/>
                <w:sz w:val="22"/>
                <w:szCs w:val="22"/>
                <w:lang w:eastAsia="en-US"/>
              </w:rPr>
              <w:t>6 056,41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B72AA1" w:rsidRDefault="00326D32" w:rsidP="00CB14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2AA1">
              <w:rPr>
                <w:rFonts w:eastAsia="Calibri"/>
                <w:sz w:val="22"/>
                <w:szCs w:val="22"/>
                <w:lang w:eastAsia="en-US"/>
              </w:rPr>
              <w:t>7 134,5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B72AA1" w:rsidRDefault="00326D32" w:rsidP="00CB14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2AA1">
              <w:rPr>
                <w:rFonts w:eastAsia="Calibri"/>
                <w:sz w:val="22"/>
                <w:szCs w:val="22"/>
                <w:lang w:eastAsia="en-US"/>
              </w:rPr>
              <w:t>8 048,2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B72AA1" w:rsidRDefault="00326D32" w:rsidP="00CB14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2AA1">
              <w:rPr>
                <w:rFonts w:eastAsia="Calibri"/>
                <w:sz w:val="22"/>
                <w:szCs w:val="22"/>
                <w:lang w:eastAsia="en-US"/>
              </w:rPr>
              <w:t>8 048,2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04.</w:t>
            </w:r>
          </w:p>
          <w:p w:rsidR="00326D32" w:rsidRPr="000E21C1" w:rsidRDefault="00326D32" w:rsidP="00CB146B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«Осуществление м</w:t>
            </w:r>
            <w:r w:rsidRPr="000E21C1">
              <w:t>е</w:t>
            </w:r>
            <w:r w:rsidRPr="000E21C1">
              <w:t>роприятий по реализ</w:t>
            </w:r>
            <w:r w:rsidRPr="000E21C1">
              <w:t>а</w:t>
            </w:r>
            <w:r w:rsidRPr="000E21C1">
              <w:t>ции стратегий соц</w:t>
            </w:r>
            <w:r w:rsidRPr="000E21C1">
              <w:t>и</w:t>
            </w:r>
            <w:r w:rsidRPr="000E21C1">
              <w:t>ально-экономического развития наук</w:t>
            </w:r>
            <w:r w:rsidRPr="000E21C1">
              <w:t>о</w:t>
            </w:r>
            <w:r w:rsidRPr="000E21C1">
              <w:t>градов Российской Федер</w:t>
            </w:r>
            <w:r w:rsidRPr="000E21C1">
              <w:t>а</w:t>
            </w:r>
            <w:r w:rsidRPr="000E21C1">
              <w:t>ции».</w:t>
            </w:r>
          </w:p>
          <w:p w:rsidR="00326D32" w:rsidRPr="000E21C1" w:rsidRDefault="00326D32" w:rsidP="00CB14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6D32" w:rsidRPr="000E21C1" w:rsidRDefault="00326D32" w:rsidP="009A5B81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1.9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Показатель 9</w:t>
            </w:r>
          </w:p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Количество созда</w:t>
            </w:r>
            <w:r w:rsidRPr="000E21C1">
              <w:rPr>
                <w:lang w:eastAsia="en-US"/>
              </w:rPr>
              <w:t>н</w:t>
            </w:r>
            <w:r w:rsidRPr="000E21C1">
              <w:rPr>
                <w:lang w:eastAsia="en-US"/>
              </w:rPr>
              <w:t>ных р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бочих мест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Обращение Губернат</w:t>
            </w:r>
            <w:r w:rsidRPr="000E21C1">
              <w:rPr>
                <w:lang w:eastAsia="en-US"/>
              </w:rPr>
              <w:t>о</w:t>
            </w:r>
            <w:r w:rsidRPr="000E21C1">
              <w:rPr>
                <w:lang w:eastAsia="en-US"/>
              </w:rPr>
              <w:t>ра Моско</w:t>
            </w:r>
            <w:r w:rsidRPr="000E21C1">
              <w:rPr>
                <w:lang w:eastAsia="en-US"/>
              </w:rPr>
              <w:t>в</w:t>
            </w:r>
            <w:r w:rsidRPr="000E21C1">
              <w:rPr>
                <w:lang w:eastAsia="en-US"/>
              </w:rPr>
              <w:t>ской обл</w:t>
            </w:r>
            <w:r w:rsidRPr="000E21C1">
              <w:rPr>
                <w:lang w:eastAsia="en-US"/>
              </w:rPr>
              <w:t>а</w:t>
            </w:r>
            <w:r w:rsidRPr="000E21C1">
              <w:rPr>
                <w:lang w:eastAsia="en-US"/>
              </w:rPr>
              <w:t>сти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lang w:eastAsia="en-US"/>
              </w:rPr>
            </w:pPr>
            <w:r w:rsidRPr="000E21C1">
              <w:rPr>
                <w:lang w:eastAsia="en-US"/>
              </w:rPr>
              <w:t>единиц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32" w:rsidRPr="000E21C1" w:rsidRDefault="00326D32" w:rsidP="00CB146B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721" w:type="pct"/>
            <w:tcBorders>
              <w:left w:val="single" w:sz="4" w:space="0" w:color="000000"/>
              <w:right w:val="single" w:sz="4" w:space="0" w:color="000000"/>
            </w:tcBorders>
          </w:tcPr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04.</w:t>
            </w:r>
          </w:p>
          <w:p w:rsidR="00326D32" w:rsidRPr="000E21C1" w:rsidRDefault="00326D32" w:rsidP="00CB146B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«Осуществление м</w:t>
            </w:r>
            <w:r w:rsidRPr="000E21C1">
              <w:t>е</w:t>
            </w:r>
            <w:r w:rsidRPr="000E21C1">
              <w:t>роприятий по реализ</w:t>
            </w:r>
            <w:r w:rsidRPr="000E21C1">
              <w:t>а</w:t>
            </w:r>
            <w:r w:rsidRPr="000E21C1">
              <w:t>ции стратегий соц</w:t>
            </w:r>
            <w:r w:rsidRPr="000E21C1">
              <w:t>и</w:t>
            </w:r>
            <w:r w:rsidRPr="000E21C1">
              <w:t>ально-экономического развития наук</w:t>
            </w:r>
            <w:r w:rsidRPr="000E21C1">
              <w:t>о</w:t>
            </w:r>
            <w:r w:rsidRPr="000E21C1">
              <w:t>градов Российской Федер</w:t>
            </w:r>
            <w:r w:rsidRPr="000E21C1">
              <w:t>а</w:t>
            </w:r>
            <w:r w:rsidRPr="000E21C1">
              <w:t>ции».</w:t>
            </w:r>
          </w:p>
          <w:p w:rsidR="00326D32" w:rsidRPr="000E21C1" w:rsidRDefault="00326D32" w:rsidP="00CB146B">
            <w:pPr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07.</w:t>
            </w:r>
          </w:p>
          <w:p w:rsidR="00326D32" w:rsidRPr="000E21C1" w:rsidRDefault="00326D32" w:rsidP="00CB146B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t>«Организация р</w:t>
            </w:r>
            <w:r w:rsidRPr="000E21C1">
              <w:t>а</w:t>
            </w:r>
            <w:r w:rsidRPr="000E21C1">
              <w:t>бот по поддержке и разв</w:t>
            </w:r>
            <w:r w:rsidRPr="000E21C1">
              <w:t>и</w:t>
            </w:r>
            <w:r w:rsidRPr="000E21C1">
              <w:t>тию промышленного п</w:t>
            </w:r>
            <w:r w:rsidRPr="000E21C1">
              <w:t>о</w:t>
            </w:r>
            <w:r w:rsidRPr="000E21C1">
              <w:t>тенци</w:t>
            </w:r>
            <w:r w:rsidRPr="000E21C1">
              <w:t>а</w:t>
            </w:r>
            <w:r w:rsidRPr="000E21C1">
              <w:t>ла».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4FAC" w:rsidRPr="000E21C1" w:rsidRDefault="001C4FAC" w:rsidP="001C4FAC">
            <w:pPr>
              <w:jc w:val="center"/>
            </w:pPr>
            <w:r w:rsidRPr="000E21C1">
              <w:t>1</w:t>
            </w:r>
          </w:p>
        </w:tc>
        <w:tc>
          <w:tcPr>
            <w:tcW w:w="473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FAC" w:rsidRPr="000E21C1" w:rsidRDefault="001C4FAC" w:rsidP="001C4FAC">
            <w:pPr>
              <w:jc w:val="center"/>
              <w:rPr>
                <w:rFonts w:eastAsia="Calibri"/>
                <w:lang w:eastAsia="en-US"/>
              </w:rPr>
            </w:pPr>
            <w:r w:rsidRPr="000E21C1">
              <w:t>Подпрограмма II «Развитие конкуренции»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0E21C1" w:rsidRDefault="0081307C" w:rsidP="0081307C">
            <w:pPr>
              <w:jc w:val="center"/>
            </w:pPr>
            <w:r w:rsidRPr="000E21C1">
              <w:t>1.1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3978D7" w:rsidP="0081307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Доля обоснова</w:t>
            </w:r>
            <w:r w:rsidRPr="000E21C1">
              <w:t>н</w:t>
            </w:r>
            <w:r w:rsidRPr="000E21C1">
              <w:t>ных, частично обоснова</w:t>
            </w:r>
            <w:r w:rsidRPr="000E21C1">
              <w:t>н</w:t>
            </w:r>
            <w:r w:rsidRPr="000E21C1">
              <w:t>ных жалоб в Фед</w:t>
            </w:r>
            <w:r w:rsidRPr="000E21C1">
              <w:t>е</w:t>
            </w:r>
            <w:r w:rsidRPr="000E21C1">
              <w:t>ральную антимон</w:t>
            </w:r>
            <w:r w:rsidRPr="000E21C1">
              <w:t>о</w:t>
            </w:r>
            <w:r w:rsidRPr="000E21C1">
              <w:t>польную службу (ФАС России) (от о</w:t>
            </w:r>
            <w:r w:rsidRPr="000E21C1">
              <w:t>б</w:t>
            </w:r>
            <w:r w:rsidRPr="000E21C1">
              <w:t xml:space="preserve">щего </w:t>
            </w:r>
            <w:r w:rsidRPr="000E21C1">
              <w:lastRenderedPageBreak/>
              <w:t>количества объявле</w:t>
            </w:r>
            <w:r w:rsidRPr="000E21C1">
              <w:t>н</w:t>
            </w:r>
            <w:r w:rsidRPr="000E21C1">
              <w:t>ных то</w:t>
            </w:r>
            <w:r w:rsidRPr="000E21C1">
              <w:t>р</w:t>
            </w:r>
            <w:r w:rsidRPr="000E21C1">
              <w:t>гов)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r w:rsidRPr="000E21C1">
              <w:lastRenderedPageBreak/>
              <w:t>Приорите</w:t>
            </w:r>
            <w:r w:rsidRPr="000E21C1">
              <w:t>т</w:t>
            </w:r>
            <w:r w:rsidRPr="000E21C1">
              <w:t>ный показ</w:t>
            </w:r>
            <w:r w:rsidRPr="000E21C1">
              <w:t>а</w:t>
            </w:r>
            <w:r w:rsidRPr="000E21C1">
              <w:t>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pStyle w:val="ConsPlusCell"/>
              <w:jc w:val="center"/>
            </w:pPr>
            <w:r w:rsidRPr="000E21C1"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  Развитие конк</w:t>
            </w:r>
            <w:r w:rsidRPr="000E21C1">
              <w:t>у</w:t>
            </w:r>
            <w:r w:rsidRPr="000E21C1">
              <w:t>рентной среды в ра</w:t>
            </w:r>
            <w:r w:rsidRPr="000E21C1">
              <w:t>м</w:t>
            </w:r>
            <w:r w:rsidRPr="000E21C1">
              <w:t>ках Федерального з</w:t>
            </w:r>
            <w:r w:rsidRPr="000E21C1">
              <w:t>а</w:t>
            </w:r>
            <w:r w:rsidRPr="000E21C1">
              <w:t>кона №44-ФЗ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07C" w:rsidRPr="000E21C1" w:rsidRDefault="0081307C" w:rsidP="0081307C">
            <w:pPr>
              <w:jc w:val="center"/>
            </w:pPr>
            <w:r w:rsidRPr="000E21C1">
              <w:lastRenderedPageBreak/>
              <w:t>1.2.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07C" w:rsidRPr="000E21C1" w:rsidRDefault="0081307C" w:rsidP="0081307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Доля несостоявшихся торгов от общего к</w:t>
            </w:r>
            <w:r w:rsidRPr="000E21C1">
              <w:t>о</w:t>
            </w:r>
            <w:r w:rsidRPr="000E21C1">
              <w:t>личества объявле</w:t>
            </w:r>
            <w:r w:rsidRPr="000E21C1">
              <w:t>н</w:t>
            </w:r>
            <w:r w:rsidRPr="000E21C1">
              <w:t>ных торгов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r w:rsidRPr="000E21C1">
              <w:t>Приорите</w:t>
            </w:r>
            <w:r w:rsidRPr="000E21C1">
              <w:t>т</w:t>
            </w:r>
            <w:r w:rsidRPr="000E21C1">
              <w:t>ный показ</w:t>
            </w:r>
            <w:r w:rsidRPr="000E21C1">
              <w:t>а</w:t>
            </w:r>
            <w:r w:rsidRPr="000E21C1">
              <w:t>тель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711E6E" w:rsidP="00813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pStyle w:val="ConsPlusCell"/>
              <w:jc w:val="center"/>
            </w:pPr>
            <w:r w:rsidRPr="000E21C1"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40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40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40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40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40</w:t>
            </w: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pPr>
              <w:widowControl w:val="0"/>
              <w:autoSpaceDE w:val="0"/>
              <w:autoSpaceDN w:val="0"/>
              <w:adjustRightInd w:val="0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  Развитие конк</w:t>
            </w:r>
            <w:r w:rsidRPr="000E21C1">
              <w:t>у</w:t>
            </w:r>
            <w:r w:rsidRPr="000E21C1">
              <w:t>рентной среды в ра</w:t>
            </w:r>
            <w:r w:rsidRPr="000E21C1">
              <w:t>м</w:t>
            </w:r>
            <w:r w:rsidRPr="000E21C1">
              <w:t>ках Федерального з</w:t>
            </w:r>
            <w:r w:rsidRPr="000E21C1">
              <w:t>а</w:t>
            </w:r>
            <w:r w:rsidRPr="000E21C1">
              <w:t>кона №44-ФЗ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07C" w:rsidRPr="000E21C1" w:rsidRDefault="0081307C" w:rsidP="0081307C">
            <w:pPr>
              <w:jc w:val="center"/>
            </w:pPr>
            <w:r w:rsidRPr="000E21C1">
              <w:t>1.3.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6E" w:rsidRPr="000E21C1" w:rsidRDefault="00711E6E" w:rsidP="0081307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Доля общей экономии денежных средств от общей суммы сост</w:t>
            </w:r>
            <w:r w:rsidRPr="000E21C1">
              <w:t>о</w:t>
            </w:r>
            <w:r w:rsidRPr="000E21C1">
              <w:t>явшихся торгов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r w:rsidRPr="000E21C1">
              <w:t>Приорите</w:t>
            </w:r>
            <w:r w:rsidRPr="000E21C1">
              <w:t>т</w:t>
            </w:r>
            <w:r w:rsidRPr="000E21C1">
              <w:t>ный показ</w:t>
            </w:r>
            <w:r w:rsidRPr="000E21C1">
              <w:t>а</w:t>
            </w:r>
            <w:r w:rsidRPr="000E21C1">
              <w:t>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711E6E" w:rsidP="00813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pStyle w:val="ConsPlusCell"/>
              <w:jc w:val="center"/>
            </w:pPr>
            <w:r w:rsidRPr="000E21C1"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10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10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pPr>
              <w:widowControl w:val="0"/>
              <w:autoSpaceDE w:val="0"/>
              <w:autoSpaceDN w:val="0"/>
              <w:adjustRightInd w:val="0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  Развитие конк</w:t>
            </w:r>
            <w:r w:rsidRPr="000E21C1">
              <w:t>у</w:t>
            </w:r>
            <w:r w:rsidRPr="000E21C1">
              <w:t>рентной среды в ра</w:t>
            </w:r>
            <w:r w:rsidRPr="000E21C1">
              <w:t>м</w:t>
            </w:r>
            <w:r w:rsidRPr="000E21C1">
              <w:t>ках Федерального з</w:t>
            </w:r>
            <w:r w:rsidRPr="000E21C1">
              <w:t>а</w:t>
            </w:r>
            <w:r w:rsidRPr="000E21C1">
              <w:t>кона №44-ФЗ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07C" w:rsidRPr="000E21C1" w:rsidRDefault="0081307C" w:rsidP="0081307C">
            <w:pPr>
              <w:jc w:val="center"/>
            </w:pPr>
            <w:r w:rsidRPr="000E21C1">
              <w:t>1.4.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7C" w:rsidRPr="000E21C1" w:rsidRDefault="00711E6E" w:rsidP="0081307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Доля закупок среди субъектов малого и среднего предприн</w:t>
            </w:r>
            <w:r w:rsidRPr="000E21C1">
              <w:t>и</w:t>
            </w:r>
            <w:r w:rsidRPr="000E21C1">
              <w:t>мательства, социал</w:t>
            </w:r>
            <w:r w:rsidRPr="000E21C1">
              <w:t>ь</w:t>
            </w:r>
            <w:r w:rsidRPr="000E21C1">
              <w:t>но ориентированных н</w:t>
            </w:r>
            <w:r w:rsidRPr="000E21C1">
              <w:t>е</w:t>
            </w:r>
            <w:r w:rsidRPr="000E21C1">
              <w:t>коммерческих орган</w:t>
            </w:r>
            <w:r w:rsidRPr="000E21C1">
              <w:t>и</w:t>
            </w:r>
            <w:r w:rsidRPr="000E21C1">
              <w:t>заций, осуществля</w:t>
            </w:r>
            <w:r w:rsidRPr="000E21C1">
              <w:t>е</w:t>
            </w:r>
            <w:r w:rsidRPr="000E21C1">
              <w:t>мых в соотве</w:t>
            </w:r>
            <w:r w:rsidRPr="000E21C1">
              <w:t>т</w:t>
            </w:r>
            <w:r w:rsidRPr="000E21C1">
              <w:t>ствии с Федеральным законом от 05.04.2013 № 44-ФЗ «О контрактной с</w:t>
            </w:r>
            <w:r w:rsidRPr="000E21C1">
              <w:t>и</w:t>
            </w:r>
            <w:r w:rsidRPr="000E21C1">
              <w:t>стеме в сфере закупок тов</w:t>
            </w:r>
            <w:r w:rsidRPr="000E21C1">
              <w:t>а</w:t>
            </w:r>
            <w:r w:rsidRPr="000E21C1">
              <w:t>ров, работ, услуг для обеспечения гос</w:t>
            </w:r>
            <w:r w:rsidRPr="000E21C1">
              <w:t>у</w:t>
            </w:r>
            <w:r w:rsidRPr="000E21C1">
              <w:t>дарственных и мун</w:t>
            </w:r>
            <w:r w:rsidRPr="000E21C1">
              <w:t>и</w:t>
            </w:r>
            <w:r w:rsidRPr="000E21C1">
              <w:t>ципальных нужд»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r w:rsidRPr="000E21C1">
              <w:t>Приорите</w:t>
            </w:r>
            <w:r w:rsidRPr="000E21C1">
              <w:t>т</w:t>
            </w:r>
            <w:r w:rsidRPr="000E21C1">
              <w:t>ный показ</w:t>
            </w:r>
            <w:r w:rsidRPr="000E21C1">
              <w:t>а</w:t>
            </w:r>
            <w:r w:rsidRPr="000E21C1">
              <w:t>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%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pStyle w:val="ConsPlusCell"/>
              <w:jc w:val="center"/>
            </w:pPr>
            <w:r w:rsidRPr="000E21C1"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pPr>
              <w:widowControl w:val="0"/>
              <w:autoSpaceDE w:val="0"/>
              <w:autoSpaceDN w:val="0"/>
              <w:adjustRightInd w:val="0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  Развитие конк</w:t>
            </w:r>
            <w:r w:rsidRPr="000E21C1">
              <w:t>у</w:t>
            </w:r>
            <w:r w:rsidRPr="000E21C1">
              <w:t>рентной среды в ра</w:t>
            </w:r>
            <w:r w:rsidRPr="000E21C1">
              <w:t>м</w:t>
            </w:r>
            <w:r w:rsidRPr="000E21C1">
              <w:t>ках Федерального з</w:t>
            </w:r>
            <w:r w:rsidRPr="000E21C1">
              <w:t>а</w:t>
            </w:r>
            <w:r w:rsidRPr="000E21C1">
              <w:t>кона №44-ФЗ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07C" w:rsidRPr="000E21C1" w:rsidRDefault="0081307C" w:rsidP="0081307C">
            <w:pPr>
              <w:jc w:val="center"/>
            </w:pPr>
            <w:r w:rsidRPr="000E21C1">
              <w:t>1.5.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7C" w:rsidRPr="000E21C1" w:rsidRDefault="00711E6E" w:rsidP="0081307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Среднее количество участников на сост</w:t>
            </w:r>
            <w:r w:rsidRPr="000E21C1">
              <w:t>о</w:t>
            </w:r>
            <w:r w:rsidRPr="000E21C1">
              <w:t>явшихся торгах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r w:rsidRPr="000E21C1">
              <w:t>Приорите</w:t>
            </w:r>
            <w:r w:rsidRPr="000E21C1">
              <w:t>т</w:t>
            </w:r>
            <w:r w:rsidRPr="000E21C1">
              <w:t>ный показ</w:t>
            </w:r>
            <w:r w:rsidRPr="000E21C1">
              <w:t>а</w:t>
            </w:r>
            <w:r w:rsidRPr="000E21C1">
              <w:t>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711E6E" w:rsidP="00711E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Единица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pStyle w:val="ConsPlusCell"/>
              <w:jc w:val="center"/>
            </w:pPr>
            <w:r w:rsidRPr="000E21C1"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711E6E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3,4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02.  Развитие конк</w:t>
            </w:r>
            <w:r w:rsidRPr="000E21C1">
              <w:t>у</w:t>
            </w:r>
            <w:r w:rsidRPr="000E21C1">
              <w:t>рентной среды в ра</w:t>
            </w:r>
            <w:r w:rsidRPr="000E21C1">
              <w:t>м</w:t>
            </w:r>
            <w:r w:rsidRPr="000E21C1">
              <w:t>ках Федерального з</w:t>
            </w:r>
            <w:r w:rsidRPr="000E21C1">
              <w:t>а</w:t>
            </w:r>
            <w:r w:rsidRPr="000E21C1">
              <w:t>кона №44-ФЗ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07C" w:rsidRPr="000E21C1" w:rsidRDefault="0081307C" w:rsidP="0081307C">
            <w:pPr>
              <w:jc w:val="center"/>
            </w:pPr>
            <w:r w:rsidRPr="000E21C1">
              <w:t>1.6.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7C" w:rsidRPr="000E21C1" w:rsidRDefault="003978D7" w:rsidP="0081307C">
            <w:pPr>
              <w:widowControl w:val="0"/>
              <w:autoSpaceDE w:val="0"/>
              <w:autoSpaceDN w:val="0"/>
              <w:adjustRightInd w:val="0"/>
            </w:pPr>
            <w:r w:rsidRPr="000E21C1">
              <w:t>Количество реализ</w:t>
            </w:r>
            <w:r w:rsidRPr="000E21C1">
              <w:t>о</w:t>
            </w:r>
            <w:r w:rsidRPr="000E21C1">
              <w:lastRenderedPageBreak/>
              <w:t>ванных требований Стандарта развития конкуренции в мун</w:t>
            </w:r>
            <w:r w:rsidRPr="000E21C1">
              <w:t>и</w:t>
            </w:r>
            <w:r w:rsidRPr="000E21C1">
              <w:t>ципальном образов</w:t>
            </w:r>
            <w:r w:rsidRPr="000E21C1">
              <w:t>а</w:t>
            </w:r>
            <w:r w:rsidRPr="000E21C1">
              <w:t>нии Московской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r w:rsidRPr="000E21C1">
              <w:lastRenderedPageBreak/>
              <w:t>Приорите</w:t>
            </w:r>
            <w:r w:rsidRPr="000E21C1">
              <w:t>т</w:t>
            </w:r>
            <w:r w:rsidRPr="000E21C1">
              <w:t xml:space="preserve">ный </w:t>
            </w:r>
            <w:r w:rsidRPr="000E21C1">
              <w:lastRenderedPageBreak/>
              <w:t>показ</w:t>
            </w:r>
            <w:r w:rsidRPr="000E21C1">
              <w:t>а</w:t>
            </w:r>
            <w:r w:rsidRPr="000E21C1">
              <w:t>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единица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pStyle w:val="ConsPlusCell"/>
              <w:jc w:val="center"/>
            </w:pPr>
            <w:r w:rsidRPr="000E21C1">
              <w:t>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7C" w:rsidRPr="000E21C1" w:rsidRDefault="0081307C" w:rsidP="0081307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21C1">
              <w:rPr>
                <w:rFonts w:eastAsia="Calibri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07C" w:rsidRPr="000E21C1" w:rsidRDefault="0081307C" w:rsidP="0081307C">
            <w:r w:rsidRPr="000E21C1">
              <w:t>Основное меропри</w:t>
            </w:r>
            <w:r w:rsidRPr="000E21C1">
              <w:t>я</w:t>
            </w:r>
            <w:r w:rsidRPr="000E21C1">
              <w:t xml:space="preserve">тие </w:t>
            </w:r>
            <w:r w:rsidRPr="000E21C1">
              <w:lastRenderedPageBreak/>
              <w:t>04. Реализация ко</w:t>
            </w:r>
            <w:r w:rsidRPr="000E21C1">
              <w:t>м</w:t>
            </w:r>
            <w:r w:rsidRPr="000E21C1">
              <w:t>плекса мер по соде</w:t>
            </w:r>
            <w:r w:rsidRPr="000E21C1">
              <w:t>й</w:t>
            </w:r>
            <w:r w:rsidRPr="000E21C1">
              <w:t>ствию развитию ко</w:t>
            </w:r>
            <w:r w:rsidRPr="000E21C1">
              <w:t>н</w:t>
            </w:r>
            <w:r w:rsidRPr="000E21C1">
              <w:t>куренции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5FA4" w:rsidRPr="000E21C1" w:rsidRDefault="00FB5FA4" w:rsidP="001C4FAC">
            <w:pPr>
              <w:jc w:val="center"/>
              <w:rPr>
                <w:lang w:eastAsia="en-US"/>
              </w:rPr>
            </w:pPr>
          </w:p>
        </w:tc>
        <w:tc>
          <w:tcPr>
            <w:tcW w:w="473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A4" w:rsidRPr="000E21C1" w:rsidRDefault="00FB5FA4" w:rsidP="001C4F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 xml:space="preserve">Подпрограмма </w:t>
            </w:r>
            <w:r w:rsidRPr="000E21C1">
              <w:rPr>
                <w:lang w:val="en-US"/>
              </w:rPr>
              <w:t>III</w:t>
            </w:r>
            <w:r w:rsidRPr="000E21C1">
              <w:t xml:space="preserve">  «Развитие малого и среднего предпринимательства»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A4" w:rsidRPr="000E21C1" w:rsidRDefault="00FB5FA4" w:rsidP="009F54A1">
            <w:pPr>
              <w:jc w:val="center"/>
            </w:pPr>
            <w:r w:rsidRPr="000E21C1">
              <w:t>1.1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CC0" w:rsidRPr="000E21C1" w:rsidRDefault="00E11CC0" w:rsidP="00E11CC0">
            <w:pPr>
              <w:jc w:val="center"/>
            </w:pPr>
            <w:r w:rsidRPr="000E21C1">
              <w:t>Показатель 1</w:t>
            </w:r>
          </w:p>
          <w:p w:rsidR="00FB5FA4" w:rsidRPr="000E21C1" w:rsidRDefault="00E11CC0" w:rsidP="00E11CC0">
            <w:pPr>
              <w:jc w:val="center"/>
            </w:pPr>
            <w:r w:rsidRPr="000E21C1">
              <w:t>Доля среднесписо</w:t>
            </w:r>
            <w:r w:rsidRPr="000E21C1">
              <w:t>ч</w:t>
            </w:r>
            <w:r w:rsidRPr="000E21C1">
              <w:t>ной численности работн</w:t>
            </w:r>
            <w:r w:rsidRPr="000E21C1">
              <w:t>и</w:t>
            </w:r>
            <w:r w:rsidRPr="000E21C1">
              <w:t>ков (без внешних со</w:t>
            </w:r>
            <w:r w:rsidRPr="000E21C1">
              <w:t>в</w:t>
            </w:r>
            <w:r w:rsidRPr="000E21C1">
              <w:t>местителей) малых и средних предприятий в среднесписочной численности работн</w:t>
            </w:r>
            <w:r w:rsidRPr="000E21C1">
              <w:t>и</w:t>
            </w:r>
            <w:r w:rsidRPr="000E21C1">
              <w:t>ков (без внешних со</w:t>
            </w:r>
            <w:r w:rsidRPr="000E21C1">
              <w:t>в</w:t>
            </w:r>
            <w:r w:rsidRPr="000E21C1">
              <w:t>местителей) всех предприятий и орган</w:t>
            </w:r>
            <w:r w:rsidRPr="000E21C1">
              <w:t>и</w:t>
            </w:r>
            <w:r w:rsidRPr="000E21C1">
              <w:t>заций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B5FA4" w:rsidRPr="000E21C1" w:rsidRDefault="00FB5FA4" w:rsidP="009F54A1">
            <w:pPr>
              <w:jc w:val="center"/>
            </w:pPr>
          </w:p>
          <w:p w:rsidR="00FB5FA4" w:rsidRPr="000E21C1" w:rsidRDefault="00FB5FA4" w:rsidP="009F54A1">
            <w:pPr>
              <w:jc w:val="center"/>
            </w:pPr>
            <w:r w:rsidRPr="000E21C1">
              <w:t>Указной</w:t>
            </w:r>
            <w:r w:rsidRPr="000E21C1">
              <w:br/>
              <w:t xml:space="preserve"> (Указ 607)</w:t>
            </w:r>
          </w:p>
          <w:p w:rsidR="00FB5FA4" w:rsidRPr="000E21C1" w:rsidRDefault="00FB5FA4" w:rsidP="009F54A1">
            <w:pPr>
              <w:jc w:val="center"/>
            </w:pPr>
          </w:p>
          <w:p w:rsidR="00FB5FA4" w:rsidRPr="000E21C1" w:rsidRDefault="00FB5FA4" w:rsidP="009F54A1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A4" w:rsidRPr="000E21C1" w:rsidRDefault="00FB5FA4" w:rsidP="009F54A1">
            <w:pPr>
              <w:jc w:val="center"/>
            </w:pPr>
            <w:r w:rsidRPr="000E21C1">
              <w:t>процент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A4" w:rsidRPr="000E21C1" w:rsidRDefault="00FB5FA4" w:rsidP="009F54A1">
            <w:pPr>
              <w:jc w:val="center"/>
            </w:pPr>
            <w:r w:rsidRPr="000E21C1">
              <w:t>30,7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A4" w:rsidRPr="000E21C1" w:rsidRDefault="00FB5FA4" w:rsidP="009F54A1">
            <w:pPr>
              <w:jc w:val="center"/>
            </w:pPr>
            <w:r w:rsidRPr="000E21C1">
              <w:t>40,1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A4" w:rsidRPr="000E21C1" w:rsidRDefault="00FB5FA4" w:rsidP="009F54A1">
            <w:pPr>
              <w:jc w:val="center"/>
            </w:pPr>
            <w:r w:rsidRPr="000E21C1">
              <w:t>40,5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A4" w:rsidRPr="000E21C1" w:rsidRDefault="00FB5FA4" w:rsidP="009F54A1">
            <w:pPr>
              <w:jc w:val="center"/>
            </w:pPr>
            <w:r w:rsidRPr="000E21C1">
              <w:t>40,9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A4" w:rsidRPr="000E21C1" w:rsidRDefault="00FB5FA4" w:rsidP="009F54A1">
            <w:pPr>
              <w:jc w:val="center"/>
            </w:pPr>
            <w:r w:rsidRPr="000E21C1">
              <w:t>41,3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A4" w:rsidRPr="000E21C1" w:rsidRDefault="00FB5FA4" w:rsidP="009F54A1">
            <w:pPr>
              <w:jc w:val="center"/>
            </w:pPr>
            <w:r w:rsidRPr="000E21C1">
              <w:t>41,4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CC0" w:rsidRPr="000E21C1" w:rsidRDefault="00E11CC0" w:rsidP="00E11C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Cs/>
              </w:rPr>
            </w:pPr>
            <w:r w:rsidRPr="000E21C1">
              <w:rPr>
                <w:bCs/>
              </w:rPr>
              <w:t>Основное меропр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ятие 02 «Реализация мех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низмов муниципальной поддержки субъе</w:t>
            </w:r>
            <w:r w:rsidRPr="000E21C1">
              <w:rPr>
                <w:bCs/>
              </w:rPr>
              <w:t>к</w:t>
            </w:r>
            <w:r w:rsidRPr="000E21C1">
              <w:rPr>
                <w:bCs/>
              </w:rPr>
              <w:t>тов малого и среднего предпринимател</w:t>
            </w:r>
            <w:r w:rsidRPr="000E21C1">
              <w:rPr>
                <w:bCs/>
              </w:rPr>
              <w:t>ь</w:t>
            </w:r>
            <w:r w:rsidRPr="000E21C1">
              <w:rPr>
                <w:bCs/>
              </w:rPr>
              <w:t>ства»</w:t>
            </w:r>
          </w:p>
          <w:p w:rsidR="00E11CC0" w:rsidRPr="000E21C1" w:rsidRDefault="00E11CC0" w:rsidP="00E11C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Cs/>
              </w:rPr>
            </w:pPr>
            <w:r w:rsidRPr="000E21C1">
              <w:rPr>
                <w:bCs/>
              </w:rPr>
              <w:t>- Частичная компенс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ция субъе</w:t>
            </w:r>
            <w:r w:rsidRPr="000E21C1">
              <w:rPr>
                <w:bCs/>
              </w:rPr>
              <w:t>к</w:t>
            </w:r>
            <w:r w:rsidRPr="000E21C1">
              <w:rPr>
                <w:bCs/>
              </w:rPr>
              <w:t>там малого и среднего предприним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тел</w:t>
            </w:r>
            <w:r w:rsidRPr="000E21C1">
              <w:rPr>
                <w:bCs/>
              </w:rPr>
              <w:t>ь</w:t>
            </w:r>
            <w:r w:rsidRPr="000E21C1">
              <w:rPr>
                <w:bCs/>
              </w:rPr>
              <w:t>ства затрат</w:t>
            </w:r>
          </w:p>
          <w:p w:rsidR="00E11CC0" w:rsidRPr="000E21C1" w:rsidRDefault="00E11CC0" w:rsidP="00E11C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Cs/>
              </w:rPr>
            </w:pPr>
            <w:r w:rsidRPr="000E21C1">
              <w:rPr>
                <w:bCs/>
              </w:rPr>
              <w:t>на уплату первого взноса (аванса) при з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ключении договора л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зинга оборуд</w:t>
            </w:r>
            <w:r w:rsidRPr="000E21C1">
              <w:rPr>
                <w:bCs/>
              </w:rPr>
              <w:t>о</w:t>
            </w:r>
            <w:r w:rsidRPr="000E21C1">
              <w:rPr>
                <w:bCs/>
              </w:rPr>
              <w:t>вания;</w:t>
            </w:r>
          </w:p>
          <w:p w:rsidR="00E11CC0" w:rsidRPr="000E21C1" w:rsidRDefault="00E11CC0" w:rsidP="00E11C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Cs/>
              </w:rPr>
            </w:pPr>
            <w:r w:rsidRPr="000E21C1">
              <w:rPr>
                <w:bCs/>
              </w:rPr>
              <w:t>- Частичная компенс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ция субъе</w:t>
            </w:r>
            <w:r w:rsidRPr="000E21C1">
              <w:rPr>
                <w:bCs/>
              </w:rPr>
              <w:t>к</w:t>
            </w:r>
            <w:r w:rsidRPr="000E21C1">
              <w:rPr>
                <w:bCs/>
              </w:rPr>
              <w:t>там малого и среднего предприним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тельства затрат, св</w:t>
            </w:r>
            <w:r w:rsidRPr="000E21C1">
              <w:rPr>
                <w:bCs/>
              </w:rPr>
              <w:t>я</w:t>
            </w:r>
            <w:r w:rsidRPr="000E21C1">
              <w:rPr>
                <w:bCs/>
              </w:rPr>
              <w:t>занных с приобретен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ем оборудования в ц</w:t>
            </w:r>
            <w:r w:rsidRPr="000E21C1">
              <w:rPr>
                <w:bCs/>
              </w:rPr>
              <w:t>е</w:t>
            </w:r>
            <w:r w:rsidRPr="000E21C1">
              <w:rPr>
                <w:bCs/>
              </w:rPr>
              <w:t>лях создания и (или) развития либо моде</w:t>
            </w:r>
            <w:r w:rsidRPr="000E21C1">
              <w:rPr>
                <w:bCs/>
              </w:rPr>
              <w:t>р</w:t>
            </w:r>
            <w:r w:rsidRPr="000E21C1">
              <w:rPr>
                <w:bCs/>
              </w:rPr>
              <w:t>низации произво</w:t>
            </w:r>
            <w:r w:rsidRPr="000E21C1">
              <w:rPr>
                <w:bCs/>
              </w:rPr>
              <w:t>д</w:t>
            </w:r>
            <w:r w:rsidRPr="000E21C1">
              <w:rPr>
                <w:bCs/>
              </w:rPr>
              <w:t>ства товаров (р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бот, услуг)</w:t>
            </w:r>
          </w:p>
          <w:p w:rsidR="00FB5FA4" w:rsidRPr="000E21C1" w:rsidRDefault="00E11CC0" w:rsidP="00E11CC0">
            <w:pPr>
              <w:jc w:val="center"/>
            </w:pPr>
            <w:r w:rsidRPr="000E21C1">
              <w:rPr>
                <w:bCs/>
              </w:rPr>
              <w:t>- Частичная компенс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 xml:space="preserve">ция затрат субъектам малого и среднего </w:t>
            </w:r>
            <w:r w:rsidRPr="000E21C1">
              <w:rPr>
                <w:bCs/>
              </w:rPr>
              <w:lastRenderedPageBreak/>
              <w:t>предприн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мательства, осуществляющим предоставление услуг (производство тов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ров) в следующих сферах деятельности: социальное обслуж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вание граждан, услуги здравоохранения, фи</w:t>
            </w:r>
            <w:r w:rsidRPr="000E21C1">
              <w:rPr>
                <w:bCs/>
              </w:rPr>
              <w:t>з</w:t>
            </w:r>
            <w:r w:rsidRPr="000E21C1">
              <w:rPr>
                <w:bCs/>
              </w:rPr>
              <w:t>культурно-оздоровительная де</w:t>
            </w:r>
            <w:r w:rsidRPr="000E21C1">
              <w:rPr>
                <w:bCs/>
              </w:rPr>
              <w:t>я</w:t>
            </w:r>
            <w:r w:rsidRPr="000E21C1">
              <w:rPr>
                <w:bCs/>
              </w:rPr>
              <w:t>тельность, реабилит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ция инвалидов, пров</w:t>
            </w:r>
            <w:r w:rsidRPr="000E21C1">
              <w:rPr>
                <w:bCs/>
              </w:rPr>
              <w:t>е</w:t>
            </w:r>
            <w:r w:rsidRPr="000E21C1">
              <w:rPr>
                <w:bCs/>
              </w:rPr>
              <w:t>дение занятий в де</w:t>
            </w:r>
            <w:r w:rsidRPr="000E21C1">
              <w:rPr>
                <w:bCs/>
              </w:rPr>
              <w:t>т</w:t>
            </w:r>
            <w:r w:rsidRPr="000E21C1">
              <w:rPr>
                <w:bCs/>
              </w:rPr>
              <w:t>ских и молодежных кружках, секциях, ст</w:t>
            </w:r>
            <w:r w:rsidRPr="000E21C1">
              <w:rPr>
                <w:bCs/>
              </w:rPr>
              <w:t>у</w:t>
            </w:r>
            <w:r w:rsidRPr="000E21C1">
              <w:rPr>
                <w:bCs/>
              </w:rPr>
              <w:t>диях, создание и ра</w:t>
            </w:r>
            <w:r w:rsidRPr="000E21C1">
              <w:rPr>
                <w:bCs/>
              </w:rPr>
              <w:t>з</w:t>
            </w:r>
            <w:r w:rsidRPr="000E21C1">
              <w:rPr>
                <w:bCs/>
              </w:rPr>
              <w:t>витие детских це</w:t>
            </w:r>
            <w:r w:rsidRPr="000E21C1">
              <w:rPr>
                <w:bCs/>
              </w:rPr>
              <w:t>н</w:t>
            </w:r>
            <w:r w:rsidRPr="000E21C1">
              <w:rPr>
                <w:bCs/>
              </w:rPr>
              <w:t>тров, прои</w:t>
            </w:r>
            <w:r w:rsidRPr="000E21C1">
              <w:rPr>
                <w:bCs/>
              </w:rPr>
              <w:t>з</w:t>
            </w:r>
            <w:r w:rsidRPr="000E21C1">
              <w:rPr>
                <w:bCs/>
              </w:rPr>
              <w:t>водство и (или) реализация медици</w:t>
            </w:r>
            <w:r w:rsidRPr="000E21C1">
              <w:rPr>
                <w:bCs/>
              </w:rPr>
              <w:t>н</w:t>
            </w:r>
            <w:r w:rsidRPr="000E21C1">
              <w:rPr>
                <w:bCs/>
              </w:rPr>
              <w:t>ской техники, проте</w:t>
            </w:r>
            <w:r w:rsidRPr="000E21C1">
              <w:rPr>
                <w:bCs/>
              </w:rPr>
              <w:t>з</w:t>
            </w:r>
            <w:r w:rsidRPr="000E21C1">
              <w:rPr>
                <w:bCs/>
              </w:rPr>
              <w:t>но-ортопедических изделий, а также те</w:t>
            </w:r>
            <w:r w:rsidRPr="000E21C1">
              <w:rPr>
                <w:bCs/>
              </w:rPr>
              <w:t>х</w:t>
            </w:r>
            <w:r w:rsidRPr="000E21C1">
              <w:rPr>
                <w:bCs/>
              </w:rPr>
              <w:t>нических средств, включая автомот</w:t>
            </w:r>
            <w:r w:rsidRPr="000E21C1">
              <w:rPr>
                <w:bCs/>
              </w:rPr>
              <w:t>о</w:t>
            </w:r>
            <w:r w:rsidRPr="000E21C1">
              <w:rPr>
                <w:bCs/>
              </w:rPr>
              <w:t>транспорт, материалов для профилактики и</w:t>
            </w:r>
            <w:r w:rsidRPr="000E21C1">
              <w:rPr>
                <w:bCs/>
              </w:rPr>
              <w:t>н</w:t>
            </w:r>
            <w:r w:rsidRPr="000E21C1">
              <w:rPr>
                <w:bCs/>
              </w:rPr>
              <w:t>валидности или реаб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литации инвалидов, обеспечение культу</w:t>
            </w:r>
            <w:r w:rsidRPr="000E21C1">
              <w:rPr>
                <w:bCs/>
              </w:rPr>
              <w:t>р</w:t>
            </w:r>
            <w:r w:rsidRPr="000E21C1">
              <w:rPr>
                <w:bCs/>
              </w:rPr>
              <w:t>но-просветительской деятельности (музеи, театры, шк</w:t>
            </w:r>
            <w:r w:rsidRPr="000E21C1">
              <w:rPr>
                <w:bCs/>
              </w:rPr>
              <w:t>о</w:t>
            </w:r>
            <w:r w:rsidRPr="000E21C1">
              <w:rPr>
                <w:bCs/>
              </w:rPr>
              <w:t>лы-студии, музыкальные учр</w:t>
            </w:r>
            <w:r w:rsidRPr="000E21C1">
              <w:rPr>
                <w:bCs/>
              </w:rPr>
              <w:t>е</w:t>
            </w:r>
            <w:r w:rsidRPr="000E21C1">
              <w:rPr>
                <w:bCs/>
              </w:rPr>
              <w:lastRenderedPageBreak/>
              <w:t>ждения, творческие мастерские), пред</w:t>
            </w:r>
            <w:r w:rsidRPr="000E21C1">
              <w:rPr>
                <w:bCs/>
              </w:rPr>
              <w:t>о</w:t>
            </w:r>
            <w:r w:rsidRPr="000E21C1">
              <w:rPr>
                <w:bCs/>
              </w:rPr>
              <w:t>ставление образов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тельных услуг гру</w:t>
            </w:r>
            <w:r w:rsidRPr="000E21C1">
              <w:rPr>
                <w:bCs/>
              </w:rPr>
              <w:t>п</w:t>
            </w:r>
            <w:r w:rsidRPr="000E21C1">
              <w:rPr>
                <w:bCs/>
              </w:rPr>
              <w:t>пам граждан, име</w:t>
            </w:r>
            <w:r w:rsidRPr="000E21C1">
              <w:rPr>
                <w:bCs/>
              </w:rPr>
              <w:t>ю</w:t>
            </w:r>
            <w:r w:rsidRPr="000E21C1">
              <w:rPr>
                <w:bCs/>
              </w:rPr>
              <w:t>щим ограниченный доступ к образовательным услугам, ремесленн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чество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lastRenderedPageBreak/>
              <w:t>1.2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7B46A3">
            <w:pPr>
              <w:jc w:val="center"/>
            </w:pPr>
            <w:r w:rsidRPr="000E21C1">
              <w:t>Показатель 2</w:t>
            </w:r>
          </w:p>
          <w:p w:rsidR="007B46A3" w:rsidRPr="000E21C1" w:rsidRDefault="007B46A3" w:rsidP="007B46A3">
            <w:pPr>
              <w:jc w:val="center"/>
            </w:pPr>
            <w:r w:rsidRPr="000E21C1">
              <w:t>Число субъектов мал</w:t>
            </w:r>
            <w:r w:rsidRPr="000E21C1">
              <w:t>о</w:t>
            </w:r>
            <w:r w:rsidRPr="000E21C1">
              <w:t>го и среднего пре</w:t>
            </w:r>
            <w:r w:rsidRPr="000E21C1">
              <w:t>д</w:t>
            </w:r>
            <w:r w:rsidRPr="000E21C1">
              <w:t>принимательства в расчете на 10 тыс. ч</w:t>
            </w:r>
            <w:r w:rsidRPr="000E21C1">
              <w:t>е</w:t>
            </w:r>
            <w:r w:rsidRPr="000E21C1">
              <w:t>ловек населения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Указной</w:t>
            </w:r>
            <w:r w:rsidRPr="000E21C1">
              <w:br/>
              <w:t xml:space="preserve"> (Указ 607)</w:t>
            </w:r>
          </w:p>
          <w:p w:rsidR="007B46A3" w:rsidRPr="000E21C1" w:rsidRDefault="007B46A3" w:rsidP="009F54A1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единиц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372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399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431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445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470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485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E21C1">
              <w:rPr>
                <w:bCs/>
              </w:rPr>
              <w:t>Основное меропр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ятие 02 «</w:t>
            </w:r>
            <w:r w:rsidRPr="000E21C1">
              <w:t>Реализация мех</w:t>
            </w:r>
            <w:r w:rsidRPr="000E21C1">
              <w:t>а</w:t>
            </w:r>
            <w:r w:rsidRPr="000E21C1">
              <w:t>низмов муниципальной поддержки субъе</w:t>
            </w:r>
            <w:r w:rsidRPr="000E21C1">
              <w:t>к</w:t>
            </w:r>
            <w:r w:rsidRPr="000E21C1">
              <w:t>тов малого и среднего предприним</w:t>
            </w:r>
            <w:r w:rsidRPr="000E21C1">
              <w:t>а</w:t>
            </w:r>
            <w:r w:rsidRPr="000E21C1">
              <w:t>тельства»</w:t>
            </w:r>
            <w:r w:rsidRPr="000E21C1">
              <w:br/>
              <w:t>- Частичная компенс</w:t>
            </w:r>
            <w:r w:rsidRPr="000E21C1">
              <w:t>а</w:t>
            </w:r>
            <w:r w:rsidRPr="000E21C1">
              <w:t>ция субъе</w:t>
            </w:r>
            <w:r w:rsidRPr="000E21C1">
              <w:t>к</w:t>
            </w:r>
            <w:r w:rsidRPr="000E21C1">
              <w:t>там малого и среднего предприним</w:t>
            </w:r>
            <w:r w:rsidRPr="000E21C1">
              <w:t>а</w:t>
            </w:r>
            <w:r w:rsidRPr="000E21C1">
              <w:t>тельства затрат</w:t>
            </w:r>
          </w:p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E21C1">
              <w:t>на уплату первого взноса (аванса) при з</w:t>
            </w:r>
            <w:r w:rsidRPr="000E21C1">
              <w:t>а</w:t>
            </w:r>
            <w:r w:rsidRPr="000E21C1">
              <w:t>ключении договора л</w:t>
            </w:r>
            <w:r w:rsidRPr="000E21C1">
              <w:t>и</w:t>
            </w:r>
            <w:r w:rsidRPr="000E21C1">
              <w:t>зинга оборуд</w:t>
            </w:r>
            <w:r w:rsidRPr="000E21C1">
              <w:t>о</w:t>
            </w:r>
            <w:r w:rsidRPr="000E21C1">
              <w:t>вания;</w:t>
            </w:r>
            <w:r w:rsidRPr="000E21C1">
              <w:br/>
              <w:t>- Частичная компенс</w:t>
            </w:r>
            <w:r w:rsidRPr="000E21C1">
              <w:t>а</w:t>
            </w:r>
            <w:r w:rsidRPr="000E21C1">
              <w:t>ция субъе</w:t>
            </w:r>
            <w:r w:rsidRPr="000E21C1">
              <w:t>к</w:t>
            </w:r>
            <w:r w:rsidRPr="000E21C1">
              <w:t>там малого и среднего предприним</w:t>
            </w:r>
            <w:r w:rsidRPr="000E21C1">
              <w:t>а</w:t>
            </w:r>
            <w:r w:rsidRPr="000E21C1">
              <w:t>тельства затрат, св</w:t>
            </w:r>
            <w:r w:rsidRPr="000E21C1">
              <w:t>я</w:t>
            </w:r>
            <w:r w:rsidRPr="000E21C1">
              <w:t>занных с приобретен</w:t>
            </w:r>
            <w:r w:rsidRPr="000E21C1">
              <w:t>и</w:t>
            </w:r>
            <w:r w:rsidRPr="000E21C1">
              <w:t>ем оборудования в ц</w:t>
            </w:r>
            <w:r w:rsidRPr="000E21C1">
              <w:t>е</w:t>
            </w:r>
            <w:r w:rsidRPr="000E21C1">
              <w:t>лях создания и (или) развития либо моде</w:t>
            </w:r>
            <w:r w:rsidRPr="000E21C1">
              <w:t>р</w:t>
            </w:r>
            <w:r w:rsidRPr="000E21C1">
              <w:t>низации произво</w:t>
            </w:r>
            <w:r w:rsidRPr="000E21C1">
              <w:t>д</w:t>
            </w:r>
            <w:r w:rsidRPr="000E21C1">
              <w:t>ства товаров (р</w:t>
            </w:r>
            <w:r w:rsidRPr="000E21C1">
              <w:t>а</w:t>
            </w:r>
            <w:r w:rsidRPr="000E21C1">
              <w:t>бот, услуг)</w:t>
            </w:r>
            <w:r w:rsidRPr="000E21C1">
              <w:br/>
              <w:t>- Частичная компенс</w:t>
            </w:r>
            <w:r w:rsidRPr="000E21C1">
              <w:t>а</w:t>
            </w:r>
            <w:r w:rsidRPr="000E21C1">
              <w:lastRenderedPageBreak/>
              <w:t>ция затрат субъектам малого и среднего предпр</w:t>
            </w:r>
            <w:r w:rsidRPr="000E21C1">
              <w:t>и</w:t>
            </w:r>
            <w:r w:rsidRPr="000E21C1">
              <w:t>нимательства, осуществляющим предоставление услуг (произво</w:t>
            </w:r>
            <w:r w:rsidRPr="000E21C1">
              <w:t>д</w:t>
            </w:r>
            <w:r w:rsidRPr="000E21C1">
              <w:t>ство товаров) в следующих сферах деятельности: социал</w:t>
            </w:r>
            <w:r w:rsidRPr="000E21C1">
              <w:t>ь</w:t>
            </w:r>
            <w:r w:rsidRPr="000E21C1">
              <w:t>ное обслуживание граждан, услуги здр</w:t>
            </w:r>
            <w:r w:rsidRPr="000E21C1">
              <w:t>а</w:t>
            </w:r>
            <w:r w:rsidRPr="000E21C1">
              <w:t>воохранения, физкул</w:t>
            </w:r>
            <w:r w:rsidRPr="000E21C1">
              <w:t>ь</w:t>
            </w:r>
            <w:r w:rsidRPr="000E21C1">
              <w:t>ту</w:t>
            </w:r>
            <w:r w:rsidRPr="000E21C1">
              <w:t>р</w:t>
            </w:r>
            <w:r w:rsidRPr="000E21C1">
              <w:t>но-оздоровительная деятельность, реабил</w:t>
            </w:r>
            <w:r w:rsidRPr="000E21C1">
              <w:t>и</w:t>
            </w:r>
            <w:r w:rsidRPr="000E21C1">
              <w:t>тация инвалидов, пр</w:t>
            </w:r>
            <w:r w:rsidRPr="000E21C1">
              <w:t>о</w:t>
            </w:r>
            <w:r w:rsidRPr="000E21C1">
              <w:t>ведение занятий в де</w:t>
            </w:r>
            <w:r w:rsidRPr="000E21C1">
              <w:t>т</w:t>
            </w:r>
            <w:r w:rsidRPr="000E21C1">
              <w:t>ских и молодежных кружках, секциях, ст</w:t>
            </w:r>
            <w:r w:rsidRPr="000E21C1">
              <w:t>у</w:t>
            </w:r>
            <w:r w:rsidRPr="000E21C1">
              <w:t>диях, создание и разв</w:t>
            </w:r>
            <w:r w:rsidRPr="000E21C1">
              <w:t>и</w:t>
            </w:r>
            <w:r w:rsidRPr="000E21C1">
              <w:t>тие детских це</w:t>
            </w:r>
            <w:r w:rsidRPr="000E21C1">
              <w:t>н</w:t>
            </w:r>
            <w:r w:rsidRPr="000E21C1">
              <w:t>тров, произво</w:t>
            </w:r>
            <w:r w:rsidRPr="000E21C1">
              <w:t>д</w:t>
            </w:r>
            <w:r w:rsidRPr="000E21C1">
              <w:t>ство и (или) реализация медици</w:t>
            </w:r>
            <w:r w:rsidRPr="000E21C1">
              <w:t>н</w:t>
            </w:r>
            <w:r w:rsidRPr="000E21C1">
              <w:t>ской техники, проте</w:t>
            </w:r>
            <w:r w:rsidRPr="000E21C1">
              <w:t>з</w:t>
            </w:r>
            <w:r w:rsidRPr="000E21C1">
              <w:t>но-ортопедических и</w:t>
            </w:r>
            <w:r w:rsidRPr="000E21C1">
              <w:t>з</w:t>
            </w:r>
            <w:r w:rsidRPr="000E21C1">
              <w:t>делий, а также техн</w:t>
            </w:r>
            <w:r w:rsidRPr="000E21C1">
              <w:t>и</w:t>
            </w:r>
            <w:r w:rsidRPr="000E21C1">
              <w:t>ческих средств, вкл</w:t>
            </w:r>
            <w:r w:rsidRPr="000E21C1">
              <w:t>ю</w:t>
            </w:r>
            <w:r w:rsidRPr="000E21C1">
              <w:t>чая автомот</w:t>
            </w:r>
            <w:r w:rsidRPr="000E21C1">
              <w:t>о</w:t>
            </w:r>
            <w:r w:rsidRPr="000E21C1">
              <w:t>транспорт, материалов для проф</w:t>
            </w:r>
            <w:r w:rsidRPr="000E21C1">
              <w:t>и</w:t>
            </w:r>
            <w:r w:rsidRPr="000E21C1">
              <w:t>лактики инвалидн</w:t>
            </w:r>
            <w:r w:rsidRPr="000E21C1">
              <w:t>о</w:t>
            </w:r>
            <w:r w:rsidRPr="000E21C1">
              <w:t>сти или реабилитации и</w:t>
            </w:r>
            <w:r w:rsidRPr="000E21C1">
              <w:t>н</w:t>
            </w:r>
            <w:r w:rsidRPr="000E21C1">
              <w:t>валидов, обеспечение кул</w:t>
            </w:r>
            <w:r w:rsidRPr="000E21C1">
              <w:t>ь</w:t>
            </w:r>
            <w:r w:rsidRPr="000E21C1">
              <w:t>турно-просветительской де</w:t>
            </w:r>
            <w:r w:rsidRPr="000E21C1">
              <w:t>я</w:t>
            </w:r>
            <w:r w:rsidRPr="000E21C1">
              <w:t>тельности (музеи, теа</w:t>
            </w:r>
            <w:r w:rsidRPr="000E21C1">
              <w:t>т</w:t>
            </w:r>
            <w:r w:rsidRPr="000E21C1">
              <w:t>ры, школы-студии, м</w:t>
            </w:r>
            <w:r w:rsidRPr="000E21C1">
              <w:t>у</w:t>
            </w:r>
            <w:r w:rsidRPr="000E21C1">
              <w:lastRenderedPageBreak/>
              <w:t>зыкал</w:t>
            </w:r>
            <w:r w:rsidRPr="000E21C1">
              <w:t>ь</w:t>
            </w:r>
            <w:r w:rsidRPr="000E21C1">
              <w:t>ные учреждения, творческие масте</w:t>
            </w:r>
            <w:r w:rsidRPr="000E21C1">
              <w:t>р</w:t>
            </w:r>
            <w:r w:rsidRPr="000E21C1">
              <w:t>ские), предоста</w:t>
            </w:r>
            <w:r w:rsidRPr="000E21C1">
              <w:t>в</w:t>
            </w:r>
            <w:r w:rsidRPr="000E21C1">
              <w:t>ление образов</w:t>
            </w:r>
            <w:r w:rsidRPr="000E21C1">
              <w:t>а</w:t>
            </w:r>
            <w:r w:rsidRPr="000E21C1">
              <w:t>тельных услуг группам граждан, им</w:t>
            </w:r>
            <w:r w:rsidRPr="000E21C1">
              <w:t>е</w:t>
            </w:r>
            <w:r w:rsidRPr="000E21C1">
              <w:t>ющим ограниче</w:t>
            </w:r>
            <w:r w:rsidRPr="000E21C1">
              <w:t>н</w:t>
            </w:r>
            <w:r w:rsidRPr="000E21C1">
              <w:t>ный доступ к образовател</w:t>
            </w:r>
            <w:r w:rsidRPr="000E21C1">
              <w:t>ь</w:t>
            </w:r>
            <w:r w:rsidRPr="000E21C1">
              <w:t>ным услугам, реме</w:t>
            </w:r>
            <w:r w:rsidRPr="000E21C1">
              <w:t>с</w:t>
            </w:r>
            <w:r w:rsidRPr="000E21C1">
              <w:t>леннич</w:t>
            </w:r>
            <w:r w:rsidRPr="000E21C1">
              <w:t>е</w:t>
            </w:r>
            <w:r w:rsidRPr="000E21C1">
              <w:t>ство</w:t>
            </w:r>
          </w:p>
          <w:p w:rsidR="007B46A3" w:rsidRPr="000E21C1" w:rsidRDefault="007B46A3" w:rsidP="00CB146B">
            <w:pPr>
              <w:jc w:val="center"/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lastRenderedPageBreak/>
              <w:t>1.3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7B46A3">
            <w:pPr>
              <w:jc w:val="center"/>
            </w:pPr>
            <w:r w:rsidRPr="000E21C1">
              <w:t>Показатель 3</w:t>
            </w:r>
          </w:p>
          <w:p w:rsidR="007B46A3" w:rsidRPr="000E21C1" w:rsidRDefault="007B46A3" w:rsidP="007B46A3">
            <w:pPr>
              <w:jc w:val="center"/>
            </w:pPr>
            <w:r w:rsidRPr="000E21C1">
              <w:t>Малый бизнес бол</w:t>
            </w:r>
            <w:r w:rsidRPr="000E21C1">
              <w:t>ь</w:t>
            </w:r>
            <w:r w:rsidRPr="000E21C1">
              <w:t>шого региона. Пр</w:t>
            </w:r>
            <w:r w:rsidRPr="000E21C1">
              <w:t>и</w:t>
            </w:r>
            <w:r w:rsidRPr="000E21C1">
              <w:t>рост количества субъе</w:t>
            </w:r>
            <w:r w:rsidRPr="000E21C1">
              <w:t>к</w:t>
            </w:r>
            <w:r w:rsidRPr="000E21C1">
              <w:t>тов малого и среднего предприн</w:t>
            </w:r>
            <w:r w:rsidRPr="000E21C1">
              <w:t>и</w:t>
            </w:r>
            <w:r w:rsidRPr="000E21C1">
              <w:t>мательства на 10 тыс. нас</w:t>
            </w:r>
            <w:r w:rsidRPr="000E21C1">
              <w:t>е</w:t>
            </w:r>
            <w:r w:rsidRPr="000E21C1">
              <w:t>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Рейтинг-50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единиц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57,82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61,9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66,9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67,3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71,1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75,3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E21C1">
              <w:rPr>
                <w:bCs/>
              </w:rPr>
              <w:t>Основное меропр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ятие 02 «</w:t>
            </w:r>
            <w:r w:rsidRPr="000E21C1">
              <w:t>Реализация мех</w:t>
            </w:r>
            <w:r w:rsidRPr="000E21C1">
              <w:t>а</w:t>
            </w:r>
            <w:r w:rsidRPr="000E21C1">
              <w:t>низмов муниципальной поддержки субъе</w:t>
            </w:r>
            <w:r w:rsidRPr="000E21C1">
              <w:t>к</w:t>
            </w:r>
            <w:r w:rsidRPr="000E21C1">
              <w:t>тов малого и среднего предприним</w:t>
            </w:r>
            <w:r w:rsidRPr="000E21C1">
              <w:t>а</w:t>
            </w:r>
            <w:r w:rsidRPr="000E21C1">
              <w:t>тельства»</w:t>
            </w:r>
            <w:r w:rsidRPr="000E21C1">
              <w:br/>
              <w:t>- Частичная компенс</w:t>
            </w:r>
            <w:r w:rsidRPr="000E21C1">
              <w:t>а</w:t>
            </w:r>
            <w:r w:rsidRPr="000E21C1">
              <w:t>ция субъе</w:t>
            </w:r>
            <w:r w:rsidRPr="000E21C1">
              <w:t>к</w:t>
            </w:r>
            <w:r w:rsidRPr="000E21C1">
              <w:t>там малого и среднего предприним</w:t>
            </w:r>
            <w:r w:rsidRPr="000E21C1">
              <w:t>а</w:t>
            </w:r>
            <w:r w:rsidRPr="000E21C1">
              <w:t>тельства затрат</w:t>
            </w:r>
          </w:p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E21C1">
              <w:t>на уплату первого взноса (аванса) при з</w:t>
            </w:r>
            <w:r w:rsidRPr="000E21C1">
              <w:t>а</w:t>
            </w:r>
            <w:r w:rsidRPr="000E21C1">
              <w:t>ключении договора л</w:t>
            </w:r>
            <w:r w:rsidRPr="000E21C1">
              <w:t>и</w:t>
            </w:r>
            <w:r w:rsidRPr="000E21C1">
              <w:t>зинга оборуд</w:t>
            </w:r>
            <w:r w:rsidRPr="000E21C1">
              <w:t>о</w:t>
            </w:r>
            <w:r w:rsidRPr="000E21C1">
              <w:t>вания;</w:t>
            </w:r>
            <w:r w:rsidRPr="000E21C1">
              <w:br/>
              <w:t>- Частичная компенс</w:t>
            </w:r>
            <w:r w:rsidRPr="000E21C1">
              <w:t>а</w:t>
            </w:r>
            <w:r w:rsidRPr="000E21C1">
              <w:t>ция субъе</w:t>
            </w:r>
            <w:r w:rsidRPr="000E21C1">
              <w:t>к</w:t>
            </w:r>
            <w:r w:rsidRPr="000E21C1">
              <w:t>там малого и среднего предприним</w:t>
            </w:r>
            <w:r w:rsidRPr="000E21C1">
              <w:t>а</w:t>
            </w:r>
            <w:r w:rsidRPr="000E21C1">
              <w:t>тельства затрат, св</w:t>
            </w:r>
            <w:r w:rsidRPr="000E21C1">
              <w:t>я</w:t>
            </w:r>
            <w:r w:rsidRPr="000E21C1">
              <w:t>занных с приобретен</w:t>
            </w:r>
            <w:r w:rsidRPr="000E21C1">
              <w:t>и</w:t>
            </w:r>
            <w:r w:rsidRPr="000E21C1">
              <w:t>ем оборудования в ц</w:t>
            </w:r>
            <w:r w:rsidRPr="000E21C1">
              <w:t>е</w:t>
            </w:r>
            <w:r w:rsidRPr="000E21C1">
              <w:t>лях создания и (или) развития либо моде</w:t>
            </w:r>
            <w:r w:rsidRPr="000E21C1">
              <w:t>р</w:t>
            </w:r>
            <w:r w:rsidRPr="000E21C1">
              <w:t>низации произво</w:t>
            </w:r>
            <w:r w:rsidRPr="000E21C1">
              <w:t>д</w:t>
            </w:r>
            <w:r w:rsidRPr="000E21C1">
              <w:t>ства товаров (р</w:t>
            </w:r>
            <w:r w:rsidRPr="000E21C1">
              <w:t>а</w:t>
            </w:r>
            <w:r w:rsidRPr="000E21C1">
              <w:t>бот, услуг)</w:t>
            </w:r>
            <w:r w:rsidRPr="000E21C1">
              <w:br/>
            </w:r>
            <w:r w:rsidRPr="000E21C1">
              <w:lastRenderedPageBreak/>
              <w:t>- Частичная компенс</w:t>
            </w:r>
            <w:r w:rsidRPr="000E21C1">
              <w:t>а</w:t>
            </w:r>
            <w:r w:rsidRPr="000E21C1">
              <w:t>ция затрат субъектам малого и среднего предпр</w:t>
            </w:r>
            <w:r w:rsidRPr="000E21C1">
              <w:t>и</w:t>
            </w:r>
            <w:r w:rsidRPr="000E21C1">
              <w:t>нимательства, осуществляющим предоставление услуг (произво</w:t>
            </w:r>
            <w:r w:rsidRPr="000E21C1">
              <w:t>д</w:t>
            </w:r>
            <w:r w:rsidRPr="000E21C1">
              <w:t>ство товаров) в следующих сферах деятельности: социал</w:t>
            </w:r>
            <w:r w:rsidRPr="000E21C1">
              <w:t>ь</w:t>
            </w:r>
            <w:r w:rsidRPr="000E21C1">
              <w:t>ное обслуживание граждан, услуги здр</w:t>
            </w:r>
            <w:r w:rsidRPr="000E21C1">
              <w:t>а</w:t>
            </w:r>
            <w:r w:rsidRPr="000E21C1">
              <w:t>воохранения, физкул</w:t>
            </w:r>
            <w:r w:rsidRPr="000E21C1">
              <w:t>ь</w:t>
            </w:r>
            <w:r w:rsidRPr="000E21C1">
              <w:t>ту</w:t>
            </w:r>
            <w:r w:rsidRPr="000E21C1">
              <w:t>р</w:t>
            </w:r>
            <w:r w:rsidRPr="000E21C1">
              <w:t>но-оздоровительная деятельность, реабил</w:t>
            </w:r>
            <w:r w:rsidRPr="000E21C1">
              <w:t>и</w:t>
            </w:r>
            <w:r w:rsidRPr="000E21C1">
              <w:t>тация инвалидов, пр</w:t>
            </w:r>
            <w:r w:rsidRPr="000E21C1">
              <w:t>о</w:t>
            </w:r>
            <w:r w:rsidRPr="000E21C1">
              <w:t>ведение занятий в де</w:t>
            </w:r>
            <w:r w:rsidRPr="000E21C1">
              <w:t>т</w:t>
            </w:r>
            <w:r w:rsidRPr="000E21C1">
              <w:t>ских и молодежных кружках, секциях, ст</w:t>
            </w:r>
            <w:r w:rsidRPr="000E21C1">
              <w:t>у</w:t>
            </w:r>
            <w:r w:rsidRPr="000E21C1">
              <w:t>диях, создание и разв</w:t>
            </w:r>
            <w:r w:rsidRPr="000E21C1">
              <w:t>и</w:t>
            </w:r>
            <w:r w:rsidRPr="000E21C1">
              <w:t>тие детских це</w:t>
            </w:r>
            <w:r w:rsidRPr="000E21C1">
              <w:t>н</w:t>
            </w:r>
            <w:r w:rsidRPr="000E21C1">
              <w:t>тров, произво</w:t>
            </w:r>
            <w:r w:rsidRPr="000E21C1">
              <w:t>д</w:t>
            </w:r>
            <w:r w:rsidRPr="000E21C1">
              <w:t>ство и (или) реализация медици</w:t>
            </w:r>
            <w:r w:rsidRPr="000E21C1">
              <w:t>н</w:t>
            </w:r>
            <w:r w:rsidRPr="000E21C1">
              <w:t>ской техники, проте</w:t>
            </w:r>
            <w:r w:rsidRPr="000E21C1">
              <w:t>з</w:t>
            </w:r>
            <w:r w:rsidRPr="000E21C1">
              <w:t>но-ортопедических и</w:t>
            </w:r>
            <w:r w:rsidRPr="000E21C1">
              <w:t>з</w:t>
            </w:r>
            <w:r w:rsidRPr="000E21C1">
              <w:t>делий, а также техн</w:t>
            </w:r>
            <w:r w:rsidRPr="000E21C1">
              <w:t>и</w:t>
            </w:r>
            <w:r w:rsidRPr="000E21C1">
              <w:t>ческих средств, вкл</w:t>
            </w:r>
            <w:r w:rsidRPr="000E21C1">
              <w:t>ю</w:t>
            </w:r>
            <w:r w:rsidRPr="000E21C1">
              <w:t>чая автомот</w:t>
            </w:r>
            <w:r w:rsidRPr="000E21C1">
              <w:t>о</w:t>
            </w:r>
            <w:r w:rsidRPr="000E21C1">
              <w:t>транспорт, материалов для проф</w:t>
            </w:r>
            <w:r w:rsidRPr="000E21C1">
              <w:t>и</w:t>
            </w:r>
            <w:r w:rsidRPr="000E21C1">
              <w:t>лактики инвалидн</w:t>
            </w:r>
            <w:r w:rsidRPr="000E21C1">
              <w:t>о</w:t>
            </w:r>
            <w:r w:rsidRPr="000E21C1">
              <w:t>сти или реабилитации и</w:t>
            </w:r>
            <w:r w:rsidRPr="000E21C1">
              <w:t>н</w:t>
            </w:r>
            <w:r w:rsidRPr="000E21C1">
              <w:t>валидов, обеспечение кул</w:t>
            </w:r>
            <w:r w:rsidRPr="000E21C1">
              <w:t>ь</w:t>
            </w:r>
            <w:r w:rsidRPr="000E21C1">
              <w:t>турно-просветительской де</w:t>
            </w:r>
            <w:r w:rsidRPr="000E21C1">
              <w:t>я</w:t>
            </w:r>
            <w:r w:rsidRPr="000E21C1">
              <w:t>тельности (музеи, теа</w:t>
            </w:r>
            <w:r w:rsidRPr="000E21C1">
              <w:t>т</w:t>
            </w:r>
            <w:r w:rsidRPr="000E21C1">
              <w:lastRenderedPageBreak/>
              <w:t>ры, школы-студии, м</w:t>
            </w:r>
            <w:r w:rsidRPr="000E21C1">
              <w:t>у</w:t>
            </w:r>
            <w:r w:rsidRPr="000E21C1">
              <w:t>зыкал</w:t>
            </w:r>
            <w:r w:rsidRPr="000E21C1">
              <w:t>ь</w:t>
            </w:r>
            <w:r w:rsidRPr="000E21C1">
              <w:t>ные учреждения, творческие масте</w:t>
            </w:r>
            <w:r w:rsidRPr="000E21C1">
              <w:t>р</w:t>
            </w:r>
            <w:r w:rsidRPr="000E21C1">
              <w:t xml:space="preserve">ские), </w:t>
            </w:r>
          </w:p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E21C1">
              <w:t>предоставление обр</w:t>
            </w:r>
            <w:r w:rsidRPr="000E21C1">
              <w:t>а</w:t>
            </w:r>
            <w:r w:rsidRPr="000E21C1">
              <w:t>зовательных услуг группам граждан, им</w:t>
            </w:r>
            <w:r w:rsidRPr="000E21C1">
              <w:t>е</w:t>
            </w:r>
            <w:r w:rsidRPr="000E21C1">
              <w:t>ющим ограниченный доступ к образовател</w:t>
            </w:r>
            <w:r w:rsidRPr="000E21C1">
              <w:t>ь</w:t>
            </w:r>
            <w:r w:rsidRPr="000E21C1">
              <w:t>ным услугам, реме</w:t>
            </w:r>
            <w:r w:rsidRPr="000E21C1">
              <w:t>с</w:t>
            </w:r>
            <w:r w:rsidRPr="000E21C1">
              <w:t>ленничество</w:t>
            </w:r>
          </w:p>
          <w:p w:rsidR="007B46A3" w:rsidRPr="000E21C1" w:rsidRDefault="007B46A3" w:rsidP="00CB146B">
            <w:pPr>
              <w:jc w:val="center"/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lastRenderedPageBreak/>
              <w:t>1.4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  <w:r w:rsidRPr="000E21C1">
              <w:t>Показатель 4</w:t>
            </w:r>
          </w:p>
          <w:p w:rsidR="007B46A3" w:rsidRPr="000E21C1" w:rsidRDefault="007B46A3" w:rsidP="00CB146B">
            <w:pPr>
              <w:jc w:val="center"/>
            </w:pPr>
            <w:r w:rsidRPr="000E21C1">
              <w:t>Вновь созданные предприятия МСП в сфере производства или услуг</w:t>
            </w:r>
          </w:p>
          <w:p w:rsidR="007B46A3" w:rsidRPr="000E21C1" w:rsidRDefault="007B46A3" w:rsidP="00CB146B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Обращение Губернат</w:t>
            </w:r>
            <w:r w:rsidRPr="000E21C1">
              <w:t>о</w:t>
            </w:r>
            <w:r w:rsidRPr="000E21C1">
              <w:t>ра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единиц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20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25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30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35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40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 xml:space="preserve">тие </w:t>
            </w:r>
            <w:r w:rsidRPr="000E21C1">
              <w:rPr>
                <w:lang w:val="en-US"/>
              </w:rPr>
              <w:t>I</w:t>
            </w:r>
            <w:r w:rsidRPr="000E21C1">
              <w:t>8.</w:t>
            </w:r>
          </w:p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Федеральный пр</w:t>
            </w:r>
            <w:r w:rsidRPr="000E21C1">
              <w:t>о</w:t>
            </w:r>
            <w:r w:rsidRPr="000E21C1">
              <w:t>ект «Популяризация пре</w:t>
            </w:r>
            <w:r w:rsidRPr="000E21C1">
              <w:t>д</w:t>
            </w:r>
            <w:r w:rsidRPr="000E21C1">
              <w:t>приним</w:t>
            </w:r>
            <w:r w:rsidRPr="000E21C1">
              <w:t>а</w:t>
            </w:r>
            <w:r w:rsidRPr="000E21C1">
              <w:t>тельства»</w:t>
            </w:r>
          </w:p>
          <w:p w:rsidR="007B46A3" w:rsidRPr="000E21C1" w:rsidRDefault="007B46A3" w:rsidP="00CB146B">
            <w:pPr>
              <w:jc w:val="center"/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1.5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  <w:r w:rsidRPr="000E21C1">
              <w:t>Показатель 5</w:t>
            </w:r>
          </w:p>
          <w:p w:rsidR="007B46A3" w:rsidRPr="000E21C1" w:rsidRDefault="007B46A3" w:rsidP="00CB146B">
            <w:pPr>
              <w:jc w:val="center"/>
            </w:pPr>
            <w:r w:rsidRPr="000E21C1">
              <w:t>Количество вновь с</w:t>
            </w:r>
            <w:r w:rsidRPr="000E21C1">
              <w:t>о</w:t>
            </w:r>
            <w:r w:rsidRPr="000E21C1">
              <w:t>зданных субъектов МСП участниками проекта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Показатель Национальн</w:t>
            </w:r>
            <w:r w:rsidRPr="000E21C1">
              <w:t>о</w:t>
            </w:r>
            <w:r w:rsidRPr="000E21C1">
              <w:t>го проекта (Рег</w:t>
            </w:r>
            <w:r w:rsidRPr="000E21C1">
              <w:t>и</w:t>
            </w:r>
            <w:r w:rsidRPr="000E21C1">
              <w:t>онального пр</w:t>
            </w:r>
            <w:r w:rsidRPr="000E21C1">
              <w:t>о</w:t>
            </w:r>
            <w:r w:rsidRPr="000E21C1">
              <w:t>екта)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тыс. ед</w:t>
            </w:r>
            <w:r w:rsidRPr="000E21C1">
              <w:t>и</w:t>
            </w:r>
            <w:r w:rsidRPr="000E21C1">
              <w:t>ниц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0,005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0,007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0,007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0,007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0,007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3" w:rsidRPr="000E21C1" w:rsidRDefault="007B46A3" w:rsidP="009F54A1">
            <w:pPr>
              <w:jc w:val="center"/>
            </w:pPr>
            <w:r w:rsidRPr="000E21C1">
              <w:t>0,007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 xml:space="preserve">тие </w:t>
            </w:r>
            <w:r w:rsidRPr="000E21C1">
              <w:rPr>
                <w:lang w:val="en-US"/>
              </w:rPr>
              <w:t>I</w:t>
            </w:r>
            <w:r w:rsidRPr="000E21C1">
              <w:t>8.</w:t>
            </w:r>
          </w:p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Федеральный пр</w:t>
            </w:r>
            <w:r w:rsidRPr="000E21C1">
              <w:t>о</w:t>
            </w:r>
            <w:r w:rsidRPr="000E21C1">
              <w:t>ект «Популяризация пре</w:t>
            </w:r>
            <w:r w:rsidRPr="000E21C1">
              <w:t>д</w:t>
            </w:r>
            <w:r w:rsidRPr="000E21C1">
              <w:t>приним</w:t>
            </w:r>
            <w:r w:rsidRPr="000E21C1">
              <w:t>а</w:t>
            </w:r>
            <w:r w:rsidRPr="000E21C1">
              <w:t>тельства»</w:t>
            </w:r>
          </w:p>
          <w:p w:rsidR="007B46A3" w:rsidRPr="000E21C1" w:rsidRDefault="007B46A3" w:rsidP="00CB146B">
            <w:pPr>
              <w:jc w:val="center"/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1.6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  <w:r w:rsidRPr="000E21C1">
              <w:t>Показатель 6</w:t>
            </w:r>
          </w:p>
          <w:p w:rsidR="007B46A3" w:rsidRPr="000E21C1" w:rsidRDefault="007B46A3" w:rsidP="00CB146B">
            <w:pPr>
              <w:jc w:val="center"/>
            </w:pPr>
            <w:r w:rsidRPr="000E21C1">
              <w:t>Численность занятых в сфере малого и сре</w:t>
            </w:r>
            <w:r w:rsidRPr="000E21C1">
              <w:t>д</w:t>
            </w:r>
            <w:r w:rsidRPr="000E21C1">
              <w:t>него предприним</w:t>
            </w:r>
            <w:r w:rsidRPr="000E21C1">
              <w:t>а</w:t>
            </w:r>
            <w:r w:rsidRPr="000E21C1">
              <w:t>тельства, включая и</w:t>
            </w:r>
            <w:r w:rsidRPr="000E21C1">
              <w:t>н</w:t>
            </w:r>
            <w:r w:rsidRPr="000E21C1">
              <w:t>дивидуальных пре</w:t>
            </w:r>
            <w:r w:rsidRPr="000E21C1">
              <w:t>д</w:t>
            </w:r>
            <w:r w:rsidRPr="000E21C1">
              <w:t>принимателей" за отчетный период (проше</w:t>
            </w:r>
            <w:r w:rsidRPr="000E21C1">
              <w:t>д</w:t>
            </w:r>
            <w:r w:rsidRPr="000E21C1">
              <w:t>ший год)</w:t>
            </w:r>
          </w:p>
          <w:p w:rsidR="007B46A3" w:rsidRPr="000E21C1" w:rsidRDefault="007B46A3" w:rsidP="00CB146B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ВДЛ (Указ президента РФ № 193)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t>человек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604CF3" w:rsidP="009F54A1">
            <w:pPr>
              <w:jc w:val="center"/>
            </w:pPr>
            <w:r w:rsidRPr="000E21C1">
              <w:t>6579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 xml:space="preserve">тие </w:t>
            </w:r>
            <w:r w:rsidRPr="000E21C1">
              <w:rPr>
                <w:lang w:val="en-US"/>
              </w:rPr>
              <w:t>I</w:t>
            </w:r>
            <w:r w:rsidRPr="000E21C1">
              <w:t>8.</w:t>
            </w:r>
          </w:p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Федеральный пр</w:t>
            </w:r>
            <w:r w:rsidRPr="000E21C1">
              <w:t>о</w:t>
            </w:r>
            <w:r w:rsidRPr="000E21C1">
              <w:t>ект «Популяризация пре</w:t>
            </w:r>
            <w:r w:rsidRPr="000E21C1">
              <w:t>д</w:t>
            </w:r>
            <w:r w:rsidRPr="000E21C1">
              <w:t>приним</w:t>
            </w:r>
            <w:r w:rsidRPr="000E21C1">
              <w:t>а</w:t>
            </w:r>
            <w:r w:rsidRPr="000E21C1">
              <w:t>тельства»</w:t>
            </w:r>
          </w:p>
          <w:p w:rsidR="007B46A3" w:rsidRPr="000E21C1" w:rsidRDefault="007B46A3" w:rsidP="00CB146B">
            <w:pPr>
              <w:jc w:val="center"/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  <w:r w:rsidRPr="000E21C1">
              <w:lastRenderedPageBreak/>
              <w:t>1.7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  <w:r w:rsidRPr="000E21C1">
              <w:t>Показатель 7</w:t>
            </w:r>
          </w:p>
          <w:p w:rsidR="007B46A3" w:rsidRPr="000E21C1" w:rsidRDefault="007B46A3" w:rsidP="00CB146B">
            <w:pPr>
              <w:jc w:val="center"/>
            </w:pPr>
            <w:r w:rsidRPr="000E21C1">
              <w:t>Количество самозан</w:t>
            </w:r>
            <w:r w:rsidRPr="000E21C1">
              <w:t>я</w:t>
            </w:r>
            <w:r w:rsidRPr="000E21C1">
              <w:t>тых граждан, зафикс</w:t>
            </w:r>
            <w:r w:rsidRPr="000E21C1">
              <w:t>и</w:t>
            </w:r>
            <w:r w:rsidRPr="000E21C1">
              <w:t>ровавших свой статус, с учетом введения налогового р</w:t>
            </w:r>
            <w:r w:rsidRPr="000E21C1">
              <w:t>е</w:t>
            </w:r>
            <w:r w:rsidRPr="000E21C1">
              <w:t>жима для самозанятых, нарастающим итогом</w:t>
            </w:r>
          </w:p>
          <w:p w:rsidR="007B46A3" w:rsidRPr="000E21C1" w:rsidRDefault="007B46A3" w:rsidP="00CB146B">
            <w:pPr>
              <w:jc w:val="center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  <w:r w:rsidRPr="000E21C1">
              <w:t>ВДЛ (Указ президента РФ № 193)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  <w:r w:rsidRPr="000E21C1">
              <w:t>человек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  <w:r w:rsidRPr="000E21C1">
              <w:t>730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 xml:space="preserve">тие </w:t>
            </w:r>
            <w:r w:rsidRPr="000E21C1">
              <w:rPr>
                <w:lang w:val="en-US"/>
              </w:rPr>
              <w:t>I</w:t>
            </w:r>
            <w:r w:rsidRPr="000E21C1">
              <w:t>8.</w:t>
            </w:r>
          </w:p>
          <w:p w:rsidR="007B46A3" w:rsidRPr="000E21C1" w:rsidRDefault="007B46A3" w:rsidP="00CB14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Федеральный пр</w:t>
            </w:r>
            <w:r w:rsidRPr="000E21C1">
              <w:t>о</w:t>
            </w:r>
            <w:r w:rsidRPr="000E21C1">
              <w:t>ект «Популяризация пре</w:t>
            </w:r>
            <w:r w:rsidRPr="000E21C1">
              <w:t>д</w:t>
            </w:r>
            <w:r w:rsidRPr="000E21C1">
              <w:t>приним</w:t>
            </w:r>
            <w:r w:rsidRPr="000E21C1">
              <w:t>а</w:t>
            </w:r>
            <w:r w:rsidRPr="000E21C1">
              <w:t>тельства»</w:t>
            </w:r>
          </w:p>
          <w:p w:rsidR="007B46A3" w:rsidRPr="000E21C1" w:rsidRDefault="007B46A3" w:rsidP="00CB146B">
            <w:pPr>
              <w:jc w:val="center"/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46A3" w:rsidRPr="000E21C1" w:rsidRDefault="007B46A3" w:rsidP="009F54A1">
            <w:pPr>
              <w:jc w:val="center"/>
            </w:pPr>
          </w:p>
        </w:tc>
        <w:tc>
          <w:tcPr>
            <w:tcW w:w="473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3" w:rsidRPr="000E21C1" w:rsidRDefault="007B46A3" w:rsidP="00FB5F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 xml:space="preserve">Подпрограмма </w:t>
            </w:r>
            <w:r w:rsidRPr="000E21C1">
              <w:rPr>
                <w:lang w:val="en-US"/>
              </w:rPr>
              <w:t>IV</w:t>
            </w:r>
            <w:r w:rsidRPr="000E21C1">
              <w:t xml:space="preserve"> </w:t>
            </w:r>
            <w:r w:rsidR="00604CF3" w:rsidRPr="000E21C1">
              <w:t>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9F54A1">
            <w:pPr>
              <w:jc w:val="center"/>
            </w:pPr>
            <w:r w:rsidRPr="000E21C1">
              <w:t>1.1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CB146B">
            <w:r w:rsidRPr="000E21C1">
              <w:t>Показатель 1</w:t>
            </w:r>
          </w:p>
          <w:p w:rsidR="00604CF3" w:rsidRPr="000E21C1" w:rsidRDefault="00604CF3" w:rsidP="00CB146B">
            <w:r w:rsidRPr="000E21C1">
              <w:t>Обеспеченность нас</w:t>
            </w:r>
            <w:r w:rsidRPr="000E21C1">
              <w:t>е</w:t>
            </w:r>
            <w:r w:rsidRPr="000E21C1">
              <w:t>ления площадью то</w:t>
            </w:r>
            <w:r w:rsidRPr="000E21C1">
              <w:t>р</w:t>
            </w:r>
            <w:r w:rsidRPr="000E21C1">
              <w:t xml:space="preserve">говых объектов </w:t>
            </w:r>
          </w:p>
          <w:p w:rsidR="00604CF3" w:rsidRPr="000E21C1" w:rsidRDefault="00604CF3" w:rsidP="00CB146B"/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CF3" w:rsidRPr="000E21C1" w:rsidRDefault="00604CF3" w:rsidP="00CB146B">
            <w:pPr>
              <w:jc w:val="center"/>
            </w:pPr>
            <w:r w:rsidRPr="000E21C1">
              <w:t>Отраслевой показатель (показатель госпр</w:t>
            </w:r>
            <w:r w:rsidRPr="000E21C1">
              <w:t>о</w:t>
            </w:r>
            <w:r w:rsidRPr="000E21C1">
              <w:t>граммы)</w:t>
            </w:r>
          </w:p>
          <w:p w:rsidR="00604CF3" w:rsidRPr="000E21C1" w:rsidRDefault="00604CF3" w:rsidP="00CB146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CB146B">
            <w:pPr>
              <w:jc w:val="center"/>
            </w:pPr>
            <w:r w:rsidRPr="000E21C1">
              <w:t>кв. м/1000 человек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9F54A1">
            <w:pPr>
              <w:pStyle w:val="ConsPlusCell"/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9F54A1">
            <w:pPr>
              <w:pStyle w:val="ConsPlusCell"/>
              <w:jc w:val="center"/>
            </w:pPr>
            <w:r w:rsidRPr="000E21C1">
              <w:t>881,3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9F54A1">
            <w:pPr>
              <w:pStyle w:val="ConsPlusCell"/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9F54A1">
            <w:pPr>
              <w:pStyle w:val="ConsPlusCell"/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9F54A1">
            <w:pPr>
              <w:pStyle w:val="ConsPlusCell"/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F3" w:rsidRPr="000E21C1" w:rsidRDefault="00604CF3" w:rsidP="009F54A1">
            <w:pPr>
              <w:pStyle w:val="ConsPlusCell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CF3" w:rsidRPr="000E21C1" w:rsidRDefault="00604CF3" w:rsidP="00CB146B">
            <w:r w:rsidRPr="000E21C1">
              <w:t>Основное меропри</w:t>
            </w:r>
            <w:r w:rsidRPr="000E21C1">
              <w:t>я</w:t>
            </w:r>
            <w:r w:rsidRPr="000E21C1">
              <w:t>тие 1.</w:t>
            </w:r>
          </w:p>
          <w:p w:rsidR="00604CF3" w:rsidRPr="000E21C1" w:rsidRDefault="00604CF3" w:rsidP="00CB146B">
            <w:r w:rsidRPr="000E21C1">
              <w:t>Развитие потребител</w:t>
            </w:r>
            <w:r w:rsidRPr="000E21C1">
              <w:t>ь</w:t>
            </w:r>
            <w:r w:rsidRPr="000E21C1">
              <w:t>ск</w:t>
            </w:r>
            <w:r w:rsidRPr="000E21C1">
              <w:t>о</w:t>
            </w:r>
            <w:r w:rsidRPr="000E21C1">
              <w:t>го рынка и услуг на территории муниц</w:t>
            </w:r>
            <w:r w:rsidRPr="000E21C1">
              <w:t>и</w:t>
            </w:r>
            <w:r w:rsidRPr="000E21C1">
              <w:t>пальн</w:t>
            </w:r>
            <w:r w:rsidRPr="000E21C1">
              <w:t>о</w:t>
            </w:r>
            <w:r w:rsidRPr="000E21C1">
              <w:t>го образования Московской обл</w:t>
            </w:r>
            <w:r w:rsidRPr="000E21C1">
              <w:t>а</w:t>
            </w:r>
            <w:r w:rsidRPr="000E21C1">
              <w:t>сти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1.2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Показатель 2</w:t>
            </w:r>
          </w:p>
          <w:p w:rsidR="00CB146B" w:rsidRPr="000E21C1" w:rsidRDefault="00CB146B" w:rsidP="00CB146B">
            <w:r w:rsidRPr="000E21C1">
              <w:t xml:space="preserve">Прирост площадей торговых объектов </w:t>
            </w:r>
          </w:p>
          <w:p w:rsidR="00CB146B" w:rsidRPr="000E21C1" w:rsidRDefault="00CB146B" w:rsidP="00CB146B"/>
          <w:p w:rsidR="00CB146B" w:rsidRPr="000E21C1" w:rsidRDefault="00CB146B" w:rsidP="00CB146B"/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t>Отраслевой показатель (показатель госпр</w:t>
            </w:r>
            <w:r w:rsidRPr="000E21C1">
              <w:t>о</w:t>
            </w:r>
            <w:r w:rsidRPr="000E21C1">
              <w:t>граммы)</w:t>
            </w:r>
          </w:p>
          <w:p w:rsidR="00CB146B" w:rsidRPr="000E21C1" w:rsidRDefault="00CB146B" w:rsidP="00CB146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t>тыс. кв. м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0,7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Основное меропри</w:t>
            </w:r>
            <w:r w:rsidRPr="000E21C1">
              <w:t>я</w:t>
            </w:r>
            <w:r w:rsidRPr="000E21C1">
              <w:t>тие 1.</w:t>
            </w:r>
          </w:p>
          <w:p w:rsidR="00CB146B" w:rsidRPr="000E21C1" w:rsidRDefault="00CB146B" w:rsidP="00CB146B">
            <w:r w:rsidRPr="000E21C1">
              <w:t>Развитие потребител</w:t>
            </w:r>
            <w:r w:rsidRPr="000E21C1">
              <w:t>ь</w:t>
            </w:r>
            <w:r w:rsidRPr="000E21C1">
              <w:t>ск</w:t>
            </w:r>
            <w:r w:rsidRPr="000E21C1">
              <w:t>о</w:t>
            </w:r>
            <w:r w:rsidRPr="000E21C1">
              <w:t>го рынка и услуг на территории муниц</w:t>
            </w:r>
            <w:r w:rsidRPr="000E21C1">
              <w:t>и</w:t>
            </w:r>
            <w:r w:rsidRPr="000E21C1">
              <w:t>пальн</w:t>
            </w:r>
            <w:r w:rsidRPr="000E21C1">
              <w:t>о</w:t>
            </w:r>
            <w:r w:rsidRPr="000E21C1">
              <w:t>го образования Московской обл</w:t>
            </w:r>
            <w:r w:rsidRPr="000E21C1">
              <w:t>а</w:t>
            </w:r>
            <w:r w:rsidRPr="000E21C1">
              <w:t>сти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1.3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Показатель 3</w:t>
            </w:r>
          </w:p>
          <w:p w:rsidR="00CB146B" w:rsidRPr="000E21C1" w:rsidRDefault="00CB146B" w:rsidP="00CB146B">
            <w:r w:rsidRPr="000E21C1">
              <w:t>Цивилизованная то</w:t>
            </w:r>
            <w:r w:rsidRPr="000E21C1">
              <w:t>р</w:t>
            </w:r>
            <w:r w:rsidRPr="000E21C1">
              <w:t>говля (Ликвидация н</w:t>
            </w:r>
            <w:r w:rsidRPr="000E21C1">
              <w:t>е</w:t>
            </w:r>
            <w:r w:rsidRPr="000E21C1">
              <w:t>законных нестаци</w:t>
            </w:r>
            <w:r w:rsidRPr="000E21C1">
              <w:t>о</w:t>
            </w:r>
            <w:r w:rsidRPr="000E21C1">
              <w:t>нарных торговых об</w:t>
            </w:r>
            <w:r w:rsidRPr="000E21C1">
              <w:t>ъ</w:t>
            </w:r>
            <w:r w:rsidRPr="000E21C1">
              <w:t>ектов)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Рейтинг-50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баллы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1200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1200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1300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1400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1450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Основное меропри</w:t>
            </w:r>
            <w:r w:rsidRPr="000E21C1">
              <w:t>я</w:t>
            </w:r>
            <w:r w:rsidRPr="000E21C1">
              <w:t>тие 1.</w:t>
            </w:r>
          </w:p>
          <w:p w:rsidR="00CB146B" w:rsidRPr="000E21C1" w:rsidRDefault="00CB146B" w:rsidP="00CB146B">
            <w:r w:rsidRPr="000E21C1">
              <w:t>Развитие потребител</w:t>
            </w:r>
            <w:r w:rsidRPr="000E21C1">
              <w:t>ь</w:t>
            </w:r>
            <w:r w:rsidRPr="000E21C1">
              <w:t>ск</w:t>
            </w:r>
            <w:r w:rsidRPr="000E21C1">
              <w:t>о</w:t>
            </w:r>
            <w:r w:rsidRPr="000E21C1">
              <w:t>го рынка и услуг на территории муниц</w:t>
            </w:r>
            <w:r w:rsidRPr="000E21C1">
              <w:t>и</w:t>
            </w:r>
            <w:r w:rsidRPr="000E21C1">
              <w:t>пальн</w:t>
            </w:r>
            <w:r w:rsidRPr="000E21C1">
              <w:t>о</w:t>
            </w:r>
            <w:r w:rsidRPr="000E21C1">
              <w:t>го образования Московской обл</w:t>
            </w:r>
            <w:r w:rsidRPr="000E21C1">
              <w:t>а</w:t>
            </w:r>
            <w:r w:rsidRPr="000E21C1">
              <w:t>сти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1.4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Показатель 4</w:t>
            </w:r>
          </w:p>
          <w:p w:rsidR="00CB146B" w:rsidRPr="000E21C1" w:rsidRDefault="00CB146B" w:rsidP="00CB146B">
            <w:r w:rsidRPr="000E21C1">
              <w:t>Доля обслуживаемых населе</w:t>
            </w:r>
            <w:r w:rsidRPr="000E21C1">
              <w:t>н</w:t>
            </w:r>
            <w:r w:rsidRPr="000E21C1">
              <w:t xml:space="preserve">ных пунктов от </w:t>
            </w:r>
            <w:r w:rsidRPr="000E21C1">
              <w:lastRenderedPageBreak/>
              <w:t>общего числа населе</w:t>
            </w:r>
            <w:r w:rsidRPr="000E21C1">
              <w:t>н</w:t>
            </w:r>
            <w:r w:rsidRPr="000E21C1">
              <w:t>ных пунктов муниц</w:t>
            </w:r>
            <w:r w:rsidRPr="000E21C1">
              <w:t>и</w:t>
            </w:r>
            <w:r w:rsidRPr="000E21C1">
              <w:t>пального образов</w:t>
            </w:r>
            <w:r w:rsidRPr="000E21C1">
              <w:t>а</w:t>
            </w:r>
            <w:r w:rsidRPr="000E21C1">
              <w:t>ния, соответствующих кр</w:t>
            </w:r>
            <w:r w:rsidRPr="000E21C1">
              <w:t>и</w:t>
            </w:r>
            <w:r w:rsidRPr="000E21C1">
              <w:t>териям отбора получ</w:t>
            </w:r>
            <w:r w:rsidRPr="000E21C1">
              <w:t>а</w:t>
            </w:r>
            <w:r w:rsidRPr="000E21C1">
              <w:t>телей субсидии на ч</w:t>
            </w:r>
            <w:r w:rsidRPr="000E21C1">
              <w:t>а</w:t>
            </w:r>
            <w:r w:rsidRPr="000E21C1">
              <w:t>стичную компенс</w:t>
            </w:r>
            <w:r w:rsidRPr="000E21C1">
              <w:t>а</w:t>
            </w:r>
            <w:r w:rsidRPr="000E21C1">
              <w:t>цию транспортных расх</w:t>
            </w:r>
            <w:r w:rsidRPr="000E21C1">
              <w:t>о</w:t>
            </w:r>
            <w:r w:rsidRPr="000E21C1">
              <w:t>дов организаций и и</w:t>
            </w:r>
            <w:r w:rsidRPr="000E21C1">
              <w:t>н</w:t>
            </w:r>
            <w:r w:rsidRPr="000E21C1">
              <w:t>дивидуальных пре</w:t>
            </w:r>
            <w:r w:rsidRPr="000E21C1">
              <w:t>д</w:t>
            </w:r>
            <w:r w:rsidRPr="000E21C1">
              <w:t>принимателей по д</w:t>
            </w:r>
            <w:r w:rsidRPr="000E21C1">
              <w:t>о</w:t>
            </w:r>
            <w:r w:rsidRPr="000E21C1">
              <w:t>ставке продовол</w:t>
            </w:r>
            <w:r w:rsidRPr="000E21C1">
              <w:t>ь</w:t>
            </w:r>
            <w:r w:rsidRPr="000E21C1">
              <w:t>ственных и не прод</w:t>
            </w:r>
            <w:r w:rsidRPr="000E21C1">
              <w:t>о</w:t>
            </w:r>
            <w:r w:rsidRPr="000E21C1">
              <w:t>вольственных тов</w:t>
            </w:r>
            <w:r w:rsidRPr="000E21C1">
              <w:t>а</w:t>
            </w:r>
            <w:r w:rsidRPr="000E21C1">
              <w:t>ров в сельские нас</w:t>
            </w:r>
            <w:r w:rsidRPr="000E21C1">
              <w:t>е</w:t>
            </w:r>
            <w:r w:rsidRPr="000E21C1">
              <w:t>ленные пункты муниципал</w:t>
            </w:r>
            <w:r w:rsidRPr="000E21C1">
              <w:t>ь</w:t>
            </w:r>
            <w:r w:rsidRPr="000E21C1">
              <w:t>ного образ</w:t>
            </w:r>
            <w:r w:rsidRPr="000E21C1">
              <w:t>о</w:t>
            </w:r>
            <w:r w:rsidRPr="000E21C1">
              <w:t>вания</w:t>
            </w:r>
          </w:p>
          <w:p w:rsidR="00CB146B" w:rsidRPr="000E21C1" w:rsidRDefault="00CB146B" w:rsidP="00CB146B"/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lastRenderedPageBreak/>
              <w:t xml:space="preserve">Отраслевой показатель (показатель </w:t>
            </w:r>
            <w:r w:rsidRPr="000E21C1">
              <w:lastRenderedPageBreak/>
              <w:t>госпр</w:t>
            </w:r>
            <w:r w:rsidRPr="000E21C1">
              <w:t>о</w:t>
            </w:r>
            <w:r w:rsidRPr="000E21C1">
              <w:t>граммы)</w:t>
            </w:r>
          </w:p>
          <w:p w:rsidR="00CB146B" w:rsidRPr="000E21C1" w:rsidRDefault="00CB146B" w:rsidP="00CB146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lastRenderedPageBreak/>
              <w:t>процент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70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70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70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70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70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Основное меропри</w:t>
            </w:r>
            <w:r w:rsidRPr="000E21C1">
              <w:t>я</w:t>
            </w:r>
            <w:r w:rsidRPr="000E21C1">
              <w:t>тие 1.</w:t>
            </w:r>
          </w:p>
          <w:p w:rsidR="00CB146B" w:rsidRPr="000E21C1" w:rsidRDefault="00CB146B" w:rsidP="00CB146B">
            <w:r w:rsidRPr="000E21C1">
              <w:t>Развитие потребител</w:t>
            </w:r>
            <w:r w:rsidRPr="000E21C1">
              <w:t>ь</w:t>
            </w:r>
            <w:r w:rsidRPr="000E21C1">
              <w:lastRenderedPageBreak/>
              <w:t>ск</w:t>
            </w:r>
            <w:r w:rsidRPr="000E21C1">
              <w:t>о</w:t>
            </w:r>
            <w:r w:rsidRPr="000E21C1">
              <w:t>го рынка и услуг на территории муниц</w:t>
            </w:r>
            <w:r w:rsidRPr="000E21C1">
              <w:t>и</w:t>
            </w:r>
            <w:r w:rsidRPr="000E21C1">
              <w:t>пальн</w:t>
            </w:r>
            <w:r w:rsidRPr="000E21C1">
              <w:t>о</w:t>
            </w:r>
            <w:r w:rsidRPr="000E21C1">
              <w:t>го образования Московской обл</w:t>
            </w:r>
            <w:r w:rsidRPr="000E21C1">
              <w:t>а</w:t>
            </w:r>
            <w:r w:rsidRPr="000E21C1">
              <w:t>сти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lastRenderedPageBreak/>
              <w:t>1.5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Показатель 5</w:t>
            </w:r>
          </w:p>
          <w:p w:rsidR="00CB146B" w:rsidRPr="000E21C1" w:rsidRDefault="00CB146B" w:rsidP="00CB146B">
            <w:r w:rsidRPr="000E21C1">
              <w:t>Прирост посадочных мест на объектах о</w:t>
            </w:r>
            <w:r w:rsidRPr="000E21C1">
              <w:t>б</w:t>
            </w:r>
            <w:r w:rsidRPr="000E21C1">
              <w:t>щественного пит</w:t>
            </w:r>
            <w:r w:rsidRPr="000E21C1">
              <w:t>а</w:t>
            </w:r>
            <w:r w:rsidRPr="000E21C1">
              <w:t xml:space="preserve">ния </w:t>
            </w:r>
          </w:p>
          <w:p w:rsidR="00CB146B" w:rsidRPr="000E21C1" w:rsidRDefault="00CB146B" w:rsidP="00CB146B"/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t>Отраслевой показатель (показатель госпр</w:t>
            </w:r>
            <w:r w:rsidRPr="000E21C1">
              <w:t>о</w:t>
            </w:r>
            <w:r w:rsidRPr="000E21C1">
              <w:t>граммы)</w:t>
            </w:r>
          </w:p>
          <w:p w:rsidR="00CB146B" w:rsidRPr="000E21C1" w:rsidRDefault="00CB146B" w:rsidP="00CB146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t>Посадо</w:t>
            </w:r>
            <w:r w:rsidRPr="000E21C1">
              <w:t>ч</w:t>
            </w:r>
            <w:r w:rsidRPr="000E21C1">
              <w:t>ные места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pStyle w:val="ConsPlusCell"/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35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41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46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50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55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Основное меропри</w:t>
            </w:r>
            <w:r w:rsidRPr="000E21C1">
              <w:t>я</w:t>
            </w:r>
            <w:r w:rsidRPr="000E21C1">
              <w:t>тие 2.</w:t>
            </w:r>
          </w:p>
          <w:p w:rsidR="00CB146B" w:rsidRPr="000E21C1" w:rsidRDefault="00CB146B" w:rsidP="00CB146B">
            <w:r w:rsidRPr="000E21C1">
              <w:t>Развитие сферы общ</w:t>
            </w:r>
            <w:r w:rsidRPr="000E21C1">
              <w:t>е</w:t>
            </w:r>
            <w:r w:rsidRPr="000E21C1">
              <w:t>ственного п</w:t>
            </w:r>
            <w:r w:rsidRPr="000E21C1">
              <w:t>и</w:t>
            </w:r>
            <w:r w:rsidRPr="000E21C1">
              <w:t>тания на территории муниц</w:t>
            </w:r>
            <w:r w:rsidRPr="000E21C1">
              <w:t>и</w:t>
            </w:r>
            <w:r w:rsidRPr="000E21C1">
              <w:t>пальн</w:t>
            </w:r>
            <w:r w:rsidRPr="000E21C1">
              <w:t>о</w:t>
            </w:r>
            <w:r w:rsidRPr="000E21C1">
              <w:t>го образования Московской обл</w:t>
            </w:r>
            <w:r w:rsidRPr="000E21C1">
              <w:t>а</w:t>
            </w:r>
            <w:r w:rsidRPr="000E21C1">
              <w:t>сти</w:t>
            </w: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1.6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Показатель 6</w:t>
            </w:r>
          </w:p>
          <w:p w:rsidR="00CB146B" w:rsidRPr="000E21C1" w:rsidRDefault="00CB146B" w:rsidP="00CB146B">
            <w:r w:rsidRPr="000E21C1">
              <w:t>Прирост рабочих мест на об</w:t>
            </w:r>
            <w:r w:rsidRPr="000E21C1">
              <w:t>ъ</w:t>
            </w:r>
            <w:r w:rsidRPr="000E21C1">
              <w:t xml:space="preserve">ектах бытового обслуживания </w:t>
            </w:r>
          </w:p>
          <w:p w:rsidR="00CB146B" w:rsidRPr="000E21C1" w:rsidRDefault="00CB146B" w:rsidP="00CB146B"/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t>Отраслевой показатель (показатель госпр</w:t>
            </w:r>
            <w:r w:rsidRPr="000E21C1">
              <w:t>о</w:t>
            </w:r>
            <w:r w:rsidRPr="000E21C1">
              <w:t>граммы)</w:t>
            </w:r>
          </w:p>
          <w:p w:rsidR="00CB146B" w:rsidRPr="000E21C1" w:rsidRDefault="00CB146B" w:rsidP="00CB146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t>Рабочие м</w:t>
            </w:r>
            <w:r w:rsidRPr="000E21C1">
              <w:t>е</w:t>
            </w:r>
            <w:r w:rsidRPr="000E21C1">
              <w:t>ста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pStyle w:val="ConsPlusCell"/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25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16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15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15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autoSpaceDE w:val="0"/>
              <w:autoSpaceDN w:val="0"/>
              <w:adjustRightInd w:val="0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 xml:space="preserve">тие 3 </w:t>
            </w:r>
          </w:p>
          <w:p w:rsidR="00CB146B" w:rsidRPr="000E21C1" w:rsidRDefault="00CB146B" w:rsidP="00CB146B">
            <w:pPr>
              <w:autoSpaceDE w:val="0"/>
              <w:autoSpaceDN w:val="0"/>
              <w:adjustRightInd w:val="0"/>
            </w:pPr>
            <w:r w:rsidRPr="000E21C1">
              <w:t>Развитие сферы быт</w:t>
            </w:r>
            <w:r w:rsidRPr="000E21C1">
              <w:t>о</w:t>
            </w:r>
            <w:r w:rsidRPr="000E21C1">
              <w:t>вых услуг на террит</w:t>
            </w:r>
            <w:r w:rsidRPr="000E21C1">
              <w:t>о</w:t>
            </w:r>
            <w:r w:rsidRPr="000E21C1">
              <w:t>рии мун</w:t>
            </w:r>
            <w:r w:rsidRPr="000E21C1">
              <w:t>и</w:t>
            </w:r>
            <w:r w:rsidRPr="000E21C1">
              <w:t>ципального образования Моско</w:t>
            </w:r>
            <w:r w:rsidRPr="000E21C1">
              <w:t>в</w:t>
            </w:r>
            <w:r w:rsidRPr="000E21C1">
              <w:t>ской области</w:t>
            </w:r>
          </w:p>
          <w:p w:rsidR="00CB146B" w:rsidRPr="000E21C1" w:rsidRDefault="00CB146B" w:rsidP="00CB146B">
            <w:pPr>
              <w:autoSpaceDE w:val="0"/>
              <w:autoSpaceDN w:val="0"/>
              <w:adjustRightInd w:val="0"/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1.7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r w:rsidRPr="000E21C1">
              <w:t>Показатель 7</w:t>
            </w:r>
          </w:p>
          <w:p w:rsidR="00CB146B" w:rsidRPr="000E21C1" w:rsidRDefault="00CB146B" w:rsidP="00CB146B">
            <w:r w:rsidRPr="000E21C1">
              <w:lastRenderedPageBreak/>
              <w:t>Количество введе</w:t>
            </w:r>
            <w:r w:rsidRPr="000E21C1">
              <w:t>н</w:t>
            </w:r>
            <w:r w:rsidRPr="000E21C1">
              <w:t xml:space="preserve">ных банных объектов по программе «100 бань Подмосковья» </w:t>
            </w:r>
          </w:p>
          <w:p w:rsidR="00CB146B" w:rsidRPr="000E21C1" w:rsidRDefault="00CB146B" w:rsidP="00CB146B"/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lastRenderedPageBreak/>
              <w:t xml:space="preserve">Обращение </w:t>
            </w:r>
            <w:r w:rsidRPr="000E21C1">
              <w:lastRenderedPageBreak/>
              <w:t>Губернат</w:t>
            </w:r>
            <w:r w:rsidRPr="000E21C1">
              <w:t>о</w:t>
            </w:r>
            <w:r w:rsidRPr="000E21C1">
              <w:t>ра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jc w:val="center"/>
            </w:pPr>
            <w:r w:rsidRPr="000E21C1">
              <w:lastRenderedPageBreak/>
              <w:t>единица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pStyle w:val="ConsPlusCell"/>
              <w:jc w:val="center"/>
            </w:pPr>
            <w:r w:rsidRPr="000E21C1"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6B" w:rsidRPr="000E21C1" w:rsidRDefault="00CB146B" w:rsidP="009F54A1">
            <w:pPr>
              <w:jc w:val="center"/>
            </w:pPr>
            <w:r w:rsidRPr="000E21C1"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46B" w:rsidRPr="000E21C1" w:rsidRDefault="00CB146B" w:rsidP="00CB146B">
            <w:pPr>
              <w:widowControl w:val="0"/>
              <w:autoSpaceDE w:val="0"/>
              <w:autoSpaceDN w:val="0"/>
              <w:adjustRightInd w:val="0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 xml:space="preserve">тие </w:t>
            </w:r>
            <w:r w:rsidRPr="000E21C1">
              <w:lastRenderedPageBreak/>
              <w:t xml:space="preserve">4 </w:t>
            </w:r>
          </w:p>
          <w:p w:rsidR="00CB146B" w:rsidRPr="000E21C1" w:rsidRDefault="00CB146B" w:rsidP="00CB146B">
            <w:pPr>
              <w:widowControl w:val="0"/>
              <w:autoSpaceDE w:val="0"/>
              <w:autoSpaceDN w:val="0"/>
              <w:adjustRightInd w:val="0"/>
            </w:pPr>
            <w:r w:rsidRPr="000E21C1">
              <w:t>Реализация губерн</w:t>
            </w:r>
            <w:r w:rsidRPr="000E21C1">
              <w:t>а</w:t>
            </w:r>
            <w:r w:rsidRPr="000E21C1">
              <w:t>торской пр</w:t>
            </w:r>
            <w:r w:rsidRPr="000E21C1">
              <w:t>о</w:t>
            </w:r>
            <w:r w:rsidRPr="000E21C1">
              <w:t>граммы «100 бань Подмоск</w:t>
            </w:r>
            <w:r w:rsidRPr="000E21C1">
              <w:t>о</w:t>
            </w:r>
            <w:r w:rsidRPr="000E21C1">
              <w:t>вья» на территории муниципального обр</w:t>
            </w:r>
            <w:r w:rsidRPr="000E21C1">
              <w:t>а</w:t>
            </w:r>
            <w:r w:rsidRPr="000E21C1">
              <w:t>зования Моско</w:t>
            </w:r>
            <w:r w:rsidRPr="000E21C1">
              <w:t>в</w:t>
            </w:r>
            <w:r w:rsidRPr="000E21C1">
              <w:t>ской области</w:t>
            </w:r>
          </w:p>
          <w:p w:rsidR="00CB146B" w:rsidRPr="000E21C1" w:rsidRDefault="00CB146B" w:rsidP="00CB146B">
            <w:pPr>
              <w:autoSpaceDE w:val="0"/>
              <w:autoSpaceDN w:val="0"/>
              <w:adjustRightInd w:val="0"/>
            </w:pPr>
          </w:p>
        </w:tc>
      </w:tr>
      <w:tr w:rsidR="00244319" w:rsidRPr="000E21C1" w:rsidTr="00244319">
        <w:tc>
          <w:tcPr>
            <w:tcW w:w="2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9F54A1">
            <w:pPr>
              <w:jc w:val="center"/>
            </w:pPr>
            <w:r w:rsidRPr="000E21C1">
              <w:lastRenderedPageBreak/>
              <w:t>1.8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060B57">
            <w:r w:rsidRPr="000E21C1">
              <w:t>Показатель 8</w:t>
            </w:r>
          </w:p>
          <w:p w:rsidR="0092318B" w:rsidRPr="000E21C1" w:rsidRDefault="0092318B" w:rsidP="00060B57">
            <w:r w:rsidRPr="000E21C1">
              <w:t>Доля обращений по вопросу защиты прав потребителей от общ</w:t>
            </w:r>
            <w:r w:rsidRPr="000E21C1">
              <w:t>е</w:t>
            </w:r>
            <w:r w:rsidRPr="000E21C1">
              <w:t>го количества пост</w:t>
            </w:r>
            <w:r w:rsidRPr="000E21C1">
              <w:t>у</w:t>
            </w:r>
            <w:r w:rsidRPr="000E21C1">
              <w:t>пивших обращ</w:t>
            </w:r>
            <w:r w:rsidRPr="000E21C1">
              <w:t>е</w:t>
            </w:r>
            <w:r w:rsidRPr="000E21C1">
              <w:t>ний</w:t>
            </w:r>
          </w:p>
          <w:p w:rsidR="0092318B" w:rsidRPr="000E21C1" w:rsidRDefault="0092318B" w:rsidP="00060B57"/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318B" w:rsidRPr="000E21C1" w:rsidRDefault="0092318B" w:rsidP="00060B57">
            <w:pPr>
              <w:jc w:val="center"/>
            </w:pPr>
            <w:r w:rsidRPr="000E21C1">
              <w:t>Отраслевой показатель (показатель госпр</w:t>
            </w:r>
            <w:r w:rsidRPr="000E21C1">
              <w:t>о</w:t>
            </w:r>
            <w:r w:rsidRPr="000E21C1">
              <w:t>граммы)</w:t>
            </w:r>
          </w:p>
          <w:p w:rsidR="0092318B" w:rsidRPr="000E21C1" w:rsidRDefault="0092318B" w:rsidP="00060B5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060B57">
            <w:pPr>
              <w:jc w:val="center"/>
            </w:pPr>
            <w:r w:rsidRPr="000E21C1">
              <w:t>процент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9F54A1">
            <w:pPr>
              <w:pStyle w:val="ConsPlusCell"/>
              <w:jc w:val="center"/>
            </w:pPr>
            <w:r w:rsidRPr="000E21C1">
              <w:t>3,2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9F54A1">
            <w:pPr>
              <w:pStyle w:val="ConsPlusCell"/>
              <w:jc w:val="center"/>
            </w:pPr>
            <w:r w:rsidRPr="000E21C1">
              <w:t>3,0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9F54A1">
            <w:pPr>
              <w:pStyle w:val="ConsPlusCell"/>
              <w:jc w:val="center"/>
            </w:pPr>
            <w:r w:rsidRPr="000E21C1">
              <w:t>2,6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9F54A1">
            <w:pPr>
              <w:pStyle w:val="ConsPlusCell"/>
              <w:jc w:val="center"/>
            </w:pPr>
            <w:r w:rsidRPr="000E21C1">
              <w:t>2,4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9F54A1">
            <w:pPr>
              <w:pStyle w:val="ConsPlusCell"/>
              <w:jc w:val="center"/>
            </w:pPr>
            <w:r w:rsidRPr="000E21C1">
              <w:t>2,2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18B" w:rsidRPr="000E21C1" w:rsidRDefault="0092318B" w:rsidP="009F54A1">
            <w:pPr>
              <w:pStyle w:val="ConsPlusCell"/>
              <w:jc w:val="center"/>
            </w:pPr>
            <w:r w:rsidRPr="000E21C1">
              <w:t>2,1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318B" w:rsidRPr="000E21C1" w:rsidRDefault="0092318B" w:rsidP="00060B57">
            <w:pPr>
              <w:widowControl w:val="0"/>
              <w:autoSpaceDE w:val="0"/>
              <w:autoSpaceDN w:val="0"/>
              <w:adjustRightInd w:val="0"/>
            </w:pPr>
            <w:r w:rsidRPr="000E21C1">
              <w:t>Основное меропри</w:t>
            </w:r>
            <w:r w:rsidRPr="000E21C1">
              <w:t>я</w:t>
            </w:r>
            <w:r w:rsidRPr="000E21C1">
              <w:t>тие 5</w:t>
            </w:r>
          </w:p>
          <w:p w:rsidR="0092318B" w:rsidRPr="000E21C1" w:rsidRDefault="0092318B" w:rsidP="00060B57">
            <w:pPr>
              <w:widowControl w:val="0"/>
              <w:autoSpaceDE w:val="0"/>
              <w:autoSpaceDN w:val="0"/>
              <w:adjustRightInd w:val="0"/>
            </w:pPr>
            <w:r w:rsidRPr="000E21C1">
              <w:t>Участие в орган</w:t>
            </w:r>
            <w:r w:rsidRPr="000E21C1">
              <w:t>и</w:t>
            </w:r>
            <w:r w:rsidRPr="000E21C1">
              <w:t>зации регионал</w:t>
            </w:r>
            <w:r w:rsidRPr="000E21C1">
              <w:t>ь</w:t>
            </w:r>
            <w:r w:rsidRPr="000E21C1">
              <w:t>ной системы защиты прав потреб</w:t>
            </w:r>
            <w:r w:rsidRPr="000E21C1">
              <w:t>и</w:t>
            </w:r>
            <w:r w:rsidRPr="000E21C1">
              <w:t>телей</w:t>
            </w:r>
          </w:p>
          <w:p w:rsidR="0092318B" w:rsidRPr="000E21C1" w:rsidRDefault="0092318B" w:rsidP="00060B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2A67" w:rsidRPr="00471EF0" w:rsidRDefault="00412A67" w:rsidP="00142CF3">
      <w:pPr>
        <w:autoSpaceDE w:val="0"/>
        <w:autoSpaceDN w:val="0"/>
        <w:adjustRightInd w:val="0"/>
        <w:rPr>
          <w:rFonts w:ascii="Arial" w:hAnsi="Arial" w:cs="Arial"/>
        </w:rPr>
      </w:pPr>
    </w:p>
    <w:p w:rsidR="00412A67" w:rsidRPr="000E21C1" w:rsidRDefault="009F54A1" w:rsidP="00412A67">
      <w:pPr>
        <w:widowControl w:val="0"/>
        <w:autoSpaceDE w:val="0"/>
        <w:autoSpaceDN w:val="0"/>
        <w:adjustRightInd w:val="0"/>
        <w:ind w:left="568"/>
        <w:jc w:val="center"/>
        <w:outlineLvl w:val="2"/>
        <w:rPr>
          <w:rFonts w:eastAsia="Calibri"/>
          <w:bCs/>
          <w:sz w:val="28"/>
          <w:szCs w:val="28"/>
          <w:lang w:eastAsia="en-US"/>
        </w:rPr>
      </w:pPr>
      <w:r w:rsidRPr="000E21C1">
        <w:rPr>
          <w:sz w:val="28"/>
          <w:szCs w:val="28"/>
        </w:rPr>
        <w:t xml:space="preserve">4. </w:t>
      </w:r>
      <w:r w:rsidR="00412A67" w:rsidRPr="000E21C1">
        <w:rPr>
          <w:rFonts w:eastAsia="Calibri"/>
          <w:sz w:val="28"/>
          <w:szCs w:val="28"/>
          <w:lang w:eastAsia="en-US"/>
        </w:rPr>
        <w:t xml:space="preserve">Методика </w:t>
      </w:r>
      <w:r w:rsidR="00412A67" w:rsidRPr="000E21C1">
        <w:rPr>
          <w:rFonts w:eastAsia="Calibri"/>
          <w:bCs/>
          <w:sz w:val="28"/>
          <w:szCs w:val="28"/>
          <w:lang w:eastAsia="en-US"/>
        </w:rPr>
        <w:t xml:space="preserve"> расчета значений планируемых результатов реализации муниципальной программы</w:t>
      </w:r>
    </w:p>
    <w:p w:rsidR="00412A67" w:rsidRPr="000E21C1" w:rsidRDefault="00412A67" w:rsidP="00412A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E21C1">
        <w:rPr>
          <w:rFonts w:eastAsia="Calibri"/>
          <w:bCs/>
          <w:sz w:val="28"/>
          <w:szCs w:val="28"/>
          <w:lang w:eastAsia="en-US"/>
        </w:rPr>
        <w:t xml:space="preserve"> </w:t>
      </w:r>
      <w:r w:rsidRPr="000E21C1">
        <w:rPr>
          <w:rFonts w:eastAsia="Calibri"/>
          <w:sz w:val="28"/>
          <w:szCs w:val="28"/>
          <w:lang w:eastAsia="en-US"/>
        </w:rPr>
        <w:t xml:space="preserve">«Предпринимательство» </w:t>
      </w:r>
    </w:p>
    <w:p w:rsidR="00412A67" w:rsidRPr="00471EF0" w:rsidRDefault="00412A67" w:rsidP="00142CF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0"/>
        <w:gridCol w:w="2607"/>
        <w:gridCol w:w="65"/>
        <w:gridCol w:w="1373"/>
        <w:gridCol w:w="33"/>
        <w:gridCol w:w="4954"/>
        <w:gridCol w:w="3763"/>
        <w:gridCol w:w="28"/>
        <w:gridCol w:w="1990"/>
      </w:tblGrid>
      <w:tr w:rsidR="006979AD" w:rsidRPr="000E21C1" w:rsidTr="006979AD">
        <w:tc>
          <w:tcPr>
            <w:tcW w:w="182" w:type="pct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п/п</w:t>
            </w:r>
          </w:p>
        </w:tc>
        <w:tc>
          <w:tcPr>
            <w:tcW w:w="891" w:type="pct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Наименование показ</w:t>
            </w:r>
            <w:r w:rsidRPr="000E21C1">
              <w:t>а</w:t>
            </w:r>
            <w:r w:rsidRPr="000E21C1">
              <w:t>теля</w:t>
            </w:r>
          </w:p>
        </w:tc>
        <w:tc>
          <w:tcPr>
            <w:tcW w:w="391" w:type="pct"/>
            <w:gridSpan w:val="3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Единица измерения</w:t>
            </w:r>
          </w:p>
        </w:tc>
        <w:tc>
          <w:tcPr>
            <w:tcW w:w="1944" w:type="pct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 xml:space="preserve">Методика расчета показателя </w:t>
            </w:r>
          </w:p>
        </w:tc>
        <w:tc>
          <w:tcPr>
            <w:tcW w:w="818" w:type="pct"/>
            <w:gridSpan w:val="2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Источник данных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Период пре</w:t>
            </w:r>
            <w:r w:rsidRPr="000E21C1">
              <w:t>д</w:t>
            </w:r>
            <w:r w:rsidRPr="000E21C1">
              <w:t>ставления отче</w:t>
            </w:r>
            <w:r w:rsidRPr="000E21C1">
              <w:t>т</w:t>
            </w:r>
            <w:r w:rsidRPr="000E21C1">
              <w:t>ности</w:t>
            </w:r>
          </w:p>
        </w:tc>
      </w:tr>
      <w:tr w:rsidR="006979AD" w:rsidRPr="000E21C1" w:rsidTr="006979AD">
        <w:tc>
          <w:tcPr>
            <w:tcW w:w="182" w:type="pct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</w:t>
            </w:r>
          </w:p>
        </w:tc>
        <w:tc>
          <w:tcPr>
            <w:tcW w:w="891" w:type="pct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</w:t>
            </w:r>
          </w:p>
        </w:tc>
        <w:tc>
          <w:tcPr>
            <w:tcW w:w="391" w:type="pct"/>
            <w:gridSpan w:val="3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3</w:t>
            </w:r>
          </w:p>
        </w:tc>
        <w:tc>
          <w:tcPr>
            <w:tcW w:w="1944" w:type="pct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</w:t>
            </w:r>
          </w:p>
        </w:tc>
        <w:tc>
          <w:tcPr>
            <w:tcW w:w="818" w:type="pct"/>
            <w:gridSpan w:val="2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5</w:t>
            </w:r>
          </w:p>
        </w:tc>
        <w:tc>
          <w:tcPr>
            <w:tcW w:w="774" w:type="pct"/>
          </w:tcPr>
          <w:p w:rsidR="00412A67" w:rsidRPr="000E21C1" w:rsidRDefault="00412A67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6</w:t>
            </w:r>
          </w:p>
        </w:tc>
      </w:tr>
      <w:tr w:rsidR="006979AD" w:rsidRPr="000E21C1" w:rsidTr="006979AD">
        <w:tc>
          <w:tcPr>
            <w:tcW w:w="182" w:type="pct"/>
            <w:tcBorders>
              <w:right w:val="single" w:sz="4" w:space="0" w:color="auto"/>
            </w:tcBorders>
          </w:tcPr>
          <w:p w:rsidR="00412A67" w:rsidRPr="000E21C1" w:rsidRDefault="0095294B" w:rsidP="0041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1</w:t>
            </w:r>
          </w:p>
        </w:tc>
        <w:tc>
          <w:tcPr>
            <w:tcW w:w="4818" w:type="pct"/>
            <w:gridSpan w:val="8"/>
            <w:tcBorders>
              <w:right w:val="single" w:sz="4" w:space="0" w:color="auto"/>
            </w:tcBorders>
          </w:tcPr>
          <w:p w:rsidR="00412A67" w:rsidRPr="000E21C1" w:rsidRDefault="0095294B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 xml:space="preserve">Подпрограмма </w:t>
            </w:r>
            <w:r w:rsidRPr="000E21C1">
              <w:rPr>
                <w:lang w:val="en-US"/>
              </w:rPr>
              <w:t>I</w:t>
            </w:r>
            <w:r w:rsidR="00412A67" w:rsidRPr="000E21C1">
              <w:t xml:space="preserve"> «Инвестиции»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Показатель 1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Объем инвестиций, привлеченных в о</w:t>
            </w:r>
            <w:r w:rsidRPr="000E21C1">
              <w:t>с</w:t>
            </w:r>
            <w:r w:rsidRPr="000E21C1">
              <w:t>новной капитал (без учета бюджетных и</w:t>
            </w:r>
            <w:r w:rsidRPr="000E21C1">
              <w:t>н</w:t>
            </w:r>
            <w:r w:rsidRPr="000E21C1">
              <w:t>вестиций), на душу населения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тыс.руб.</w:t>
            </w:r>
          </w:p>
        </w:tc>
        <w:tc>
          <w:tcPr>
            <w:tcW w:w="1944" w:type="pct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0E21C1">
              <w:t>Идн = Ид / Чн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0E21C1">
              <w:t>Где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0E21C1">
              <w:t>Идн – объем инвестиций, привл</w:t>
            </w:r>
            <w:r w:rsidRPr="000E21C1">
              <w:t>е</w:t>
            </w:r>
            <w:r w:rsidRPr="000E21C1">
              <w:t>ченных в основной капитал по организациям, не отн</w:t>
            </w:r>
            <w:r w:rsidRPr="000E21C1">
              <w:t>о</w:t>
            </w:r>
            <w:r w:rsidRPr="000E21C1">
              <w:t>сящимся к субъектам малого предприним</w:t>
            </w:r>
            <w:r w:rsidRPr="000E21C1">
              <w:t>а</w:t>
            </w:r>
            <w:r w:rsidRPr="000E21C1">
              <w:t xml:space="preserve">тельства (без учета бюджетных инвестиций), </w:t>
            </w:r>
            <w:r w:rsidRPr="000E21C1">
              <w:lastRenderedPageBreak/>
              <w:t>на душу населения.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0E21C1">
              <w:t>Ид – объем инвестиций, привлеченных в о</w:t>
            </w:r>
            <w:r w:rsidRPr="000E21C1">
              <w:t>с</w:t>
            </w:r>
            <w:r w:rsidRPr="000E21C1">
              <w:t>новной капитал по организациям, не относ</w:t>
            </w:r>
            <w:r w:rsidRPr="000E21C1">
              <w:t>я</w:t>
            </w:r>
            <w:r w:rsidRPr="000E21C1">
              <w:t>щимся к субъектам малого предпринимател</w:t>
            </w:r>
            <w:r w:rsidRPr="000E21C1">
              <w:t>ь</w:t>
            </w:r>
            <w:r w:rsidRPr="000E21C1">
              <w:t>ства (без учета бюджетных инвестиций);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</w:pPr>
            <w:r w:rsidRPr="000E21C1">
              <w:t>Чн – численность населения Кол</w:t>
            </w:r>
            <w:r w:rsidRPr="000E21C1">
              <w:t>о</w:t>
            </w:r>
            <w:r w:rsidRPr="000E21C1">
              <w:t>менского городского округа на 01 января отчетного г</w:t>
            </w:r>
            <w:r w:rsidRPr="000E21C1">
              <w:t>о</w:t>
            </w:r>
            <w:r w:rsidRPr="000E21C1">
              <w:t>да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До получения официальной стат</w:t>
            </w:r>
            <w:r w:rsidRPr="000E21C1">
              <w:t>и</w:t>
            </w:r>
            <w:r w:rsidRPr="000E21C1">
              <w:t>стической информации органы местного самоуправл</w:t>
            </w:r>
            <w:r w:rsidRPr="000E21C1">
              <w:t>е</w:t>
            </w:r>
            <w:r w:rsidRPr="000E21C1">
              <w:t>ния Московской области вносят в муниц</w:t>
            </w:r>
            <w:r w:rsidRPr="000E21C1">
              <w:t>и</w:t>
            </w:r>
            <w:r w:rsidRPr="000E21C1">
              <w:t>пальные программы прогнозные значения</w:t>
            </w:r>
          </w:p>
        </w:tc>
        <w:tc>
          <w:tcPr>
            <w:tcW w:w="818" w:type="pct"/>
            <w:gridSpan w:val="2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lastRenderedPageBreak/>
              <w:t>Данные формы статистич</w:t>
            </w:r>
            <w:r w:rsidRPr="000E21C1">
              <w:t>е</w:t>
            </w:r>
            <w:r w:rsidRPr="000E21C1">
              <w:t>ского наблюдения № П-2 «Сведения об инвестициях в нефинансовые а</w:t>
            </w:r>
            <w:r w:rsidRPr="000E21C1">
              <w:t>к</w:t>
            </w:r>
            <w:r w:rsidRPr="000E21C1">
              <w:t>тивы»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Ежемесячно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2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Показатель 2</w:t>
            </w:r>
          </w:p>
          <w:p w:rsidR="00AC0931" w:rsidRPr="000E21C1" w:rsidRDefault="00AC0931" w:rsidP="00060B57">
            <w:pPr>
              <w:jc w:val="center"/>
            </w:pPr>
            <w:r w:rsidRPr="000E21C1">
              <w:t>Процент заполняем</w:t>
            </w:r>
            <w:r w:rsidRPr="000E21C1">
              <w:t>о</w:t>
            </w:r>
            <w:r w:rsidRPr="000E21C1">
              <w:t>сти многофункци</w:t>
            </w:r>
            <w:r w:rsidRPr="000E21C1">
              <w:t>о</w:t>
            </w:r>
            <w:r w:rsidRPr="000E21C1">
              <w:t>нальных индустриал</w:t>
            </w:r>
            <w:r w:rsidRPr="000E21C1">
              <w:t>ь</w:t>
            </w:r>
            <w:r w:rsidRPr="000E21C1">
              <w:t>ных парков, технол</w:t>
            </w:r>
            <w:r w:rsidRPr="000E21C1">
              <w:t>о</w:t>
            </w:r>
            <w:r w:rsidRPr="000E21C1">
              <w:t>гических парков, пр</w:t>
            </w:r>
            <w:r w:rsidRPr="000E21C1">
              <w:t>о</w:t>
            </w:r>
            <w:r w:rsidRPr="000E21C1">
              <w:t>мышленных площ</w:t>
            </w:r>
            <w:r w:rsidRPr="000E21C1">
              <w:t>а</w:t>
            </w:r>
            <w:r w:rsidRPr="000E21C1">
              <w:t>док.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%</w:t>
            </w:r>
          </w:p>
        </w:tc>
        <w:tc>
          <w:tcPr>
            <w:tcW w:w="1944" w:type="pct"/>
          </w:tcPr>
          <w:p w:rsidR="00AC0931" w:rsidRPr="000E21C1" w:rsidRDefault="00AC0931" w:rsidP="00060B57">
            <w:pPr>
              <w:spacing w:after="150"/>
              <w:jc w:val="both"/>
            </w:pPr>
            <w:r w:rsidRPr="000E21C1">
              <w:t>ПЗ = Пинд.р*100/(Пинд.о-Пинд.и)</w:t>
            </w:r>
          </w:p>
          <w:p w:rsidR="00AC0931" w:rsidRPr="000E21C1" w:rsidRDefault="00AC0931" w:rsidP="00060B57">
            <w:pPr>
              <w:spacing w:after="150"/>
              <w:jc w:val="both"/>
            </w:pPr>
            <w:r w:rsidRPr="000E21C1">
              <w:t>где</w:t>
            </w:r>
          </w:p>
          <w:p w:rsidR="00AC0931" w:rsidRPr="000E21C1" w:rsidRDefault="00AC0931" w:rsidP="00060B57">
            <w:pPr>
              <w:spacing w:after="150"/>
              <w:jc w:val="both"/>
            </w:pPr>
            <w:r w:rsidRPr="000E21C1">
              <w:t>Пинд.р – площадь индустриального парка, занятая резидентами;</w:t>
            </w:r>
          </w:p>
          <w:p w:rsidR="00AC0931" w:rsidRPr="000E21C1" w:rsidRDefault="00AC0931" w:rsidP="00060B57">
            <w:pPr>
              <w:spacing w:after="150"/>
              <w:jc w:val="both"/>
            </w:pPr>
            <w:r w:rsidRPr="000E21C1">
              <w:t>Пинд.о. – общая площадь инд</w:t>
            </w:r>
            <w:r w:rsidRPr="000E21C1">
              <w:t>у</w:t>
            </w:r>
            <w:r w:rsidRPr="000E21C1">
              <w:t>стриального парка;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Пинд.и – площадь индустриального парка, предназначенная для объектов инфрастру</w:t>
            </w:r>
            <w:r w:rsidRPr="000E21C1">
              <w:t>к</w:t>
            </w:r>
            <w:r w:rsidRPr="000E21C1">
              <w:t>туры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(нарастающим итогом).</w:t>
            </w:r>
          </w:p>
        </w:tc>
        <w:tc>
          <w:tcPr>
            <w:tcW w:w="818" w:type="pct"/>
            <w:gridSpan w:val="2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Управляющие компании инд</w:t>
            </w:r>
            <w:r w:rsidRPr="000E21C1">
              <w:t>у</w:t>
            </w:r>
            <w:r w:rsidRPr="000E21C1">
              <w:t>стриальных парков, техн</w:t>
            </w:r>
            <w:r w:rsidRPr="000E21C1">
              <w:t>о</w:t>
            </w:r>
            <w:r w:rsidRPr="000E21C1">
              <w:t>парков и промзон, а также АО «Корпор</w:t>
            </w:r>
            <w:r w:rsidRPr="000E21C1">
              <w:t>а</w:t>
            </w:r>
            <w:r w:rsidRPr="000E21C1">
              <w:t>ция развития Московской обл</w:t>
            </w:r>
            <w:r w:rsidRPr="000E21C1">
              <w:t>а</w:t>
            </w:r>
            <w:r w:rsidRPr="000E21C1">
              <w:t>сти», ГИС ИП.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 xml:space="preserve">Ежеквартально 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3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Показатель 3</w:t>
            </w:r>
          </w:p>
          <w:p w:rsidR="00AC0931" w:rsidRPr="000E21C1" w:rsidRDefault="00AC0931" w:rsidP="00060B57">
            <w:pPr>
              <w:jc w:val="center"/>
            </w:pPr>
            <w:r w:rsidRPr="000E21C1">
              <w:t>Количество мн</w:t>
            </w:r>
            <w:r w:rsidRPr="000E21C1">
              <w:t>о</w:t>
            </w:r>
            <w:r w:rsidRPr="000E21C1">
              <w:t>гофункциональных индустриальных па</w:t>
            </w:r>
            <w:r w:rsidRPr="000E21C1">
              <w:t>р</w:t>
            </w:r>
            <w:r w:rsidRPr="000E21C1">
              <w:t>ков, технологических парков, промышле</w:t>
            </w:r>
            <w:r w:rsidRPr="000E21C1">
              <w:t>н</w:t>
            </w:r>
            <w:r w:rsidRPr="000E21C1">
              <w:lastRenderedPageBreak/>
              <w:t>ных пл</w:t>
            </w:r>
            <w:r w:rsidRPr="000E21C1">
              <w:t>о</w:t>
            </w:r>
            <w:r w:rsidRPr="000E21C1">
              <w:t>щадок.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lastRenderedPageBreak/>
              <w:t>единиц</w:t>
            </w:r>
          </w:p>
        </w:tc>
        <w:tc>
          <w:tcPr>
            <w:tcW w:w="1944" w:type="pct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Учитывается общее количество многофун</w:t>
            </w:r>
            <w:r w:rsidRPr="000E21C1">
              <w:t>к</w:t>
            </w:r>
            <w:r w:rsidRPr="000E21C1">
              <w:t>циональных индустриальных парков, техн</w:t>
            </w:r>
            <w:r w:rsidRPr="000E21C1">
              <w:t>о</w:t>
            </w:r>
            <w:r w:rsidRPr="000E21C1">
              <w:t>логических парков, промышленных площ</w:t>
            </w:r>
            <w:r w:rsidRPr="000E21C1">
              <w:t>а</w:t>
            </w:r>
            <w:r w:rsidRPr="000E21C1">
              <w:t>док муниципального образования (нараст</w:t>
            </w:r>
            <w:r w:rsidRPr="000E21C1">
              <w:t>а</w:t>
            </w:r>
            <w:r w:rsidRPr="000E21C1">
              <w:t>ющим итогом).</w:t>
            </w:r>
          </w:p>
        </w:tc>
        <w:tc>
          <w:tcPr>
            <w:tcW w:w="818" w:type="pct"/>
            <w:gridSpan w:val="2"/>
          </w:tcPr>
          <w:p w:rsidR="00AC0931" w:rsidRPr="000E21C1" w:rsidRDefault="00AC0931" w:rsidP="00060B57">
            <w:pPr>
              <w:autoSpaceDE w:val="0"/>
              <w:autoSpaceDN w:val="0"/>
              <w:adjustRightInd w:val="0"/>
              <w:jc w:val="both"/>
            </w:pPr>
            <w:r w:rsidRPr="000E21C1">
              <w:t>Источником информации являю</w:t>
            </w:r>
            <w:r w:rsidRPr="000E21C1">
              <w:t>т</w:t>
            </w:r>
            <w:r w:rsidRPr="000E21C1">
              <w:t>ся ОМСУ, управляющие комп</w:t>
            </w:r>
            <w:r w:rsidRPr="000E21C1">
              <w:t>а</w:t>
            </w:r>
            <w:r w:rsidRPr="000E21C1">
              <w:t>нии индустриальных парков, те</w:t>
            </w:r>
            <w:r w:rsidRPr="000E21C1">
              <w:t>х</w:t>
            </w:r>
            <w:r w:rsidRPr="000E21C1">
              <w:t>нопарков, а также информация, опубликованная в ГИСИП (</w:t>
            </w:r>
            <w:hyperlink r:id="rId15" w:history="1">
              <w:r w:rsidRPr="000E21C1">
                <w:rPr>
                  <w:rStyle w:val="af1"/>
                  <w:color w:val="auto"/>
                  <w:u w:val="none"/>
                </w:rPr>
                <w:t>https://www.gisip.ru</w:t>
              </w:r>
            </w:hyperlink>
            <w:r w:rsidRPr="000E21C1">
              <w:t>).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Ежегодно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4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Показатель 4</w:t>
            </w:r>
          </w:p>
          <w:p w:rsidR="00AC0931" w:rsidRPr="000E21C1" w:rsidRDefault="00AC0931" w:rsidP="00060B57">
            <w:pPr>
              <w:tabs>
                <w:tab w:val="left" w:pos="534"/>
              </w:tabs>
              <w:jc w:val="center"/>
            </w:pPr>
            <w:r w:rsidRPr="000E21C1">
              <w:t>Количество привл</w:t>
            </w:r>
            <w:r w:rsidRPr="000E21C1">
              <w:t>е</w:t>
            </w:r>
            <w:r w:rsidRPr="000E21C1">
              <w:t>ченных резидентов на территории мн</w:t>
            </w:r>
            <w:r w:rsidRPr="000E21C1">
              <w:t>о</w:t>
            </w:r>
            <w:r w:rsidRPr="000E21C1">
              <w:t>гофункциональных индустриальных па</w:t>
            </w:r>
            <w:r w:rsidRPr="000E21C1">
              <w:t>р</w:t>
            </w:r>
            <w:r w:rsidRPr="000E21C1">
              <w:t>ков, технол</w:t>
            </w:r>
            <w:r w:rsidRPr="000E21C1">
              <w:t>о</w:t>
            </w:r>
            <w:r w:rsidRPr="000E21C1">
              <w:t>гических парков, промышле</w:t>
            </w:r>
            <w:r w:rsidRPr="000E21C1">
              <w:t>н</w:t>
            </w:r>
            <w:r w:rsidRPr="000E21C1">
              <w:t>ных площадок мун</w:t>
            </w:r>
            <w:r w:rsidRPr="000E21C1">
              <w:t>и</w:t>
            </w:r>
            <w:r w:rsidRPr="000E21C1">
              <w:t>ципальных образов</w:t>
            </w:r>
            <w:r w:rsidRPr="000E21C1">
              <w:t>а</w:t>
            </w:r>
            <w:r w:rsidRPr="000E21C1">
              <w:t>ний Московской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единиц</w:t>
            </w:r>
          </w:p>
        </w:tc>
        <w:tc>
          <w:tcPr>
            <w:tcW w:w="1944" w:type="pct"/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Учитывается количество привлеченных рез</w:t>
            </w:r>
            <w:r w:rsidRPr="000E21C1">
              <w:t>и</w:t>
            </w:r>
            <w:r w:rsidRPr="000E21C1">
              <w:t>дентов на территории многофункциональных индустр</w:t>
            </w:r>
            <w:r w:rsidRPr="000E21C1">
              <w:t>и</w:t>
            </w:r>
            <w:r w:rsidRPr="000E21C1">
              <w:t>альных парков, технологических парков, промышленных площадок муниц</w:t>
            </w:r>
            <w:r w:rsidRPr="000E21C1">
              <w:t>и</w:t>
            </w:r>
            <w:r w:rsidRPr="000E21C1">
              <w:t>пальных образований Мо</w:t>
            </w:r>
            <w:r w:rsidRPr="000E21C1">
              <w:t>с</w:t>
            </w:r>
            <w:r w:rsidRPr="000E21C1">
              <w:t>ковской области нарастающим ит</w:t>
            </w:r>
            <w:r w:rsidRPr="000E21C1">
              <w:t>о</w:t>
            </w:r>
            <w:r w:rsidRPr="000E21C1">
              <w:t>гом с 1 января отчетного года.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8" w:type="pct"/>
            <w:gridSpan w:val="2"/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 отчетам управляющие комп</w:t>
            </w:r>
            <w:r w:rsidRPr="000E21C1">
              <w:t>а</w:t>
            </w:r>
            <w:r w:rsidRPr="000E21C1">
              <w:t>нии индустриальных парков, те</w:t>
            </w:r>
            <w:r w:rsidRPr="000E21C1">
              <w:t>х</w:t>
            </w:r>
            <w:r w:rsidRPr="000E21C1">
              <w:t>нопарков и про</w:t>
            </w:r>
            <w:r w:rsidRPr="000E21C1">
              <w:t>м</w:t>
            </w:r>
            <w:r w:rsidRPr="000E21C1">
              <w:t>зон, а также АО «Корпорация развития Моско</w:t>
            </w:r>
            <w:r w:rsidRPr="000E21C1">
              <w:t>в</w:t>
            </w:r>
            <w:r w:rsidRPr="000E21C1">
              <w:t>ской области», а так же по свед</w:t>
            </w:r>
            <w:r w:rsidRPr="000E21C1">
              <w:t>е</w:t>
            </w:r>
            <w:r w:rsidRPr="000E21C1">
              <w:t>ниям ЕАС ПИП.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5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Показатель 5</w:t>
            </w:r>
          </w:p>
          <w:p w:rsidR="00AC0931" w:rsidRPr="000E21C1" w:rsidRDefault="00AC0931" w:rsidP="00060B57">
            <w:pPr>
              <w:jc w:val="center"/>
            </w:pPr>
            <w:r w:rsidRPr="000E21C1">
              <w:t>Площадь территории, на которую привлеч</w:t>
            </w:r>
            <w:r w:rsidRPr="000E21C1">
              <w:t>е</w:t>
            </w:r>
            <w:r w:rsidRPr="000E21C1">
              <w:t>ны новые резиденты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га</w:t>
            </w:r>
          </w:p>
        </w:tc>
        <w:tc>
          <w:tcPr>
            <w:tcW w:w="1944" w:type="pct"/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рассчитывается как сумма запо</w:t>
            </w:r>
            <w:r w:rsidRPr="000E21C1">
              <w:t>л</w:t>
            </w:r>
            <w:r w:rsidRPr="000E21C1">
              <w:t>ненных площадей многофункциональных и</w:t>
            </w:r>
            <w:r w:rsidRPr="000E21C1">
              <w:t>н</w:t>
            </w:r>
            <w:r w:rsidRPr="000E21C1">
              <w:t>дустриальных парков, технологических па</w:t>
            </w:r>
            <w:r w:rsidRPr="000E21C1">
              <w:t>р</w:t>
            </w:r>
            <w:r w:rsidRPr="000E21C1">
              <w:t>ков, промышленных площадок муниципал</w:t>
            </w:r>
            <w:r w:rsidRPr="000E21C1">
              <w:t>ь</w:t>
            </w:r>
            <w:r w:rsidRPr="000E21C1">
              <w:t>ных образований на которые привлечены р</w:t>
            </w:r>
            <w:r w:rsidRPr="000E21C1">
              <w:t>е</w:t>
            </w:r>
            <w:r w:rsidRPr="000E21C1">
              <w:t>зиденты в текущем году.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8" w:type="pct"/>
            <w:gridSpan w:val="2"/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Источником информации являю</w:t>
            </w:r>
            <w:r w:rsidRPr="000E21C1">
              <w:t>т</w:t>
            </w:r>
            <w:r w:rsidRPr="000E21C1">
              <w:t>ся ОМСУ, управляющие комп</w:t>
            </w:r>
            <w:r w:rsidRPr="000E21C1">
              <w:t>а</w:t>
            </w:r>
            <w:r w:rsidRPr="000E21C1">
              <w:t>нии индустриальных парков, те</w:t>
            </w:r>
            <w:r w:rsidRPr="000E21C1">
              <w:t>х</w:t>
            </w:r>
            <w:r w:rsidRPr="000E21C1">
              <w:t>нопарков, а также информация, опубликованная в ГИСИП (https://www.gisip.ru).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6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Показатель 6</w:t>
            </w:r>
          </w:p>
          <w:p w:rsidR="00AC0931" w:rsidRPr="000E21C1" w:rsidRDefault="00AC0931" w:rsidP="00060B57">
            <w:pPr>
              <w:jc w:val="center"/>
            </w:pPr>
            <w:r w:rsidRPr="000E21C1">
              <w:t>Увеличение среднем</w:t>
            </w:r>
            <w:r w:rsidRPr="000E21C1">
              <w:t>е</w:t>
            </w:r>
            <w:r w:rsidRPr="000E21C1">
              <w:t>сячной заработной платы работников о</w:t>
            </w:r>
            <w:r w:rsidRPr="000E21C1">
              <w:t>р</w:t>
            </w:r>
            <w:r w:rsidRPr="000E21C1">
              <w:t>ганизаций, не относ</w:t>
            </w:r>
            <w:r w:rsidRPr="000E21C1">
              <w:t>я</w:t>
            </w:r>
            <w:r w:rsidRPr="000E21C1">
              <w:t>щихся к субъектам м</w:t>
            </w:r>
            <w:r w:rsidRPr="000E21C1">
              <w:t>а</w:t>
            </w:r>
            <w:r w:rsidRPr="000E21C1">
              <w:t>лого предприним</w:t>
            </w:r>
            <w:r w:rsidRPr="000E21C1">
              <w:t>а</w:t>
            </w:r>
            <w:r w:rsidRPr="000E21C1">
              <w:t>тельства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%</w:t>
            </w:r>
          </w:p>
        </w:tc>
        <w:tc>
          <w:tcPr>
            <w:tcW w:w="1944" w:type="pct"/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Рассчитывается как отношение реальной з</w:t>
            </w:r>
            <w:r w:rsidRPr="000E21C1">
              <w:t>а</w:t>
            </w:r>
            <w:r w:rsidRPr="000E21C1">
              <w:t>работной платы в целом по предприятиям рассчитываемого периода к реальной зар</w:t>
            </w:r>
            <w:r w:rsidRPr="000E21C1">
              <w:t>а</w:t>
            </w:r>
            <w:r w:rsidRPr="000E21C1">
              <w:t>ботной плате по предприятиям предшеств</w:t>
            </w:r>
            <w:r w:rsidRPr="000E21C1">
              <w:t>у</w:t>
            </w:r>
            <w:r w:rsidRPr="000E21C1">
              <w:t xml:space="preserve">ющего. </w:t>
            </w:r>
            <w:r w:rsidRPr="000E21C1">
              <w:rPr>
                <w:bCs/>
              </w:rPr>
              <w:t>При расчете необходимо ориентир</w:t>
            </w:r>
            <w:r w:rsidRPr="000E21C1">
              <w:rPr>
                <w:bCs/>
              </w:rPr>
              <w:t>о</w:t>
            </w:r>
            <w:r w:rsidRPr="000E21C1">
              <w:rPr>
                <w:bCs/>
              </w:rPr>
              <w:t>ват</w:t>
            </w:r>
            <w:r w:rsidRPr="000E21C1">
              <w:rPr>
                <w:bCs/>
              </w:rPr>
              <w:t>ь</w:t>
            </w:r>
            <w:r w:rsidRPr="000E21C1">
              <w:rPr>
                <w:bCs/>
              </w:rPr>
              <w:t>ся на прогноз социально-экономического развития. Рассчитывается как отношение фонда заработной платы работников орган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заций, не относ</w:t>
            </w:r>
            <w:r w:rsidRPr="000E21C1">
              <w:rPr>
                <w:bCs/>
              </w:rPr>
              <w:t>я</w:t>
            </w:r>
            <w:r w:rsidRPr="000E21C1">
              <w:rPr>
                <w:bCs/>
              </w:rPr>
              <w:t>щихся к субъектам малого предпринимательства, средняя числе</w:t>
            </w:r>
            <w:r w:rsidRPr="000E21C1">
              <w:rPr>
                <w:bCs/>
              </w:rPr>
              <w:t>н</w:t>
            </w:r>
            <w:r w:rsidRPr="000E21C1">
              <w:rPr>
                <w:bCs/>
              </w:rPr>
              <w:t>ность работников которых прев</w:t>
            </w:r>
            <w:r w:rsidRPr="000E21C1">
              <w:rPr>
                <w:bCs/>
              </w:rPr>
              <w:t>ы</w:t>
            </w:r>
            <w:r w:rsidRPr="000E21C1">
              <w:rPr>
                <w:bCs/>
              </w:rPr>
              <w:t>шает 15 человек к среднесписочной численн</w:t>
            </w:r>
            <w:r w:rsidRPr="000E21C1">
              <w:rPr>
                <w:bCs/>
              </w:rPr>
              <w:t>о</w:t>
            </w:r>
            <w:r w:rsidRPr="000E21C1">
              <w:rPr>
                <w:bCs/>
              </w:rPr>
              <w:t>сти работников (без внешних совместителей) организ</w:t>
            </w:r>
            <w:r w:rsidRPr="000E21C1">
              <w:rPr>
                <w:bCs/>
              </w:rPr>
              <w:t>а</w:t>
            </w:r>
            <w:r w:rsidRPr="000E21C1">
              <w:rPr>
                <w:bCs/>
              </w:rPr>
              <w:t>ции, не относящихся к субъектам малого предприн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lastRenderedPageBreak/>
              <w:t>мательства, средняя численность работн</w:t>
            </w:r>
            <w:r w:rsidRPr="000E21C1">
              <w:rPr>
                <w:bCs/>
              </w:rPr>
              <w:t>и</w:t>
            </w:r>
            <w:r w:rsidRPr="000E21C1">
              <w:rPr>
                <w:bCs/>
              </w:rPr>
              <w:t>ков которых превышает 15 человек</w:t>
            </w:r>
          </w:p>
        </w:tc>
        <w:tc>
          <w:tcPr>
            <w:tcW w:w="818" w:type="pct"/>
            <w:gridSpan w:val="2"/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lastRenderedPageBreak/>
              <w:t>Показатель рассчитан в соотве</w:t>
            </w:r>
            <w:r w:rsidRPr="000E21C1">
              <w:t>т</w:t>
            </w:r>
            <w:r w:rsidRPr="000E21C1">
              <w:t>ствии со статистическими данн</w:t>
            </w:r>
            <w:r w:rsidRPr="000E21C1">
              <w:t>ы</w:t>
            </w:r>
            <w:r w:rsidRPr="000E21C1">
              <w:t>ми с портала Правительства Мо</w:t>
            </w:r>
            <w:r w:rsidRPr="000E21C1">
              <w:t>с</w:t>
            </w:r>
            <w:r w:rsidRPr="000E21C1">
              <w:t>ковской обл</w:t>
            </w:r>
            <w:r w:rsidRPr="000E21C1">
              <w:t>а</w:t>
            </w:r>
            <w:r w:rsidRPr="000E21C1">
              <w:t>сти, раздел (04800) Сведения о численности, зарабо</w:t>
            </w:r>
            <w:r w:rsidRPr="000E21C1">
              <w:t>т</w:t>
            </w:r>
            <w:r w:rsidRPr="000E21C1">
              <w:t>ной плате и движении рабо</w:t>
            </w:r>
            <w:r w:rsidRPr="000E21C1">
              <w:t>т</w:t>
            </w:r>
            <w:r w:rsidRPr="000E21C1">
              <w:t>ников, (04813) Среднесписочная числе</w:t>
            </w:r>
            <w:r w:rsidRPr="000E21C1">
              <w:t>н</w:t>
            </w:r>
            <w:r w:rsidRPr="000E21C1">
              <w:t>ность работников (без внешних совместителей) по орг</w:t>
            </w:r>
            <w:r w:rsidRPr="000E21C1">
              <w:t>а</w:t>
            </w:r>
            <w:r w:rsidRPr="000E21C1">
              <w:t>низациям, не относящимся к субъектам м</w:t>
            </w:r>
            <w:r w:rsidRPr="000E21C1">
              <w:t>а</w:t>
            </w:r>
            <w:r w:rsidRPr="000E21C1">
              <w:t>лого предпринимательства, (04830) Фонд начисленной зар</w:t>
            </w:r>
            <w:r w:rsidRPr="000E21C1">
              <w:t>а</w:t>
            </w:r>
            <w:r w:rsidRPr="000E21C1">
              <w:t>ботной платы – всего, по орган</w:t>
            </w:r>
            <w:r w:rsidRPr="000E21C1">
              <w:t>и</w:t>
            </w:r>
            <w:r w:rsidRPr="000E21C1">
              <w:t>зациям, не относящимся к субъе</w:t>
            </w:r>
            <w:r w:rsidRPr="000E21C1">
              <w:t>к</w:t>
            </w:r>
            <w:r w:rsidRPr="000E21C1">
              <w:lastRenderedPageBreak/>
              <w:t>там малого предприним</w:t>
            </w:r>
            <w:r w:rsidRPr="000E21C1">
              <w:t>а</w:t>
            </w:r>
            <w:r w:rsidRPr="000E21C1">
              <w:t>тельства, (04825) Среднемеся</w:t>
            </w:r>
            <w:r w:rsidRPr="000E21C1">
              <w:t>ч</w:t>
            </w:r>
            <w:r w:rsidRPr="000E21C1">
              <w:t>ная зарплата работников по орг</w:t>
            </w:r>
            <w:r w:rsidRPr="000E21C1">
              <w:t>а</w:t>
            </w:r>
            <w:r w:rsidRPr="000E21C1">
              <w:t>низациям, не относящимся к субъектам малого предприним</w:t>
            </w:r>
            <w:r w:rsidRPr="000E21C1">
              <w:t>а</w:t>
            </w:r>
            <w:r w:rsidRPr="000E21C1">
              <w:t>тельства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lastRenderedPageBreak/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7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Показатель 7</w:t>
            </w:r>
          </w:p>
          <w:p w:rsidR="00AC0931" w:rsidRPr="000E21C1" w:rsidRDefault="00AC0931" w:rsidP="00060B57">
            <w:pPr>
              <w:jc w:val="center"/>
            </w:pPr>
            <w:r w:rsidRPr="000E21C1">
              <w:t>Производительность труда в базовых нес</w:t>
            </w:r>
            <w:r w:rsidRPr="000E21C1">
              <w:t>ы</w:t>
            </w:r>
            <w:r w:rsidRPr="000E21C1">
              <w:t>рьевых отраслях эк</w:t>
            </w:r>
            <w:r w:rsidRPr="000E21C1">
              <w:t>о</w:t>
            </w:r>
            <w:r w:rsidRPr="000E21C1">
              <w:t xml:space="preserve">номики 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%</w:t>
            </w:r>
          </w:p>
        </w:tc>
        <w:tc>
          <w:tcPr>
            <w:tcW w:w="1944" w:type="pct"/>
          </w:tcPr>
          <w:p w:rsidR="00AC0931" w:rsidRPr="000E21C1" w:rsidRDefault="00AC0931" w:rsidP="00060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1. Настоящая методика определяет расчет п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казателя "Производительность труда в баз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вых несырьевых отраслях экономики" за 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четный период (прошедший год).</w:t>
            </w:r>
          </w:p>
          <w:p w:rsidR="00AC0931" w:rsidRPr="000E21C1" w:rsidRDefault="00AC0931" w:rsidP="00060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0E21C1" w:rsidRDefault="00AC0931" w:rsidP="00060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2. Под базовыми несырьевыми отраслями экономики Московской области согласно настоящей мет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дике понимаются следующие разделы в соответствии с Общеро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сийским классификатором видов экономической де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тельности, утвержденным Приказом Росста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дарта от 31.01.2014 № 14-ст (ОК 029-2014 (КДЕС Ред.2) понимаю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ся:</w:t>
            </w:r>
          </w:p>
          <w:p w:rsidR="00AC0931" w:rsidRPr="000E21C1" w:rsidRDefault="00AC0931" w:rsidP="00AC0931">
            <w:pPr>
              <w:pStyle w:val="ConsPlusNormal"/>
              <w:numPr>
                <w:ilvl w:val="0"/>
                <w:numId w:val="19"/>
              </w:numPr>
              <w:tabs>
                <w:tab w:val="left" w:pos="289"/>
              </w:tabs>
              <w:adjustRightInd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ловство и рыбоводство (раздел А);</w:t>
            </w:r>
          </w:p>
          <w:p w:rsidR="00AC0931" w:rsidRPr="000E21C1" w:rsidRDefault="00AC0931" w:rsidP="00AC0931">
            <w:pPr>
              <w:pStyle w:val="ConsPlusNormal"/>
              <w:numPr>
                <w:ilvl w:val="0"/>
                <w:numId w:val="19"/>
              </w:numPr>
              <w:tabs>
                <w:tab w:val="left" w:pos="289"/>
              </w:tabs>
              <w:adjustRightInd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(раздел С);</w:t>
            </w:r>
          </w:p>
          <w:p w:rsidR="00AC0931" w:rsidRPr="000E21C1" w:rsidRDefault="00AC0931" w:rsidP="00AC0931">
            <w:pPr>
              <w:pStyle w:val="ConsPlusNormal"/>
              <w:numPr>
                <w:ilvl w:val="0"/>
                <w:numId w:val="19"/>
              </w:numPr>
              <w:tabs>
                <w:tab w:val="left" w:pos="289"/>
              </w:tabs>
              <w:adjustRightInd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строительство (раздел F);</w:t>
            </w:r>
          </w:p>
          <w:p w:rsidR="00AC0931" w:rsidRPr="000E21C1" w:rsidRDefault="00AC0931" w:rsidP="00AC0931">
            <w:pPr>
              <w:pStyle w:val="ConsPlusNormal"/>
              <w:numPr>
                <w:ilvl w:val="0"/>
                <w:numId w:val="19"/>
              </w:numPr>
              <w:tabs>
                <w:tab w:val="left" w:pos="289"/>
              </w:tabs>
              <w:adjustRightInd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тотранспортных средств и мотоциклов (ра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дел G);</w:t>
            </w:r>
          </w:p>
          <w:p w:rsidR="00AC0931" w:rsidRPr="000E21C1" w:rsidRDefault="00AC0931" w:rsidP="00AC0931">
            <w:pPr>
              <w:pStyle w:val="ConsPlusNormal"/>
              <w:numPr>
                <w:ilvl w:val="0"/>
                <w:numId w:val="19"/>
              </w:numPr>
              <w:tabs>
                <w:tab w:val="left" w:pos="289"/>
              </w:tabs>
              <w:adjustRightInd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 (раздел Н);</w:t>
            </w:r>
          </w:p>
          <w:p w:rsidR="00AC0931" w:rsidRPr="000E21C1" w:rsidRDefault="00AC0931" w:rsidP="00AC0931">
            <w:pPr>
              <w:pStyle w:val="ConsPlusNormal"/>
              <w:numPr>
                <w:ilvl w:val="0"/>
                <w:numId w:val="19"/>
              </w:numPr>
              <w:tabs>
                <w:tab w:val="left" w:pos="289"/>
              </w:tabs>
              <w:adjustRightInd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зи (раздел J).</w:t>
            </w:r>
          </w:p>
          <w:p w:rsidR="00AC0931" w:rsidRPr="000E21C1" w:rsidRDefault="00AC0931" w:rsidP="00060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31" w:rsidRPr="000E21C1" w:rsidRDefault="00AC0931" w:rsidP="00060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ИПТ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sub>
              </m:sSub>
            </m:oMath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), отражающий динамику производительности труда отчетного года (n-го года) к базовому году (n-1 года, предшествующего 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четному году), рассчитывается по муниципал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ному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как отношение производител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ности труда отчетного года (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ПТ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sub>
              </m:sSub>
            </m:oMath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) к произв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дительности труда базового года (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ПТ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sub>
              </m:sSub>
            </m:oMath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ражается в процентах:</w:t>
            </w:r>
          </w:p>
          <w:p w:rsidR="00AC0931" w:rsidRPr="00002042" w:rsidRDefault="00AC0931" w:rsidP="00060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ИПТ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ПТ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ПТ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×100%.</m:t>
                </m:r>
              </m:oMath>
            </m:oMathPara>
          </w:p>
          <w:p w:rsidR="00AC0931" w:rsidRPr="000E21C1" w:rsidRDefault="00AC0931" w:rsidP="00060B57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4. Производительность труда (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ПТ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 xml:space="preserve"> ПТ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) </m:t>
              </m:r>
            </m:oMath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определяется как отношение су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мы отгруженной продукции i-й базовой 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сырьевой отра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E21C1" w:rsidDel="0088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ОП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индекса дефлятора i-й базовой 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сырьевой отрасли (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 к сумме среднесписо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ной численности работников i-й базовой 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сырьевой отрасли</w:t>
            </w:r>
            <w:r w:rsidRPr="000E21C1" w:rsidDel="0088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ЧР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ср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соответствующие периоды: </w:t>
            </w:r>
          </w:p>
          <w:p w:rsidR="00AC0931" w:rsidRPr="000E21C1" w:rsidRDefault="00002042" w:rsidP="00060B57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ПТ=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ОП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ЧР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ср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="00AC0931" w:rsidRPr="000E21C1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C0931" w:rsidRPr="000E21C1" w:rsidRDefault="00AC0931" w:rsidP="00060B57">
            <w:pPr>
              <w:pStyle w:val="ConsPlusNormal"/>
              <w:spacing w:before="240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0E2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 – стоимость отгруженных или отп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щенных в порядке прод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жи, а также прямого обмена (по договору мены) товаров со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ственного произво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ства, выполненных работ и оказанных услуг собственными силами в фа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тических отпускных ценах (без налога на добавленную стоимость, акцизов и других анал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гичных обязательных платежей), в том числе: инновационных тов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ров, работ, услуг - произведенных в отчетном году; </w:t>
            </w:r>
          </w:p>
          <w:p w:rsidR="00AC0931" w:rsidRPr="000E21C1" w:rsidRDefault="00AC0931" w:rsidP="00060B57">
            <w:pPr>
              <w:pStyle w:val="ConsPlusNormal"/>
              <w:spacing w:before="240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E2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 – индекс цен, рассчитанный для каждой базовой несырьевой отрасли в отдельности и примен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емый для пересчета какого-либо из стоимостных показателей, выраженных в 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кущих (действующих) ценах,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br/>
              <w:t>в базисные цены, то есть цены года, принят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го в качестве базисного (рассчитывается и публикуется Росстатом);</w:t>
            </w:r>
          </w:p>
          <w:p w:rsidR="00AC0931" w:rsidRPr="000E21C1" w:rsidRDefault="00AC0931" w:rsidP="00060B57">
            <w:pPr>
              <w:pStyle w:val="ConsPlusNormal"/>
              <w:spacing w:before="240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0E2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среднесписочная численность р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ботников (без внешних совм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стителей)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организациям, не относящимся к субъе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там малого предпринимател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ства,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br/>
              <w:t>за год, исчисляется путем суммирования сп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сочной численности работн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календарный месяц и деления п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лученной суммы на число календарных мес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цев в году и умножается на среднее колич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ство отработа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ного времени в год (по Форме № П-4 «Сведения о численности и зарабо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ной плате работников», утвержденной Пр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казом Росстата от 15.07.2019 № 404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форм федерального стат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стического наблюдения для организации ф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дерального статистического наблюдения за численностью, условиями и опл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той труда работников, потребностью организаций в р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ботниках по профессиональным группам, с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ставом кадров государственной гражданской и муниципальной службы»).</w:t>
            </w:r>
          </w:p>
          <w:p w:rsidR="00AC0931" w:rsidRPr="000E21C1" w:rsidRDefault="00AC0931" w:rsidP="00060B57">
            <w:pPr>
              <w:pStyle w:val="ConsPlusNormal"/>
              <w:spacing w:before="240"/>
              <w:ind w:firstLine="4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AC0931" w:rsidRPr="000E21C1" w:rsidRDefault="00AC0931" w:rsidP="00060B57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стического наблюдения:</w:t>
            </w:r>
          </w:p>
          <w:p w:rsidR="00AC0931" w:rsidRPr="000E21C1" w:rsidRDefault="00AC0931" w:rsidP="00060B57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0E2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E21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– Форма № П-1 «Свед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ния о производстве и отгру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ке товаров и услуг (по всем видам экономич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ской деятельности)», утвержде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ная утверждено Приказом Фед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ральной службой госуда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ственной статистики (далее – Росстат) от 30.08.2017 № 563 «Об утвержд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нии статистического инструме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тария для организации федерал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наблюдения за деятельностью в сфере образ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вания, науки, инноваций и и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формационных те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нологий»</w:t>
            </w:r>
          </w:p>
          <w:p w:rsidR="00AC0931" w:rsidRPr="000E21C1" w:rsidRDefault="00AC0931" w:rsidP="00060B57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0E2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 – Форма № П-4 «Свед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ния о численности и зарабо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ной плате работников», утвержденной Пр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казом Ро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стата от 15.07.2019 № 404 «Об утверждении форм фед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рального статистического набл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дения для организации федерал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ного статистического наблюдения за численностью, условиями и оплатой труда работников, п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требностью организаций в рабо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никах по профессиональным группам, составом кадров гос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и мун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ципальной службы».</w:t>
            </w:r>
          </w:p>
          <w:p w:rsidR="00AC0931" w:rsidRPr="000E21C1" w:rsidRDefault="00AC0931" w:rsidP="00060B57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right w:val="single" w:sz="4" w:space="0" w:color="auto"/>
            </w:tcBorders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Ежегодно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8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Показатель 8</w:t>
            </w:r>
          </w:p>
          <w:p w:rsidR="00AC0931" w:rsidRPr="000E21C1" w:rsidRDefault="00AC0931" w:rsidP="00060B57">
            <w:pPr>
              <w:jc w:val="center"/>
            </w:pPr>
            <w:r w:rsidRPr="000E21C1">
              <w:t>Объем инвестиций в осно</w:t>
            </w:r>
            <w:r w:rsidRPr="000E21C1">
              <w:t>в</w:t>
            </w:r>
            <w:r w:rsidRPr="000E21C1">
              <w:t>ной капитал, за исключением инв</w:t>
            </w:r>
            <w:r w:rsidRPr="000E21C1">
              <w:t>е</w:t>
            </w:r>
            <w:r w:rsidRPr="000E21C1">
              <w:t>стиций инфрастру</w:t>
            </w:r>
            <w:r w:rsidRPr="000E21C1">
              <w:t>к</w:t>
            </w:r>
            <w:r w:rsidRPr="000E21C1">
              <w:t>турных монополий (федеральные прое</w:t>
            </w:r>
            <w:r w:rsidRPr="000E21C1">
              <w:t>к</w:t>
            </w:r>
            <w:r w:rsidRPr="000E21C1">
              <w:lastRenderedPageBreak/>
              <w:t>ты) и бюджетных а</w:t>
            </w:r>
            <w:r w:rsidRPr="000E21C1">
              <w:t>с</w:t>
            </w:r>
            <w:r w:rsidRPr="000E21C1">
              <w:t>сигнований федерал</w:t>
            </w:r>
            <w:r w:rsidRPr="000E21C1">
              <w:t>ь</w:t>
            </w:r>
            <w:r w:rsidRPr="000E21C1">
              <w:t xml:space="preserve">ного бюджета 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lastRenderedPageBreak/>
              <w:t>тыс. рублей</w:t>
            </w:r>
          </w:p>
        </w:tc>
        <w:tc>
          <w:tcPr>
            <w:tcW w:w="1944" w:type="pct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включает объем инвестиций в о</w:t>
            </w:r>
            <w:r w:rsidRPr="000E21C1">
              <w:t>с</w:t>
            </w:r>
            <w:r w:rsidRPr="000E21C1">
              <w:t>новной капитал, за и</w:t>
            </w:r>
            <w:r w:rsidRPr="000E21C1">
              <w:t>с</w:t>
            </w:r>
            <w:r w:rsidRPr="000E21C1">
              <w:t>ключением инвестиций инфраструктурных монополий (фед</w:t>
            </w:r>
            <w:r w:rsidRPr="000E21C1">
              <w:t>е</w:t>
            </w:r>
            <w:r w:rsidRPr="000E21C1">
              <w:t>ральные проекты) и бюджетных ассигнований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жета.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Расчет показателя осуществляется по след</w:t>
            </w:r>
            <w:r w:rsidRPr="000E21C1">
              <w:t>у</w:t>
            </w:r>
            <w:r w:rsidRPr="000E21C1">
              <w:t>ющей формуле: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ИЧП= Ио-Ифп-Ифб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где: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ИЧП</w:t>
            </w:r>
            <w:r w:rsidRPr="000E21C1">
              <w:tab/>
              <w:t>–</w:t>
            </w:r>
            <w:r w:rsidRPr="000E21C1">
              <w:tab/>
              <w:t>Объем инвестиций в основной капитал, за исключением инвестиций инфр</w:t>
            </w:r>
            <w:r w:rsidRPr="000E21C1">
              <w:t>а</w:t>
            </w:r>
            <w:r w:rsidRPr="000E21C1">
              <w:t>структурных монополий (федеральные пр</w:t>
            </w:r>
            <w:r w:rsidRPr="000E21C1">
              <w:t>о</w:t>
            </w:r>
            <w:r w:rsidRPr="000E21C1">
              <w:t>екты) и бюджетных ассигнований федерал</w:t>
            </w:r>
            <w:r w:rsidRPr="000E21C1">
              <w:t>ь</w:t>
            </w:r>
            <w:r w:rsidRPr="000E21C1">
              <w:t>ного бюджета.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Ио</w:t>
            </w:r>
            <w:r w:rsidRPr="000E21C1">
              <w:tab/>
              <w:t>–</w:t>
            </w:r>
            <w:r w:rsidRPr="000E21C1">
              <w:tab/>
              <w:t>Объем инвестиций, привлече</w:t>
            </w:r>
            <w:r w:rsidRPr="000E21C1">
              <w:t>н</w:t>
            </w:r>
            <w:r w:rsidRPr="000E21C1">
              <w:t xml:space="preserve">ных в основной капитал 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 организациям, не относящимся к субъе</w:t>
            </w:r>
            <w:r w:rsidRPr="000E21C1">
              <w:t>к</w:t>
            </w:r>
            <w:r w:rsidRPr="000E21C1">
              <w:t>там малого предпринимател</w:t>
            </w:r>
            <w:r w:rsidRPr="000E21C1">
              <w:t>ь</w:t>
            </w:r>
            <w:r w:rsidRPr="000E21C1">
              <w:t>ства.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Ифп</w:t>
            </w:r>
            <w:r w:rsidRPr="000E21C1">
              <w:tab/>
              <w:t>–</w:t>
            </w:r>
            <w:r w:rsidRPr="000E21C1">
              <w:tab/>
              <w:t>Объем инвестиций инфрастру</w:t>
            </w:r>
            <w:r w:rsidRPr="000E21C1">
              <w:t>к</w:t>
            </w:r>
            <w:r w:rsidRPr="000E21C1">
              <w:t>турных монополий (федеральные проекты);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Ифб</w:t>
            </w:r>
            <w:r w:rsidRPr="000E21C1">
              <w:tab/>
              <w:t>–</w:t>
            </w:r>
            <w:r w:rsidRPr="000E21C1">
              <w:tab/>
              <w:t>Объем бюджетных ассигнов</w:t>
            </w:r>
            <w:r w:rsidRPr="000E21C1">
              <w:t>а</w:t>
            </w:r>
            <w:r w:rsidRPr="000E21C1">
              <w:t>ний федерального бюдж</w:t>
            </w:r>
            <w:r w:rsidRPr="000E21C1">
              <w:t>е</w:t>
            </w:r>
            <w:r w:rsidRPr="000E21C1">
              <w:t>та.</w:t>
            </w:r>
          </w:p>
        </w:tc>
        <w:tc>
          <w:tcPr>
            <w:tcW w:w="818" w:type="pct"/>
            <w:gridSpan w:val="2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lastRenderedPageBreak/>
              <w:t>Источником информации являю</w:t>
            </w:r>
            <w:r w:rsidRPr="000E21C1">
              <w:t>т</w:t>
            </w:r>
            <w:r w:rsidRPr="000E21C1">
              <w:t>ся формы статистического набл</w:t>
            </w:r>
            <w:r w:rsidRPr="000E21C1">
              <w:t>ю</w:t>
            </w:r>
            <w:r w:rsidRPr="000E21C1">
              <w:t>дения, размещенные на о</w:t>
            </w:r>
            <w:r w:rsidRPr="000E21C1">
              <w:t>т</w:t>
            </w:r>
            <w:r w:rsidRPr="000E21C1">
              <w:t>четную дату на портале Прав</w:t>
            </w:r>
            <w:r w:rsidRPr="000E21C1">
              <w:t>и</w:t>
            </w:r>
            <w:r w:rsidRPr="000E21C1">
              <w:t>тельства Московской области в рамках Госзаказа на статистическую и</w:t>
            </w:r>
            <w:r w:rsidRPr="000E21C1">
              <w:t>н</w:t>
            </w:r>
            <w:r w:rsidRPr="000E21C1">
              <w:t>формацию: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lastRenderedPageBreak/>
              <w:t>№ П-2 «Сведения об инв</w:t>
            </w:r>
            <w:r w:rsidRPr="000E21C1">
              <w:t>е</w:t>
            </w:r>
            <w:r w:rsidRPr="000E21C1">
              <w:t>стициях в нефинансовые а</w:t>
            </w:r>
            <w:r w:rsidRPr="000E21C1">
              <w:t>к</w:t>
            </w:r>
            <w:r w:rsidRPr="000E21C1">
              <w:t>тивы»;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№ 04302 «Источники финансир</w:t>
            </w:r>
            <w:r w:rsidRPr="000E21C1">
              <w:t>о</w:t>
            </w:r>
            <w:r w:rsidRPr="000E21C1">
              <w:t>вания инвестиций в основной к</w:t>
            </w:r>
            <w:r w:rsidRPr="000E21C1">
              <w:t>а</w:t>
            </w:r>
            <w:r w:rsidRPr="000E21C1">
              <w:t>питал по организациям, не отн</w:t>
            </w:r>
            <w:r w:rsidRPr="000E21C1">
              <w:t>о</w:t>
            </w:r>
            <w:r w:rsidRPr="000E21C1">
              <w:t>сящимся к субъектам малого предпр</w:t>
            </w:r>
            <w:r w:rsidRPr="000E21C1">
              <w:t>и</w:t>
            </w:r>
            <w:r w:rsidRPr="000E21C1">
              <w:t>нимательства».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Объем инвестиций инфрастру</w:t>
            </w:r>
            <w:r w:rsidRPr="000E21C1">
              <w:t>к</w:t>
            </w:r>
            <w:r w:rsidRPr="000E21C1">
              <w:t>турных монополий (федеральные проекты) принимается равным нулю в связи с отсутствием и</w:t>
            </w:r>
            <w:r w:rsidRPr="000E21C1">
              <w:t>н</w:t>
            </w:r>
            <w:r w:rsidRPr="000E21C1">
              <w:t>формации в разрезе муниципал</w:t>
            </w:r>
            <w:r w:rsidRPr="000E21C1">
              <w:t>ь</w:t>
            </w:r>
            <w:r w:rsidRPr="000E21C1">
              <w:t>ных обр</w:t>
            </w:r>
            <w:r w:rsidRPr="000E21C1">
              <w:t>а</w:t>
            </w:r>
            <w:r w:rsidRPr="000E21C1">
              <w:t xml:space="preserve">зований. 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До получения официальной ст</w:t>
            </w:r>
            <w:r w:rsidRPr="000E21C1">
              <w:t>а</w:t>
            </w:r>
            <w:r w:rsidRPr="000E21C1">
              <w:t>тистической информации органы местного самоуправления Мо</w:t>
            </w:r>
            <w:r w:rsidRPr="000E21C1">
              <w:t>с</w:t>
            </w:r>
            <w:r w:rsidRPr="000E21C1">
              <w:t>ковской области вносят в мун</w:t>
            </w:r>
            <w:r w:rsidRPr="000E21C1">
              <w:t>и</w:t>
            </w:r>
            <w:r w:rsidRPr="000E21C1">
              <w:t>ципальные программы прогно</w:t>
            </w:r>
            <w:r w:rsidRPr="000E21C1">
              <w:t>з</w:t>
            </w:r>
            <w:r w:rsidRPr="000E21C1">
              <w:t>ные значения в автоматизирова</w:t>
            </w:r>
            <w:r w:rsidRPr="000E21C1">
              <w:t>н</w:t>
            </w:r>
            <w:r w:rsidRPr="000E21C1">
              <w:t>ную и</w:t>
            </w:r>
            <w:r w:rsidRPr="000E21C1">
              <w:t>н</w:t>
            </w:r>
            <w:r w:rsidRPr="000E21C1">
              <w:t>формационно-аналитическую систему «Монит</w:t>
            </w:r>
            <w:r w:rsidRPr="000E21C1">
              <w:t>о</w:t>
            </w:r>
            <w:r w:rsidRPr="000E21C1">
              <w:t>ринг соц</w:t>
            </w:r>
            <w:r w:rsidRPr="000E21C1">
              <w:t>и</w:t>
            </w:r>
            <w:r w:rsidRPr="000E21C1">
              <w:t>ально-экономического развития Моско</w:t>
            </w:r>
            <w:r w:rsidRPr="000E21C1">
              <w:t>в</w:t>
            </w:r>
            <w:r w:rsidRPr="000E21C1">
              <w:t>ской области с использованием типового реги</w:t>
            </w:r>
            <w:r w:rsidRPr="000E21C1">
              <w:t>о</w:t>
            </w:r>
            <w:r w:rsidRPr="000E21C1">
              <w:t>нального сегмента ГАС «Упра</w:t>
            </w:r>
            <w:r w:rsidRPr="000E21C1">
              <w:t>в</w:t>
            </w:r>
            <w:r w:rsidRPr="000E21C1">
              <w:t>ление» (далее – ГАСУ МО) в ко</w:t>
            </w:r>
            <w:r w:rsidRPr="000E21C1">
              <w:t>м</w:t>
            </w:r>
            <w:r w:rsidRPr="000E21C1">
              <w:t>поненте «Формирование муниц</w:t>
            </w:r>
            <w:r w:rsidRPr="000E21C1">
              <w:t>и</w:t>
            </w:r>
            <w:r w:rsidRPr="000E21C1">
              <w:t>пальных программ Мо</w:t>
            </w:r>
            <w:r w:rsidRPr="000E21C1">
              <w:t>с</w:t>
            </w:r>
            <w:r w:rsidRPr="000E21C1">
              <w:t>ковской области» ежемесячно нараста</w:t>
            </w:r>
            <w:r w:rsidRPr="000E21C1">
              <w:t>ю</w:t>
            </w:r>
            <w:r w:rsidRPr="000E21C1">
              <w:t xml:space="preserve">щим итогом в тысячах рублей. 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При получении официальной ст</w:t>
            </w:r>
            <w:r w:rsidRPr="000E21C1">
              <w:t>а</w:t>
            </w:r>
            <w:r w:rsidRPr="000E21C1">
              <w:t>тистической отчетности ос</w:t>
            </w:r>
            <w:r w:rsidRPr="000E21C1">
              <w:t>у</w:t>
            </w:r>
            <w:r w:rsidRPr="000E21C1">
              <w:t>ществляется корректировка пок</w:t>
            </w:r>
            <w:r w:rsidRPr="000E21C1">
              <w:t>а</w:t>
            </w:r>
            <w:r w:rsidRPr="000E21C1">
              <w:t>зателя.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4" w:type="pct"/>
            <w:tcBorders>
              <w:right w:val="single" w:sz="4" w:space="0" w:color="auto"/>
            </w:tcBorders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AC0931" w:rsidRPr="000E21C1" w:rsidRDefault="00AC0931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9</w:t>
            </w:r>
          </w:p>
        </w:tc>
        <w:tc>
          <w:tcPr>
            <w:tcW w:w="891" w:type="pct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Показатель 9</w:t>
            </w:r>
          </w:p>
          <w:p w:rsidR="00AC0931" w:rsidRPr="000E21C1" w:rsidRDefault="00AC0931" w:rsidP="00060B57">
            <w:pPr>
              <w:jc w:val="center"/>
            </w:pPr>
            <w:r w:rsidRPr="000E21C1">
              <w:t>Количество созданных раб</w:t>
            </w:r>
            <w:r w:rsidRPr="000E21C1">
              <w:t>о</w:t>
            </w:r>
            <w:r w:rsidRPr="000E21C1">
              <w:t>чих мест</w:t>
            </w:r>
          </w:p>
        </w:tc>
        <w:tc>
          <w:tcPr>
            <w:tcW w:w="391" w:type="pct"/>
            <w:gridSpan w:val="3"/>
            <w:vAlign w:val="center"/>
          </w:tcPr>
          <w:p w:rsidR="00AC0931" w:rsidRPr="000E21C1" w:rsidRDefault="00AC0931" w:rsidP="00060B57">
            <w:pPr>
              <w:jc w:val="center"/>
            </w:pPr>
            <w:r w:rsidRPr="000E21C1">
              <w:t>единиц</w:t>
            </w:r>
          </w:p>
        </w:tc>
        <w:tc>
          <w:tcPr>
            <w:tcW w:w="1944" w:type="pct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Рассчитывается исходя из фактических да</w:t>
            </w:r>
            <w:r w:rsidRPr="000E21C1">
              <w:t>н</w:t>
            </w:r>
            <w:r w:rsidRPr="000E21C1">
              <w:t>ных в соответствии с формой статистическ</w:t>
            </w:r>
            <w:r w:rsidRPr="000E21C1">
              <w:t>о</w:t>
            </w:r>
            <w:r w:rsidRPr="000E21C1">
              <w:t>го наблюдения № П-4(Н3) «Сведения о н</w:t>
            </w:r>
            <w:r w:rsidRPr="000E21C1">
              <w:t>е</w:t>
            </w:r>
            <w:r w:rsidRPr="000E21C1">
              <w:t>полной занятости и движении рабо</w:t>
            </w:r>
            <w:r w:rsidRPr="000E21C1">
              <w:t>т</w:t>
            </w:r>
            <w:r w:rsidRPr="000E21C1">
              <w:t>ников».</w:t>
            </w:r>
          </w:p>
        </w:tc>
        <w:tc>
          <w:tcPr>
            <w:tcW w:w="818" w:type="pct"/>
            <w:gridSpan w:val="2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Данные формы статистич</w:t>
            </w:r>
            <w:r w:rsidRPr="000E21C1">
              <w:t>е</w:t>
            </w:r>
            <w:r w:rsidRPr="000E21C1">
              <w:t>ского наблюдения № П-4(Н3) «Свед</w:t>
            </w:r>
            <w:r w:rsidRPr="000E21C1">
              <w:t>е</w:t>
            </w:r>
            <w:r w:rsidRPr="000E21C1">
              <w:t>ния о неполной занятости и дв</w:t>
            </w:r>
            <w:r w:rsidRPr="000E21C1">
              <w:t>и</w:t>
            </w:r>
            <w:r w:rsidRPr="000E21C1">
              <w:t>жении работн</w:t>
            </w:r>
            <w:r w:rsidRPr="000E21C1">
              <w:t>и</w:t>
            </w:r>
            <w:r w:rsidRPr="000E21C1">
              <w:t xml:space="preserve">ков» </w:t>
            </w:r>
          </w:p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Данные субъектов предприним</w:t>
            </w:r>
            <w:r w:rsidRPr="000E21C1">
              <w:t>а</w:t>
            </w:r>
            <w:r w:rsidRPr="000E21C1">
              <w:t>тельской деятельности, предста</w:t>
            </w:r>
            <w:r w:rsidRPr="000E21C1">
              <w:t>в</w:t>
            </w:r>
            <w:r w:rsidRPr="000E21C1">
              <w:t>ленные в рамках мониторинга территории.</w:t>
            </w:r>
          </w:p>
        </w:tc>
        <w:tc>
          <w:tcPr>
            <w:tcW w:w="774" w:type="pct"/>
            <w:tcBorders>
              <w:right w:val="single" w:sz="4" w:space="0" w:color="auto"/>
            </w:tcBorders>
            <w:vAlign w:val="center"/>
          </w:tcPr>
          <w:p w:rsidR="00AC0931" w:rsidRPr="000E21C1" w:rsidRDefault="00AC0931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9F54A1" w:rsidRPr="000E21C1" w:rsidRDefault="0095294B" w:rsidP="0041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2</w:t>
            </w:r>
          </w:p>
        </w:tc>
        <w:tc>
          <w:tcPr>
            <w:tcW w:w="4818" w:type="pct"/>
            <w:gridSpan w:val="8"/>
            <w:tcBorders>
              <w:right w:val="single" w:sz="4" w:space="0" w:color="auto"/>
            </w:tcBorders>
            <w:vAlign w:val="center"/>
          </w:tcPr>
          <w:p w:rsidR="009F54A1" w:rsidRPr="000E21C1" w:rsidRDefault="009F54A1" w:rsidP="009F5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Подпрограмма II «Развитие конкуренции»</w:t>
            </w:r>
          </w:p>
        </w:tc>
      </w:tr>
      <w:tr w:rsidR="006979AD" w:rsidRPr="000E21C1" w:rsidTr="006979AD">
        <w:tc>
          <w:tcPr>
            <w:tcW w:w="182" w:type="pct"/>
          </w:tcPr>
          <w:p w:rsidR="006C5C12" w:rsidRPr="000E21C1" w:rsidRDefault="006C5C12" w:rsidP="009F54A1">
            <w:pPr>
              <w:jc w:val="center"/>
            </w:pPr>
            <w:r w:rsidRPr="000E21C1">
              <w:t>1</w:t>
            </w:r>
          </w:p>
        </w:tc>
        <w:tc>
          <w:tcPr>
            <w:tcW w:w="908" w:type="pct"/>
            <w:gridSpan w:val="2"/>
          </w:tcPr>
          <w:p w:rsidR="006C5C12" w:rsidRPr="000E21C1" w:rsidRDefault="006C5C12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Доля обоснованных, частично обоснова</w:t>
            </w:r>
            <w:r w:rsidRPr="000E21C1">
              <w:t>н</w:t>
            </w:r>
            <w:r w:rsidRPr="000E21C1">
              <w:t>ных жалоб в Федерал</w:t>
            </w:r>
            <w:r w:rsidRPr="000E21C1">
              <w:t>ь</w:t>
            </w:r>
            <w:r w:rsidRPr="000E21C1">
              <w:t>ную антимон</w:t>
            </w:r>
            <w:r w:rsidRPr="000E21C1">
              <w:t>о</w:t>
            </w:r>
            <w:r w:rsidRPr="000E21C1">
              <w:t>польную службу (ФАС России) (от общего к</w:t>
            </w:r>
            <w:r w:rsidRPr="000E21C1">
              <w:t>о</w:t>
            </w:r>
            <w:r w:rsidRPr="000E21C1">
              <w:t>личества объявленных торгов)</w:t>
            </w:r>
          </w:p>
        </w:tc>
        <w:tc>
          <w:tcPr>
            <w:tcW w:w="374" w:type="pct"/>
            <w:gridSpan w:val="2"/>
          </w:tcPr>
          <w:p w:rsidR="006C5C12" w:rsidRPr="000E21C1" w:rsidRDefault="006C5C12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процент</w:t>
            </w:r>
          </w:p>
        </w:tc>
        <w:tc>
          <w:tcPr>
            <w:tcW w:w="1944" w:type="pct"/>
          </w:tcPr>
          <w:p w:rsidR="006C5C12" w:rsidRPr="000E21C1" w:rsidRDefault="00002042" w:rsidP="00C5231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057275" cy="371475"/>
                  <wp:effectExtent l="0" t="0" r="9525" b="9525"/>
                  <wp:docPr id="18" name="Рисунок 13" descr="base_14_27409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base_14_274090_32777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C12" w:rsidRPr="000E21C1" w:rsidRDefault="006C5C12" w:rsidP="00C52310">
            <w:pPr>
              <w:jc w:val="both"/>
            </w:pPr>
            <w:r w:rsidRPr="000E21C1">
              <w:t>где:</w:t>
            </w:r>
          </w:p>
          <w:p w:rsidR="006C5C12" w:rsidRPr="000E21C1" w:rsidRDefault="006C5C12" w:rsidP="00C52310">
            <w:pPr>
              <w:jc w:val="both"/>
            </w:pPr>
            <w:r w:rsidRPr="000E21C1">
              <w:t>Д</w:t>
            </w:r>
            <w:r w:rsidRPr="000E21C1">
              <w:rPr>
                <w:vertAlign w:val="subscript"/>
              </w:rPr>
              <w:t xml:space="preserve">ож </w:t>
            </w:r>
            <w:r w:rsidRPr="000E21C1">
              <w:t>– доля обоснованных, частично обосн</w:t>
            </w:r>
            <w:r w:rsidRPr="000E21C1">
              <w:t>о</w:t>
            </w:r>
            <w:r w:rsidRPr="000E21C1">
              <w:t>ванных жалоб в Федеральную антимон</w:t>
            </w:r>
            <w:r w:rsidRPr="000E21C1">
              <w:t>о</w:t>
            </w:r>
            <w:r w:rsidRPr="000E21C1">
              <w:t>польную службу (ФАС России);</w:t>
            </w:r>
          </w:p>
          <w:p w:rsidR="006C5C12" w:rsidRPr="000E21C1" w:rsidRDefault="006C5C12" w:rsidP="00C52310">
            <w:pPr>
              <w:jc w:val="both"/>
            </w:pPr>
            <w:r w:rsidRPr="000E21C1">
              <w:t>L – количество жалоб в Федеральную ант</w:t>
            </w:r>
            <w:r w:rsidRPr="000E21C1">
              <w:t>и</w:t>
            </w:r>
            <w:r w:rsidRPr="000E21C1">
              <w:t>монопольную службу, признанных обосн</w:t>
            </w:r>
            <w:r w:rsidRPr="000E21C1">
              <w:t>о</w:t>
            </w:r>
            <w:r w:rsidRPr="000E21C1">
              <w:t>ванными, ч</w:t>
            </w:r>
            <w:r w:rsidRPr="000E21C1">
              <w:t>а</w:t>
            </w:r>
            <w:r w:rsidRPr="000E21C1">
              <w:t>стично обоснованными, единица;</w:t>
            </w:r>
          </w:p>
          <w:p w:rsidR="006C5C12" w:rsidRPr="000E21C1" w:rsidRDefault="006C5C12" w:rsidP="00C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К - общее количество объявленных торгов, единица</w:t>
            </w:r>
          </w:p>
          <w:p w:rsidR="00DA1A17" w:rsidRPr="000E21C1" w:rsidRDefault="00DA1A17" w:rsidP="00C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gridSpan w:val="2"/>
          </w:tcPr>
          <w:p w:rsidR="006C5C12" w:rsidRPr="000E21C1" w:rsidRDefault="006C5C12" w:rsidP="00060B5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1C1">
              <w:t>Единая автоматизированная с</w:t>
            </w:r>
            <w:r w:rsidRPr="000E21C1">
              <w:t>и</w:t>
            </w:r>
            <w:r w:rsidRPr="000E21C1">
              <w:t>стема управления закупками Мо</w:t>
            </w:r>
            <w:r w:rsidRPr="000E21C1">
              <w:t>с</w:t>
            </w:r>
            <w:r w:rsidRPr="000E21C1">
              <w:t>ковской области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6C5C12" w:rsidRPr="000E21C1" w:rsidRDefault="006C5C12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C420EA" w:rsidRPr="000E21C1" w:rsidRDefault="00C420EA" w:rsidP="009F54A1">
            <w:pPr>
              <w:jc w:val="center"/>
            </w:pPr>
            <w:r w:rsidRPr="000E21C1">
              <w:t>2</w:t>
            </w:r>
          </w:p>
        </w:tc>
        <w:tc>
          <w:tcPr>
            <w:tcW w:w="908" w:type="pct"/>
            <w:gridSpan w:val="2"/>
          </w:tcPr>
          <w:p w:rsidR="00C420EA" w:rsidRPr="000E21C1" w:rsidRDefault="00C420EA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Доля несостоявшихся торгов от общего кол</w:t>
            </w:r>
            <w:r w:rsidRPr="000E21C1">
              <w:t>и</w:t>
            </w:r>
            <w:r w:rsidRPr="000E21C1">
              <w:t>чества объявленных торгов</w:t>
            </w:r>
          </w:p>
        </w:tc>
        <w:tc>
          <w:tcPr>
            <w:tcW w:w="374" w:type="pct"/>
            <w:gridSpan w:val="2"/>
          </w:tcPr>
          <w:p w:rsidR="00C420EA" w:rsidRPr="000E21C1" w:rsidRDefault="00C420EA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процент</w:t>
            </w:r>
          </w:p>
        </w:tc>
        <w:tc>
          <w:tcPr>
            <w:tcW w:w="1944" w:type="pct"/>
          </w:tcPr>
          <w:p w:rsidR="00C420EA" w:rsidRPr="000E21C1" w:rsidRDefault="00002042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29"/>
              </w:rPr>
              <w:drawing>
                <wp:inline distT="0" distB="0" distL="0" distR="0">
                  <wp:extent cx="1219200" cy="390525"/>
                  <wp:effectExtent l="0" t="0" r="0" b="9525"/>
                  <wp:docPr id="19" name="Рисунок 14" descr="base_14_274090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base_14_274090_32779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0EA" w:rsidRPr="000E21C1" w:rsidRDefault="00C420EA" w:rsidP="00C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420EA" w:rsidRPr="000E21C1" w:rsidRDefault="00C420EA" w:rsidP="00C52310">
            <w:pPr>
              <w:jc w:val="both"/>
            </w:pPr>
            <w:r w:rsidRPr="000E21C1">
              <w:t>Д</w:t>
            </w:r>
            <w:r w:rsidRPr="000E21C1">
              <w:rPr>
                <w:vertAlign w:val="subscript"/>
              </w:rPr>
              <w:t>нт</w:t>
            </w:r>
            <w:r w:rsidRPr="000E21C1">
              <w:t xml:space="preserve"> – доля несостоявшихся торгов;</w:t>
            </w:r>
          </w:p>
          <w:p w:rsidR="00C420EA" w:rsidRPr="000E21C1" w:rsidRDefault="00C420EA" w:rsidP="00C52310">
            <w:pPr>
              <w:jc w:val="both"/>
            </w:pPr>
            <w:r w:rsidRPr="000E21C1">
              <w:t>N – количество торгов, на которые не было подано заявок, либо зая</w:t>
            </w:r>
            <w:r w:rsidRPr="000E21C1">
              <w:t>в</w:t>
            </w:r>
            <w:r w:rsidRPr="000E21C1">
              <w:t>ки были отклонены, либо подана одна заявка, единица;</w:t>
            </w:r>
          </w:p>
          <w:p w:rsidR="00C420EA" w:rsidRPr="000E21C1" w:rsidRDefault="00C420EA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K - общее количество объявленных торгов, единица</w:t>
            </w:r>
          </w:p>
        </w:tc>
        <w:tc>
          <w:tcPr>
            <w:tcW w:w="818" w:type="pct"/>
            <w:gridSpan w:val="2"/>
          </w:tcPr>
          <w:p w:rsidR="00C420EA" w:rsidRPr="000E21C1" w:rsidRDefault="00C420EA" w:rsidP="00060B5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1C1">
              <w:t>Единая автоматизированная с</w:t>
            </w:r>
            <w:r w:rsidRPr="000E21C1">
              <w:t>и</w:t>
            </w:r>
            <w:r w:rsidRPr="000E21C1">
              <w:t>стема управления закупками Мо</w:t>
            </w:r>
            <w:r w:rsidRPr="000E21C1">
              <w:t>с</w:t>
            </w:r>
            <w:r w:rsidRPr="000E21C1">
              <w:t>ковской области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C420EA" w:rsidRPr="000E21C1" w:rsidRDefault="00C420EA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E95390" w:rsidRPr="000E21C1" w:rsidRDefault="00E95390" w:rsidP="009F54A1">
            <w:pPr>
              <w:jc w:val="center"/>
            </w:pPr>
            <w:r w:rsidRPr="000E21C1">
              <w:lastRenderedPageBreak/>
              <w:t>3</w:t>
            </w:r>
          </w:p>
        </w:tc>
        <w:tc>
          <w:tcPr>
            <w:tcW w:w="908" w:type="pct"/>
            <w:gridSpan w:val="2"/>
          </w:tcPr>
          <w:p w:rsidR="00E95390" w:rsidRPr="000E21C1" w:rsidRDefault="00E95390" w:rsidP="00C52310">
            <w:pPr>
              <w:jc w:val="both"/>
            </w:pPr>
            <w:r w:rsidRPr="000E21C1">
              <w:t>Доля общей экономии денежных средств от общей суммы состоя</w:t>
            </w:r>
            <w:r w:rsidRPr="000E21C1">
              <w:t>в</w:t>
            </w:r>
            <w:r w:rsidRPr="000E21C1">
              <w:t>шихся торгов</w:t>
            </w:r>
          </w:p>
        </w:tc>
        <w:tc>
          <w:tcPr>
            <w:tcW w:w="374" w:type="pct"/>
            <w:gridSpan w:val="2"/>
          </w:tcPr>
          <w:p w:rsidR="00E95390" w:rsidRPr="000E21C1" w:rsidRDefault="00E95390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процент</w:t>
            </w:r>
          </w:p>
        </w:tc>
        <w:tc>
          <w:tcPr>
            <w:tcW w:w="1944" w:type="pct"/>
          </w:tcPr>
          <w:p w:rsidR="00E95390" w:rsidRPr="000E21C1" w:rsidRDefault="00002042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628775" cy="457200"/>
                  <wp:effectExtent l="0" t="0" r="0" b="0"/>
                  <wp:docPr id="20" name="Рисунок 15" descr="base_14_274090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base_14_274090_32781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90" w:rsidRPr="000E21C1" w:rsidRDefault="00E95390" w:rsidP="00C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95390" w:rsidRPr="000E21C1" w:rsidRDefault="00E95390" w:rsidP="00C52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E21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одс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 xml:space="preserve"> – доля общей экономии денежных средств от общей суммы состоявшихся то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гов, процентов;</w:t>
            </w:r>
          </w:p>
          <w:p w:rsidR="00E95390" w:rsidRPr="000E21C1" w:rsidRDefault="00E95390" w:rsidP="00C52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E21C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дс </w:t>
            </w: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– общая экономия денежных средств по итогам проведения состоявшихся торгов, рублей;</w:t>
            </w:r>
          </w:p>
          <w:p w:rsidR="00E95390" w:rsidRPr="000E21C1" w:rsidRDefault="00E95390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∑обт – общая сумма состоявшихся торгов, рублей</w:t>
            </w:r>
          </w:p>
        </w:tc>
        <w:tc>
          <w:tcPr>
            <w:tcW w:w="818" w:type="pct"/>
            <w:gridSpan w:val="2"/>
          </w:tcPr>
          <w:p w:rsidR="00E95390" w:rsidRPr="000E21C1" w:rsidRDefault="00E95390" w:rsidP="00060B5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1C1">
              <w:t>Единая автоматизированная с</w:t>
            </w:r>
            <w:r w:rsidRPr="000E21C1">
              <w:t>и</w:t>
            </w:r>
            <w:r w:rsidRPr="000E21C1">
              <w:t>стема управления закупками Мо</w:t>
            </w:r>
            <w:r w:rsidRPr="000E21C1">
              <w:t>с</w:t>
            </w:r>
            <w:r w:rsidRPr="000E21C1">
              <w:t>ковской области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E95390" w:rsidRPr="000E21C1" w:rsidRDefault="00E95390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B64851" w:rsidRPr="000E21C1" w:rsidRDefault="00B64851" w:rsidP="009F54A1">
            <w:pPr>
              <w:jc w:val="center"/>
            </w:pPr>
            <w:r w:rsidRPr="000E21C1">
              <w:t>4</w:t>
            </w:r>
          </w:p>
        </w:tc>
        <w:tc>
          <w:tcPr>
            <w:tcW w:w="908" w:type="pct"/>
            <w:gridSpan w:val="2"/>
          </w:tcPr>
          <w:p w:rsidR="00B64851" w:rsidRPr="000E21C1" w:rsidRDefault="00390393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Доля закупок среди субъектов малого и среднего предприним</w:t>
            </w:r>
            <w:r w:rsidRPr="000E21C1">
              <w:t>а</w:t>
            </w:r>
            <w:r w:rsidRPr="000E21C1">
              <w:t>тельства, социально ориентированных н</w:t>
            </w:r>
            <w:r w:rsidRPr="000E21C1">
              <w:t>е</w:t>
            </w:r>
            <w:r w:rsidRPr="000E21C1">
              <w:t>коммерческих орган</w:t>
            </w:r>
            <w:r w:rsidRPr="000E21C1">
              <w:t>и</w:t>
            </w:r>
            <w:r w:rsidRPr="000E21C1">
              <w:t>заций, осуществля</w:t>
            </w:r>
            <w:r w:rsidRPr="000E21C1">
              <w:t>е</w:t>
            </w:r>
            <w:r w:rsidRPr="000E21C1">
              <w:t>мых в соответствии с Фед</w:t>
            </w:r>
            <w:r w:rsidRPr="000E21C1">
              <w:t>е</w:t>
            </w:r>
            <w:r w:rsidRPr="000E21C1">
              <w:t>ральным законом от 05.04.2013 № 44-ФЗ «О контрактной сист</w:t>
            </w:r>
            <w:r w:rsidRPr="000E21C1">
              <w:t>е</w:t>
            </w:r>
            <w:r w:rsidRPr="000E21C1">
              <w:t>ме в сфере закупок т</w:t>
            </w:r>
            <w:r w:rsidRPr="000E21C1">
              <w:t>о</w:t>
            </w:r>
            <w:r w:rsidRPr="000E21C1">
              <w:t>варов, работ, услуг для обе</w:t>
            </w:r>
            <w:r w:rsidRPr="000E21C1">
              <w:t>с</w:t>
            </w:r>
            <w:r w:rsidRPr="000E21C1">
              <w:t>печения государстве</w:t>
            </w:r>
            <w:r w:rsidRPr="000E21C1">
              <w:t>н</w:t>
            </w:r>
            <w:r w:rsidRPr="000E21C1">
              <w:t>ных и муниц</w:t>
            </w:r>
            <w:r w:rsidRPr="000E21C1">
              <w:t>и</w:t>
            </w:r>
            <w:r w:rsidRPr="000E21C1">
              <w:t>пальных нужд»</w:t>
            </w:r>
          </w:p>
        </w:tc>
        <w:tc>
          <w:tcPr>
            <w:tcW w:w="374" w:type="pct"/>
            <w:gridSpan w:val="2"/>
          </w:tcPr>
          <w:p w:rsidR="00B64851" w:rsidRPr="000E21C1" w:rsidRDefault="00B64851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процент</w:t>
            </w:r>
          </w:p>
        </w:tc>
        <w:tc>
          <w:tcPr>
            <w:tcW w:w="1944" w:type="pct"/>
          </w:tcPr>
          <w:p w:rsidR="00B64851" w:rsidRPr="000E21C1" w:rsidRDefault="00002042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33"/>
              </w:rPr>
              <w:drawing>
                <wp:inline distT="0" distB="0" distL="0" distR="0">
                  <wp:extent cx="2324100" cy="400050"/>
                  <wp:effectExtent l="0" t="0" r="0" b="0"/>
                  <wp:docPr id="21" name="Рисунок 16" descr="base_14_274090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ase_14_274090_32783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851" w:rsidRPr="000E21C1" w:rsidRDefault="00B64851" w:rsidP="004D4974">
            <w:r w:rsidRPr="000E21C1">
              <w:t>где:</w:t>
            </w:r>
            <w:r w:rsidR="004D4974" w:rsidRPr="000E21C1">
              <w:t xml:space="preserve"> </w:t>
            </w:r>
            <w:r w:rsidRPr="000E21C1">
              <w:t xml:space="preserve">Дсмп – </w:t>
            </w:r>
            <w:r w:rsidR="0000204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22" descr="Рисунок 327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Рисунок 3278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rQ1gIAANU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5ZnrQ1gIAANU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E21C1">
              <w:t>доля закупок у субъектов малого предпринимательства (СМП), соц</w:t>
            </w:r>
            <w:r w:rsidRPr="000E21C1">
              <w:t>и</w:t>
            </w:r>
            <w:r w:rsidRPr="000E21C1">
              <w:t>ально ориентированных некоммерческих о</w:t>
            </w:r>
            <w:r w:rsidRPr="000E21C1">
              <w:t>р</w:t>
            </w:r>
            <w:r w:rsidRPr="000E21C1">
              <w:t>ганизаций (СОНО), %</w:t>
            </w:r>
          </w:p>
          <w:p w:rsidR="00B64851" w:rsidRPr="000E21C1" w:rsidRDefault="00B64851" w:rsidP="00C52310">
            <w:pPr>
              <w:jc w:val="both"/>
            </w:pPr>
            <w:r w:rsidRPr="000E21C1">
              <w:t>∑смп – сумма контрактов, заключенных с СМП, СОНО по объя</w:t>
            </w:r>
            <w:r w:rsidRPr="000E21C1">
              <w:t>в</w:t>
            </w:r>
            <w:r w:rsidRPr="000E21C1">
              <w:t>ленным среди СМП, СОНО заку</w:t>
            </w:r>
            <w:r w:rsidRPr="000E21C1">
              <w:t>п</w:t>
            </w:r>
            <w:r w:rsidRPr="000E21C1">
              <w:t>кам, руб.;</w:t>
            </w:r>
          </w:p>
          <w:p w:rsidR="00B64851" w:rsidRPr="000E21C1" w:rsidRDefault="00B64851" w:rsidP="00C52310">
            <w:pPr>
              <w:jc w:val="both"/>
            </w:pPr>
            <w:r w:rsidRPr="000E21C1">
              <w:t>∑суб – сумма контрактов с привл</w:t>
            </w:r>
            <w:r w:rsidRPr="000E21C1">
              <w:t>е</w:t>
            </w:r>
            <w:r w:rsidRPr="000E21C1">
              <w:t>чением к исполнению контракта субподрядчиков, с</w:t>
            </w:r>
            <w:r w:rsidRPr="000E21C1">
              <w:t>о</w:t>
            </w:r>
            <w:r w:rsidRPr="000E21C1">
              <w:t>исполнителей из числа СМП, СОНО при условии, что в извещении установлено треб</w:t>
            </w:r>
            <w:r w:rsidRPr="000E21C1">
              <w:t>о</w:t>
            </w:r>
            <w:r w:rsidRPr="000E21C1">
              <w:t>вание в соответствии с частью 5 статьи 30 Федерального закона № 44-ФЗ, руб.;</w:t>
            </w:r>
          </w:p>
          <w:p w:rsidR="00B64851" w:rsidRPr="000E21C1" w:rsidRDefault="00B64851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СГО – совокупный годовой объем с учетом пункта 1.1 статьи 30 Фед</w:t>
            </w:r>
            <w:r w:rsidRPr="000E21C1">
              <w:t>е</w:t>
            </w:r>
            <w:r w:rsidRPr="000E21C1">
              <w:t>рального закона № 44-ФЗ</w:t>
            </w:r>
          </w:p>
        </w:tc>
        <w:tc>
          <w:tcPr>
            <w:tcW w:w="818" w:type="pct"/>
            <w:gridSpan w:val="2"/>
          </w:tcPr>
          <w:p w:rsidR="00B64851" w:rsidRPr="000E21C1" w:rsidRDefault="00B64851" w:rsidP="00060B5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1C1">
              <w:t>Единая автоматизированная с</w:t>
            </w:r>
            <w:r w:rsidRPr="000E21C1">
              <w:t>и</w:t>
            </w:r>
            <w:r w:rsidRPr="000E21C1">
              <w:t>стема управления закупками Мо</w:t>
            </w:r>
            <w:r w:rsidRPr="000E21C1">
              <w:t>с</w:t>
            </w:r>
            <w:r w:rsidRPr="000E21C1">
              <w:t>ковской области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B64851" w:rsidRPr="000E21C1" w:rsidRDefault="00B64851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64745A" w:rsidRPr="000E21C1" w:rsidRDefault="0064745A" w:rsidP="009F54A1">
            <w:pPr>
              <w:jc w:val="center"/>
            </w:pPr>
            <w:r w:rsidRPr="000E21C1">
              <w:t>5</w:t>
            </w:r>
          </w:p>
        </w:tc>
        <w:tc>
          <w:tcPr>
            <w:tcW w:w="908" w:type="pct"/>
            <w:gridSpan w:val="2"/>
          </w:tcPr>
          <w:p w:rsidR="0064745A" w:rsidRPr="000E21C1" w:rsidRDefault="0064745A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Среднее количество участников на сост</w:t>
            </w:r>
            <w:r w:rsidRPr="000E21C1">
              <w:t>о</w:t>
            </w:r>
            <w:r w:rsidRPr="000E21C1">
              <w:t>явшихся торгах</w:t>
            </w:r>
          </w:p>
        </w:tc>
        <w:tc>
          <w:tcPr>
            <w:tcW w:w="374" w:type="pct"/>
            <w:gridSpan w:val="2"/>
          </w:tcPr>
          <w:p w:rsidR="0064745A" w:rsidRPr="000E21C1" w:rsidRDefault="0064745A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единица</w:t>
            </w:r>
          </w:p>
        </w:tc>
        <w:tc>
          <w:tcPr>
            <w:tcW w:w="1944" w:type="pct"/>
          </w:tcPr>
          <w:p w:rsidR="0064745A" w:rsidRPr="000E21C1" w:rsidRDefault="00002042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1809750" cy="352425"/>
                  <wp:effectExtent l="0" t="0" r="0" b="9525"/>
                  <wp:docPr id="23" name="Рисунок 17" descr="base_14_274090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base_14_274090_32787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45A" w:rsidRPr="000E21C1" w:rsidRDefault="0064745A" w:rsidP="00C52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21C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64745A" w:rsidRPr="000E21C1" w:rsidRDefault="0064745A" w:rsidP="00C52310">
            <w:pPr>
              <w:jc w:val="both"/>
            </w:pPr>
            <w:r w:rsidRPr="000E21C1">
              <w:lastRenderedPageBreak/>
              <w:t>Y – количество участников в одной процед</w:t>
            </w:r>
            <w:r w:rsidRPr="000E21C1">
              <w:t>у</w:t>
            </w:r>
            <w:r w:rsidRPr="000E21C1">
              <w:t>ре состоявшихся торгов, единиц;</w:t>
            </w:r>
          </w:p>
          <w:p w:rsidR="0064745A" w:rsidRPr="000E21C1" w:rsidRDefault="0064745A" w:rsidP="00C52310">
            <w:pPr>
              <w:jc w:val="both"/>
            </w:pPr>
            <w:r w:rsidRPr="000E21C1">
              <w:t>Y</w:t>
            </w:r>
            <w:r w:rsidRPr="000E21C1">
              <w:rPr>
                <w:vertAlign w:val="subscript"/>
                <w:lang w:val="en-US"/>
              </w:rPr>
              <w:t>k</w:t>
            </w:r>
            <w:r w:rsidRPr="000E21C1">
              <w:rPr>
                <w:vertAlign w:val="superscript"/>
                <w:lang w:val="en-US"/>
              </w:rPr>
              <w:t>i</w:t>
            </w:r>
            <w:r w:rsidRPr="000E21C1">
              <w:t xml:space="preserve"> – количество участников размещения з</w:t>
            </w:r>
            <w:r w:rsidRPr="000E21C1">
              <w:t>а</w:t>
            </w:r>
            <w:r w:rsidRPr="000E21C1">
              <w:t>казов в i-й процедуре, где k - количество пр</w:t>
            </w:r>
            <w:r w:rsidRPr="000E21C1">
              <w:t>о</w:t>
            </w:r>
            <w:r w:rsidRPr="000E21C1">
              <w:t>веденных процедур состоявшихся торгов, единиц;</w:t>
            </w:r>
          </w:p>
          <w:p w:rsidR="0064745A" w:rsidRPr="000E21C1" w:rsidRDefault="0064745A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K – общее количество проведе</w:t>
            </w:r>
            <w:r w:rsidRPr="000E21C1">
              <w:t>н</w:t>
            </w:r>
            <w:r w:rsidRPr="000E21C1">
              <w:t>ных процедур состоявшихся то</w:t>
            </w:r>
            <w:r w:rsidRPr="000E21C1">
              <w:t>р</w:t>
            </w:r>
            <w:r w:rsidRPr="000E21C1">
              <w:t>гов, единиц</w:t>
            </w:r>
          </w:p>
        </w:tc>
        <w:tc>
          <w:tcPr>
            <w:tcW w:w="818" w:type="pct"/>
            <w:gridSpan w:val="2"/>
          </w:tcPr>
          <w:p w:rsidR="0064745A" w:rsidRPr="000E21C1" w:rsidRDefault="0064745A" w:rsidP="00060B5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1C1">
              <w:lastRenderedPageBreak/>
              <w:t>Единая автоматизированная с</w:t>
            </w:r>
            <w:r w:rsidRPr="000E21C1">
              <w:t>и</w:t>
            </w:r>
            <w:r w:rsidRPr="000E21C1">
              <w:t>стема управления закупками Мо</w:t>
            </w:r>
            <w:r w:rsidRPr="000E21C1">
              <w:t>с</w:t>
            </w:r>
            <w:r w:rsidRPr="000E21C1">
              <w:t>ковской области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64745A" w:rsidRPr="000E21C1" w:rsidRDefault="0064745A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64745A" w:rsidRPr="000E21C1" w:rsidRDefault="0064745A" w:rsidP="009F54A1">
            <w:pPr>
              <w:jc w:val="center"/>
            </w:pPr>
            <w:r w:rsidRPr="000E21C1">
              <w:lastRenderedPageBreak/>
              <w:t>6</w:t>
            </w:r>
          </w:p>
        </w:tc>
        <w:tc>
          <w:tcPr>
            <w:tcW w:w="908" w:type="pct"/>
            <w:gridSpan w:val="2"/>
          </w:tcPr>
          <w:p w:rsidR="0064745A" w:rsidRPr="000E21C1" w:rsidRDefault="0064745A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Количество реализ</w:t>
            </w:r>
            <w:r w:rsidRPr="000E21C1">
              <w:t>о</w:t>
            </w:r>
            <w:r w:rsidRPr="000E21C1">
              <w:t>ванных требований Стандарта развития конкуренции в мун</w:t>
            </w:r>
            <w:r w:rsidRPr="000E21C1">
              <w:t>и</w:t>
            </w:r>
            <w:r w:rsidRPr="000E21C1">
              <w:t>ципальном образов</w:t>
            </w:r>
            <w:r w:rsidRPr="000E21C1">
              <w:t>а</w:t>
            </w:r>
            <w:r w:rsidRPr="000E21C1">
              <w:t>нии Московской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374" w:type="pct"/>
            <w:gridSpan w:val="2"/>
          </w:tcPr>
          <w:p w:rsidR="0064745A" w:rsidRPr="000E21C1" w:rsidRDefault="0064745A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единица</w:t>
            </w:r>
          </w:p>
        </w:tc>
        <w:tc>
          <w:tcPr>
            <w:tcW w:w="1944" w:type="pct"/>
          </w:tcPr>
          <w:p w:rsidR="0064745A" w:rsidRPr="000E21C1" w:rsidRDefault="0064745A" w:rsidP="00C52310">
            <w:r w:rsidRPr="000E21C1">
              <w:t>K = Т1 + Т2 + ... Тi,</w:t>
            </w:r>
          </w:p>
          <w:p w:rsidR="0064745A" w:rsidRPr="000E21C1" w:rsidRDefault="0064745A" w:rsidP="00C52310">
            <w:r w:rsidRPr="000E21C1">
              <w:t>где:</w:t>
            </w:r>
          </w:p>
          <w:p w:rsidR="0064745A" w:rsidRPr="000E21C1" w:rsidRDefault="0064745A" w:rsidP="00C52310">
            <w:r w:rsidRPr="000E21C1">
              <w:t>К - количество реализованных тр</w:t>
            </w:r>
            <w:r w:rsidRPr="000E21C1">
              <w:t>е</w:t>
            </w:r>
            <w:r w:rsidRPr="000E21C1">
              <w:t>бований Стандарта развития ко</w:t>
            </w:r>
            <w:r w:rsidRPr="000E21C1">
              <w:t>н</w:t>
            </w:r>
            <w:r w:rsidRPr="000E21C1">
              <w:t>куренции, единиц;</w:t>
            </w:r>
          </w:p>
          <w:p w:rsidR="0064745A" w:rsidRPr="000E21C1" w:rsidRDefault="0064745A" w:rsidP="00C52310">
            <w:r w:rsidRPr="000E21C1">
              <w:t>Тi - единица реализованного требования Стандарта развития ко</w:t>
            </w:r>
            <w:r w:rsidRPr="000E21C1">
              <w:t>н</w:t>
            </w:r>
            <w:r w:rsidRPr="000E21C1">
              <w:t>куренции.</w:t>
            </w:r>
          </w:p>
          <w:p w:rsidR="0064745A" w:rsidRPr="000E21C1" w:rsidRDefault="0064745A" w:rsidP="00C52310"/>
          <w:p w:rsidR="0064745A" w:rsidRPr="000E21C1" w:rsidRDefault="0064745A" w:rsidP="00C52310">
            <w:r w:rsidRPr="000E21C1">
              <w:t>Реализация каждого требования является единицей при расчете значения показателя:</w:t>
            </w:r>
          </w:p>
          <w:p w:rsidR="0064745A" w:rsidRPr="000E21C1" w:rsidRDefault="0064745A" w:rsidP="00C52310">
            <w:r w:rsidRPr="000E21C1">
              <w:t>одна единица числового значения показателя равна одному реализ</w:t>
            </w:r>
            <w:r w:rsidRPr="000E21C1">
              <w:t>о</w:t>
            </w:r>
            <w:r w:rsidRPr="000E21C1">
              <w:t>ванному требованию.</w:t>
            </w:r>
          </w:p>
          <w:p w:rsidR="0064745A" w:rsidRPr="000E21C1" w:rsidRDefault="0064745A" w:rsidP="00C52310">
            <w:r w:rsidRPr="000E21C1">
              <w:t>Требование (Т1 - Тi):</w:t>
            </w:r>
          </w:p>
          <w:p w:rsidR="0064745A" w:rsidRPr="000E21C1" w:rsidRDefault="0064745A" w:rsidP="00C52310">
            <w:pPr>
              <w:jc w:val="both"/>
            </w:pPr>
            <w:r w:rsidRPr="000E21C1">
              <w:t>1. Определение уполномоченного органа.</w:t>
            </w:r>
          </w:p>
          <w:p w:rsidR="0064745A" w:rsidRPr="000E21C1" w:rsidRDefault="0064745A" w:rsidP="00C52310">
            <w:pPr>
              <w:jc w:val="both"/>
            </w:pPr>
            <w:r w:rsidRPr="000E21C1">
              <w:t>2. Утверждение перечня товарных рынков (сфер экономики) для с</w:t>
            </w:r>
            <w:r w:rsidRPr="000E21C1">
              <w:t>о</w:t>
            </w:r>
            <w:r w:rsidRPr="000E21C1">
              <w:t>действия развитию конкуренции в муниципальном образовании Мо</w:t>
            </w:r>
            <w:r w:rsidRPr="000E21C1">
              <w:t>с</w:t>
            </w:r>
            <w:r w:rsidRPr="000E21C1">
              <w:t>ковской области.</w:t>
            </w:r>
          </w:p>
          <w:p w:rsidR="0064745A" w:rsidRPr="000E21C1" w:rsidRDefault="0064745A" w:rsidP="00C52310">
            <w:pPr>
              <w:jc w:val="both"/>
            </w:pPr>
            <w:r w:rsidRPr="000E21C1">
              <w:t>3. Разработка плана мероприятий («дорожной карты») по содействию развитию конкуре</w:t>
            </w:r>
            <w:r w:rsidRPr="000E21C1">
              <w:t>н</w:t>
            </w:r>
            <w:r w:rsidRPr="000E21C1">
              <w:t>ции в муниципальном образовании Моско</w:t>
            </w:r>
            <w:r w:rsidRPr="000E21C1">
              <w:t>в</w:t>
            </w:r>
            <w:r w:rsidRPr="000E21C1">
              <w:t>ской области.</w:t>
            </w:r>
          </w:p>
          <w:p w:rsidR="0064745A" w:rsidRPr="000E21C1" w:rsidRDefault="0064745A" w:rsidP="00C52310">
            <w:pPr>
              <w:jc w:val="both"/>
            </w:pPr>
            <w:r w:rsidRPr="000E21C1">
              <w:t>4. Проведение мониторинга состояния и ра</w:t>
            </w:r>
            <w:r w:rsidRPr="000E21C1">
              <w:t>з</w:t>
            </w:r>
            <w:r w:rsidRPr="000E21C1">
              <w:t>вития конкуренции на товарных рынках (сферах экономики) в муниципальном обр</w:t>
            </w:r>
            <w:r w:rsidRPr="000E21C1">
              <w:t>а</w:t>
            </w:r>
            <w:r w:rsidRPr="000E21C1">
              <w:t>зовании Московской области.</w:t>
            </w:r>
          </w:p>
          <w:p w:rsidR="0064745A" w:rsidRPr="000E21C1" w:rsidRDefault="0064745A" w:rsidP="00C523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5. Повышение уровня информир</w:t>
            </w:r>
            <w:r w:rsidRPr="000E21C1">
              <w:t>о</w:t>
            </w:r>
            <w:r w:rsidRPr="000E21C1">
              <w:t xml:space="preserve">ванности </w:t>
            </w:r>
            <w:r w:rsidRPr="000E21C1">
              <w:lastRenderedPageBreak/>
              <w:t>субъектов предпринимательской деятельн</w:t>
            </w:r>
            <w:r w:rsidRPr="000E21C1">
              <w:t>о</w:t>
            </w:r>
            <w:r w:rsidRPr="000E21C1">
              <w:t>сти и потребителей товаров, работ, услуг о состоянии конкуренции и деятельн</w:t>
            </w:r>
            <w:r w:rsidRPr="000E21C1">
              <w:t>о</w:t>
            </w:r>
            <w:r w:rsidRPr="000E21C1">
              <w:t>сти по содействию развитию конк</w:t>
            </w:r>
            <w:r w:rsidRPr="000E21C1">
              <w:t>у</w:t>
            </w:r>
            <w:r w:rsidRPr="000E21C1">
              <w:t>ренции.</w:t>
            </w:r>
          </w:p>
        </w:tc>
        <w:tc>
          <w:tcPr>
            <w:tcW w:w="818" w:type="pct"/>
            <w:gridSpan w:val="2"/>
          </w:tcPr>
          <w:p w:rsidR="0064745A" w:rsidRPr="000E21C1" w:rsidRDefault="0064745A" w:rsidP="00060B5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1C1">
              <w:lastRenderedPageBreak/>
              <w:t>Данные муниципальных образ</w:t>
            </w:r>
            <w:r w:rsidRPr="000E21C1">
              <w:t>о</w:t>
            </w:r>
            <w:r w:rsidRPr="000E21C1">
              <w:t>ваний Московской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64745A" w:rsidRPr="000E21C1" w:rsidRDefault="0064745A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  <w:tcBorders>
              <w:right w:val="single" w:sz="4" w:space="0" w:color="auto"/>
            </w:tcBorders>
          </w:tcPr>
          <w:p w:rsidR="00412A67" w:rsidRPr="000E21C1" w:rsidRDefault="0095294B" w:rsidP="00412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lastRenderedPageBreak/>
              <w:t>3</w:t>
            </w:r>
          </w:p>
        </w:tc>
        <w:tc>
          <w:tcPr>
            <w:tcW w:w="4818" w:type="pct"/>
            <w:gridSpan w:val="8"/>
            <w:tcBorders>
              <w:right w:val="single" w:sz="4" w:space="0" w:color="auto"/>
            </w:tcBorders>
          </w:tcPr>
          <w:p w:rsidR="00412A67" w:rsidRPr="000E21C1" w:rsidRDefault="00412A67" w:rsidP="009F54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 xml:space="preserve">Подпрограмма </w:t>
            </w:r>
            <w:r w:rsidR="009F54A1" w:rsidRPr="000E21C1">
              <w:rPr>
                <w:lang w:val="en-US"/>
              </w:rPr>
              <w:t>III</w:t>
            </w:r>
            <w:r w:rsidRPr="000E21C1">
              <w:t xml:space="preserve"> «Развитие малого и среднего предпринимательства»</w:t>
            </w:r>
          </w:p>
        </w:tc>
      </w:tr>
      <w:tr w:rsidR="006979AD" w:rsidRPr="000E21C1" w:rsidTr="006979AD">
        <w:tc>
          <w:tcPr>
            <w:tcW w:w="182" w:type="pct"/>
          </w:tcPr>
          <w:p w:rsidR="00D94919" w:rsidRPr="000E21C1" w:rsidRDefault="00D94919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</w:t>
            </w:r>
          </w:p>
        </w:tc>
        <w:tc>
          <w:tcPr>
            <w:tcW w:w="908" w:type="pct"/>
            <w:gridSpan w:val="2"/>
            <w:vAlign w:val="center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Показатель1</w:t>
            </w:r>
            <w:r w:rsidRPr="000E21C1">
              <w:br/>
              <w:t>Доля среднесписочной численности работн</w:t>
            </w:r>
            <w:r w:rsidRPr="000E21C1">
              <w:t>и</w:t>
            </w:r>
            <w:r w:rsidRPr="000E21C1">
              <w:t>ков (без внешних со</w:t>
            </w:r>
            <w:r w:rsidRPr="000E21C1">
              <w:t>в</w:t>
            </w:r>
            <w:r w:rsidRPr="000E21C1">
              <w:t>местителей) м</w:t>
            </w:r>
            <w:r w:rsidRPr="000E21C1">
              <w:t>а</w:t>
            </w:r>
            <w:r w:rsidRPr="000E21C1">
              <w:t>лых и средних предприятий в среднесписочной чи</w:t>
            </w:r>
            <w:r w:rsidRPr="000E21C1">
              <w:t>с</w:t>
            </w:r>
            <w:r w:rsidRPr="000E21C1">
              <w:t>ленности работников (без внешних совм</w:t>
            </w:r>
            <w:r w:rsidRPr="000E21C1">
              <w:t>е</w:t>
            </w:r>
            <w:r w:rsidRPr="000E21C1">
              <w:t>стителей) всех пре</w:t>
            </w:r>
            <w:r w:rsidRPr="000E21C1">
              <w:t>д</w:t>
            </w:r>
            <w:r w:rsidRPr="000E21C1">
              <w:t>приятий и организаций</w:t>
            </w:r>
          </w:p>
        </w:tc>
        <w:tc>
          <w:tcPr>
            <w:tcW w:w="374" w:type="pct"/>
            <w:gridSpan w:val="2"/>
            <w:vAlign w:val="center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br/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процент</w:t>
            </w:r>
          </w:p>
        </w:tc>
        <w:tc>
          <w:tcPr>
            <w:tcW w:w="1944" w:type="pct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4919" w:rsidRPr="000E21C1" w:rsidRDefault="00002042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  <m:r>
                  <w:br/>
                </m:r>
              </m:oMath>
            </m:oMathPara>
          </w:p>
          <w:p w:rsidR="00D94919" w:rsidRPr="000E21C1" w:rsidRDefault="00002042" w:rsidP="00060B57">
            <w:pPr>
              <w:widowControl w:val="0"/>
              <w:autoSpaceDE w:val="0"/>
              <w:autoSpaceDN w:val="0"/>
              <w:adjustRightInd w:val="0"/>
              <w:jc w:val="both"/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мп+ср</m:t>
                    </m:r>
                  </m:e>
                </m:mr>
              </m:m>
            </m:oMath>
            <w:r w:rsidR="00D94919" w:rsidRPr="000E21C1">
              <w:t xml:space="preserve"> – доля среднесписочной численности работников (без внешних совместителей) м</w:t>
            </w:r>
            <w:r w:rsidR="00D94919" w:rsidRPr="000E21C1">
              <w:t>а</w:t>
            </w:r>
            <w:r w:rsidR="00D94919" w:rsidRPr="000E21C1">
              <w:t>лых и средних предприятий в среднесписо</w:t>
            </w:r>
            <w:r w:rsidR="00D94919" w:rsidRPr="000E21C1">
              <w:t>ч</w:t>
            </w:r>
            <w:r w:rsidR="00D94919" w:rsidRPr="000E21C1">
              <w:t>ной числе</w:t>
            </w:r>
            <w:r w:rsidR="00D94919" w:rsidRPr="000E21C1">
              <w:t>н</w:t>
            </w:r>
            <w:r w:rsidR="00D94919" w:rsidRPr="000E21C1">
              <w:t>ности работников (без внешних совместителей) всех предприятий и орган</w:t>
            </w:r>
            <w:r w:rsidR="00D94919" w:rsidRPr="000E21C1">
              <w:t>и</w:t>
            </w:r>
            <w:r w:rsidR="00D94919" w:rsidRPr="000E21C1">
              <w:t>заций, пр</w:t>
            </w:r>
            <w:r w:rsidR="00D94919" w:rsidRPr="000E21C1">
              <w:t>о</w:t>
            </w:r>
            <w:r w:rsidR="00D94919" w:rsidRPr="000E21C1">
              <w:t>цент;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4919" w:rsidRPr="000E21C1" w:rsidRDefault="00002042" w:rsidP="00060B57">
            <w:pPr>
              <w:widowControl w:val="0"/>
              <w:autoSpaceDE w:val="0"/>
              <w:autoSpaceDN w:val="0"/>
              <w:adjustRightInd w:val="0"/>
              <w:jc w:val="both"/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мп+ср</m:t>
                    </m:r>
                  </m:e>
                </m:mr>
              </m:m>
            </m:oMath>
            <w:r w:rsidR="00D94919" w:rsidRPr="000E21C1">
              <w:t xml:space="preserve"> – среднесписочная численность р</w:t>
            </w:r>
            <w:r w:rsidR="00D94919" w:rsidRPr="000E21C1">
              <w:t>а</w:t>
            </w:r>
            <w:r w:rsidR="00D94919" w:rsidRPr="000E21C1">
              <w:t>ботников (без внешних совместителей) м</w:t>
            </w:r>
            <w:r w:rsidR="00D94919" w:rsidRPr="000E21C1">
              <w:t>а</w:t>
            </w:r>
            <w:r w:rsidR="00D94919" w:rsidRPr="000E21C1">
              <w:t>лых (включая микро) и средних предприятий – юридических лиц, человек;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4919" w:rsidRPr="000E21C1" w:rsidRDefault="00002042" w:rsidP="00060B57">
            <w:pPr>
              <w:widowControl w:val="0"/>
              <w:autoSpaceDE w:val="0"/>
              <w:autoSpaceDN w:val="0"/>
              <w:adjustRightInd w:val="0"/>
              <w:jc w:val="both"/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</m:mr>
              </m:m>
            </m:oMath>
            <w:r w:rsidR="00D94919" w:rsidRPr="000E21C1">
              <w:t xml:space="preserve"> – среднесписочная численность работн</w:t>
            </w:r>
            <w:r w:rsidR="00D94919" w:rsidRPr="000E21C1">
              <w:t>и</w:t>
            </w:r>
            <w:r w:rsidR="00D94919" w:rsidRPr="000E21C1">
              <w:t>ков (на основе формы № П-4 «Сведения о численности и заработной плате работн</w:t>
            </w:r>
            <w:r w:rsidR="00D94919" w:rsidRPr="000E21C1">
              <w:t>и</w:t>
            </w:r>
            <w:r w:rsidR="00D94919" w:rsidRPr="000E21C1">
              <w:t>ков» (строка 01 графа 2) и формы № 1-Т «Свед</w:t>
            </w:r>
            <w:r w:rsidR="00D94919" w:rsidRPr="000E21C1">
              <w:t>е</w:t>
            </w:r>
            <w:r w:rsidR="00D94919" w:rsidRPr="000E21C1">
              <w:t>ния о численности и заработной плате рабо</w:t>
            </w:r>
            <w:r w:rsidR="00D94919" w:rsidRPr="000E21C1">
              <w:t>т</w:t>
            </w:r>
            <w:r w:rsidR="00D94919" w:rsidRPr="000E21C1">
              <w:t>ников» (строка 01 графа 4), человек;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4919" w:rsidRPr="000E21C1" w:rsidRDefault="00002042" w:rsidP="00060B57">
            <w:pPr>
              <w:widowControl w:val="0"/>
              <w:autoSpaceDE w:val="0"/>
              <w:autoSpaceDN w:val="0"/>
              <w:adjustRightInd w:val="0"/>
              <w:jc w:val="both"/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e>
                </m:mr>
              </m:m>
            </m:oMath>
            <w:r w:rsidR="00D94919" w:rsidRPr="000E21C1">
              <w:t xml:space="preserve"> – среднесписочная численность работн</w:t>
            </w:r>
            <w:r w:rsidR="00D94919" w:rsidRPr="000E21C1">
              <w:t>и</w:t>
            </w:r>
            <w:r w:rsidR="00D94919" w:rsidRPr="000E21C1">
              <w:t>ков (без внешних совместителей) малых предпри</w:t>
            </w:r>
            <w:r w:rsidR="00D94919" w:rsidRPr="000E21C1">
              <w:t>я</w:t>
            </w:r>
            <w:r w:rsidR="00D94919" w:rsidRPr="000E21C1">
              <w:t>тий (включая микропредприятия), человек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lastRenderedPageBreak/>
              <w:t>Единый реестр субъектов малого и среднего предпр</w:t>
            </w:r>
            <w:r w:rsidRPr="000E21C1">
              <w:t>и</w:t>
            </w:r>
            <w:r w:rsidRPr="000E21C1">
              <w:t xml:space="preserve">нимательства Федеральной налоговой службы России; 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Федеральное статистическое наблюдение по формам</w:t>
            </w:r>
            <w:r w:rsidRPr="000E21C1">
              <w:br/>
              <w:t>- № П-4 «Сведения о числе</w:t>
            </w:r>
            <w:r w:rsidRPr="000E21C1">
              <w:t>н</w:t>
            </w:r>
            <w:r w:rsidRPr="000E21C1">
              <w:t xml:space="preserve">ности и заработной плате работников» </w:t>
            </w:r>
            <w:r w:rsidRPr="000E21C1">
              <w:br/>
              <w:t>- № 1-Т «Сведения о числе</w:t>
            </w:r>
            <w:r w:rsidRPr="000E21C1">
              <w:t>н</w:t>
            </w:r>
            <w:r w:rsidRPr="000E21C1">
              <w:t xml:space="preserve">ности и заработной плате работников»  </w:t>
            </w:r>
          </w:p>
        </w:tc>
        <w:tc>
          <w:tcPr>
            <w:tcW w:w="774" w:type="pct"/>
            <w:vAlign w:val="center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годовая</w:t>
            </w:r>
          </w:p>
        </w:tc>
      </w:tr>
      <w:tr w:rsidR="006979AD" w:rsidRPr="000E21C1" w:rsidTr="006979AD">
        <w:tc>
          <w:tcPr>
            <w:tcW w:w="182" w:type="pct"/>
          </w:tcPr>
          <w:p w:rsidR="00D94919" w:rsidRPr="000E21C1" w:rsidRDefault="00D94919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2</w:t>
            </w:r>
          </w:p>
        </w:tc>
        <w:tc>
          <w:tcPr>
            <w:tcW w:w="90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2</w:t>
            </w:r>
          </w:p>
          <w:p w:rsidR="00D94919" w:rsidRPr="000E21C1" w:rsidRDefault="00D94919" w:rsidP="00060B57">
            <w:r w:rsidRPr="000E21C1">
              <w:t>Число субъектов МСП в расчете на 10 тыс. ч</w:t>
            </w:r>
            <w:r w:rsidRPr="000E21C1">
              <w:t>е</w:t>
            </w:r>
            <w:r w:rsidRPr="000E21C1">
              <w:t>ловек нас</w:t>
            </w:r>
            <w:r w:rsidRPr="000E21C1">
              <w:t>е</w:t>
            </w:r>
            <w:r w:rsidRPr="000E21C1">
              <w:t>ления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единица</w:t>
            </w:r>
          </w:p>
        </w:tc>
        <w:tc>
          <w:tcPr>
            <w:tcW w:w="1944" w:type="pct"/>
          </w:tcPr>
          <w:p w:rsidR="00D94919" w:rsidRPr="00002042" w:rsidRDefault="00002042" w:rsidP="00060B57">
            <w:pPr>
              <w:widowControl w:val="0"/>
              <w:autoSpaceDE w:val="0"/>
              <w:autoSpaceDN w:val="0"/>
              <w:adjustRightInd w:val="0"/>
              <w:jc w:val="both"/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Чнас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×10000</m:t>
                </m:r>
              </m:oMath>
            </m:oMathPara>
          </w:p>
          <w:p w:rsidR="00D94919" w:rsidRPr="000E21C1" w:rsidRDefault="00D94919" w:rsidP="00060B57"/>
          <w:p w:rsidR="00D94919" w:rsidRPr="000E21C1" w:rsidRDefault="00002042" w:rsidP="00060B57">
            <w:pPr>
              <w:jc w:val="both"/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10000</m:t>
                    </m:r>
                  </m:e>
                </m:mr>
              </m:m>
            </m:oMath>
            <w:r w:rsidR="00D94919" w:rsidRPr="000E21C1">
              <w:t xml:space="preserve"> - число субъектов малого и среднего предпринимательства в расчете на 10 тыс. человек нас</w:t>
            </w:r>
            <w:r w:rsidR="00D94919" w:rsidRPr="000E21C1">
              <w:t>е</w:t>
            </w:r>
            <w:r w:rsidR="00D94919" w:rsidRPr="000E21C1">
              <w:t>ления, единиц;</w:t>
            </w:r>
          </w:p>
          <w:p w:rsidR="00D94919" w:rsidRPr="000E21C1" w:rsidRDefault="00D94919" w:rsidP="00060B57">
            <w:pPr>
              <w:jc w:val="both"/>
            </w:pPr>
          </w:p>
          <w:p w:rsidR="00D94919" w:rsidRPr="000E21C1" w:rsidRDefault="00002042" w:rsidP="00060B57">
            <w:pPr>
              <w:jc w:val="both"/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Чсмсп</m:t>
              </m:r>
            </m:oMath>
            <w:r w:rsidR="00D94919" w:rsidRPr="000E21C1">
              <w:t xml:space="preserve"> -  число субъектов малого и среднего предпринимательства (включая микропре</w:t>
            </w:r>
            <w:r w:rsidR="00D94919" w:rsidRPr="000E21C1">
              <w:t>д</w:t>
            </w:r>
            <w:r w:rsidR="00D94919" w:rsidRPr="000E21C1">
              <w:t>приятия) – юридических лиц и индивидуал</w:t>
            </w:r>
            <w:r w:rsidR="00D94919" w:rsidRPr="000E21C1">
              <w:t>ь</w:t>
            </w:r>
            <w:r w:rsidR="00D94919" w:rsidRPr="000E21C1">
              <w:t>ных предприн</w:t>
            </w:r>
            <w:r w:rsidR="00D94919" w:rsidRPr="000E21C1">
              <w:t>и</w:t>
            </w:r>
            <w:r w:rsidR="00D94919" w:rsidRPr="000E21C1">
              <w:t>мателей, единиц;</w:t>
            </w:r>
          </w:p>
          <w:p w:rsidR="00D94919" w:rsidRPr="000E21C1" w:rsidRDefault="00D94919" w:rsidP="00060B57">
            <w:pPr>
              <w:jc w:val="both"/>
            </w:pPr>
          </w:p>
          <w:p w:rsidR="00D94919" w:rsidRPr="000E21C1" w:rsidRDefault="00002042" w:rsidP="00060B57">
            <w:pPr>
              <w:jc w:val="both"/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Чнас</m:t>
              </m:r>
            </m:oMath>
            <w:r w:rsidR="00D94919" w:rsidRPr="000E21C1">
              <w:t xml:space="preserve"> – численность постоянного населения на начало следующего за отчетным года (ра</w:t>
            </w:r>
            <w:r w:rsidR="00D94919" w:rsidRPr="000E21C1">
              <w:t>с</w:t>
            </w:r>
            <w:r w:rsidR="00D94919" w:rsidRPr="000E21C1">
              <w:t>четные данные территориальных органов Федеральной службы государственной стат</w:t>
            </w:r>
            <w:r w:rsidR="00D94919" w:rsidRPr="000E21C1">
              <w:t>и</w:t>
            </w:r>
            <w:r w:rsidR="00D94919" w:rsidRPr="000E21C1">
              <w:t>стики)</w:t>
            </w:r>
          </w:p>
          <w:p w:rsidR="00D94919" w:rsidRPr="000E21C1" w:rsidRDefault="00D94919" w:rsidP="00060B57">
            <w:pPr>
              <w:jc w:val="both"/>
            </w:pPr>
          </w:p>
          <w:p w:rsidR="00D94919" w:rsidRPr="000E21C1" w:rsidRDefault="00D94919" w:rsidP="00060B57"/>
        </w:tc>
        <w:tc>
          <w:tcPr>
            <w:tcW w:w="81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Единый реестр субъектов малого и среднего предпр</w:t>
            </w:r>
            <w:r w:rsidRPr="000E21C1">
              <w:t>и</w:t>
            </w:r>
            <w:r w:rsidRPr="000E21C1">
              <w:t>нимательства Федеральной налоговой службы России;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Итоги Всероссийской пер</w:t>
            </w:r>
            <w:r w:rsidRPr="000E21C1">
              <w:t>е</w:t>
            </w:r>
            <w:r w:rsidRPr="000E21C1">
              <w:t>писи населения, ежегодные данные т</w:t>
            </w:r>
            <w:r w:rsidRPr="000E21C1">
              <w:t>е</w:t>
            </w:r>
            <w:r w:rsidRPr="000E21C1">
              <w:t>кущего учета нас</w:t>
            </w:r>
            <w:r w:rsidRPr="000E21C1">
              <w:t>е</w:t>
            </w:r>
            <w:r w:rsidRPr="000E21C1">
              <w:t>ления</w:t>
            </w:r>
          </w:p>
        </w:tc>
        <w:tc>
          <w:tcPr>
            <w:tcW w:w="774" w:type="pct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годовая</w:t>
            </w:r>
          </w:p>
        </w:tc>
      </w:tr>
      <w:tr w:rsidR="006979AD" w:rsidRPr="000E21C1" w:rsidTr="006979AD">
        <w:tc>
          <w:tcPr>
            <w:tcW w:w="182" w:type="pct"/>
          </w:tcPr>
          <w:p w:rsidR="00D94919" w:rsidRPr="000E21C1" w:rsidRDefault="00D94919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3</w:t>
            </w:r>
          </w:p>
        </w:tc>
        <w:tc>
          <w:tcPr>
            <w:tcW w:w="90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3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Малый бизнес больш</w:t>
            </w:r>
            <w:r w:rsidRPr="000E21C1">
              <w:t>о</w:t>
            </w:r>
            <w:r w:rsidRPr="000E21C1">
              <w:t>го р</w:t>
            </w:r>
            <w:r w:rsidRPr="000E21C1">
              <w:t>е</w:t>
            </w:r>
            <w:r w:rsidRPr="000E21C1">
              <w:t>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374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единица</w:t>
            </w:r>
          </w:p>
        </w:tc>
        <w:tc>
          <w:tcPr>
            <w:tcW w:w="1944" w:type="pct"/>
          </w:tcPr>
          <w:p w:rsidR="00D94919" w:rsidRPr="000E21C1" w:rsidRDefault="00002042" w:rsidP="00060B57">
            <w:pPr>
              <w:widowControl w:val="0"/>
              <w:tabs>
                <w:tab w:val="left" w:pos="6635"/>
              </w:tabs>
              <w:snapToGrid w:val="0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Пр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×10 000</m:t>
              </m:r>
            </m:oMath>
            <w:r w:rsidR="00D94919" w:rsidRPr="000E21C1">
              <w:t xml:space="preserve"> </w:t>
            </w:r>
          </w:p>
          <w:p w:rsidR="00D94919" w:rsidRPr="000E21C1" w:rsidRDefault="00D94919" w:rsidP="00060B57">
            <w:pPr>
              <w:widowControl w:val="0"/>
              <w:tabs>
                <w:tab w:val="left" w:pos="6635"/>
              </w:tabs>
              <w:snapToGrid w:val="0"/>
              <w:jc w:val="center"/>
            </w:pPr>
          </w:p>
          <w:p w:rsidR="00D94919" w:rsidRPr="000E21C1" w:rsidRDefault="00D94919" w:rsidP="00060B57">
            <w:pPr>
              <w:tabs>
                <w:tab w:val="left" w:pos="6635"/>
              </w:tabs>
              <w:jc w:val="both"/>
            </w:pPr>
            <w:r w:rsidRPr="000E21C1">
              <w:t>Пр</w:t>
            </w:r>
            <w:r w:rsidRPr="000E21C1">
              <w:rPr>
                <w:vertAlign w:val="subscript"/>
              </w:rPr>
              <w:t xml:space="preserve">к  </w:t>
            </w:r>
            <w:r w:rsidRPr="000E21C1">
              <w:t>– прирост количества субъе</w:t>
            </w:r>
            <w:r w:rsidRPr="000E21C1">
              <w:t>к</w:t>
            </w:r>
            <w:r w:rsidRPr="000E21C1">
              <w:t>тов малого и среднего предпринимательства, осуществл</w:t>
            </w:r>
            <w:r w:rsidRPr="000E21C1">
              <w:t>я</w:t>
            </w:r>
            <w:r w:rsidRPr="000E21C1">
              <w:t>ющих деятельность на территории муниц</w:t>
            </w:r>
            <w:r w:rsidRPr="000E21C1">
              <w:t>и</w:t>
            </w:r>
            <w:r w:rsidRPr="000E21C1">
              <w:t>пального обр</w:t>
            </w:r>
            <w:r w:rsidRPr="000E21C1">
              <w:t>а</w:t>
            </w:r>
            <w:r w:rsidRPr="000E21C1">
              <w:t>зования Московской области, на 10 тыс. населения, единиц;</w:t>
            </w:r>
          </w:p>
          <w:p w:rsidR="00D94919" w:rsidRPr="000E21C1" w:rsidRDefault="00D94919" w:rsidP="00060B57">
            <w:pPr>
              <w:tabs>
                <w:tab w:val="left" w:pos="6635"/>
              </w:tabs>
              <w:jc w:val="both"/>
            </w:pPr>
          </w:p>
          <w:p w:rsidR="00D94919" w:rsidRPr="000E21C1" w:rsidRDefault="00D94919" w:rsidP="00060B57">
            <w:pPr>
              <w:tabs>
                <w:tab w:val="left" w:pos="6635"/>
              </w:tabs>
              <w:jc w:val="both"/>
            </w:pPr>
            <w:r w:rsidRPr="000E21C1">
              <w:t>К</w:t>
            </w:r>
            <w:r w:rsidRPr="000E21C1">
              <w:rPr>
                <w:vertAlign w:val="subscript"/>
                <w:lang w:val="en-US"/>
              </w:rPr>
              <w:t>t</w:t>
            </w:r>
            <w:r w:rsidRPr="000E21C1">
              <w:t xml:space="preserve"> – количество средних, малых предприятий, микропредприятий и индивидуальных пре</w:t>
            </w:r>
            <w:r w:rsidRPr="000E21C1">
              <w:t>д</w:t>
            </w:r>
            <w:r w:rsidRPr="000E21C1">
              <w:t>принимателей (далее - субъекты МСП) на к</w:t>
            </w:r>
            <w:r w:rsidRPr="000E21C1">
              <w:t>о</w:t>
            </w:r>
            <w:r w:rsidRPr="000E21C1">
              <w:lastRenderedPageBreak/>
              <w:t>нец отчетного периода, единиц, заполняется ежемесячно нараст</w:t>
            </w:r>
            <w:r w:rsidRPr="000E21C1">
              <w:t>а</w:t>
            </w:r>
            <w:r w:rsidRPr="000E21C1">
              <w:t>ющим итогом;</w:t>
            </w:r>
          </w:p>
          <w:p w:rsidR="00D94919" w:rsidRPr="000E21C1" w:rsidRDefault="00D94919" w:rsidP="00060B57">
            <w:pPr>
              <w:tabs>
                <w:tab w:val="left" w:pos="6635"/>
              </w:tabs>
              <w:jc w:val="both"/>
            </w:pPr>
          </w:p>
          <w:p w:rsidR="00D94919" w:rsidRPr="000E21C1" w:rsidRDefault="00D94919" w:rsidP="00060B57">
            <w:pPr>
              <w:tabs>
                <w:tab w:val="left" w:pos="6635"/>
              </w:tabs>
              <w:jc w:val="both"/>
            </w:pPr>
            <w:r w:rsidRPr="000E21C1">
              <w:t>К</w:t>
            </w:r>
            <w:r w:rsidRPr="000E21C1">
              <w:rPr>
                <w:vertAlign w:val="subscript"/>
                <w:lang w:val="en-US"/>
              </w:rPr>
              <w:t>t</w:t>
            </w:r>
            <w:r w:rsidRPr="000E21C1">
              <w:rPr>
                <w:vertAlign w:val="subscript"/>
              </w:rPr>
              <w:t xml:space="preserve">-1 </w:t>
            </w:r>
            <w:r w:rsidRPr="000E21C1">
              <w:t>– количество субъектов МСП на начало отчетного года, единиц, з</w:t>
            </w:r>
            <w:r w:rsidRPr="000E21C1">
              <w:t>а</w:t>
            </w:r>
            <w:r w:rsidRPr="000E21C1">
              <w:t>полняется один раз в год по сост</w:t>
            </w:r>
            <w:r w:rsidRPr="000E21C1">
              <w:t>о</w:t>
            </w:r>
            <w:r w:rsidRPr="000E21C1">
              <w:t>янию на начало отчетного года;</w:t>
            </w:r>
          </w:p>
          <w:p w:rsidR="00D94919" w:rsidRPr="000E21C1" w:rsidRDefault="00D94919" w:rsidP="00060B57">
            <w:pPr>
              <w:tabs>
                <w:tab w:val="left" w:pos="6635"/>
              </w:tabs>
              <w:jc w:val="both"/>
            </w:pPr>
          </w:p>
          <w:p w:rsidR="00D94919" w:rsidRPr="000E21C1" w:rsidRDefault="00002042" w:rsidP="00060B57">
            <w:pPr>
              <w:tabs>
                <w:tab w:val="left" w:pos="6635"/>
              </w:tabs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н</m:t>
                  </m:r>
                </m:sub>
              </m:sSub>
            </m:oMath>
            <w:r w:rsidR="00D94919" w:rsidRPr="000E21C1">
              <w:t xml:space="preserve"> – численность населения мун</w:t>
            </w:r>
            <w:r w:rsidR="00D94919" w:rsidRPr="000E21C1">
              <w:t>и</w:t>
            </w:r>
            <w:r w:rsidR="00D94919" w:rsidRPr="000E21C1">
              <w:t>ципального образования Моско</w:t>
            </w:r>
            <w:r w:rsidR="00D94919" w:rsidRPr="000E21C1">
              <w:t>в</w:t>
            </w:r>
            <w:r w:rsidR="00D94919" w:rsidRPr="000E21C1">
              <w:t>ской области, человек, заполняе</w:t>
            </w:r>
            <w:r w:rsidR="00D94919" w:rsidRPr="000E21C1">
              <w:t>т</w:t>
            </w:r>
            <w:r w:rsidR="00D94919" w:rsidRPr="000E21C1">
              <w:t xml:space="preserve">ся один раз </w:t>
            </w:r>
            <w:r w:rsidR="00D94919" w:rsidRPr="000E21C1">
              <w:br/>
              <w:t>в год по состоянию на 1 января отчетного г</w:t>
            </w:r>
            <w:r w:rsidR="00D94919" w:rsidRPr="000E21C1">
              <w:t>о</w:t>
            </w:r>
            <w:r w:rsidR="00D94919" w:rsidRPr="000E21C1">
              <w:t>да</w:t>
            </w:r>
          </w:p>
          <w:p w:rsidR="00D94919" w:rsidRPr="000E21C1" w:rsidRDefault="00D94919" w:rsidP="00060B57">
            <w:pPr>
              <w:tabs>
                <w:tab w:val="left" w:pos="6635"/>
              </w:tabs>
              <w:jc w:val="both"/>
            </w:pPr>
          </w:p>
          <w:p w:rsidR="00D94919" w:rsidRPr="000E21C1" w:rsidRDefault="00D94919" w:rsidP="00060B57">
            <w:pPr>
              <w:tabs>
                <w:tab w:val="left" w:pos="6635"/>
              </w:tabs>
              <w:jc w:val="both"/>
            </w:pP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lastRenderedPageBreak/>
              <w:t>Единый реестр субъектов малого и среднего предпр</w:t>
            </w:r>
            <w:r w:rsidRPr="000E21C1">
              <w:t>и</w:t>
            </w:r>
            <w:r w:rsidRPr="000E21C1">
              <w:t>нимательства Федеральной налоговой службы России</w:t>
            </w:r>
          </w:p>
        </w:tc>
        <w:tc>
          <w:tcPr>
            <w:tcW w:w="774" w:type="pct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ежеквартальная</w:t>
            </w:r>
          </w:p>
        </w:tc>
      </w:tr>
      <w:tr w:rsidR="006979AD" w:rsidRPr="000E21C1" w:rsidTr="006979AD">
        <w:tc>
          <w:tcPr>
            <w:tcW w:w="182" w:type="pct"/>
          </w:tcPr>
          <w:p w:rsidR="00D94919" w:rsidRPr="000E21C1" w:rsidRDefault="00D94919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4</w:t>
            </w:r>
          </w:p>
        </w:tc>
        <w:tc>
          <w:tcPr>
            <w:tcW w:w="90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4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</w:pPr>
            <w:r w:rsidRPr="000E21C1">
              <w:t>Вновь созданные пре</w:t>
            </w:r>
            <w:r w:rsidRPr="000E21C1">
              <w:t>д</w:t>
            </w:r>
            <w:r w:rsidRPr="000E21C1">
              <w:t>приятия МСП в сфере производства или услуг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единица</w:t>
            </w:r>
          </w:p>
        </w:tc>
        <w:tc>
          <w:tcPr>
            <w:tcW w:w="1944" w:type="pct"/>
          </w:tcPr>
          <w:p w:rsidR="00D94919" w:rsidRPr="000E21C1" w:rsidRDefault="00D94919" w:rsidP="00060B57">
            <w:pPr>
              <w:widowControl w:val="0"/>
              <w:tabs>
                <w:tab w:val="left" w:pos="6635"/>
              </w:tabs>
              <w:snapToGrid w:val="0"/>
              <w:jc w:val="both"/>
            </w:pPr>
            <w:r w:rsidRPr="000E21C1">
              <w:t>Вновь созданные юридические л</w:t>
            </w:r>
            <w:r w:rsidRPr="000E21C1">
              <w:t>и</w:t>
            </w:r>
            <w:r w:rsidRPr="000E21C1">
              <w:t>ца в сфере производства и услуг</w:t>
            </w:r>
          </w:p>
        </w:tc>
        <w:tc>
          <w:tcPr>
            <w:tcW w:w="81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Единый реестр субъектов малого и среднего предпр</w:t>
            </w:r>
            <w:r w:rsidRPr="000E21C1">
              <w:t>и</w:t>
            </w:r>
            <w:r w:rsidRPr="000E21C1">
              <w:t>нимательства Федеральной налоговой службы России</w:t>
            </w:r>
          </w:p>
        </w:tc>
        <w:tc>
          <w:tcPr>
            <w:tcW w:w="774" w:type="pct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ежеквартальная</w:t>
            </w:r>
          </w:p>
        </w:tc>
      </w:tr>
      <w:tr w:rsidR="006979AD" w:rsidRPr="000E21C1" w:rsidTr="006979AD">
        <w:tc>
          <w:tcPr>
            <w:tcW w:w="182" w:type="pct"/>
          </w:tcPr>
          <w:p w:rsidR="00D94919" w:rsidRPr="000E21C1" w:rsidRDefault="00D94919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5</w:t>
            </w:r>
          </w:p>
        </w:tc>
        <w:tc>
          <w:tcPr>
            <w:tcW w:w="90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5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Количество вновь с</w:t>
            </w:r>
            <w:r w:rsidRPr="000E21C1">
              <w:t>о</w:t>
            </w:r>
            <w:r w:rsidRPr="000E21C1">
              <w:t>зданных субъектов МСП участниками проекта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тыс. ед</w:t>
            </w:r>
            <w:r w:rsidRPr="000E21C1">
              <w:t>и</w:t>
            </w:r>
            <w:r w:rsidRPr="000E21C1">
              <w:t>ниц</w:t>
            </w:r>
          </w:p>
        </w:tc>
        <w:tc>
          <w:tcPr>
            <w:tcW w:w="1944" w:type="pct"/>
          </w:tcPr>
          <w:p w:rsidR="00D94919" w:rsidRPr="000E21C1" w:rsidRDefault="00D94919" w:rsidP="00060B57">
            <w:pPr>
              <w:widowControl w:val="0"/>
              <w:tabs>
                <w:tab w:val="left" w:pos="6635"/>
              </w:tabs>
              <w:snapToGrid w:val="0"/>
              <w:jc w:val="both"/>
            </w:pPr>
            <w:r w:rsidRPr="000E21C1">
              <w:t>Вновь созданные субъекты МСП, участву</w:t>
            </w:r>
            <w:r w:rsidRPr="000E21C1">
              <w:t>ю</w:t>
            </w:r>
            <w:r w:rsidRPr="000E21C1">
              <w:t>щие в Региональном пр</w:t>
            </w:r>
            <w:r w:rsidRPr="000E21C1">
              <w:t>о</w:t>
            </w:r>
            <w:r w:rsidRPr="000E21C1">
              <w:t>екте «Популяризация предприн</w:t>
            </w:r>
            <w:r w:rsidRPr="000E21C1">
              <w:t>и</w:t>
            </w:r>
            <w:r w:rsidRPr="000E21C1">
              <w:t>мательства»</w:t>
            </w:r>
          </w:p>
        </w:tc>
        <w:tc>
          <w:tcPr>
            <w:tcW w:w="81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Единый реестр субъектов малого и среднего предпр</w:t>
            </w:r>
            <w:r w:rsidRPr="000E21C1">
              <w:t>и</w:t>
            </w:r>
            <w:r w:rsidRPr="000E21C1">
              <w:t>нимательства Федеральной налоговой службы России</w:t>
            </w:r>
          </w:p>
        </w:tc>
        <w:tc>
          <w:tcPr>
            <w:tcW w:w="774" w:type="pct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ежеквартальная</w:t>
            </w:r>
          </w:p>
        </w:tc>
      </w:tr>
      <w:tr w:rsidR="006979AD" w:rsidRPr="000E21C1" w:rsidTr="006979AD">
        <w:tc>
          <w:tcPr>
            <w:tcW w:w="182" w:type="pct"/>
          </w:tcPr>
          <w:p w:rsidR="00D94919" w:rsidRPr="000E21C1" w:rsidRDefault="00D94919" w:rsidP="00412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6</w:t>
            </w:r>
          </w:p>
        </w:tc>
        <w:tc>
          <w:tcPr>
            <w:tcW w:w="90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6</w:t>
            </w:r>
          </w:p>
          <w:p w:rsidR="00D94919" w:rsidRPr="000E21C1" w:rsidRDefault="00D94919" w:rsidP="00060B57">
            <w:r w:rsidRPr="000E21C1">
              <w:t>Численность занятых в сфере малого и средн</w:t>
            </w:r>
            <w:r w:rsidRPr="000E21C1">
              <w:t>е</w:t>
            </w:r>
            <w:r w:rsidRPr="000E21C1">
              <w:t>го предпринимател</w:t>
            </w:r>
            <w:r w:rsidRPr="000E21C1">
              <w:t>ь</w:t>
            </w:r>
            <w:r w:rsidRPr="000E21C1">
              <w:t>ства, включая индив</w:t>
            </w:r>
            <w:r w:rsidRPr="000E21C1">
              <w:t>и</w:t>
            </w:r>
            <w:r w:rsidRPr="000E21C1">
              <w:t>дуальных предприн</w:t>
            </w:r>
            <w:r w:rsidRPr="000E21C1">
              <w:t>и</w:t>
            </w:r>
            <w:r w:rsidRPr="000E21C1">
              <w:t>мателей за отчетный период (пр</w:t>
            </w:r>
            <w:r w:rsidRPr="000E21C1">
              <w:t>о</w:t>
            </w:r>
            <w:r w:rsidRPr="000E21C1">
              <w:t xml:space="preserve">шедший </w:t>
            </w:r>
            <w:r w:rsidRPr="000E21C1">
              <w:lastRenderedPageBreak/>
              <w:t xml:space="preserve">год) 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человек</w:t>
            </w:r>
          </w:p>
        </w:tc>
        <w:tc>
          <w:tcPr>
            <w:tcW w:w="1944" w:type="pct"/>
          </w:tcPr>
          <w:p w:rsidR="00D94919" w:rsidRPr="000E21C1" w:rsidRDefault="00D94919" w:rsidP="00060B5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vertAlign w:val="subscript"/>
              </w:rPr>
            </w:pPr>
            <w:r w:rsidRPr="000E21C1">
              <w:t>Ч = ССЧР</w:t>
            </w:r>
            <w:r w:rsidRPr="000E21C1">
              <w:rPr>
                <w:vertAlign w:val="subscript"/>
              </w:rPr>
              <w:t>юл</w:t>
            </w:r>
            <w:r w:rsidRPr="000E21C1">
              <w:t xml:space="preserve"> + ССЧР</w:t>
            </w:r>
            <w:r w:rsidRPr="000E21C1">
              <w:rPr>
                <w:vertAlign w:val="subscript"/>
              </w:rPr>
              <w:t>ип</w:t>
            </w:r>
            <w:r w:rsidRPr="000E21C1">
              <w:t xml:space="preserve"> + ЮЛ</w:t>
            </w:r>
            <w:r w:rsidRPr="000E21C1">
              <w:rPr>
                <w:vertAlign w:val="subscript"/>
              </w:rPr>
              <w:t>вс</w:t>
            </w:r>
            <w:r w:rsidRPr="000E21C1">
              <w:t xml:space="preserve"> + ИП</w:t>
            </w:r>
            <w:r w:rsidRPr="000E21C1">
              <w:rPr>
                <w:vertAlign w:val="subscript"/>
              </w:rPr>
              <w:t>мсп</w:t>
            </w:r>
            <w:r w:rsidRPr="000E21C1">
              <w:t xml:space="preserve"> + П</w:t>
            </w:r>
            <w:r w:rsidRPr="000E21C1">
              <w:rPr>
                <w:vertAlign w:val="subscript"/>
              </w:rPr>
              <w:t>нпд</w:t>
            </w:r>
          </w:p>
          <w:p w:rsidR="00D94919" w:rsidRPr="000E21C1" w:rsidRDefault="00D94919" w:rsidP="00060B5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vertAlign w:val="subscript"/>
              </w:rPr>
            </w:pPr>
          </w:p>
          <w:p w:rsidR="00D94919" w:rsidRPr="000E21C1" w:rsidRDefault="00D94919" w:rsidP="00060B57">
            <w:pPr>
              <w:jc w:val="both"/>
            </w:pPr>
            <w:r w:rsidRPr="000E21C1">
              <w:t>Ч - Численность занятых в сфере малого и среднего предпринимательства, включая и</w:t>
            </w:r>
            <w:r w:rsidRPr="000E21C1">
              <w:t>н</w:t>
            </w:r>
            <w:r w:rsidRPr="000E21C1">
              <w:t>дивидуальных предпринимателей" за отчетный период (пр</w:t>
            </w:r>
            <w:r w:rsidRPr="000E21C1">
              <w:t>о</w:t>
            </w:r>
            <w:r w:rsidRPr="000E21C1">
              <w:t>шедший год)</w:t>
            </w:r>
          </w:p>
          <w:p w:rsidR="00D94919" w:rsidRPr="000E21C1" w:rsidRDefault="00D94919" w:rsidP="00060B57">
            <w:pPr>
              <w:jc w:val="both"/>
            </w:pP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lastRenderedPageBreak/>
              <w:t>ССЧР</w:t>
            </w:r>
            <w:r w:rsidRPr="000E21C1">
              <w:rPr>
                <w:vertAlign w:val="subscript"/>
              </w:rPr>
              <w:t>юл</w:t>
            </w:r>
            <w:r w:rsidRPr="000E21C1">
              <w:t xml:space="preserve"> - сумма среднесписочной численн</w:t>
            </w:r>
            <w:r w:rsidRPr="000E21C1">
              <w:t>о</w:t>
            </w:r>
            <w:r w:rsidRPr="000E21C1">
              <w:t>сти работников юридич</w:t>
            </w:r>
            <w:r w:rsidRPr="000E21C1">
              <w:t>е</w:t>
            </w:r>
            <w:r w:rsidRPr="000E21C1">
              <w:t>ских лиц;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ССЧР</w:t>
            </w:r>
            <w:r w:rsidRPr="000E21C1">
              <w:rPr>
                <w:vertAlign w:val="subscript"/>
              </w:rPr>
              <w:t>ип</w:t>
            </w:r>
            <w:r w:rsidRPr="000E21C1">
              <w:t xml:space="preserve"> - сумма среднесписочной численн</w:t>
            </w:r>
            <w:r w:rsidRPr="000E21C1">
              <w:t>о</w:t>
            </w:r>
            <w:r w:rsidRPr="000E21C1">
              <w:t>сти работников индивидуальных предприн</w:t>
            </w:r>
            <w:r w:rsidRPr="000E21C1">
              <w:t>и</w:t>
            </w:r>
            <w:r w:rsidRPr="000E21C1">
              <w:t>мателей;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ЮЛ</w:t>
            </w:r>
            <w:r w:rsidRPr="000E21C1">
              <w:rPr>
                <w:vertAlign w:val="subscript"/>
              </w:rPr>
              <w:t>вс</w:t>
            </w:r>
            <w:r w:rsidRPr="000E21C1">
              <w:t xml:space="preserve"> - вновь созданные юридич</w:t>
            </w:r>
            <w:r w:rsidRPr="000E21C1">
              <w:t>е</w:t>
            </w:r>
            <w:r w:rsidRPr="000E21C1">
              <w:t>ские лица;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ИП</w:t>
            </w:r>
            <w:r w:rsidRPr="000E21C1">
              <w:rPr>
                <w:vertAlign w:val="subscript"/>
              </w:rPr>
              <w:t>мсп</w:t>
            </w:r>
            <w:r w:rsidRPr="000E21C1">
              <w:t xml:space="preserve"> - индивидуальные предпр</w:t>
            </w:r>
            <w:r w:rsidRPr="000E21C1">
              <w:t>и</w:t>
            </w:r>
            <w:r w:rsidRPr="000E21C1">
              <w:t>ниматели, сведения о которых вн</w:t>
            </w:r>
            <w:r w:rsidRPr="000E21C1">
              <w:t>е</w:t>
            </w:r>
            <w:r w:rsidRPr="000E21C1">
              <w:t>сены в единый реестр субъектов малого и среднего предприним</w:t>
            </w:r>
            <w:r w:rsidRPr="000E21C1">
              <w:t>а</w:t>
            </w:r>
            <w:r w:rsidRPr="000E21C1">
              <w:t>тельства;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П</w:t>
            </w:r>
            <w:r w:rsidRPr="000E21C1">
              <w:rPr>
                <w:vertAlign w:val="subscript"/>
              </w:rPr>
              <w:t>нпд</w:t>
            </w:r>
            <w:r w:rsidRPr="000E21C1">
              <w:t xml:space="preserve"> - количество плательщиков налога на профессиональный д</w:t>
            </w:r>
            <w:r w:rsidRPr="000E21C1">
              <w:t>о</w:t>
            </w:r>
            <w:r w:rsidRPr="000E21C1">
              <w:t>ход.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Понятия, используемые в настоящей метод</w:t>
            </w:r>
            <w:r w:rsidRPr="000E21C1">
              <w:t>и</w:t>
            </w:r>
            <w:r w:rsidRPr="000E21C1">
              <w:t>ке, означают следу</w:t>
            </w:r>
            <w:r w:rsidRPr="000E21C1">
              <w:t>ю</w:t>
            </w:r>
            <w:r w:rsidRPr="000E21C1">
              <w:t>щее: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"субъекты малого и среднего предприним</w:t>
            </w:r>
            <w:r w:rsidRPr="000E21C1">
              <w:t>а</w:t>
            </w:r>
            <w:r w:rsidRPr="000E21C1">
              <w:t>тельства" - хозяйствующие субъекты (юр</w:t>
            </w:r>
            <w:r w:rsidRPr="000E21C1">
              <w:t>и</w:t>
            </w:r>
            <w:r w:rsidRPr="000E21C1">
              <w:t>дические лица и индивидуальные предпр</w:t>
            </w:r>
            <w:r w:rsidRPr="000E21C1">
              <w:t>и</w:t>
            </w:r>
            <w:r w:rsidRPr="000E21C1">
              <w:t xml:space="preserve">ниматели), отнесенные в соответствии с условиями, установленными </w:t>
            </w:r>
            <w:hyperlink r:id="rId21" w:history="1">
              <w:r w:rsidRPr="000E21C1">
                <w:t>статьей 4</w:t>
              </w:r>
            </w:hyperlink>
            <w:r w:rsidRPr="000E21C1">
              <w:t xml:space="preserve"> Фед</w:t>
            </w:r>
            <w:r w:rsidRPr="000E21C1">
              <w:t>е</w:t>
            </w:r>
            <w:r w:rsidRPr="000E21C1">
              <w:t>рального закона "О развитии малого и сре</w:t>
            </w:r>
            <w:r w:rsidRPr="000E21C1">
              <w:t>д</w:t>
            </w:r>
            <w:r w:rsidRPr="000E21C1">
              <w:t>него предпринимательства в Российской Ф</w:t>
            </w:r>
            <w:r w:rsidRPr="000E21C1">
              <w:t>е</w:t>
            </w:r>
            <w:r w:rsidRPr="000E21C1">
              <w:t>дерации", к малым предприятиям, в том чи</w:t>
            </w:r>
            <w:r w:rsidRPr="000E21C1">
              <w:t>с</w:t>
            </w:r>
            <w:r w:rsidRPr="000E21C1">
              <w:t>ле к микропредприятиям, и средним пре</w:t>
            </w:r>
            <w:r w:rsidRPr="000E21C1">
              <w:t>д</w:t>
            </w:r>
            <w:r w:rsidRPr="000E21C1">
              <w:t>приятиям, сведения о которых внесены в единый реестр субъектов малого и среднего пре</w:t>
            </w:r>
            <w:r w:rsidRPr="000E21C1">
              <w:t>д</w:t>
            </w:r>
            <w:r w:rsidRPr="000E21C1">
              <w:t>принимательства;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"вновь созданные юридические лица" - юр</w:t>
            </w:r>
            <w:r w:rsidRPr="000E21C1">
              <w:t>и</w:t>
            </w:r>
            <w:r w:rsidRPr="000E21C1">
              <w:lastRenderedPageBreak/>
              <w:t>дические лица, сведения о которых внесены в единый р</w:t>
            </w:r>
            <w:r w:rsidRPr="000E21C1">
              <w:t>е</w:t>
            </w:r>
            <w:r w:rsidRPr="000E21C1">
              <w:t>естр субъектов малого и среднего предприн</w:t>
            </w:r>
            <w:r w:rsidRPr="000E21C1">
              <w:t>и</w:t>
            </w:r>
            <w:r w:rsidRPr="000E21C1">
              <w:t>мательства с указанием на то, что такие юридические лица являются вновь с</w:t>
            </w:r>
            <w:r w:rsidRPr="000E21C1">
              <w:t>о</w:t>
            </w:r>
            <w:r w:rsidRPr="000E21C1">
              <w:t>зданными, по состоянию на 1 август;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"индивидуальные предприниматели" - суб</w:t>
            </w:r>
            <w:r w:rsidRPr="000E21C1">
              <w:t>ъ</w:t>
            </w:r>
            <w:r w:rsidRPr="000E21C1">
              <w:t>екты малого и среднего предпринимательства - индивидуальные предприниматели, свед</w:t>
            </w:r>
            <w:r w:rsidRPr="000E21C1">
              <w:t>е</w:t>
            </w:r>
            <w:r w:rsidRPr="000E21C1">
              <w:t>ния о которых внесены в единый реестр субъектов малого и среднего предприним</w:t>
            </w:r>
            <w:r w:rsidRPr="000E21C1">
              <w:t>а</w:t>
            </w:r>
            <w:r w:rsidRPr="000E21C1">
              <w:t>тельства по сост</w:t>
            </w:r>
            <w:r w:rsidRPr="000E21C1">
              <w:t>о</w:t>
            </w:r>
            <w:r w:rsidRPr="000E21C1">
              <w:t>янию на 1 августа;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"сумма среднесписочной численности рабо</w:t>
            </w:r>
            <w:r w:rsidRPr="000E21C1">
              <w:t>т</w:t>
            </w:r>
            <w:r w:rsidRPr="000E21C1">
              <w:t>ников юридических лиц" - сумма среднесп</w:t>
            </w:r>
            <w:r w:rsidRPr="000E21C1">
              <w:t>и</w:t>
            </w:r>
            <w:r w:rsidRPr="000E21C1">
              <w:t>сочной численности за предшествующий к</w:t>
            </w:r>
            <w:r w:rsidRPr="000E21C1">
              <w:t>а</w:t>
            </w:r>
            <w:r w:rsidRPr="000E21C1">
              <w:t>лендарный год, представленная в устано</w:t>
            </w:r>
            <w:r w:rsidRPr="000E21C1">
              <w:t>в</w:t>
            </w:r>
            <w:r w:rsidRPr="000E21C1">
              <w:t>ленные сроки в налоговый орган юридич</w:t>
            </w:r>
            <w:r w:rsidRPr="000E21C1">
              <w:t>е</w:t>
            </w:r>
            <w:r w:rsidRPr="000E21C1">
              <w:t>скими лицами, св</w:t>
            </w:r>
            <w:r w:rsidRPr="000E21C1">
              <w:t>е</w:t>
            </w:r>
            <w:r w:rsidRPr="000E21C1">
              <w:t>дения о которых внесены в единый реестр субъектов малого и средн</w:t>
            </w:r>
            <w:r w:rsidRPr="000E21C1">
              <w:t>е</w:t>
            </w:r>
            <w:r w:rsidRPr="000E21C1">
              <w:t>го предпринимательства;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"сумма среднесписочной численности рабо</w:t>
            </w:r>
            <w:r w:rsidRPr="000E21C1">
              <w:t>т</w:t>
            </w:r>
            <w:r w:rsidRPr="000E21C1">
              <w:t>ников индивидуальных предпринимателей" - сумма среднесписочной численности за предшествующий календарный год, пре</w:t>
            </w:r>
            <w:r w:rsidRPr="000E21C1">
              <w:t>д</w:t>
            </w:r>
            <w:r w:rsidRPr="000E21C1">
              <w:t>ставленная в установленные сроки в налог</w:t>
            </w:r>
            <w:r w:rsidRPr="000E21C1">
              <w:t>о</w:t>
            </w:r>
            <w:r w:rsidRPr="000E21C1">
              <w:t>вый орган индивидуальными предприним</w:t>
            </w:r>
            <w:r w:rsidRPr="000E21C1">
              <w:t>а</w:t>
            </w:r>
            <w:r w:rsidRPr="000E21C1">
              <w:t>телями, сведения о которых внесены в ед</w:t>
            </w:r>
            <w:r w:rsidRPr="000E21C1">
              <w:t>и</w:t>
            </w:r>
            <w:r w:rsidRPr="000E21C1">
              <w:t>ный реестр субъектов малого и среднего предпринимательства по состоянию на 1 а</w:t>
            </w:r>
            <w:r w:rsidRPr="000E21C1">
              <w:t>в</w:t>
            </w:r>
            <w:r w:rsidRPr="000E21C1">
              <w:t>густа;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/>
              <w:jc w:val="both"/>
            </w:pPr>
            <w:r w:rsidRPr="000E21C1">
              <w:t>"плательщики налога на профе</w:t>
            </w:r>
            <w:r w:rsidRPr="000E21C1">
              <w:t>с</w:t>
            </w:r>
            <w:r w:rsidRPr="000E21C1">
              <w:t xml:space="preserve">сиональный доход" - физические лица, перешедшие на </w:t>
            </w:r>
            <w:r w:rsidRPr="000E21C1">
              <w:lastRenderedPageBreak/>
              <w:t>специальный налоговый режим "Налог на профессиональный доход" в порядке, уст</w:t>
            </w:r>
            <w:r w:rsidRPr="000E21C1">
              <w:t>а</w:t>
            </w:r>
            <w:r w:rsidRPr="000E21C1">
              <w:t xml:space="preserve">новленном Федеральным </w:t>
            </w:r>
            <w:hyperlink r:id="rId22" w:history="1">
              <w:r w:rsidRPr="000E21C1">
                <w:t>законом</w:t>
              </w:r>
            </w:hyperlink>
            <w:r w:rsidRPr="000E21C1">
              <w:t xml:space="preserve"> "О пров</w:t>
            </w:r>
            <w:r w:rsidRPr="000E21C1">
              <w:t>е</w:t>
            </w:r>
            <w:r w:rsidRPr="000E21C1">
              <w:t>дении эксперимента по установлению спец</w:t>
            </w:r>
            <w:r w:rsidRPr="000E21C1">
              <w:t>и</w:t>
            </w:r>
            <w:r w:rsidRPr="000E21C1">
              <w:t>ального налогового режима "Налог на пр</w:t>
            </w:r>
            <w:r w:rsidRPr="000E21C1">
              <w:t>о</w:t>
            </w:r>
            <w:r w:rsidRPr="000E21C1">
              <w:t>фессиональный доход" в городе федеральн</w:t>
            </w:r>
            <w:r w:rsidRPr="000E21C1">
              <w:t>о</w:t>
            </w:r>
            <w:r w:rsidRPr="000E21C1">
              <w:t>го значения Москве, в Московской и Калу</w:t>
            </w:r>
            <w:r w:rsidRPr="000E21C1">
              <w:t>ж</w:t>
            </w:r>
            <w:r w:rsidRPr="000E21C1">
              <w:t>ской областях, а также в Республике Тата</w:t>
            </w:r>
            <w:r w:rsidRPr="000E21C1">
              <w:t>р</w:t>
            </w:r>
            <w:r w:rsidRPr="000E21C1">
              <w:t>стан (Татарстан)", за исключением индивид</w:t>
            </w:r>
            <w:r w:rsidRPr="000E21C1">
              <w:t>у</w:t>
            </w:r>
            <w:r w:rsidRPr="000E21C1">
              <w:t>альных предпр</w:t>
            </w:r>
            <w:r w:rsidRPr="000E21C1">
              <w:t>и</w:t>
            </w:r>
            <w:r w:rsidRPr="000E21C1">
              <w:t>нимателей - плательщиков налога на профессиональный доход, св</w:t>
            </w:r>
            <w:r w:rsidRPr="000E21C1">
              <w:t>е</w:t>
            </w:r>
            <w:r w:rsidRPr="000E21C1">
              <w:t>дения о которых внесены в единый реестр субъе</w:t>
            </w:r>
            <w:r w:rsidRPr="000E21C1">
              <w:t>к</w:t>
            </w:r>
            <w:r w:rsidRPr="000E21C1">
              <w:t>тов малого и средн</w:t>
            </w:r>
            <w:r w:rsidRPr="000E21C1">
              <w:t>е</w:t>
            </w:r>
            <w:r w:rsidRPr="000E21C1">
              <w:t>го предпринимательства по сост</w:t>
            </w:r>
            <w:r w:rsidRPr="000E21C1">
              <w:t>о</w:t>
            </w:r>
            <w:r w:rsidRPr="000E21C1">
              <w:t>янию на 1 августа.</w:t>
            </w:r>
          </w:p>
        </w:tc>
        <w:tc>
          <w:tcPr>
            <w:tcW w:w="818" w:type="pct"/>
            <w:gridSpan w:val="2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spacing w:before="240" w:line="276" w:lineRule="auto"/>
              <w:jc w:val="both"/>
            </w:pPr>
            <w:r w:rsidRPr="000E21C1">
              <w:lastRenderedPageBreak/>
              <w:t>Данные, публикуемые ФНС Ро</w:t>
            </w:r>
            <w:r w:rsidRPr="000E21C1">
              <w:t>с</w:t>
            </w:r>
            <w:r w:rsidRPr="000E21C1">
              <w:t>сии в информационно-телекоммуникационной сети "И</w:t>
            </w:r>
            <w:r w:rsidRPr="000E21C1">
              <w:t>н</w:t>
            </w:r>
            <w:r w:rsidRPr="000E21C1">
              <w:t>тернет" на сайте www.nalog.ru в разделе "Электронные серв</w:t>
            </w:r>
            <w:r w:rsidRPr="000E21C1">
              <w:t>и</w:t>
            </w:r>
            <w:r w:rsidRPr="000E21C1">
              <w:t>сы/Единый реестр субъектов м</w:t>
            </w:r>
            <w:r w:rsidRPr="000E21C1">
              <w:t>а</w:t>
            </w:r>
            <w:r w:rsidRPr="000E21C1">
              <w:lastRenderedPageBreak/>
              <w:t>лого и среднего предприним</w:t>
            </w:r>
            <w:r w:rsidRPr="000E21C1">
              <w:t>а</w:t>
            </w:r>
            <w:r w:rsidRPr="000E21C1">
              <w:t>тельства/Статистика" 10 августа текущего года, а та</w:t>
            </w:r>
            <w:r w:rsidRPr="000E21C1">
              <w:t>к</w:t>
            </w:r>
            <w:r w:rsidRPr="000E21C1">
              <w:t>же в разделе "Налог на профессиональный д</w:t>
            </w:r>
            <w:r w:rsidRPr="000E21C1">
              <w:t>о</w:t>
            </w:r>
            <w:r w:rsidRPr="000E21C1">
              <w:t>ход/Информационные матери</w:t>
            </w:r>
            <w:r w:rsidRPr="000E21C1">
              <w:t>а</w:t>
            </w:r>
            <w:r w:rsidRPr="000E21C1">
              <w:t xml:space="preserve">лы". 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4" w:type="pct"/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ежеквартальная</w:t>
            </w:r>
          </w:p>
        </w:tc>
      </w:tr>
      <w:tr w:rsidR="006979AD" w:rsidRPr="000E21C1" w:rsidTr="006979AD">
        <w:tc>
          <w:tcPr>
            <w:tcW w:w="182" w:type="pct"/>
            <w:tcBorders>
              <w:right w:val="single" w:sz="4" w:space="0" w:color="auto"/>
            </w:tcBorders>
          </w:tcPr>
          <w:p w:rsidR="00D94919" w:rsidRPr="000E21C1" w:rsidRDefault="00D94919" w:rsidP="00A813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E21C1">
              <w:lastRenderedPageBreak/>
              <w:t>77</w:t>
            </w:r>
          </w:p>
        </w:tc>
        <w:tc>
          <w:tcPr>
            <w:tcW w:w="908" w:type="pct"/>
            <w:gridSpan w:val="2"/>
            <w:tcBorders>
              <w:right w:val="single" w:sz="4" w:space="0" w:color="auto"/>
            </w:tcBorders>
          </w:tcPr>
          <w:p w:rsidR="00D94919" w:rsidRPr="000E21C1" w:rsidRDefault="00D94919" w:rsidP="00060B57">
            <w:r w:rsidRPr="000E21C1">
              <w:t>Показатель 7</w:t>
            </w:r>
          </w:p>
          <w:p w:rsidR="00D94919" w:rsidRPr="000E21C1" w:rsidRDefault="00D94919" w:rsidP="00060B57">
            <w:r w:rsidRPr="000E21C1">
              <w:t>Количество самозан</w:t>
            </w:r>
            <w:r w:rsidRPr="000E21C1">
              <w:t>я</w:t>
            </w:r>
            <w:r w:rsidRPr="000E21C1">
              <w:t>тых граждан, зафикс</w:t>
            </w:r>
            <w:r w:rsidRPr="000E21C1">
              <w:t>и</w:t>
            </w:r>
            <w:r w:rsidRPr="000E21C1">
              <w:t>ровавших свой статус, с учетом введения налогового режима для самозаняты, нараста</w:t>
            </w:r>
            <w:r w:rsidRPr="000E21C1">
              <w:t>ю</w:t>
            </w:r>
            <w:r w:rsidRPr="000E21C1">
              <w:t>щим итогом</w:t>
            </w:r>
          </w:p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" w:type="pct"/>
            <w:gridSpan w:val="2"/>
            <w:tcBorders>
              <w:right w:val="single" w:sz="4" w:space="0" w:color="auto"/>
            </w:tcBorders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человек</w:t>
            </w:r>
          </w:p>
        </w:tc>
        <w:tc>
          <w:tcPr>
            <w:tcW w:w="1944" w:type="pct"/>
            <w:tcBorders>
              <w:right w:val="single" w:sz="4" w:space="0" w:color="auto"/>
            </w:tcBorders>
          </w:tcPr>
          <w:p w:rsidR="00D94919" w:rsidRPr="000E21C1" w:rsidRDefault="00D94919" w:rsidP="00060B57">
            <w:pPr>
              <w:widowControl w:val="0"/>
              <w:tabs>
                <w:tab w:val="left" w:pos="6635"/>
              </w:tabs>
              <w:snapToGrid w:val="0"/>
              <w:jc w:val="both"/>
            </w:pPr>
            <w:r w:rsidRPr="000E21C1">
              <w:t>Количество физических лиц, и</w:t>
            </w:r>
            <w:r w:rsidRPr="000E21C1">
              <w:t>с</w:t>
            </w:r>
            <w:r w:rsidRPr="000E21C1">
              <w:t>пользующих специальный налоговый режим "Налог на профессиональный доход" в порядке, уст</w:t>
            </w:r>
            <w:r w:rsidRPr="000E21C1">
              <w:t>а</w:t>
            </w:r>
            <w:r w:rsidRPr="000E21C1">
              <w:t xml:space="preserve">новленном Федеральным </w:t>
            </w:r>
            <w:hyperlink r:id="rId23" w:history="1">
              <w:r w:rsidRPr="000E21C1">
                <w:t>законом</w:t>
              </w:r>
            </w:hyperlink>
            <w:r w:rsidRPr="000E21C1">
              <w:t xml:space="preserve"> от 27.11.2018 № 422-ФЗ "О проведении эксп</w:t>
            </w:r>
            <w:r w:rsidRPr="000E21C1">
              <w:t>е</w:t>
            </w:r>
            <w:r w:rsidRPr="000E21C1">
              <w:t>римента по установлению специального налогового режима "Налог на професси</w:t>
            </w:r>
            <w:r w:rsidRPr="000E21C1">
              <w:t>о</w:t>
            </w:r>
            <w:r w:rsidRPr="000E21C1">
              <w:t>нальный доход", зарегистрированных на те</w:t>
            </w:r>
            <w:r w:rsidRPr="000E21C1">
              <w:t>р</w:t>
            </w:r>
            <w:r w:rsidRPr="000E21C1">
              <w:t>ритории муниципального образования и ос</w:t>
            </w:r>
            <w:r w:rsidRPr="000E21C1">
              <w:t>у</w:t>
            </w:r>
            <w:r w:rsidRPr="000E21C1">
              <w:t>ществляющих де</w:t>
            </w:r>
            <w:r w:rsidRPr="000E21C1">
              <w:t>я</w:t>
            </w:r>
            <w:r w:rsidRPr="000E21C1">
              <w:t>тельность на территории Московской обл</w:t>
            </w:r>
            <w:r w:rsidRPr="000E21C1">
              <w:t>а</w:t>
            </w:r>
            <w:r w:rsidRPr="000E21C1">
              <w:t>сти, нарастающим итогом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D94919" w:rsidRPr="000E21C1" w:rsidRDefault="00D94919" w:rsidP="00060B57">
            <w:pPr>
              <w:widowControl w:val="0"/>
              <w:tabs>
                <w:tab w:val="left" w:pos="6635"/>
              </w:tabs>
              <w:snapToGrid w:val="0"/>
              <w:jc w:val="both"/>
            </w:pPr>
            <w:r w:rsidRPr="000E21C1">
              <w:t>Информация, представляемая налоговыми органами в рамках Соглашения между Министе</w:t>
            </w:r>
            <w:r w:rsidRPr="000E21C1">
              <w:t>р</w:t>
            </w:r>
            <w:r w:rsidRPr="000E21C1">
              <w:t>ством экономики и финансов Московской области и Управл</w:t>
            </w:r>
            <w:r w:rsidRPr="000E21C1">
              <w:t>е</w:t>
            </w:r>
            <w:r w:rsidRPr="000E21C1">
              <w:t xml:space="preserve">нием Федеральной налоговой службы </w:t>
            </w:r>
            <w:r w:rsidRPr="000E21C1">
              <w:br/>
              <w:t>по Московской области по и</w:t>
            </w:r>
            <w:r w:rsidRPr="000E21C1">
              <w:t>н</w:t>
            </w:r>
            <w:r w:rsidRPr="000E21C1">
              <w:t>формационному обмену</w:t>
            </w:r>
          </w:p>
        </w:tc>
        <w:tc>
          <w:tcPr>
            <w:tcW w:w="781" w:type="pct"/>
            <w:gridSpan w:val="2"/>
            <w:tcBorders>
              <w:right w:val="single" w:sz="4" w:space="0" w:color="auto"/>
            </w:tcBorders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ежеквартальная</w:t>
            </w:r>
          </w:p>
        </w:tc>
      </w:tr>
      <w:tr w:rsidR="006979AD" w:rsidRPr="000E21C1" w:rsidTr="006979AD">
        <w:tc>
          <w:tcPr>
            <w:tcW w:w="182" w:type="pct"/>
            <w:tcBorders>
              <w:right w:val="single" w:sz="4" w:space="0" w:color="auto"/>
            </w:tcBorders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E21C1">
              <w:t>44</w:t>
            </w:r>
          </w:p>
        </w:tc>
        <w:tc>
          <w:tcPr>
            <w:tcW w:w="4818" w:type="pct"/>
            <w:gridSpan w:val="8"/>
            <w:tcBorders>
              <w:right w:val="single" w:sz="4" w:space="0" w:color="auto"/>
            </w:tcBorders>
          </w:tcPr>
          <w:p w:rsidR="00D94919" w:rsidRPr="000E21C1" w:rsidRDefault="00D94919" w:rsidP="00060B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0E21C1">
              <w:t xml:space="preserve">Подпрограмма </w:t>
            </w:r>
            <w:r w:rsidRPr="000E21C1">
              <w:rPr>
                <w:lang w:val="en-US"/>
              </w:rPr>
              <w:t>IV</w:t>
            </w:r>
            <w:r w:rsidRPr="000E21C1">
              <w:t xml:space="preserve"> «</w:t>
            </w:r>
            <w:r w:rsidRPr="000E21C1">
              <w:rPr>
                <w:bCs/>
              </w:rPr>
              <w:t xml:space="preserve">Развитие потребительского рынка и услуг на территории </w:t>
            </w:r>
            <w:r w:rsidRPr="000E21C1">
              <w:rPr>
                <w:bCs/>
                <w:iCs/>
              </w:rPr>
              <w:t xml:space="preserve">муниципального образования </w:t>
            </w:r>
            <w:r w:rsidRPr="000E21C1">
              <w:rPr>
                <w:bCs/>
              </w:rPr>
              <w:t>Московской о</w:t>
            </w:r>
            <w:r w:rsidRPr="000E21C1">
              <w:rPr>
                <w:bCs/>
              </w:rPr>
              <w:t>б</w:t>
            </w:r>
            <w:r w:rsidRPr="000E21C1">
              <w:rPr>
                <w:bCs/>
              </w:rPr>
              <w:t>ласти</w:t>
            </w:r>
            <w:r w:rsidRPr="000E21C1">
              <w:t>»</w:t>
            </w:r>
          </w:p>
        </w:tc>
      </w:tr>
      <w:tr w:rsidR="006979AD" w:rsidRPr="000E21C1" w:rsidTr="006979AD">
        <w:tc>
          <w:tcPr>
            <w:tcW w:w="182" w:type="pct"/>
          </w:tcPr>
          <w:p w:rsidR="00194D1B" w:rsidRPr="000E21C1" w:rsidRDefault="00194D1B" w:rsidP="00A813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0E21C1">
              <w:t>1</w:t>
            </w:r>
          </w:p>
        </w:tc>
        <w:tc>
          <w:tcPr>
            <w:tcW w:w="891" w:type="pct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1</w:t>
            </w:r>
          </w:p>
          <w:p w:rsidR="00194D1B" w:rsidRPr="000E21C1" w:rsidRDefault="00194D1B" w:rsidP="00060B57">
            <w:r w:rsidRPr="000E21C1">
              <w:t>Обеспеченность нас</w:t>
            </w:r>
            <w:r w:rsidRPr="000E21C1">
              <w:t>е</w:t>
            </w:r>
            <w:r w:rsidRPr="000E21C1">
              <w:t>ления площадью то</w:t>
            </w:r>
            <w:r w:rsidRPr="000E21C1">
              <w:t>р</w:t>
            </w:r>
            <w:r w:rsidRPr="000E21C1">
              <w:t xml:space="preserve">говых объектов 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кв. м/1000 человек</w:t>
            </w:r>
          </w:p>
        </w:tc>
        <w:tc>
          <w:tcPr>
            <w:tcW w:w="1954" w:type="pct"/>
            <w:gridSpan w:val="2"/>
          </w:tcPr>
          <w:p w:rsidR="00194D1B" w:rsidRPr="000E21C1" w:rsidRDefault="00002042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Оторг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Чсред</m:t>
                  </m:r>
                </m:den>
              </m:f>
            </m:oMath>
            <w:r w:rsidR="00194D1B" w:rsidRPr="000E21C1">
              <w:rPr>
                <w:rFonts w:eastAsia="Calibri"/>
              </w:rPr>
              <w:t>*1000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где: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Оторг – обеспеченность населения площадью торговых объектов;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Sторг – площадь торговых объектов предпр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ятий розничной торговли на территории м</w:t>
            </w:r>
            <w:r w:rsidRPr="000E21C1">
              <w:rPr>
                <w:rFonts w:eastAsia="Calibri"/>
              </w:rPr>
              <w:t>у</w:t>
            </w:r>
            <w:r w:rsidRPr="000E21C1">
              <w:rPr>
                <w:rFonts w:eastAsia="Calibri"/>
              </w:rPr>
              <w:t>ниципального образования Московской обл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lastRenderedPageBreak/>
              <w:t>сти, кв. м;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Чсред – среднегодовая численность постоя</w:t>
            </w:r>
            <w:r w:rsidRPr="000E21C1">
              <w:rPr>
                <w:rFonts w:eastAsia="Calibri"/>
              </w:rPr>
              <w:t>н</w:t>
            </w:r>
            <w:r w:rsidRPr="000E21C1">
              <w:rPr>
                <w:rFonts w:eastAsia="Calibri"/>
              </w:rPr>
              <w:t>ного населения м</w:t>
            </w:r>
            <w:r w:rsidRPr="000E21C1">
              <w:rPr>
                <w:rFonts w:eastAsia="Calibri"/>
              </w:rPr>
              <w:t>у</w:t>
            </w:r>
            <w:r w:rsidRPr="000E21C1">
              <w:rPr>
                <w:rFonts w:eastAsia="Calibri"/>
              </w:rPr>
              <w:t>ниципального образования Мо</w:t>
            </w:r>
            <w:r w:rsidRPr="000E21C1">
              <w:rPr>
                <w:rFonts w:eastAsia="Calibri"/>
              </w:rPr>
              <w:t>с</w:t>
            </w:r>
            <w:r w:rsidRPr="000E21C1">
              <w:rPr>
                <w:rFonts w:eastAsia="Calibri"/>
              </w:rPr>
              <w:t>ковской области, человек</w:t>
            </w:r>
          </w:p>
        </w:tc>
        <w:tc>
          <w:tcPr>
            <w:tcW w:w="818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E21C1">
              <w:rPr>
                <w:rFonts w:eastAsia="Calibri"/>
              </w:rPr>
              <w:lastRenderedPageBreak/>
              <w:t>Данные Федеральной службы го</w:t>
            </w:r>
            <w:r w:rsidRPr="000E21C1">
              <w:rPr>
                <w:rFonts w:eastAsia="Calibri"/>
              </w:rPr>
              <w:t>с</w:t>
            </w:r>
            <w:r w:rsidRPr="000E21C1">
              <w:rPr>
                <w:rFonts w:eastAsia="Calibri"/>
              </w:rPr>
              <w:t>ударственной статистики (далее - Росстат) о численн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сти населения муниципальных образований Московской области и данные муниципальных образований Моско</w:t>
            </w:r>
            <w:r w:rsidRPr="000E21C1">
              <w:rPr>
                <w:rFonts w:eastAsia="Calibri"/>
              </w:rPr>
              <w:t>в</w:t>
            </w:r>
            <w:r w:rsidRPr="000E21C1">
              <w:rPr>
                <w:rFonts w:eastAsia="Calibri"/>
              </w:rPr>
              <w:t xml:space="preserve">ской области о площадях </w:t>
            </w:r>
            <w:r w:rsidRPr="000E21C1">
              <w:rPr>
                <w:rFonts w:eastAsia="Calibri"/>
              </w:rPr>
              <w:lastRenderedPageBreak/>
              <w:t>торг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вых объектов предприятий ро</w:t>
            </w:r>
            <w:r w:rsidRPr="000E21C1">
              <w:rPr>
                <w:rFonts w:eastAsia="Calibri"/>
              </w:rPr>
              <w:t>з</w:t>
            </w:r>
            <w:r w:rsidRPr="000E21C1">
              <w:rPr>
                <w:rFonts w:eastAsia="Calibri"/>
              </w:rPr>
              <w:t>ничной торговли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rPr>
                <w:rFonts w:eastAsia="Calibri"/>
              </w:rPr>
              <w:lastRenderedPageBreak/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194D1B" w:rsidRPr="000E21C1" w:rsidRDefault="00194D1B" w:rsidP="00A813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0E21C1">
              <w:lastRenderedPageBreak/>
              <w:t>2</w:t>
            </w:r>
          </w:p>
        </w:tc>
        <w:tc>
          <w:tcPr>
            <w:tcW w:w="891" w:type="pct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2</w:t>
            </w:r>
          </w:p>
          <w:p w:rsidR="00194D1B" w:rsidRPr="000E21C1" w:rsidRDefault="00194D1B" w:rsidP="00060B57">
            <w:r w:rsidRPr="000E21C1">
              <w:t xml:space="preserve">Прирост площадей торговых объектов 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тыс. кв. м</w:t>
            </w:r>
          </w:p>
        </w:tc>
        <w:tc>
          <w:tcPr>
            <w:tcW w:w="1954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rPr>
                <w:rFonts w:eastAsia="Calibri"/>
              </w:rPr>
              <w:t>Значение рассчитывается как су</w:t>
            </w:r>
            <w:r w:rsidRPr="000E21C1">
              <w:rPr>
                <w:rFonts w:eastAsia="Calibri"/>
              </w:rPr>
              <w:t>м</w:t>
            </w:r>
            <w:r w:rsidRPr="000E21C1">
              <w:rPr>
                <w:rFonts w:eastAsia="Calibri"/>
              </w:rPr>
              <w:t>ма прироста площадей торговых объектов предприятий розничной торговли за отчетный год</w:t>
            </w:r>
          </w:p>
        </w:tc>
        <w:tc>
          <w:tcPr>
            <w:tcW w:w="818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E21C1">
              <w:rPr>
                <w:rFonts w:eastAsia="Calibri"/>
              </w:rPr>
              <w:t>Данные муниципальных образ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ваний Московской обл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rPr>
                <w:rFonts w:eastAsia="Calibri"/>
              </w:rPr>
              <w:t xml:space="preserve">Ежеквартально </w:t>
            </w:r>
          </w:p>
        </w:tc>
      </w:tr>
      <w:tr w:rsidR="006979AD" w:rsidRPr="000E21C1" w:rsidTr="006979AD">
        <w:tc>
          <w:tcPr>
            <w:tcW w:w="182" w:type="pct"/>
          </w:tcPr>
          <w:p w:rsidR="00194D1B" w:rsidRPr="000E21C1" w:rsidRDefault="00194D1B" w:rsidP="00A813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0E21C1">
              <w:t>3</w:t>
            </w:r>
          </w:p>
        </w:tc>
        <w:tc>
          <w:tcPr>
            <w:tcW w:w="891" w:type="pct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Показатель 3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</w:pPr>
            <w:r w:rsidRPr="000E21C1">
              <w:t>Цивилизованная то</w:t>
            </w:r>
            <w:r w:rsidRPr="000E21C1">
              <w:t>р</w:t>
            </w:r>
            <w:r w:rsidRPr="000E21C1">
              <w:t>говля (Ликвидация н</w:t>
            </w:r>
            <w:r w:rsidRPr="000E21C1">
              <w:t>е</w:t>
            </w:r>
            <w:r w:rsidRPr="000E21C1">
              <w:t>законных нестаци</w:t>
            </w:r>
            <w:r w:rsidRPr="000E21C1">
              <w:t>о</w:t>
            </w:r>
            <w:r w:rsidRPr="000E21C1">
              <w:t>нарных торговых об</w:t>
            </w:r>
            <w:r w:rsidRPr="000E21C1">
              <w:t>ъ</w:t>
            </w:r>
            <w:r w:rsidRPr="000E21C1">
              <w:t xml:space="preserve">ектов) </w:t>
            </w:r>
          </w:p>
        </w:tc>
        <w:tc>
          <w:tcPr>
            <w:tcW w:w="381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баллы</w:t>
            </w:r>
          </w:p>
        </w:tc>
        <w:tc>
          <w:tcPr>
            <w:tcW w:w="1954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Т = 300 – Н – Р – Я, где: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Т – значение показателя «Ликвидация нез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конных нестационарных торговых объектов» в квартал (д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лее – Показатель), баллы;*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Н – количество выявленных и не демонтир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ванных с начала года незаконно размещенных нестационарных торговых объектов, расп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ложенных в м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 xml:space="preserve">стах, </w:t>
            </w:r>
            <w:r w:rsidRPr="000E21C1">
              <w:rPr>
                <w:rFonts w:eastAsia="Calibri"/>
              </w:rPr>
              <w:br/>
              <w:t>не включенных в схемы размещения нестац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онарных торговых объектов, а также незако</w:t>
            </w:r>
            <w:r w:rsidRPr="000E21C1">
              <w:rPr>
                <w:rFonts w:eastAsia="Calibri"/>
              </w:rPr>
              <w:t>н</w:t>
            </w:r>
            <w:r w:rsidRPr="000E21C1">
              <w:rPr>
                <w:rFonts w:eastAsia="Calibri"/>
              </w:rPr>
              <w:t>но размещенных объектов сезонной торго</w:t>
            </w:r>
            <w:r w:rsidRPr="000E21C1">
              <w:rPr>
                <w:rFonts w:eastAsia="Calibri"/>
              </w:rPr>
              <w:t>в</w:t>
            </w:r>
            <w:r w:rsidRPr="000E21C1">
              <w:rPr>
                <w:rFonts w:eastAsia="Calibri"/>
              </w:rPr>
              <w:t>ли, не ликвидированных органами местного с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моуправления в теч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 xml:space="preserve">ние 24 часов с момента выявления, 5 баллов </w:t>
            </w:r>
            <w:r w:rsidRPr="000E21C1">
              <w:rPr>
                <w:rFonts w:eastAsia="Calibri"/>
              </w:rPr>
              <w:br/>
              <w:t>за каждый объект;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Р – количество незаконных розничных ры</w:t>
            </w:r>
            <w:r w:rsidRPr="000E21C1">
              <w:rPr>
                <w:rFonts w:eastAsia="Calibri"/>
              </w:rPr>
              <w:t>н</w:t>
            </w:r>
            <w:r w:rsidRPr="000E21C1">
              <w:rPr>
                <w:rFonts w:eastAsia="Calibri"/>
              </w:rPr>
              <w:t>ков, осуществляющих деятел</w:t>
            </w:r>
            <w:r w:rsidRPr="000E21C1">
              <w:rPr>
                <w:rFonts w:eastAsia="Calibri"/>
              </w:rPr>
              <w:t>ь</w:t>
            </w:r>
            <w:r w:rsidRPr="000E21C1">
              <w:rPr>
                <w:rFonts w:eastAsia="Calibri"/>
              </w:rPr>
              <w:t xml:space="preserve">ность </w:t>
            </w:r>
            <w:r w:rsidRPr="000E21C1">
              <w:rPr>
                <w:rFonts w:eastAsia="Calibri"/>
              </w:rPr>
              <w:br/>
              <w:t>с нарушениями требований закон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дательства Российской Федерации на территории мун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ципального образования, в том числе, с и</w:t>
            </w:r>
            <w:r w:rsidRPr="000E21C1">
              <w:rPr>
                <w:rFonts w:eastAsia="Calibri"/>
              </w:rPr>
              <w:t>с</w:t>
            </w:r>
            <w:r w:rsidRPr="000E21C1">
              <w:rPr>
                <w:rFonts w:eastAsia="Calibri"/>
              </w:rPr>
              <w:t>пользованием нестационарных торговых об</w:t>
            </w:r>
            <w:r w:rsidRPr="000E21C1">
              <w:rPr>
                <w:rFonts w:eastAsia="Calibri"/>
              </w:rPr>
              <w:t>ъ</w:t>
            </w:r>
            <w:r w:rsidRPr="000E21C1">
              <w:rPr>
                <w:rFonts w:eastAsia="Calibri"/>
              </w:rPr>
              <w:t>ектов, 10 баллов за каждый объект;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Я – количество ярмарочных мероприятий, о</w:t>
            </w:r>
            <w:r w:rsidRPr="000E21C1">
              <w:rPr>
                <w:rFonts w:eastAsia="Calibri"/>
              </w:rPr>
              <w:t>р</w:t>
            </w:r>
            <w:r w:rsidRPr="000E21C1">
              <w:rPr>
                <w:rFonts w:eastAsia="Calibri"/>
              </w:rPr>
              <w:t>ганизованных и проведенных в месте, не включенном в Сводный перечень мест пров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дения ярмарок и (или) Реестр ярмарок, орг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lastRenderedPageBreak/>
              <w:t>низуемых на территории муниципального о</w:t>
            </w:r>
            <w:r w:rsidRPr="000E21C1">
              <w:rPr>
                <w:rFonts w:eastAsia="Calibri"/>
              </w:rPr>
              <w:t>б</w:t>
            </w:r>
            <w:r w:rsidRPr="000E21C1">
              <w:rPr>
                <w:rFonts w:eastAsia="Calibri"/>
              </w:rPr>
              <w:t>разования, а также ярмарок, организованных и проведенных с нарушением сроков, уст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новленных законодательством, 10 баллов за каждый объект.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Органам местного самоуправления присва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ваются дополнительные 10 ба</w:t>
            </w:r>
            <w:r w:rsidRPr="000E21C1">
              <w:rPr>
                <w:rFonts w:eastAsia="Calibri"/>
              </w:rPr>
              <w:t>л</w:t>
            </w:r>
            <w:r w:rsidRPr="000E21C1">
              <w:rPr>
                <w:rFonts w:eastAsia="Calibri"/>
              </w:rPr>
              <w:t xml:space="preserve">лов </w:t>
            </w:r>
            <w:r w:rsidRPr="000E21C1">
              <w:rPr>
                <w:rFonts w:eastAsia="Calibri"/>
              </w:rPr>
              <w:br/>
              <w:t>за каждое организованное и проведенное т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матическое ярмарочное мероприятие, отв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чающее след</w:t>
            </w:r>
            <w:r w:rsidRPr="000E21C1">
              <w:rPr>
                <w:rFonts w:eastAsia="Calibri"/>
              </w:rPr>
              <w:t>у</w:t>
            </w:r>
            <w:r w:rsidRPr="000E21C1">
              <w:rPr>
                <w:rFonts w:eastAsia="Calibri"/>
              </w:rPr>
              <w:t>ющим критериям: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- предоставление анонса и программы не м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нее чем за 10 дней до начала мероприятия;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- наличие развлекательной пр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граммы;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- 60% торговых мест на ярмарке предусмо</w:t>
            </w:r>
            <w:r w:rsidRPr="000E21C1">
              <w:rPr>
                <w:rFonts w:eastAsia="Calibri"/>
              </w:rPr>
              <w:t>т</w:t>
            </w:r>
            <w:r w:rsidRPr="000E21C1">
              <w:rPr>
                <w:rFonts w:eastAsia="Calibri"/>
              </w:rPr>
              <w:t>рены для реализации продовольственных т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варов, из которых 50% торговых мест предн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значены для реализации товаров подмоско</w:t>
            </w:r>
            <w:r w:rsidRPr="000E21C1">
              <w:rPr>
                <w:rFonts w:eastAsia="Calibri"/>
              </w:rPr>
              <w:t>в</w:t>
            </w:r>
            <w:r w:rsidRPr="000E21C1">
              <w:rPr>
                <w:rFonts w:eastAsia="Calibri"/>
              </w:rPr>
              <w:t>ных производителей;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- соответствие мероприятия уст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новленным законодательством требован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ям;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- размещение информации о проведении м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роприятия в федерал</w:t>
            </w:r>
            <w:r w:rsidRPr="000E21C1">
              <w:rPr>
                <w:rFonts w:eastAsia="Calibri"/>
              </w:rPr>
              <w:t>ь</w:t>
            </w:r>
            <w:r w:rsidRPr="000E21C1">
              <w:rPr>
                <w:rFonts w:eastAsia="Calibri"/>
              </w:rPr>
              <w:t>ных и региональных СМИ, в соц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альных сетях, на официальном сайте муниципального образования в сети «Интернет»;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- предоставление отчета о проведении мер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приятия не позднее 3 дней после его заверш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ния.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В случае несвоевременного и не в полном объеме предоставления отчетной информ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ции, а также предоставления недостоверной отчетной информации, значение п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казателя (Т) приравнивается к 0 баллов.**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94D1B" w:rsidRPr="000E21C1" w:rsidRDefault="00194D1B" w:rsidP="00060B57">
            <w:r w:rsidRPr="000E21C1">
              <w:lastRenderedPageBreak/>
              <w:t>* в рамках расчета значений Пок</w:t>
            </w:r>
            <w:r w:rsidRPr="000E21C1">
              <w:t>а</w:t>
            </w:r>
            <w:r w:rsidRPr="000E21C1">
              <w:t>зателя под нестационарным торговым объектом поним</w:t>
            </w:r>
            <w:r w:rsidRPr="000E21C1">
              <w:t>а</w:t>
            </w:r>
            <w:r w:rsidRPr="000E21C1">
              <w:t>ется торговый объект, представляющий с</w:t>
            </w:r>
            <w:r w:rsidRPr="000E21C1">
              <w:t>о</w:t>
            </w:r>
            <w:r w:rsidRPr="000E21C1">
              <w:t>бой временное сооружение или временную ко</w:t>
            </w:r>
            <w:r w:rsidRPr="000E21C1">
              <w:t>н</w:t>
            </w:r>
            <w:r w:rsidRPr="000E21C1">
              <w:t>струкцию, не св</w:t>
            </w:r>
            <w:r w:rsidRPr="000E21C1">
              <w:t>я</w:t>
            </w:r>
            <w:r w:rsidRPr="000E21C1">
              <w:t>занную прочно с земельным участком, вне зависимости от наличия прис</w:t>
            </w:r>
            <w:r w:rsidRPr="000E21C1">
              <w:t>о</w:t>
            </w:r>
            <w:r w:rsidRPr="000E21C1">
              <w:t>единения к сетям инженерно-технического обеспечения, в том числе, торговые объекты на розничных рынках, ярмарках, сезо</w:t>
            </w:r>
            <w:r w:rsidRPr="000E21C1">
              <w:t>н</w:t>
            </w:r>
            <w:r w:rsidRPr="000E21C1">
              <w:t>ные и мобильные торговые объе</w:t>
            </w:r>
            <w:r w:rsidRPr="000E21C1">
              <w:t>к</w:t>
            </w:r>
            <w:r w:rsidRPr="000E21C1">
              <w:t>ты.</w:t>
            </w:r>
          </w:p>
          <w:p w:rsidR="00194D1B" w:rsidRPr="000E21C1" w:rsidRDefault="00194D1B" w:rsidP="00060B57">
            <w:pPr>
              <w:jc w:val="both"/>
            </w:pPr>
            <w:r w:rsidRPr="000E21C1">
              <w:t>** в рамках расчета значений Пок</w:t>
            </w:r>
            <w:r w:rsidRPr="000E21C1">
              <w:t>а</w:t>
            </w:r>
            <w:r w:rsidRPr="000E21C1">
              <w:t>зателя под отчетной информацией п</w:t>
            </w:r>
            <w:r w:rsidRPr="000E21C1">
              <w:t>о</w:t>
            </w:r>
            <w:r w:rsidRPr="000E21C1">
              <w:t xml:space="preserve">нимается: </w:t>
            </w:r>
          </w:p>
          <w:p w:rsidR="00194D1B" w:rsidRPr="000E21C1" w:rsidRDefault="00194D1B" w:rsidP="00194D1B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</w:pPr>
            <w:r w:rsidRPr="000E21C1">
              <w:t>ежемесячная информация о хозяйству</w:t>
            </w:r>
            <w:r w:rsidRPr="000E21C1">
              <w:t>ю</w:t>
            </w:r>
            <w:r w:rsidRPr="000E21C1">
              <w:t>щих субъектах, осуществляющих деятел</w:t>
            </w:r>
            <w:r w:rsidRPr="000E21C1">
              <w:t>ь</w:t>
            </w:r>
            <w:r w:rsidRPr="000E21C1">
              <w:t>ность в нестаци</w:t>
            </w:r>
            <w:r w:rsidRPr="000E21C1">
              <w:t>о</w:t>
            </w:r>
            <w:r w:rsidRPr="000E21C1">
              <w:t xml:space="preserve">нарных торговых объектах </w:t>
            </w:r>
            <w:r w:rsidRPr="000E21C1">
              <w:br/>
              <w:t>(до 10 числа месяца, следующего за отче</w:t>
            </w:r>
            <w:r w:rsidRPr="000E21C1">
              <w:t>т</w:t>
            </w:r>
            <w:r w:rsidRPr="000E21C1">
              <w:t>ным);</w:t>
            </w:r>
          </w:p>
          <w:p w:rsidR="00194D1B" w:rsidRPr="000E21C1" w:rsidRDefault="00194D1B" w:rsidP="00194D1B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</w:pPr>
            <w:r w:rsidRPr="000E21C1">
              <w:t>ежеквартальная информация о схемах ра</w:t>
            </w:r>
            <w:r w:rsidRPr="000E21C1">
              <w:t>з</w:t>
            </w:r>
            <w:r w:rsidRPr="000E21C1">
              <w:t>мещения нестациона</w:t>
            </w:r>
            <w:r w:rsidRPr="000E21C1">
              <w:t>р</w:t>
            </w:r>
            <w:r w:rsidRPr="000E21C1">
              <w:t>ных торговых объектов (до 10 числа месяца, следующего за отче</w:t>
            </w:r>
            <w:r w:rsidRPr="000E21C1">
              <w:t>т</w:t>
            </w:r>
            <w:r w:rsidRPr="000E21C1">
              <w:t>ным кварт</w:t>
            </w:r>
            <w:r w:rsidRPr="000E21C1">
              <w:t>а</w:t>
            </w:r>
            <w:r w:rsidRPr="000E21C1">
              <w:t>лом);</w:t>
            </w:r>
          </w:p>
          <w:p w:rsidR="00194D1B" w:rsidRPr="000E21C1" w:rsidRDefault="00194D1B" w:rsidP="00194D1B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</w:pPr>
            <w:r w:rsidRPr="000E21C1">
              <w:t>информация для ежеквартальн</w:t>
            </w:r>
            <w:r w:rsidRPr="000E21C1">
              <w:t>о</w:t>
            </w:r>
            <w:r w:rsidRPr="000E21C1">
              <w:t>го отчета субъекта РФ о количестве объектов ярмаро</w:t>
            </w:r>
            <w:r w:rsidRPr="000E21C1">
              <w:t>ч</w:t>
            </w:r>
            <w:r w:rsidRPr="000E21C1">
              <w:t>ной, нестаци</w:t>
            </w:r>
            <w:r w:rsidRPr="000E21C1">
              <w:t>о</w:t>
            </w:r>
            <w:r w:rsidRPr="000E21C1">
              <w:t>нарной и мобильной торговли (до 10 числа месяца, следующего за отчетным кварталом);</w:t>
            </w:r>
          </w:p>
          <w:p w:rsidR="00194D1B" w:rsidRPr="000E21C1" w:rsidRDefault="00194D1B" w:rsidP="00194D1B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</w:pPr>
            <w:r w:rsidRPr="000E21C1">
              <w:t>информация о планируемых я</w:t>
            </w:r>
            <w:r w:rsidRPr="000E21C1">
              <w:t>р</w:t>
            </w:r>
            <w:r w:rsidRPr="000E21C1">
              <w:t>марках на территории муниципал</w:t>
            </w:r>
            <w:r w:rsidRPr="000E21C1">
              <w:t>ь</w:t>
            </w:r>
            <w:r w:rsidRPr="000E21C1">
              <w:t>ного образования для внесения в Реестр ярмарок (до 20 числа мес</w:t>
            </w:r>
            <w:r w:rsidRPr="000E21C1">
              <w:t>я</w:t>
            </w:r>
            <w:r w:rsidRPr="000E21C1">
              <w:t>ца, предш</w:t>
            </w:r>
            <w:r w:rsidRPr="000E21C1">
              <w:t>е</w:t>
            </w:r>
            <w:r w:rsidRPr="000E21C1">
              <w:t>ствующего отчетному);</w:t>
            </w:r>
          </w:p>
          <w:p w:rsidR="00194D1B" w:rsidRPr="000E21C1" w:rsidRDefault="00194D1B" w:rsidP="00194D1B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</w:pPr>
            <w:r w:rsidRPr="000E21C1">
              <w:t>отчет о проведенных ярмарках на террит</w:t>
            </w:r>
            <w:r w:rsidRPr="000E21C1">
              <w:t>о</w:t>
            </w:r>
            <w:r w:rsidRPr="000E21C1">
              <w:t>рии муниципального о</w:t>
            </w:r>
            <w:r w:rsidRPr="000E21C1">
              <w:t>б</w:t>
            </w:r>
            <w:r w:rsidRPr="000E21C1">
              <w:t>разования (до 5 числа месяца, сл</w:t>
            </w:r>
            <w:r w:rsidRPr="000E21C1">
              <w:t>е</w:t>
            </w:r>
            <w:r w:rsidRPr="000E21C1">
              <w:t>дующего за отчетным);</w:t>
            </w:r>
          </w:p>
          <w:p w:rsidR="00194D1B" w:rsidRPr="000E21C1" w:rsidRDefault="00194D1B" w:rsidP="00194D1B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</w:pPr>
            <w:r w:rsidRPr="000E21C1">
              <w:t>скан-копия информации о наличии св</w:t>
            </w:r>
            <w:r w:rsidRPr="000E21C1">
              <w:t>о</w:t>
            </w:r>
            <w:r w:rsidRPr="000E21C1">
              <w:lastRenderedPageBreak/>
              <w:t>бодных мест для проведения ярмарок, разм</w:t>
            </w:r>
            <w:r w:rsidRPr="000E21C1">
              <w:t>е</w:t>
            </w:r>
            <w:r w:rsidRPr="000E21C1">
              <w:t>щенной на сайте муниципального образов</w:t>
            </w:r>
            <w:r w:rsidRPr="000E21C1">
              <w:t>а</w:t>
            </w:r>
            <w:r w:rsidRPr="000E21C1">
              <w:t>ния (ежемесячно до 1 числа).</w:t>
            </w:r>
          </w:p>
        </w:tc>
        <w:tc>
          <w:tcPr>
            <w:tcW w:w="818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E21C1">
              <w:rPr>
                <w:rFonts w:eastAsia="Calibri"/>
              </w:rPr>
              <w:lastRenderedPageBreak/>
              <w:t>Данные муниципальных образ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ваний Московской обл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rPr>
                <w:rFonts w:eastAsia="Calibri"/>
              </w:rPr>
              <w:t xml:space="preserve">Ежеквартально </w:t>
            </w:r>
          </w:p>
        </w:tc>
      </w:tr>
      <w:tr w:rsidR="006979AD" w:rsidRPr="000E21C1" w:rsidTr="006979AD">
        <w:tc>
          <w:tcPr>
            <w:tcW w:w="182" w:type="pct"/>
          </w:tcPr>
          <w:p w:rsidR="00194D1B" w:rsidRPr="000E21C1" w:rsidRDefault="00194D1B" w:rsidP="00A813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0E21C1">
              <w:lastRenderedPageBreak/>
              <w:t>4</w:t>
            </w:r>
          </w:p>
        </w:tc>
        <w:tc>
          <w:tcPr>
            <w:tcW w:w="891" w:type="pct"/>
          </w:tcPr>
          <w:p w:rsidR="00194D1B" w:rsidRPr="000E21C1" w:rsidRDefault="00194D1B" w:rsidP="00060B57">
            <w:r w:rsidRPr="000E21C1">
              <w:t>Показатель 4</w:t>
            </w:r>
          </w:p>
          <w:p w:rsidR="00194D1B" w:rsidRPr="000E21C1" w:rsidRDefault="00194D1B" w:rsidP="00060B57">
            <w:r w:rsidRPr="000E21C1">
              <w:t>Доля обслуживаемых населе</w:t>
            </w:r>
            <w:r w:rsidRPr="000E21C1">
              <w:t>н</w:t>
            </w:r>
            <w:r w:rsidRPr="000E21C1">
              <w:t>ных пунктов от общего числа населе</w:t>
            </w:r>
            <w:r w:rsidRPr="000E21C1">
              <w:t>н</w:t>
            </w:r>
            <w:r w:rsidRPr="000E21C1">
              <w:t>ных пунктов муниц</w:t>
            </w:r>
            <w:r w:rsidRPr="000E21C1">
              <w:t>и</w:t>
            </w:r>
            <w:r w:rsidRPr="000E21C1">
              <w:t>пального обр</w:t>
            </w:r>
            <w:r w:rsidRPr="000E21C1">
              <w:t>а</w:t>
            </w:r>
            <w:r w:rsidRPr="000E21C1">
              <w:t>зования, соответствующих кр</w:t>
            </w:r>
            <w:r w:rsidRPr="000E21C1">
              <w:t>и</w:t>
            </w:r>
            <w:r w:rsidRPr="000E21C1">
              <w:t>териям отбора получ</w:t>
            </w:r>
            <w:r w:rsidRPr="000E21C1">
              <w:t>а</w:t>
            </w:r>
            <w:r w:rsidRPr="000E21C1">
              <w:t>телей субсидии на ч</w:t>
            </w:r>
            <w:r w:rsidRPr="000E21C1">
              <w:t>а</w:t>
            </w:r>
            <w:r w:rsidRPr="000E21C1">
              <w:t>сти</w:t>
            </w:r>
            <w:r w:rsidRPr="000E21C1">
              <w:t>ч</w:t>
            </w:r>
            <w:r w:rsidRPr="000E21C1">
              <w:t>ную компенсацию транспортных расх</w:t>
            </w:r>
            <w:r w:rsidRPr="000E21C1">
              <w:t>о</w:t>
            </w:r>
            <w:r w:rsidRPr="000E21C1">
              <w:t>дов организаций и и</w:t>
            </w:r>
            <w:r w:rsidRPr="000E21C1">
              <w:t>н</w:t>
            </w:r>
            <w:r w:rsidRPr="000E21C1">
              <w:t>дивидуальных пре</w:t>
            </w:r>
            <w:r w:rsidRPr="000E21C1">
              <w:t>д</w:t>
            </w:r>
            <w:r w:rsidRPr="000E21C1">
              <w:t>принимателей по д</w:t>
            </w:r>
            <w:r w:rsidRPr="000E21C1">
              <w:t>о</w:t>
            </w:r>
            <w:r w:rsidRPr="000E21C1">
              <w:t>ставке продовол</w:t>
            </w:r>
            <w:r w:rsidRPr="000E21C1">
              <w:t>ь</w:t>
            </w:r>
            <w:r w:rsidRPr="000E21C1">
              <w:t>ственных и не прод</w:t>
            </w:r>
            <w:r w:rsidRPr="000E21C1">
              <w:t>о</w:t>
            </w:r>
            <w:r w:rsidRPr="000E21C1">
              <w:t>вольстве</w:t>
            </w:r>
            <w:r w:rsidRPr="000E21C1">
              <w:t>н</w:t>
            </w:r>
            <w:r w:rsidRPr="000E21C1">
              <w:t>ных товаров в сельские населе</w:t>
            </w:r>
            <w:r w:rsidRPr="000E21C1">
              <w:t>н</w:t>
            </w:r>
            <w:r w:rsidRPr="000E21C1">
              <w:t>ные пункты муниципал</w:t>
            </w:r>
            <w:r w:rsidRPr="000E21C1">
              <w:t>ь</w:t>
            </w:r>
            <w:r w:rsidRPr="000E21C1">
              <w:t>ного образования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процент</w:t>
            </w:r>
          </w:p>
        </w:tc>
        <w:tc>
          <w:tcPr>
            <w:tcW w:w="1954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Согласно п. 2.2  Соглашения между главным распорядителем средств бюджета Моско</w:t>
            </w:r>
            <w:r w:rsidRPr="000E21C1">
              <w:rPr>
                <w:rFonts w:eastAsia="Calibri"/>
              </w:rPr>
              <w:t>в</w:t>
            </w:r>
            <w:r w:rsidRPr="000E21C1">
              <w:rPr>
                <w:rFonts w:eastAsia="Calibri"/>
              </w:rPr>
              <w:t>ской области и администрацией муниципал</w:t>
            </w:r>
            <w:r w:rsidRPr="000E21C1">
              <w:rPr>
                <w:rFonts w:eastAsia="Calibri"/>
              </w:rPr>
              <w:t>ь</w:t>
            </w:r>
            <w:r w:rsidRPr="000E21C1">
              <w:rPr>
                <w:rFonts w:eastAsia="Calibri"/>
              </w:rPr>
              <w:t>ного образования Московской области субс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дия предоставляется при в</w:t>
            </w:r>
            <w:r w:rsidRPr="000E21C1">
              <w:rPr>
                <w:rFonts w:eastAsia="Calibri"/>
              </w:rPr>
              <w:t>ы</w:t>
            </w:r>
            <w:r w:rsidRPr="000E21C1">
              <w:rPr>
                <w:rFonts w:eastAsia="Calibri"/>
              </w:rPr>
              <w:t>полнении, в том числе условия: наличие в муниципальной программе или в соответствующем разделе комплексной программы социально-экономического разв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тия Муниципального образования, на территории которого предп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лагается реализация соответствующего мер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приятия программы, показателя результати</w:t>
            </w:r>
            <w:r w:rsidRPr="000E21C1">
              <w:rPr>
                <w:rFonts w:eastAsia="Calibri"/>
              </w:rPr>
              <w:t>в</w:t>
            </w:r>
            <w:r w:rsidRPr="000E21C1">
              <w:rPr>
                <w:rFonts w:eastAsia="Calibri"/>
              </w:rPr>
              <w:t>ности, на исполнение которого предоставл</w:t>
            </w:r>
            <w:r w:rsidRPr="000E21C1">
              <w:rPr>
                <w:rFonts w:eastAsia="Calibri"/>
              </w:rPr>
              <w:t>я</w:t>
            </w:r>
            <w:r w:rsidRPr="000E21C1">
              <w:rPr>
                <w:rFonts w:eastAsia="Calibri"/>
              </w:rPr>
              <w:t>ется субсидия. Плановые значения Показат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лей результативности устанавливаются Гос</w:t>
            </w:r>
            <w:r w:rsidRPr="000E21C1">
              <w:rPr>
                <w:rFonts w:eastAsia="Calibri"/>
              </w:rPr>
              <w:t>у</w:t>
            </w:r>
            <w:r w:rsidRPr="000E21C1">
              <w:rPr>
                <w:rFonts w:eastAsia="Calibri"/>
              </w:rPr>
              <w:t>дарственной программой. В 2020 году Гос</w:t>
            </w:r>
            <w:r w:rsidRPr="000E21C1">
              <w:rPr>
                <w:rFonts w:eastAsia="Calibri"/>
              </w:rPr>
              <w:t>у</w:t>
            </w:r>
            <w:r w:rsidRPr="000E21C1">
              <w:rPr>
                <w:rFonts w:eastAsia="Calibri"/>
              </w:rPr>
              <w:t>дарственной программой Московской обл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сти «Предпринимательство Подмосковья» подпрограммой «Развитие потребительского рынка и услуг на территории Московской о</w:t>
            </w:r>
            <w:r w:rsidRPr="000E21C1">
              <w:rPr>
                <w:rFonts w:eastAsia="Calibri"/>
              </w:rPr>
              <w:t>б</w:t>
            </w:r>
            <w:r w:rsidRPr="000E21C1">
              <w:rPr>
                <w:rFonts w:eastAsia="Calibri"/>
              </w:rPr>
              <w:t>ласти» установлен показатель результативн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сти 70%, в плановом периоде 2021 и 2022 г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дов -70%.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</w:pPr>
            <w:r w:rsidRPr="000E21C1">
              <w:rPr>
                <w:rFonts w:eastAsia="Calibri"/>
              </w:rPr>
              <w:t>В случае не достижения планового значения Показателя результативности средства субс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дии подлежат возврату в бюджет Московской области пропорционально доле не достиж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ния Показателя результативности  не поз</w:t>
            </w:r>
            <w:r w:rsidRPr="000E21C1">
              <w:rPr>
                <w:rFonts w:eastAsia="Calibri"/>
              </w:rPr>
              <w:t>д</w:t>
            </w:r>
            <w:r w:rsidRPr="000E21C1">
              <w:rPr>
                <w:rFonts w:eastAsia="Calibri"/>
              </w:rPr>
              <w:t>нее чем через 30 календарных дней после пол</w:t>
            </w:r>
            <w:r w:rsidRPr="000E21C1">
              <w:rPr>
                <w:rFonts w:eastAsia="Calibri"/>
              </w:rPr>
              <w:t>у</w:t>
            </w:r>
            <w:r w:rsidRPr="000E21C1">
              <w:rPr>
                <w:rFonts w:eastAsia="Calibri"/>
              </w:rPr>
              <w:t>чения соответствующего уведомления.</w:t>
            </w:r>
          </w:p>
        </w:tc>
        <w:tc>
          <w:tcPr>
            <w:tcW w:w="818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E21C1">
              <w:rPr>
                <w:rFonts w:eastAsia="Calibri"/>
              </w:rPr>
              <w:t>Данные муниципальных образ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ваний Московской обл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rPr>
                <w:rFonts w:eastAsia="Calibri"/>
              </w:rPr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194D1B" w:rsidRPr="000E21C1" w:rsidRDefault="00194D1B" w:rsidP="00A813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0E21C1">
              <w:t>5</w:t>
            </w:r>
          </w:p>
        </w:tc>
        <w:tc>
          <w:tcPr>
            <w:tcW w:w="891" w:type="pct"/>
          </w:tcPr>
          <w:p w:rsidR="00194D1B" w:rsidRPr="000E21C1" w:rsidRDefault="00194D1B" w:rsidP="00060B57">
            <w:r w:rsidRPr="000E21C1">
              <w:t>Показатель 5</w:t>
            </w:r>
          </w:p>
          <w:p w:rsidR="00194D1B" w:rsidRPr="000E21C1" w:rsidRDefault="00194D1B" w:rsidP="00060B57">
            <w:r w:rsidRPr="000E21C1">
              <w:lastRenderedPageBreak/>
              <w:t>Прирост посадочных мест на объектах о</w:t>
            </w:r>
            <w:r w:rsidRPr="000E21C1">
              <w:t>б</w:t>
            </w:r>
            <w:r w:rsidRPr="000E21C1">
              <w:t>щественного пит</w:t>
            </w:r>
            <w:r w:rsidRPr="000E21C1">
              <w:t>а</w:t>
            </w:r>
            <w:r w:rsidRPr="000E21C1">
              <w:t xml:space="preserve">ния 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1" w:type="pct"/>
            <w:gridSpan w:val="2"/>
          </w:tcPr>
          <w:p w:rsidR="00194D1B" w:rsidRPr="000E21C1" w:rsidRDefault="00194D1B" w:rsidP="00060B57">
            <w:pPr>
              <w:jc w:val="center"/>
            </w:pPr>
            <w:r w:rsidRPr="000E21C1">
              <w:lastRenderedPageBreak/>
              <w:t xml:space="preserve">посадочные </w:t>
            </w:r>
            <w:r w:rsidRPr="000E21C1">
              <w:lastRenderedPageBreak/>
              <w:t>места</w:t>
            </w:r>
          </w:p>
        </w:tc>
        <w:tc>
          <w:tcPr>
            <w:tcW w:w="1954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lastRenderedPageBreak/>
              <w:t xml:space="preserve">Значение показателя рассчитывается как </w:t>
            </w:r>
            <w:r w:rsidRPr="000E21C1">
              <w:rPr>
                <w:rFonts w:eastAsia="Calibri"/>
              </w:rPr>
              <w:lastRenderedPageBreak/>
              <w:t>сумма прироста посадо</w:t>
            </w:r>
            <w:r w:rsidRPr="000E21C1">
              <w:rPr>
                <w:rFonts w:eastAsia="Calibri"/>
              </w:rPr>
              <w:t>ч</w:t>
            </w:r>
            <w:r w:rsidRPr="000E21C1">
              <w:rPr>
                <w:rFonts w:eastAsia="Calibri"/>
              </w:rPr>
              <w:t>ных мест на объектах общественного питания муниципального о</w:t>
            </w:r>
            <w:r w:rsidRPr="000E21C1">
              <w:rPr>
                <w:rFonts w:eastAsia="Calibri"/>
              </w:rPr>
              <w:t>б</w:t>
            </w:r>
            <w:r w:rsidRPr="000E21C1">
              <w:rPr>
                <w:rFonts w:eastAsia="Calibri"/>
              </w:rPr>
              <w:t>разования Моско</w:t>
            </w:r>
            <w:r w:rsidRPr="000E21C1">
              <w:rPr>
                <w:rFonts w:eastAsia="Calibri"/>
              </w:rPr>
              <w:t>в</w:t>
            </w:r>
            <w:r w:rsidRPr="000E21C1">
              <w:rPr>
                <w:rFonts w:eastAsia="Calibri"/>
              </w:rPr>
              <w:t>ской области за отчетный год</w:t>
            </w:r>
          </w:p>
        </w:tc>
        <w:tc>
          <w:tcPr>
            <w:tcW w:w="818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lastRenderedPageBreak/>
              <w:t>Данные муниципальных образ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lastRenderedPageBreak/>
              <w:t>ваний Московской области о пр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росте посадочных мест на объе</w:t>
            </w:r>
            <w:r w:rsidRPr="000E21C1">
              <w:rPr>
                <w:rFonts w:eastAsia="Calibri"/>
              </w:rPr>
              <w:t>к</w:t>
            </w:r>
            <w:r w:rsidRPr="000E21C1">
              <w:rPr>
                <w:rFonts w:eastAsia="Calibri"/>
              </w:rPr>
              <w:t>тах общественного питания за о</w:t>
            </w:r>
            <w:r w:rsidRPr="000E21C1">
              <w:rPr>
                <w:rFonts w:eastAsia="Calibri"/>
              </w:rPr>
              <w:t>т</w:t>
            </w:r>
            <w:r w:rsidRPr="000E21C1">
              <w:rPr>
                <w:rFonts w:eastAsia="Calibri"/>
              </w:rPr>
              <w:t>четный год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lastRenderedPageBreak/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194D1B" w:rsidRPr="000E21C1" w:rsidRDefault="00194D1B" w:rsidP="00A813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0E21C1">
              <w:lastRenderedPageBreak/>
              <w:t>6</w:t>
            </w:r>
          </w:p>
        </w:tc>
        <w:tc>
          <w:tcPr>
            <w:tcW w:w="891" w:type="pct"/>
          </w:tcPr>
          <w:p w:rsidR="00194D1B" w:rsidRPr="000E21C1" w:rsidRDefault="00194D1B" w:rsidP="00060B57">
            <w:r w:rsidRPr="000E21C1">
              <w:t>Показатель 6</w:t>
            </w:r>
          </w:p>
          <w:p w:rsidR="00194D1B" w:rsidRPr="000E21C1" w:rsidRDefault="00194D1B" w:rsidP="00060B57">
            <w:r w:rsidRPr="000E21C1">
              <w:t>Прирост рабочих мест на объе</w:t>
            </w:r>
            <w:r w:rsidRPr="000E21C1">
              <w:t>к</w:t>
            </w:r>
            <w:r w:rsidRPr="000E21C1">
              <w:t xml:space="preserve">тах бытового обслуживания </w:t>
            </w:r>
          </w:p>
          <w:p w:rsidR="00194D1B" w:rsidRPr="000E21C1" w:rsidRDefault="00194D1B" w:rsidP="00060B57"/>
        </w:tc>
        <w:tc>
          <w:tcPr>
            <w:tcW w:w="381" w:type="pct"/>
            <w:gridSpan w:val="2"/>
          </w:tcPr>
          <w:p w:rsidR="00194D1B" w:rsidRPr="000E21C1" w:rsidRDefault="00194D1B" w:rsidP="00060B57">
            <w:pPr>
              <w:jc w:val="center"/>
            </w:pPr>
            <w:r w:rsidRPr="000E21C1">
              <w:t>рабочие места</w:t>
            </w:r>
          </w:p>
        </w:tc>
        <w:tc>
          <w:tcPr>
            <w:tcW w:w="1954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Значение показателя рассчитывается как сумма прироста рабочих мест на предприят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ях бытовых услуг  муниципального образов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ния Московской области за отче</w:t>
            </w:r>
            <w:r w:rsidRPr="000E21C1">
              <w:rPr>
                <w:rFonts w:eastAsia="Calibri"/>
              </w:rPr>
              <w:t>т</w:t>
            </w:r>
            <w:r w:rsidRPr="000E21C1">
              <w:rPr>
                <w:rFonts w:eastAsia="Calibri"/>
              </w:rPr>
              <w:t>ный год</w:t>
            </w:r>
          </w:p>
        </w:tc>
        <w:tc>
          <w:tcPr>
            <w:tcW w:w="818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Данные  муниципальных образ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ваний Московской области о пр</w:t>
            </w:r>
            <w:r w:rsidRPr="000E21C1">
              <w:rPr>
                <w:rFonts w:eastAsia="Calibri"/>
              </w:rPr>
              <w:t>и</w:t>
            </w:r>
            <w:r w:rsidRPr="000E21C1">
              <w:rPr>
                <w:rFonts w:eastAsia="Calibri"/>
              </w:rPr>
              <w:t>росте рабочих мест на объектах бытового обслуживания за отче</w:t>
            </w:r>
            <w:r w:rsidRPr="000E21C1">
              <w:rPr>
                <w:rFonts w:eastAsia="Calibri"/>
              </w:rPr>
              <w:t>т</w:t>
            </w:r>
            <w:r w:rsidRPr="000E21C1">
              <w:rPr>
                <w:rFonts w:eastAsia="Calibri"/>
              </w:rPr>
              <w:t>ный год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194D1B" w:rsidRPr="000E21C1" w:rsidRDefault="00194D1B" w:rsidP="00A813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0E21C1">
              <w:t>7</w:t>
            </w:r>
          </w:p>
        </w:tc>
        <w:tc>
          <w:tcPr>
            <w:tcW w:w="891" w:type="pct"/>
          </w:tcPr>
          <w:p w:rsidR="00194D1B" w:rsidRPr="000E21C1" w:rsidRDefault="00194D1B" w:rsidP="00060B57">
            <w:r w:rsidRPr="000E21C1">
              <w:t>Показатель 7</w:t>
            </w:r>
          </w:p>
          <w:p w:rsidR="00194D1B" w:rsidRPr="000E21C1" w:rsidRDefault="00194D1B" w:rsidP="00060B57">
            <w:r w:rsidRPr="000E21C1">
              <w:t>Количество введе</w:t>
            </w:r>
            <w:r w:rsidRPr="000E21C1">
              <w:t>н</w:t>
            </w:r>
            <w:r w:rsidRPr="000E21C1">
              <w:t xml:space="preserve">ных банных объектов по программе «100 бань Подмосковья» </w:t>
            </w:r>
          </w:p>
          <w:p w:rsidR="00194D1B" w:rsidRPr="000E21C1" w:rsidRDefault="00194D1B" w:rsidP="00060B57"/>
        </w:tc>
        <w:tc>
          <w:tcPr>
            <w:tcW w:w="381" w:type="pct"/>
            <w:gridSpan w:val="2"/>
          </w:tcPr>
          <w:p w:rsidR="00194D1B" w:rsidRPr="000E21C1" w:rsidRDefault="00194D1B" w:rsidP="00060B57">
            <w:pPr>
              <w:jc w:val="center"/>
            </w:pPr>
            <w:r w:rsidRPr="000E21C1">
              <w:t>единица</w:t>
            </w:r>
          </w:p>
        </w:tc>
        <w:tc>
          <w:tcPr>
            <w:tcW w:w="1954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Количество построенных (реконструирова</w:t>
            </w:r>
            <w:r w:rsidRPr="000E21C1">
              <w:rPr>
                <w:rFonts w:eastAsia="Calibri"/>
              </w:rPr>
              <w:t>н</w:t>
            </w:r>
            <w:r w:rsidRPr="000E21C1">
              <w:rPr>
                <w:rFonts w:eastAsia="Calibri"/>
              </w:rPr>
              <w:t>ных) банных объектов по программе «100 бань Подмоск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вья»</w:t>
            </w:r>
          </w:p>
        </w:tc>
        <w:tc>
          <w:tcPr>
            <w:tcW w:w="818" w:type="pct"/>
            <w:gridSpan w:val="2"/>
          </w:tcPr>
          <w:p w:rsidR="00194D1B" w:rsidRPr="000E21C1" w:rsidRDefault="00194D1B" w:rsidP="00060B57">
            <w:pPr>
              <w:rPr>
                <w:rFonts w:eastAsia="Calibri"/>
              </w:rPr>
            </w:pPr>
            <w:r w:rsidRPr="000E21C1">
              <w:rPr>
                <w:rFonts w:eastAsia="Calibri"/>
              </w:rPr>
              <w:t>Данные муниципальных образ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ваний Московской обл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Ежеквартально</w:t>
            </w:r>
          </w:p>
        </w:tc>
      </w:tr>
      <w:tr w:rsidR="006979AD" w:rsidRPr="000E21C1" w:rsidTr="006979AD">
        <w:tc>
          <w:tcPr>
            <w:tcW w:w="182" w:type="pct"/>
          </w:tcPr>
          <w:p w:rsidR="00194D1B" w:rsidRPr="000E21C1" w:rsidRDefault="00194D1B" w:rsidP="00A8134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0E21C1">
              <w:t>8</w:t>
            </w:r>
          </w:p>
        </w:tc>
        <w:tc>
          <w:tcPr>
            <w:tcW w:w="891" w:type="pct"/>
          </w:tcPr>
          <w:p w:rsidR="00194D1B" w:rsidRPr="000E21C1" w:rsidRDefault="00194D1B" w:rsidP="00060B57">
            <w:r w:rsidRPr="000E21C1">
              <w:t>Показатель 8</w:t>
            </w:r>
          </w:p>
          <w:p w:rsidR="00194D1B" w:rsidRPr="000E21C1" w:rsidRDefault="00194D1B" w:rsidP="00060B57">
            <w:r w:rsidRPr="000E21C1">
              <w:t>Доля обращений по вопросу защиты прав потребителей от общ</w:t>
            </w:r>
            <w:r w:rsidRPr="000E21C1">
              <w:t>е</w:t>
            </w:r>
            <w:r w:rsidRPr="000E21C1">
              <w:t>го количества пост</w:t>
            </w:r>
            <w:r w:rsidRPr="000E21C1">
              <w:t>у</w:t>
            </w:r>
            <w:r w:rsidRPr="000E21C1">
              <w:t>пивших обращений</w:t>
            </w:r>
          </w:p>
          <w:p w:rsidR="00194D1B" w:rsidRPr="000E21C1" w:rsidRDefault="00194D1B" w:rsidP="00060B57"/>
        </w:tc>
        <w:tc>
          <w:tcPr>
            <w:tcW w:w="381" w:type="pct"/>
            <w:gridSpan w:val="2"/>
          </w:tcPr>
          <w:p w:rsidR="00194D1B" w:rsidRPr="000E21C1" w:rsidRDefault="00194D1B" w:rsidP="00060B57">
            <w:pPr>
              <w:jc w:val="center"/>
            </w:pPr>
            <w:r w:rsidRPr="000E21C1">
              <w:t>процент</w:t>
            </w:r>
          </w:p>
        </w:tc>
        <w:tc>
          <w:tcPr>
            <w:tcW w:w="1954" w:type="pct"/>
            <w:gridSpan w:val="2"/>
          </w:tcPr>
          <w:p w:rsidR="00194D1B" w:rsidRPr="000E21C1" w:rsidRDefault="00002042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Ообщий</m:t>
                  </m:r>
                </m:den>
              </m:f>
            </m:oMath>
            <w:r w:rsidR="00194D1B" w:rsidRPr="000E21C1">
              <w:rPr>
                <w:rFonts w:eastAsia="Calibri"/>
              </w:rPr>
              <w:t xml:space="preserve">,*100%, где 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  <w:lang w:val="en-US"/>
              </w:rPr>
              <w:t>D</w:t>
            </w:r>
            <w:r w:rsidRPr="000E21C1">
              <w:rPr>
                <w:rFonts w:eastAsia="Calibri"/>
              </w:rPr>
              <w:t>зпп - доля обращений по вопросу защиты прав потребителей от общего количества п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ступивших о</w:t>
            </w:r>
            <w:r w:rsidRPr="000E21C1">
              <w:rPr>
                <w:rFonts w:eastAsia="Calibri"/>
              </w:rPr>
              <w:t>б</w:t>
            </w:r>
            <w:r w:rsidRPr="000E21C1">
              <w:rPr>
                <w:rFonts w:eastAsia="Calibri"/>
              </w:rPr>
              <w:t>ращений;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Озпп – количество обращений, п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ступивших в администрацию муниципального образов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ния по вопр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су защиты прав потребителей</w:t>
            </w:r>
          </w:p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Ообщий – количество обращений, поступи</w:t>
            </w:r>
            <w:r w:rsidRPr="000E21C1">
              <w:rPr>
                <w:rFonts w:eastAsia="Calibri"/>
              </w:rPr>
              <w:t>в</w:t>
            </w:r>
            <w:r w:rsidRPr="000E21C1">
              <w:rPr>
                <w:rFonts w:eastAsia="Calibri"/>
              </w:rPr>
              <w:t>ших в адрес администр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 xml:space="preserve">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 </w:t>
            </w:r>
          </w:p>
        </w:tc>
        <w:tc>
          <w:tcPr>
            <w:tcW w:w="818" w:type="pct"/>
            <w:gridSpan w:val="2"/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Данные муниципальных образ</w:t>
            </w:r>
            <w:r w:rsidRPr="000E21C1">
              <w:rPr>
                <w:rFonts w:eastAsia="Calibri"/>
              </w:rPr>
              <w:t>о</w:t>
            </w:r>
            <w:r w:rsidRPr="000E21C1">
              <w:rPr>
                <w:rFonts w:eastAsia="Calibri"/>
              </w:rPr>
              <w:t>ваний Московской обл</w:t>
            </w:r>
            <w:r w:rsidRPr="000E21C1">
              <w:rPr>
                <w:rFonts w:eastAsia="Calibri"/>
              </w:rPr>
              <w:t>а</w:t>
            </w:r>
            <w:r w:rsidRPr="000E21C1">
              <w:rPr>
                <w:rFonts w:eastAsia="Calibri"/>
              </w:rPr>
              <w:t>сти</w:t>
            </w:r>
          </w:p>
        </w:tc>
        <w:tc>
          <w:tcPr>
            <w:tcW w:w="774" w:type="pct"/>
            <w:tcBorders>
              <w:right w:val="single" w:sz="4" w:space="0" w:color="auto"/>
            </w:tcBorders>
          </w:tcPr>
          <w:p w:rsidR="00194D1B" w:rsidRPr="000E21C1" w:rsidRDefault="00194D1B" w:rsidP="00060B5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E21C1">
              <w:rPr>
                <w:rFonts w:eastAsia="Calibri"/>
              </w:rPr>
              <w:t>Ежеквартально</w:t>
            </w:r>
          </w:p>
        </w:tc>
      </w:tr>
    </w:tbl>
    <w:p w:rsidR="00412A67" w:rsidRPr="00471EF0" w:rsidRDefault="00412A67" w:rsidP="00142CF3">
      <w:pPr>
        <w:autoSpaceDE w:val="0"/>
        <w:autoSpaceDN w:val="0"/>
        <w:adjustRightInd w:val="0"/>
        <w:rPr>
          <w:rFonts w:ascii="Arial" w:hAnsi="Arial" w:cs="Arial"/>
        </w:rPr>
        <w:sectPr w:rsidR="00412A67" w:rsidRPr="00471EF0" w:rsidSect="00471EF0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42CF3" w:rsidRPr="000E21C1" w:rsidRDefault="00142CF3" w:rsidP="00142CF3">
      <w:pPr>
        <w:suppressAutoHyphens/>
        <w:jc w:val="center"/>
        <w:rPr>
          <w:sz w:val="28"/>
          <w:szCs w:val="28"/>
          <w:lang w:eastAsia="ar-SA"/>
        </w:rPr>
      </w:pPr>
      <w:r w:rsidRPr="000E21C1">
        <w:rPr>
          <w:sz w:val="28"/>
          <w:szCs w:val="28"/>
          <w:lang w:eastAsia="ar-SA"/>
        </w:rPr>
        <w:lastRenderedPageBreak/>
        <w:t>5. Порядок взаимодействия ответственного за выполнение  мероприятий</w:t>
      </w:r>
    </w:p>
    <w:p w:rsidR="00142CF3" w:rsidRPr="000E21C1" w:rsidRDefault="003B3FE5" w:rsidP="00142CF3">
      <w:pPr>
        <w:suppressAutoHyphens/>
        <w:jc w:val="center"/>
        <w:rPr>
          <w:sz w:val="28"/>
          <w:szCs w:val="28"/>
          <w:lang w:eastAsia="ar-SA"/>
        </w:rPr>
      </w:pPr>
      <w:r w:rsidRPr="000E21C1">
        <w:rPr>
          <w:sz w:val="28"/>
          <w:szCs w:val="28"/>
          <w:lang w:eastAsia="ar-SA"/>
        </w:rPr>
        <w:t>программы</w:t>
      </w:r>
      <w:r w:rsidR="00142CF3" w:rsidRPr="000E21C1">
        <w:rPr>
          <w:sz w:val="28"/>
          <w:szCs w:val="28"/>
          <w:lang w:eastAsia="ar-SA"/>
        </w:rPr>
        <w:t xml:space="preserve"> с муниципальным заказчиком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Кашира и иных привлекаемых для реализации муниципальной программы источников.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Муниципальный заказчик муниципальной программы (подпрограммы) несет ответственность за подготовку и реализацию муниципальной программы (подпрограммы), а также обеспечение достижения показателей реализации мероприятий муниципальной программы (подпрограммы).</w:t>
      </w:r>
    </w:p>
    <w:p w:rsidR="00142CF3" w:rsidRPr="000E21C1" w:rsidRDefault="00142CF3" w:rsidP="00142CF3">
      <w:pPr>
        <w:tabs>
          <w:tab w:val="left" w:pos="851"/>
        </w:tabs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Разработку подпрограммы и текущее управление осуществляет:</w:t>
      </w:r>
    </w:p>
    <w:p w:rsidR="00142CF3" w:rsidRPr="000E21C1" w:rsidRDefault="0095294B" w:rsidP="00142CF3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lang w:eastAsia="ar-SA"/>
        </w:rPr>
      </w:pPr>
      <w:r w:rsidRPr="000E21C1">
        <w:rPr>
          <w:lang w:eastAsia="ar-SA"/>
        </w:rPr>
        <w:t xml:space="preserve">Подпрограммы </w:t>
      </w:r>
      <w:r w:rsidRPr="000E21C1">
        <w:rPr>
          <w:lang w:val="en-US" w:eastAsia="ar-SA"/>
        </w:rPr>
        <w:t>I</w:t>
      </w:r>
      <w:r w:rsidR="003B3FE5" w:rsidRPr="000E21C1">
        <w:rPr>
          <w:lang w:eastAsia="ar-SA"/>
        </w:rPr>
        <w:t xml:space="preserve"> «Инвестиции</w:t>
      </w:r>
      <w:r w:rsidR="00142CF3" w:rsidRPr="000E21C1">
        <w:rPr>
          <w:lang w:eastAsia="ar-SA"/>
        </w:rPr>
        <w:t xml:space="preserve">» - </w:t>
      </w:r>
      <w:r w:rsidR="003B3FE5" w:rsidRPr="000E21C1">
        <w:rPr>
          <w:lang w:eastAsia="ar-SA"/>
        </w:rPr>
        <w:t>Комитет</w:t>
      </w:r>
      <w:r w:rsidR="00142CF3" w:rsidRPr="000E21C1">
        <w:rPr>
          <w:lang w:eastAsia="ar-SA"/>
        </w:rPr>
        <w:t xml:space="preserve"> по экономической политике администрации городского округа Кашира;</w:t>
      </w:r>
    </w:p>
    <w:p w:rsidR="00142CF3" w:rsidRPr="000E21C1" w:rsidRDefault="0095294B" w:rsidP="00142CF3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lang w:eastAsia="ar-SA"/>
        </w:rPr>
      </w:pPr>
      <w:r w:rsidRPr="000E21C1">
        <w:rPr>
          <w:lang w:eastAsia="ar-SA"/>
        </w:rPr>
        <w:t xml:space="preserve">Подпрограммы </w:t>
      </w:r>
      <w:r w:rsidRPr="000E21C1">
        <w:rPr>
          <w:lang w:val="en-US" w:eastAsia="ar-SA"/>
        </w:rPr>
        <w:t>II</w:t>
      </w:r>
      <w:r w:rsidR="00142CF3" w:rsidRPr="000E21C1">
        <w:rPr>
          <w:lang w:eastAsia="ar-SA"/>
        </w:rPr>
        <w:t xml:space="preserve"> «Развитие конку</w:t>
      </w:r>
      <w:r w:rsidR="003B3FE5" w:rsidRPr="000E21C1">
        <w:rPr>
          <w:lang w:eastAsia="ar-SA"/>
        </w:rPr>
        <w:t>ренции</w:t>
      </w:r>
      <w:r w:rsidR="00142CF3" w:rsidRPr="000E21C1">
        <w:rPr>
          <w:lang w:eastAsia="ar-SA"/>
        </w:rPr>
        <w:t>» - муниципальное казенное учреждение «Комитет по закупкам» городского округа Кашира.</w:t>
      </w:r>
    </w:p>
    <w:p w:rsidR="00142CF3" w:rsidRPr="000E21C1" w:rsidRDefault="0095294B" w:rsidP="00142CF3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  <w:rPr>
          <w:lang w:eastAsia="ar-SA"/>
        </w:rPr>
      </w:pPr>
      <w:r w:rsidRPr="000E21C1">
        <w:rPr>
          <w:lang w:eastAsia="ar-SA"/>
        </w:rPr>
        <w:t xml:space="preserve">Подпрограммы </w:t>
      </w:r>
      <w:r w:rsidRPr="000E21C1">
        <w:rPr>
          <w:lang w:val="en-US" w:eastAsia="ar-SA"/>
        </w:rPr>
        <w:t>III</w:t>
      </w:r>
      <w:r w:rsidR="00142CF3" w:rsidRPr="000E21C1">
        <w:rPr>
          <w:lang w:eastAsia="ar-SA"/>
        </w:rPr>
        <w:t xml:space="preserve"> «Развитие малого и среднего предпринимате</w:t>
      </w:r>
      <w:r w:rsidR="003B3FE5" w:rsidRPr="000E21C1">
        <w:rPr>
          <w:lang w:eastAsia="ar-SA"/>
        </w:rPr>
        <w:t>льства</w:t>
      </w:r>
      <w:r w:rsidR="00142CF3" w:rsidRPr="000E21C1">
        <w:rPr>
          <w:lang w:eastAsia="ar-SA"/>
        </w:rPr>
        <w:t xml:space="preserve">» - </w:t>
      </w:r>
      <w:r w:rsidR="003B3FE5" w:rsidRPr="000E21C1">
        <w:rPr>
          <w:lang w:eastAsia="ar-SA"/>
        </w:rPr>
        <w:t>Комитет</w:t>
      </w:r>
      <w:r w:rsidR="00142CF3" w:rsidRPr="000E21C1">
        <w:rPr>
          <w:lang w:eastAsia="ar-SA"/>
        </w:rPr>
        <w:t xml:space="preserve"> по экономической политике администрации городского округа Кашира;</w:t>
      </w:r>
    </w:p>
    <w:p w:rsidR="00142CF3" w:rsidRPr="000E21C1" w:rsidRDefault="00A437FA" w:rsidP="00A437FA">
      <w:pPr>
        <w:tabs>
          <w:tab w:val="left" w:pos="851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          3. </w:t>
      </w:r>
      <w:r w:rsidR="0095294B" w:rsidRPr="000E21C1">
        <w:rPr>
          <w:lang w:eastAsia="ar-SA"/>
        </w:rPr>
        <w:t xml:space="preserve">Подпрограммы </w:t>
      </w:r>
      <w:r w:rsidR="0095294B" w:rsidRPr="000E21C1">
        <w:rPr>
          <w:lang w:val="en-US" w:eastAsia="ar-SA"/>
        </w:rPr>
        <w:t>IV</w:t>
      </w:r>
      <w:r w:rsidR="00142CF3" w:rsidRPr="000E21C1">
        <w:rPr>
          <w:lang w:eastAsia="ar-SA"/>
        </w:rPr>
        <w:t xml:space="preserve"> </w:t>
      </w:r>
      <w:r w:rsidR="00685875" w:rsidRPr="000E21C1">
        <w:rPr>
          <w:lang w:eastAsia="ar-SA"/>
        </w:rPr>
        <w:t>«Развитие потребительского рынка и услуг на территории муниципального образования Московской области»</w:t>
      </w:r>
      <w:r w:rsidR="003B3FE5" w:rsidRPr="000E21C1">
        <w:rPr>
          <w:lang w:eastAsia="ar-SA"/>
        </w:rPr>
        <w:t xml:space="preserve"> - Комитет </w:t>
      </w:r>
      <w:r w:rsidR="00142CF3" w:rsidRPr="000E21C1">
        <w:rPr>
          <w:lang w:eastAsia="ar-SA"/>
        </w:rPr>
        <w:t>по экономической политике администрации городского округа Кашира;</w:t>
      </w:r>
    </w:p>
    <w:p w:rsidR="00142CF3" w:rsidRPr="000E21C1" w:rsidRDefault="00A437FA" w:rsidP="00A437FA">
      <w:pPr>
        <w:tabs>
          <w:tab w:val="left" w:pos="851"/>
        </w:tabs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4. </w:t>
      </w:r>
      <w:r w:rsidR="0095294B" w:rsidRPr="000E21C1">
        <w:rPr>
          <w:rFonts w:eastAsia="Calibri"/>
          <w:lang w:eastAsia="en-US"/>
        </w:rPr>
        <w:t xml:space="preserve">Подпрограмма </w:t>
      </w:r>
      <w:r w:rsidR="0095294B" w:rsidRPr="000E21C1">
        <w:rPr>
          <w:rFonts w:eastAsia="Calibri"/>
          <w:lang w:val="en-US" w:eastAsia="en-US"/>
        </w:rPr>
        <w:t>VII</w:t>
      </w:r>
      <w:r w:rsidR="00142CF3" w:rsidRPr="000E21C1">
        <w:rPr>
          <w:rFonts w:eastAsia="Calibri"/>
          <w:lang w:eastAsia="en-US"/>
        </w:rPr>
        <w:t xml:space="preserve"> «</w:t>
      </w:r>
      <w:r w:rsidR="003B3FE5" w:rsidRPr="000E21C1">
        <w:rPr>
          <w:rFonts w:eastAsia="Calibri"/>
          <w:lang w:eastAsia="en-US"/>
        </w:rPr>
        <w:t>Обеспечивающая подпрограмма» - Комитет</w:t>
      </w:r>
      <w:r w:rsidR="00142CF3" w:rsidRPr="000E21C1">
        <w:rPr>
          <w:rFonts w:eastAsia="Calibri"/>
          <w:lang w:eastAsia="en-US"/>
        </w:rPr>
        <w:t xml:space="preserve"> по экономической пол</w:t>
      </w:r>
      <w:r w:rsidR="00142CF3" w:rsidRPr="000E21C1">
        <w:rPr>
          <w:rFonts w:eastAsia="Calibri"/>
          <w:lang w:eastAsia="en-US"/>
        </w:rPr>
        <w:t>и</w:t>
      </w:r>
      <w:r w:rsidR="00142CF3" w:rsidRPr="000E21C1">
        <w:rPr>
          <w:rFonts w:eastAsia="Calibri"/>
          <w:lang w:eastAsia="en-US"/>
        </w:rPr>
        <w:t>тике администрации городского округа Кашира.</w:t>
      </w:r>
    </w:p>
    <w:p w:rsidR="00142CF3" w:rsidRPr="000E21C1" w:rsidRDefault="00142CF3" w:rsidP="00142CF3">
      <w:pPr>
        <w:tabs>
          <w:tab w:val="left" w:pos="851"/>
        </w:tabs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Ответственный за выполнение мероприятия муниципальной программы (подпрограммы):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-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- определяет исполнителей мероприятия подпрограммы, в том числе путем проведения торгов, в форме конкурса или аукциона;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 xml:space="preserve">- готовит и представляет муниципальному заказчику подпрограммы отчет о реализации мероприятий, отчёт об исполнении «Дорожных карт», сформированными </w:t>
      </w:r>
      <w:r w:rsidR="0095294B" w:rsidRPr="000E21C1">
        <w:rPr>
          <w:lang w:eastAsia="ar-SA"/>
        </w:rPr>
        <w:t>по форме согласно приложению № 1</w:t>
      </w:r>
      <w:r w:rsidRPr="000E21C1">
        <w:rPr>
          <w:lang w:eastAsia="ar-SA"/>
        </w:rPr>
        <w:t xml:space="preserve"> к настоящей Программе, а также отчёт о выполнении мероприятий по объектам капитального ремонта;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- вводит в подсистему ГАСУ МО информацию о выполнении мероприятия.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 xml:space="preserve">Реализация основных мероприятий муниципальной программы осуществляется в соответствии с «Дорожными картами», сформированными по форме согласно приложению № </w:t>
      </w:r>
      <w:r w:rsidR="0095294B" w:rsidRPr="000E21C1">
        <w:rPr>
          <w:lang w:val="en-US" w:eastAsia="ar-SA"/>
        </w:rPr>
        <w:t>2</w:t>
      </w:r>
      <w:r w:rsidRPr="000E21C1">
        <w:rPr>
          <w:lang w:eastAsia="ar-SA"/>
        </w:rPr>
        <w:t xml:space="preserve"> к настоящей Программе.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«Дорожные карты» и изменения, вносимые в них, разрабатываются муниципальным заказчиком подпрограммы и (или) ответственным за выполнение мероприятий по согласованию с муниципальным заказчиком программы и утверждаются координатором муниципальной программы.</w:t>
      </w:r>
    </w:p>
    <w:p w:rsidR="00142CF3" w:rsidRPr="000E21C1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«Дорожная карта» разрабатывается по основным мероприятиям подпрограммы сроком на один год.</w:t>
      </w:r>
    </w:p>
    <w:p w:rsidR="00142CF3" w:rsidRDefault="00142CF3" w:rsidP="00142CF3">
      <w:pPr>
        <w:suppressAutoHyphens/>
        <w:ind w:firstLine="567"/>
        <w:jc w:val="both"/>
        <w:rPr>
          <w:lang w:eastAsia="ar-SA"/>
        </w:rPr>
      </w:pPr>
      <w:r w:rsidRPr="000E21C1">
        <w:rPr>
          <w:lang w:eastAsia="ar-SA"/>
        </w:rPr>
        <w:t>Все «Дорожные карты» при реализации основных мероприятий согласовываются с Комитетом по экономической политике администрации городского округа Кашира, Финансовым управлением администрации городского округа Кашира, а также с муниципальным казенным учреждением «Комитет по закупкам» в рамках реализации полномочий по проведению торгов.</w:t>
      </w:r>
    </w:p>
    <w:p w:rsidR="00A437FA" w:rsidRPr="000E21C1" w:rsidRDefault="00A437FA" w:rsidP="00142CF3">
      <w:pPr>
        <w:suppressAutoHyphens/>
        <w:ind w:firstLine="567"/>
        <w:jc w:val="both"/>
        <w:rPr>
          <w:lang w:eastAsia="ar-SA"/>
        </w:rPr>
      </w:pPr>
    </w:p>
    <w:p w:rsidR="00142CF3" w:rsidRPr="000E21C1" w:rsidRDefault="00142CF3" w:rsidP="00A437FA">
      <w:pPr>
        <w:tabs>
          <w:tab w:val="left" w:pos="900"/>
          <w:tab w:val="left" w:pos="3420"/>
        </w:tabs>
        <w:autoSpaceDE w:val="0"/>
        <w:autoSpaceDN w:val="0"/>
        <w:adjustRightInd w:val="0"/>
        <w:jc w:val="center"/>
      </w:pPr>
      <w:r w:rsidRPr="000E21C1">
        <w:t>6. Состав, форма и сроки предоставления отчетности о ходе реализации мероприятия ответстве</w:t>
      </w:r>
      <w:r w:rsidRPr="000E21C1">
        <w:t>н</w:t>
      </w:r>
      <w:r w:rsidRPr="000E21C1">
        <w:t>ным за выполнение мероп</w:t>
      </w:r>
      <w:r w:rsidR="00A437FA">
        <w:t xml:space="preserve">риятия муниципальному заказчику </w:t>
      </w:r>
      <w:r w:rsidRPr="000E21C1">
        <w:t>программы</w:t>
      </w:r>
    </w:p>
    <w:p w:rsidR="003B3FE5" w:rsidRPr="000E21C1" w:rsidRDefault="003B3FE5" w:rsidP="00A437FA">
      <w:pPr>
        <w:suppressAutoHyphens/>
        <w:ind w:firstLine="567"/>
        <w:jc w:val="both"/>
        <w:rPr>
          <w:rFonts w:eastAsia="Calibri"/>
          <w:lang w:eastAsia="ar-SA"/>
        </w:rPr>
      </w:pPr>
      <w:r w:rsidRPr="000E21C1">
        <w:rPr>
          <w:rFonts w:eastAsia="Calibri"/>
          <w:lang w:eastAsia="ar-SA"/>
        </w:rPr>
        <w:lastRenderedPageBreak/>
        <w:t>Контроль за реализацией муниципальной программы осуществляется Главой городского округа Кашира.</w:t>
      </w:r>
    </w:p>
    <w:p w:rsidR="003B3FE5" w:rsidRPr="000E21C1" w:rsidRDefault="003B3FE5" w:rsidP="003B3FE5">
      <w:pPr>
        <w:tabs>
          <w:tab w:val="left" w:pos="1293"/>
        </w:tabs>
        <w:ind w:firstLine="540"/>
        <w:jc w:val="both"/>
        <w:rPr>
          <w:rFonts w:eastAsia="Calibri"/>
        </w:rPr>
      </w:pPr>
      <w:r w:rsidRPr="000E21C1">
        <w:rPr>
          <w:rFonts w:eastAsia="Calibri"/>
        </w:rPr>
        <w:t xml:space="preserve"> С целью контроля за реализацией муниципальной программы муниципальный заказчик пр</w:t>
      </w:r>
      <w:r w:rsidRPr="000E21C1">
        <w:rPr>
          <w:rFonts w:eastAsia="Calibri"/>
        </w:rPr>
        <w:t>о</w:t>
      </w:r>
      <w:r w:rsidRPr="000E21C1">
        <w:rPr>
          <w:rFonts w:eastAsia="Calibri"/>
        </w:rPr>
        <w:t>граммы формирует в подсистеме ГАСУ МО:</w:t>
      </w:r>
    </w:p>
    <w:p w:rsidR="003B3FE5" w:rsidRPr="000E21C1" w:rsidRDefault="003B3FE5" w:rsidP="003B3FE5">
      <w:pPr>
        <w:tabs>
          <w:tab w:val="left" w:pos="1293"/>
        </w:tabs>
        <w:jc w:val="both"/>
        <w:rPr>
          <w:rFonts w:eastAsia="Calibri"/>
        </w:rPr>
      </w:pPr>
      <w:r w:rsidRPr="000E21C1">
        <w:rPr>
          <w:rFonts w:eastAsia="Calibri"/>
        </w:rPr>
        <w:t xml:space="preserve">            1) Ежеквартально до 15 числа месяца, следующего за отчетным кварталом:</w:t>
      </w:r>
    </w:p>
    <w:p w:rsidR="003B3FE5" w:rsidRPr="000E21C1" w:rsidRDefault="003B3FE5" w:rsidP="003B3FE5">
      <w:pPr>
        <w:tabs>
          <w:tab w:val="left" w:pos="1188"/>
        </w:tabs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а) оперативный отчёт о реализации мероприятий который содержит: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</w:t>
      </w:r>
      <w:r w:rsidRPr="000E21C1">
        <w:rPr>
          <w:rFonts w:eastAsia="Calibri"/>
        </w:rPr>
        <w:t>ь</w:t>
      </w:r>
      <w:r w:rsidRPr="000E21C1">
        <w:rPr>
          <w:rFonts w:eastAsia="Calibri"/>
        </w:rPr>
        <w:t>татов реализации муниципальной программы;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анализ причин несвоевременного выполнения мероприятий.</w:t>
      </w:r>
    </w:p>
    <w:p w:rsidR="003B3FE5" w:rsidRPr="000E21C1" w:rsidRDefault="003B3FE5" w:rsidP="003B3FE5">
      <w:pPr>
        <w:ind w:firstLine="540"/>
        <w:jc w:val="both"/>
        <w:rPr>
          <w:rFonts w:eastAsia="Calibri"/>
        </w:rPr>
      </w:pPr>
      <w:r w:rsidRPr="000E21C1">
        <w:rPr>
          <w:rFonts w:eastAsia="Calibri"/>
        </w:rPr>
        <w:t>Форма оперативного отчета о реализации мероприятий согласно приложению</w:t>
      </w:r>
      <w:r w:rsidR="0095294B" w:rsidRPr="000E21C1">
        <w:rPr>
          <w:rFonts w:eastAsia="Calibri"/>
        </w:rPr>
        <w:t xml:space="preserve"> № 3</w:t>
      </w:r>
      <w:r w:rsidRPr="000E21C1">
        <w:rPr>
          <w:rFonts w:eastAsia="Calibri"/>
        </w:rPr>
        <w:t>.</w:t>
      </w:r>
    </w:p>
    <w:p w:rsidR="003B3FE5" w:rsidRPr="000E21C1" w:rsidRDefault="003B3FE5" w:rsidP="003B3FE5">
      <w:pPr>
        <w:tabs>
          <w:tab w:val="left" w:pos="1206"/>
        </w:tabs>
        <w:jc w:val="both"/>
        <w:rPr>
          <w:rFonts w:eastAsia="Calibri"/>
        </w:rPr>
      </w:pPr>
      <w:r w:rsidRPr="000E21C1">
        <w:rPr>
          <w:rFonts w:eastAsia="Calibri"/>
        </w:rPr>
        <w:t xml:space="preserve">           б) оперативный (годовой) отчёт о выполнении муниципальной программы по объектам строительства, реконструкции и капитального ремонта который содержит: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наименование объекта, адрес объекта, планируемые работы;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перечень фактически выполненных работ с указанием объёмов, источников финансиров</w:t>
      </w:r>
      <w:r w:rsidRPr="000E21C1">
        <w:rPr>
          <w:rFonts w:eastAsia="Calibri"/>
        </w:rPr>
        <w:t>а</w:t>
      </w:r>
      <w:r w:rsidRPr="000E21C1">
        <w:rPr>
          <w:rFonts w:eastAsia="Calibri"/>
        </w:rPr>
        <w:t>ния;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анализ причин невыполнения (несвоевременного выполнения) работ.</w:t>
      </w:r>
    </w:p>
    <w:p w:rsidR="003B3FE5" w:rsidRPr="000E21C1" w:rsidRDefault="003B3FE5" w:rsidP="003B3FE5">
      <w:pPr>
        <w:ind w:firstLine="540"/>
        <w:jc w:val="both"/>
        <w:rPr>
          <w:rFonts w:eastAsia="Calibri"/>
        </w:rPr>
      </w:pPr>
      <w:r w:rsidRPr="000E21C1">
        <w:rPr>
          <w:rFonts w:eastAsia="Calibri"/>
        </w:rPr>
        <w:t>Форма оперативного (годового) отчета о выполнении муниципальной программы по объе</w:t>
      </w:r>
      <w:r w:rsidRPr="000E21C1">
        <w:rPr>
          <w:rFonts w:eastAsia="Calibri"/>
        </w:rPr>
        <w:t>к</w:t>
      </w:r>
      <w:r w:rsidRPr="000E21C1">
        <w:rPr>
          <w:rFonts w:eastAsia="Calibri"/>
        </w:rPr>
        <w:t>там строительства, реконструкции и капитального согласно приложению</w:t>
      </w:r>
      <w:r w:rsidR="0095294B" w:rsidRPr="000E21C1">
        <w:rPr>
          <w:rFonts w:eastAsia="Calibri"/>
        </w:rPr>
        <w:t xml:space="preserve"> № 4.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2) Ежегодно в срок до 1 марта года, следующего за отчетным, годовой отчет о ре</w:t>
      </w:r>
      <w:r w:rsidRPr="000E21C1">
        <w:rPr>
          <w:rFonts w:eastAsia="Calibri"/>
        </w:rPr>
        <w:t>а</w:t>
      </w:r>
      <w:r w:rsidRPr="000E21C1">
        <w:rPr>
          <w:rFonts w:eastAsia="Calibri"/>
        </w:rPr>
        <w:t>лизации муниципальной программы для оценки эффективности реализации муниципал</w:t>
      </w:r>
      <w:r w:rsidRPr="000E21C1">
        <w:rPr>
          <w:rFonts w:eastAsia="Calibri"/>
        </w:rPr>
        <w:t>ь</w:t>
      </w:r>
      <w:r w:rsidRPr="000E21C1">
        <w:rPr>
          <w:rFonts w:eastAsia="Calibri"/>
        </w:rPr>
        <w:t>ной программы, который содержит: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а) аналитическую записку, в которой указываются: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общий объем фактически произведенных расходов, в том числе по  источникам финанс</w:t>
      </w:r>
      <w:r w:rsidRPr="000E21C1">
        <w:rPr>
          <w:rFonts w:eastAsia="Calibri"/>
        </w:rPr>
        <w:t>и</w:t>
      </w:r>
      <w:r w:rsidRPr="000E21C1">
        <w:rPr>
          <w:rFonts w:eastAsia="Calibri"/>
        </w:rPr>
        <w:t>рования и в разрезе городского округа Кашира, на территории которого реализовывались мер</w:t>
      </w:r>
      <w:r w:rsidRPr="000E21C1">
        <w:rPr>
          <w:rFonts w:eastAsia="Calibri"/>
        </w:rPr>
        <w:t>о</w:t>
      </w:r>
      <w:r w:rsidRPr="000E21C1">
        <w:rPr>
          <w:rFonts w:eastAsia="Calibri"/>
        </w:rPr>
        <w:t>приятия;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б) таблицу, в которой указываются данные: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об использовании средств бюджета городского округа Кашира и средств иных привлека</w:t>
      </w:r>
      <w:r w:rsidRPr="000E21C1">
        <w:rPr>
          <w:rFonts w:eastAsia="Calibri"/>
        </w:rPr>
        <w:t>е</w:t>
      </w:r>
      <w:r w:rsidRPr="000E21C1">
        <w:rPr>
          <w:rFonts w:eastAsia="Calibri"/>
        </w:rPr>
        <w:t>мых для реализации муниципальной программы источников по  каждому меропр</w:t>
      </w:r>
      <w:r w:rsidRPr="000E21C1">
        <w:rPr>
          <w:rFonts w:eastAsia="Calibri"/>
        </w:rPr>
        <w:t>и</w:t>
      </w:r>
      <w:r w:rsidRPr="000E21C1">
        <w:rPr>
          <w:rFonts w:eastAsia="Calibri"/>
        </w:rPr>
        <w:t>ятию и в целом по муниципальной программе;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3B3FE5" w:rsidRPr="000E21C1" w:rsidRDefault="003B3FE5" w:rsidP="003B3FE5">
      <w:pPr>
        <w:ind w:firstLine="740"/>
        <w:jc w:val="both"/>
        <w:rPr>
          <w:rFonts w:eastAsia="Calibri"/>
        </w:rPr>
      </w:pPr>
      <w:r w:rsidRPr="000E21C1">
        <w:rPr>
          <w:rFonts w:eastAsia="Calibri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3B3FE5" w:rsidRPr="000E21C1" w:rsidRDefault="003B3FE5" w:rsidP="003B3FE5">
      <w:pPr>
        <w:ind w:firstLine="540"/>
        <w:jc w:val="both"/>
        <w:rPr>
          <w:rFonts w:eastAsia="Calibri"/>
        </w:rPr>
      </w:pPr>
      <w:r w:rsidRPr="000E21C1">
        <w:rPr>
          <w:rFonts w:eastAsia="Calibri"/>
        </w:rPr>
        <w:t>Форма годового отчета о реализации муниципальной программы для оценки эффе</w:t>
      </w:r>
      <w:r w:rsidRPr="000E21C1">
        <w:rPr>
          <w:rFonts w:eastAsia="Calibri"/>
        </w:rPr>
        <w:t>к</w:t>
      </w:r>
      <w:r w:rsidRPr="000E21C1">
        <w:rPr>
          <w:rFonts w:eastAsia="Calibri"/>
        </w:rPr>
        <w:t>тивности реализации муниципальной программы согласно приложению</w:t>
      </w:r>
      <w:r w:rsidR="0095294B" w:rsidRPr="000E21C1">
        <w:rPr>
          <w:rFonts w:eastAsia="Calibri"/>
        </w:rPr>
        <w:t xml:space="preserve"> № 5</w:t>
      </w:r>
      <w:r w:rsidRPr="000E21C1">
        <w:rPr>
          <w:rFonts w:eastAsia="Calibri"/>
        </w:rPr>
        <w:t>.</w:t>
      </w:r>
    </w:p>
    <w:p w:rsidR="00142CF3" w:rsidRPr="00471EF0" w:rsidRDefault="00142CF3" w:rsidP="00142CF3">
      <w:pPr>
        <w:suppressAutoHyphens/>
        <w:ind w:firstLine="567"/>
        <w:jc w:val="both"/>
        <w:rPr>
          <w:rFonts w:ascii="Arial" w:hAnsi="Arial" w:cs="Arial"/>
        </w:rPr>
        <w:sectPr w:rsidR="00142CF3" w:rsidRPr="00471EF0" w:rsidSect="00471EF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2CF3" w:rsidRPr="00471EF0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42CF3" w:rsidRPr="000E21C1" w:rsidRDefault="00142CF3" w:rsidP="00A92516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t xml:space="preserve">7.1.1. </w:t>
      </w:r>
      <w:r w:rsidR="00A92516" w:rsidRPr="000E21C1">
        <w:rPr>
          <w:sz w:val="28"/>
          <w:szCs w:val="28"/>
        </w:rPr>
        <w:t xml:space="preserve">Паспорт подпрограммы </w:t>
      </w:r>
      <w:r w:rsidR="00A92516" w:rsidRPr="000E21C1">
        <w:rPr>
          <w:sz w:val="28"/>
          <w:szCs w:val="28"/>
          <w:lang w:val="en-US"/>
        </w:rPr>
        <w:t>I</w:t>
      </w:r>
      <w:r w:rsidR="00A92516" w:rsidRPr="000E21C1">
        <w:rPr>
          <w:sz w:val="28"/>
          <w:szCs w:val="28"/>
        </w:rPr>
        <w:t xml:space="preserve"> </w:t>
      </w:r>
      <w:r w:rsidRPr="000E21C1">
        <w:rPr>
          <w:sz w:val="28"/>
          <w:szCs w:val="28"/>
        </w:rPr>
        <w:t>«Инве</w:t>
      </w:r>
      <w:r w:rsidR="00A92516" w:rsidRPr="000E21C1">
        <w:rPr>
          <w:sz w:val="28"/>
          <w:szCs w:val="28"/>
        </w:rPr>
        <w:t>стиции</w:t>
      </w:r>
      <w:r w:rsidRPr="000E21C1">
        <w:rPr>
          <w:sz w:val="28"/>
          <w:szCs w:val="28"/>
        </w:rPr>
        <w:t xml:space="preserve">» </w:t>
      </w:r>
    </w:p>
    <w:p w:rsidR="00142CF3" w:rsidRPr="000E21C1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3"/>
        <w:gridCol w:w="1788"/>
        <w:gridCol w:w="1860"/>
        <w:gridCol w:w="1378"/>
        <w:gridCol w:w="1201"/>
        <w:gridCol w:w="1201"/>
        <w:gridCol w:w="1202"/>
        <w:gridCol w:w="1202"/>
        <w:gridCol w:w="3532"/>
      </w:tblGrid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Муниципальный заказчик по</w:t>
            </w:r>
            <w:r w:rsidRPr="000E21C1">
              <w:t>д</w:t>
            </w:r>
            <w:r w:rsidRPr="000E21C1">
              <w:t xml:space="preserve">программы </w:t>
            </w:r>
          </w:p>
        </w:tc>
        <w:tc>
          <w:tcPr>
            <w:tcW w:w="43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номической политике администрации городского округа Кашира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Источники ф</w:t>
            </w:r>
            <w:r w:rsidRPr="000E21C1">
              <w:t>и</w:t>
            </w:r>
            <w:r w:rsidRPr="000E21C1">
              <w:t>нанс</w:t>
            </w:r>
            <w:r w:rsidRPr="000E21C1">
              <w:t>и</w:t>
            </w:r>
            <w:r w:rsidRPr="000E21C1">
              <w:t xml:space="preserve">рования    </w:t>
            </w:r>
            <w:r w:rsidRPr="000E21C1">
              <w:br/>
              <w:t xml:space="preserve">подпрограммы по   </w:t>
            </w:r>
            <w:r w:rsidRPr="000E21C1">
              <w:br/>
              <w:t>годам реализ</w:t>
            </w:r>
            <w:r w:rsidRPr="000E21C1">
              <w:t>а</w:t>
            </w:r>
            <w:r w:rsidRPr="000E21C1">
              <w:t>ции и главным распоряд</w:t>
            </w:r>
            <w:r w:rsidRPr="000E21C1">
              <w:t>и</w:t>
            </w:r>
            <w:r w:rsidRPr="000E21C1">
              <w:t>телям  бюджетных средств,</w:t>
            </w:r>
            <w:r w:rsidRPr="000E21C1">
              <w:br/>
              <w:t xml:space="preserve">в том числе по    </w:t>
            </w:r>
            <w:r w:rsidRPr="000E21C1">
              <w:br/>
              <w:t xml:space="preserve">годам:            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 xml:space="preserve">Главный      </w:t>
            </w:r>
            <w:r w:rsidRPr="000E21C1">
              <w:br/>
              <w:t xml:space="preserve">распорядитель бюджетных  средств     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 xml:space="preserve">Источник      </w:t>
            </w:r>
            <w:r w:rsidRPr="000E21C1">
              <w:br/>
              <w:t>финансир</w:t>
            </w:r>
            <w:r w:rsidRPr="000E21C1">
              <w:t>о</w:t>
            </w:r>
            <w:r w:rsidRPr="000E21C1">
              <w:t>вания</w:t>
            </w:r>
          </w:p>
        </w:tc>
        <w:tc>
          <w:tcPr>
            <w:tcW w:w="3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Расходы (тыс. рублей)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2020  год 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2021год 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2022 год 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2023 год 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2024 год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Ит</w:t>
            </w:r>
            <w:r w:rsidRPr="000E21C1">
              <w:t>о</w:t>
            </w:r>
            <w:r w:rsidRPr="000E21C1">
              <w:t>го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Администрация городского округа Кашира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 xml:space="preserve">Всего:        </w:t>
            </w:r>
            <w:r w:rsidRPr="000E21C1">
              <w:br/>
              <w:t xml:space="preserve">в том числе: 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 xml:space="preserve">сти      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Средства бю</w:t>
            </w:r>
            <w:r w:rsidRPr="000E21C1">
              <w:t>д</w:t>
            </w:r>
            <w:r w:rsidRPr="000E21C1">
              <w:t xml:space="preserve">жета городского округа Кашира      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0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Внебюдже</w:t>
            </w:r>
            <w:r w:rsidRPr="000E21C1">
              <w:t>т</w:t>
            </w:r>
            <w:r w:rsidRPr="000E21C1">
              <w:t xml:space="preserve">ные  </w:t>
            </w:r>
            <w:r w:rsidRPr="000E21C1">
              <w:br/>
              <w:t xml:space="preserve">источники     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lang w:val="en-US"/>
              </w:rPr>
            </w:pPr>
            <w:r w:rsidRPr="000E21C1">
              <w:rPr>
                <w:lang w:val="en-US"/>
              </w:rPr>
              <w:t>0</w:t>
            </w:r>
          </w:p>
        </w:tc>
      </w:tr>
    </w:tbl>
    <w:p w:rsidR="00142CF3" w:rsidRPr="00471EF0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42CF3" w:rsidRPr="00471EF0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142CF3" w:rsidRPr="00471EF0" w:rsidSect="00471EF0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42CF3" w:rsidRPr="000E21C1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ind w:left="360"/>
        <w:jc w:val="center"/>
        <w:rPr>
          <w:rFonts w:eastAsia="Arial Unicode MS"/>
        </w:rPr>
      </w:pPr>
      <w:r w:rsidRPr="000E21C1">
        <w:rPr>
          <w:rFonts w:eastAsia="Arial Unicode MS"/>
        </w:rPr>
        <w:lastRenderedPageBreak/>
        <w:t>7.1.2.</w:t>
      </w:r>
      <w:r w:rsidRPr="000E21C1">
        <w:t xml:space="preserve"> Х</w:t>
      </w:r>
      <w:r w:rsidRPr="000E21C1">
        <w:rPr>
          <w:rFonts w:eastAsia="Arial Unicode MS"/>
        </w:rPr>
        <w:t>арактеристика проблем решаемых посредством мероприятий</w:t>
      </w:r>
    </w:p>
    <w:p w:rsidR="00142CF3" w:rsidRPr="000E21C1" w:rsidRDefault="00142CF3" w:rsidP="00142CF3">
      <w:pPr>
        <w:ind w:firstLine="567"/>
        <w:jc w:val="both"/>
        <w:rPr>
          <w:rFonts w:eastAsia="Calibri"/>
          <w:lang w:eastAsia="ar-SA"/>
        </w:rPr>
      </w:pPr>
      <w:r w:rsidRPr="000E21C1">
        <w:tab/>
      </w:r>
      <w:r w:rsidRPr="000E21C1">
        <w:rPr>
          <w:rFonts w:eastAsia="Calibri"/>
          <w:lang w:eastAsia="ar-SA"/>
        </w:rPr>
        <w:t>В условиях жесткой конкуренции среди городов и регионов за приток инвестиций, квал</w:t>
      </w:r>
      <w:r w:rsidRPr="000E21C1">
        <w:rPr>
          <w:rFonts w:eastAsia="Calibri"/>
          <w:lang w:eastAsia="ar-SA"/>
        </w:rPr>
        <w:t>и</w:t>
      </w:r>
      <w:r w:rsidRPr="000E21C1">
        <w:rPr>
          <w:rFonts w:eastAsia="Calibri"/>
          <w:lang w:eastAsia="ar-SA"/>
        </w:rPr>
        <w:t>фицированной рабочей силы, экологически безопасного производства всё более актуальной пр</w:t>
      </w:r>
      <w:r w:rsidRPr="000E21C1">
        <w:rPr>
          <w:rFonts w:eastAsia="Calibri"/>
          <w:lang w:eastAsia="ar-SA"/>
        </w:rPr>
        <w:t>о</w:t>
      </w:r>
      <w:r w:rsidRPr="000E21C1">
        <w:rPr>
          <w:rFonts w:eastAsia="Calibri"/>
          <w:lang w:eastAsia="ar-SA"/>
        </w:rPr>
        <w:t xml:space="preserve">блемой становится </w:t>
      </w:r>
      <w:r w:rsidRPr="000E21C1">
        <w:rPr>
          <w:rFonts w:eastAsia="Arial Unicode MS"/>
        </w:rPr>
        <w:t>создание благоприятного инвестиционного климата и условий для устойчивого экономического развития в городском округе Кашира</w:t>
      </w:r>
      <w:r w:rsidRPr="000E21C1">
        <w:rPr>
          <w:rFonts w:eastAsia="Calibri"/>
          <w:lang w:eastAsia="ar-SA"/>
        </w:rPr>
        <w:t>. В условиях быстроменяющейся экономич</w:t>
      </w:r>
      <w:r w:rsidRPr="000E21C1">
        <w:rPr>
          <w:rFonts w:eastAsia="Calibri"/>
          <w:lang w:eastAsia="ar-SA"/>
        </w:rPr>
        <w:t>е</w:t>
      </w:r>
      <w:r w:rsidRPr="000E21C1">
        <w:rPr>
          <w:rFonts w:eastAsia="Calibri"/>
          <w:lang w:eastAsia="ar-SA"/>
        </w:rPr>
        <w:t>ской и социальной ситуации главными задачами успешного стратегического планирования и устойчивого развития городского округа являются улучшение качества жизни населения, гра</w:t>
      </w:r>
      <w:r w:rsidRPr="000E21C1">
        <w:rPr>
          <w:rFonts w:eastAsia="Calibri"/>
          <w:lang w:eastAsia="ar-SA"/>
        </w:rPr>
        <w:t>ж</w:t>
      </w:r>
      <w:r w:rsidRPr="000E21C1">
        <w:rPr>
          <w:rFonts w:eastAsia="Calibri"/>
          <w:lang w:eastAsia="ar-SA"/>
        </w:rPr>
        <w:t>данская активность и массовое вовлечение населения в процессы создания и развития ресурсного потенциала города, его конк</w:t>
      </w:r>
      <w:r w:rsidRPr="000E21C1">
        <w:rPr>
          <w:rFonts w:eastAsia="Calibri"/>
          <w:lang w:eastAsia="ar-SA"/>
        </w:rPr>
        <w:t>у</w:t>
      </w:r>
      <w:r w:rsidRPr="000E21C1">
        <w:rPr>
          <w:rFonts w:eastAsia="Calibri"/>
          <w:lang w:eastAsia="ar-SA"/>
        </w:rPr>
        <w:t>рентных преимуществ. Общество, состоящее из активных граждан, обладающих знаниями и стремящихся к  развитию, обладающее высокими моральными и нра</w:t>
      </w:r>
      <w:r w:rsidRPr="000E21C1">
        <w:rPr>
          <w:rFonts w:eastAsia="Calibri"/>
          <w:lang w:eastAsia="ar-SA"/>
        </w:rPr>
        <w:t>в</w:t>
      </w:r>
      <w:r w:rsidRPr="000E21C1">
        <w:rPr>
          <w:rFonts w:eastAsia="Calibri"/>
          <w:lang w:eastAsia="ar-SA"/>
        </w:rPr>
        <w:t>ственными принципами, владеющее организационными технологиями в сфере управления и уч</w:t>
      </w:r>
      <w:r w:rsidRPr="000E21C1">
        <w:rPr>
          <w:rFonts w:eastAsia="Calibri"/>
          <w:lang w:eastAsia="ar-SA"/>
        </w:rPr>
        <w:t>и</w:t>
      </w:r>
      <w:r w:rsidRPr="000E21C1">
        <w:rPr>
          <w:rFonts w:eastAsia="Calibri"/>
          <w:lang w:eastAsia="ar-SA"/>
        </w:rPr>
        <w:t>тывающее местные культурные традиции - главный критерий развития научно-технического и ч</w:t>
      </w:r>
      <w:r w:rsidRPr="000E21C1">
        <w:rPr>
          <w:rFonts w:eastAsia="Calibri"/>
          <w:lang w:eastAsia="ar-SA"/>
        </w:rPr>
        <w:t>е</w:t>
      </w:r>
      <w:r w:rsidRPr="000E21C1">
        <w:rPr>
          <w:rFonts w:eastAsia="Calibri"/>
          <w:lang w:eastAsia="ar-SA"/>
        </w:rPr>
        <w:t>ловеческого потенциала территории, достижения его социально-экономической безопасн</w:t>
      </w:r>
      <w:r w:rsidRPr="000E21C1">
        <w:rPr>
          <w:rFonts w:eastAsia="Calibri"/>
          <w:lang w:eastAsia="ar-SA"/>
        </w:rPr>
        <w:t>о</w:t>
      </w:r>
      <w:r w:rsidRPr="000E21C1">
        <w:rPr>
          <w:rFonts w:eastAsia="Calibri"/>
          <w:lang w:eastAsia="ar-SA"/>
        </w:rPr>
        <w:t xml:space="preserve">сти и определения уровня социально-экономического развития. </w:t>
      </w:r>
    </w:p>
    <w:p w:rsidR="00142CF3" w:rsidRPr="000E21C1" w:rsidRDefault="00142CF3" w:rsidP="00142CF3">
      <w:pPr>
        <w:ind w:firstLine="567"/>
        <w:jc w:val="both"/>
        <w:rPr>
          <w:rFonts w:eastAsia="Calibri"/>
          <w:lang w:eastAsia="ar-SA"/>
        </w:rPr>
      </w:pPr>
    </w:p>
    <w:p w:rsidR="00142CF3" w:rsidRPr="000E21C1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ind w:left="567"/>
        <w:jc w:val="center"/>
      </w:pPr>
      <w:r w:rsidRPr="000E21C1">
        <w:t>7.1.3. Концептуальные направления реформирования, модернизации, преобразования о</w:t>
      </w:r>
      <w:r w:rsidRPr="000E21C1">
        <w:t>т</w:t>
      </w:r>
      <w:r w:rsidRPr="000E21C1">
        <w:t>дельных сфер социально-экономического развития городского окр</w:t>
      </w:r>
      <w:r w:rsidRPr="000E21C1">
        <w:t>у</w:t>
      </w:r>
      <w:r w:rsidRPr="000E21C1">
        <w:t>га Кашира, реализуемых в рамках подпрограммы</w:t>
      </w:r>
    </w:p>
    <w:p w:rsidR="00142CF3" w:rsidRPr="000E21C1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both"/>
      </w:pPr>
    </w:p>
    <w:p w:rsidR="00142CF3" w:rsidRPr="000E21C1" w:rsidRDefault="00142CF3" w:rsidP="00142CF3">
      <w:pPr>
        <w:ind w:firstLine="540"/>
        <w:jc w:val="both"/>
      </w:pPr>
      <w:r w:rsidRPr="000E21C1">
        <w:t>Исполнение задач подпрограммы планируется реализовать как  комплексную задачу по сл</w:t>
      </w:r>
      <w:r w:rsidRPr="000E21C1">
        <w:t>е</w:t>
      </w:r>
      <w:r w:rsidRPr="000E21C1">
        <w:t xml:space="preserve">дующим основным направлениям: </w:t>
      </w:r>
    </w:p>
    <w:p w:rsidR="00142CF3" w:rsidRPr="000E21C1" w:rsidRDefault="00142CF3" w:rsidP="00142CF3">
      <w:pPr>
        <w:ind w:firstLine="540"/>
        <w:jc w:val="both"/>
      </w:pPr>
      <w:r w:rsidRPr="000E21C1">
        <w:t>1) создание в городском округе Кашира благоприятного инвестиционного климата;</w:t>
      </w:r>
    </w:p>
    <w:p w:rsidR="00142CF3" w:rsidRPr="000E21C1" w:rsidRDefault="00142CF3" w:rsidP="00142CF3">
      <w:pPr>
        <w:ind w:firstLine="540"/>
        <w:jc w:val="both"/>
      </w:pPr>
      <w:r w:rsidRPr="000E21C1">
        <w:t>2) развитие энергетической, инженерной и транспортной инфраструктуры произво</w:t>
      </w:r>
      <w:r w:rsidRPr="000E21C1">
        <w:t>д</w:t>
      </w:r>
      <w:r w:rsidRPr="000E21C1">
        <w:t>ственных площадок в целях повышения инвестиционной привлекательности городского округа Кашира;</w:t>
      </w:r>
    </w:p>
    <w:p w:rsidR="00142CF3" w:rsidRPr="000E21C1" w:rsidRDefault="00142CF3" w:rsidP="00142CF3">
      <w:pPr>
        <w:ind w:firstLine="540"/>
        <w:jc w:val="both"/>
      </w:pPr>
      <w:r w:rsidRPr="000E21C1">
        <w:t>3) снижение административных барьеров;</w:t>
      </w:r>
    </w:p>
    <w:p w:rsidR="00142CF3" w:rsidRPr="000E21C1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ind w:firstLine="540"/>
        <w:jc w:val="both"/>
      </w:pPr>
      <w:r w:rsidRPr="000E21C1">
        <w:t>4) развитие и эффективное использование потенциала организаций, расположенных на те</w:t>
      </w:r>
      <w:r w:rsidRPr="000E21C1">
        <w:t>р</w:t>
      </w:r>
      <w:r w:rsidRPr="000E21C1">
        <w:t>ритории городского округа Кашира.</w:t>
      </w:r>
    </w:p>
    <w:p w:rsidR="00142CF3" w:rsidRPr="000E21C1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center"/>
        <w:sectPr w:rsidR="00142CF3" w:rsidRPr="000E21C1" w:rsidSect="00471EF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2CF3" w:rsidRPr="000E21C1" w:rsidRDefault="00142CF3" w:rsidP="00A92516">
      <w:pPr>
        <w:pStyle w:val="ConsPlusNonformat"/>
        <w:numPr>
          <w:ilvl w:val="2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1C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 подпрограммы </w:t>
      </w:r>
      <w:r w:rsidR="00305E39" w:rsidRPr="000E21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21C1">
        <w:rPr>
          <w:rFonts w:ascii="Times New Roman" w:hAnsi="Times New Roman" w:cs="Times New Roman"/>
          <w:sz w:val="28"/>
          <w:szCs w:val="28"/>
        </w:rPr>
        <w:t xml:space="preserve"> </w:t>
      </w:r>
      <w:r w:rsidR="00A92516" w:rsidRPr="000E21C1">
        <w:rPr>
          <w:rFonts w:ascii="Times New Roman" w:hAnsi="Times New Roman" w:cs="Times New Roman"/>
          <w:sz w:val="28"/>
          <w:szCs w:val="28"/>
        </w:rPr>
        <w:t>«Инвестиции</w:t>
      </w:r>
      <w:r w:rsidRPr="000E21C1">
        <w:rPr>
          <w:rFonts w:ascii="Times New Roman" w:hAnsi="Times New Roman" w:cs="Times New Roman"/>
          <w:sz w:val="28"/>
          <w:szCs w:val="28"/>
        </w:rPr>
        <w:t>»</w:t>
      </w:r>
    </w:p>
    <w:p w:rsidR="00142CF3" w:rsidRPr="000E21C1" w:rsidRDefault="00142CF3" w:rsidP="00142C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1C1">
        <w:rPr>
          <w:rFonts w:ascii="Times New Roman" w:hAnsi="Times New Roman" w:cs="Times New Roman"/>
          <w:sz w:val="28"/>
          <w:szCs w:val="28"/>
        </w:rPr>
        <w:t>(наименование подпрограммы)</w:t>
      </w:r>
    </w:p>
    <w:p w:rsidR="00142CF3" w:rsidRPr="00471EF0" w:rsidRDefault="00142CF3" w:rsidP="00142CF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21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1"/>
        <w:gridCol w:w="1275"/>
        <w:gridCol w:w="1847"/>
        <w:gridCol w:w="1417"/>
        <w:gridCol w:w="1134"/>
        <w:gridCol w:w="992"/>
        <w:gridCol w:w="993"/>
        <w:gridCol w:w="1134"/>
        <w:gridCol w:w="992"/>
        <w:gridCol w:w="1024"/>
        <w:gridCol w:w="1102"/>
        <w:gridCol w:w="851"/>
        <w:gridCol w:w="1338"/>
        <w:gridCol w:w="1055"/>
        <w:gridCol w:w="1055"/>
        <w:gridCol w:w="1055"/>
        <w:gridCol w:w="1055"/>
        <w:gridCol w:w="1055"/>
      </w:tblGrid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N   </w:t>
            </w:r>
            <w:r w:rsidRPr="000E21C1">
              <w:br/>
              <w:t xml:space="preserve">п/п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Мероприятие </w:t>
            </w:r>
            <w:r w:rsidRPr="000E21C1">
              <w:br/>
              <w:t>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Срок       </w:t>
            </w:r>
            <w:r w:rsidRPr="000E21C1">
              <w:br/>
              <w:t>исполн</w:t>
            </w:r>
            <w:r w:rsidRPr="000E21C1">
              <w:t>е</w:t>
            </w:r>
            <w:r w:rsidRPr="000E21C1">
              <w:t xml:space="preserve">ния </w:t>
            </w:r>
            <w:r w:rsidRPr="000E21C1">
              <w:br/>
              <w:t>меропри</w:t>
            </w:r>
            <w:r w:rsidRPr="000E21C1">
              <w:t>я</w:t>
            </w:r>
            <w:r w:rsidRPr="000E21C1">
              <w:t>тия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Источники     </w:t>
            </w:r>
            <w:r w:rsidRPr="000E21C1">
              <w:br/>
              <w:t>финансиров</w:t>
            </w:r>
            <w:r w:rsidRPr="000E21C1">
              <w:t>а</w:t>
            </w:r>
            <w:r w:rsidRPr="000E21C1"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Объем</w:t>
            </w:r>
          </w:p>
          <w:p w:rsidR="00A92516" w:rsidRPr="000E21C1" w:rsidRDefault="00A92516" w:rsidP="00A925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финансир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вания м</w:t>
            </w:r>
            <w:r w:rsidRPr="000E21C1">
              <w:rPr>
                <w:rFonts w:eastAsia="Calibri"/>
                <w:lang w:eastAsia="en-US"/>
              </w:rPr>
              <w:t>е</w:t>
            </w:r>
            <w:r w:rsidRPr="000E21C1">
              <w:rPr>
                <w:rFonts w:eastAsia="Calibri"/>
                <w:lang w:eastAsia="en-US"/>
              </w:rPr>
              <w:t>ропри</w:t>
            </w:r>
            <w:r w:rsidRPr="000E21C1">
              <w:rPr>
                <w:rFonts w:eastAsia="Calibri"/>
                <w:lang w:eastAsia="en-US"/>
              </w:rPr>
              <w:t>я</w:t>
            </w:r>
            <w:r w:rsidRPr="000E21C1">
              <w:rPr>
                <w:rFonts w:eastAsia="Calibri"/>
                <w:lang w:eastAsia="en-US"/>
              </w:rPr>
              <w:t>тия в году, пре</w:t>
            </w:r>
            <w:r w:rsidRPr="000E21C1">
              <w:rPr>
                <w:rFonts w:eastAsia="Calibri"/>
                <w:lang w:eastAsia="en-US"/>
              </w:rPr>
              <w:t>д</w:t>
            </w:r>
            <w:r w:rsidRPr="000E21C1">
              <w:rPr>
                <w:rFonts w:eastAsia="Calibri"/>
                <w:lang w:eastAsia="en-US"/>
              </w:rPr>
              <w:t>шеству</w:t>
            </w:r>
            <w:r w:rsidRPr="000E21C1">
              <w:rPr>
                <w:rFonts w:eastAsia="Calibri"/>
                <w:lang w:eastAsia="en-US"/>
              </w:rPr>
              <w:t>ю</w:t>
            </w:r>
            <w:r w:rsidRPr="000E21C1">
              <w:rPr>
                <w:rFonts w:eastAsia="Calibri"/>
                <w:lang w:eastAsia="en-US"/>
              </w:rPr>
              <w:t>щему году начала ре</w:t>
            </w:r>
            <w:r w:rsidRPr="000E21C1">
              <w:rPr>
                <w:rFonts w:eastAsia="Calibri"/>
                <w:lang w:eastAsia="en-US"/>
              </w:rPr>
              <w:t>а</w:t>
            </w:r>
            <w:r w:rsidRPr="000E21C1">
              <w:rPr>
                <w:rFonts w:eastAsia="Calibri"/>
                <w:lang w:eastAsia="en-US"/>
              </w:rPr>
              <w:t>лизации муниц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пальной программы</w:t>
            </w:r>
          </w:p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rPr>
                <w:rFonts w:eastAsia="Calibri"/>
                <w:lang w:eastAsia="en-US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Всего </w:t>
            </w:r>
            <w:r w:rsidRPr="000E21C1">
              <w:br/>
              <w:t xml:space="preserve">(тыс. </w:t>
            </w:r>
            <w:r w:rsidRPr="000E21C1">
              <w:br/>
              <w:t xml:space="preserve">руб.) </w:t>
            </w:r>
          </w:p>
        </w:tc>
        <w:tc>
          <w:tcPr>
            <w:tcW w:w="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Объем финансирования по годам (тыс. руб.)        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Отве</w:t>
            </w:r>
            <w:r w:rsidRPr="000E21C1">
              <w:t>т</w:t>
            </w:r>
            <w:r w:rsidRPr="000E21C1">
              <w:t>стве</w:t>
            </w:r>
            <w:r w:rsidRPr="000E21C1">
              <w:t>н</w:t>
            </w:r>
            <w:r w:rsidRPr="000E21C1">
              <w:t>ный</w:t>
            </w:r>
            <w:r w:rsidRPr="000E21C1">
              <w:br/>
              <w:t>за в</w:t>
            </w:r>
            <w:r w:rsidRPr="000E21C1">
              <w:t>ы</w:t>
            </w:r>
            <w:r w:rsidRPr="000E21C1">
              <w:t>полн</w:t>
            </w:r>
            <w:r w:rsidRPr="000E21C1">
              <w:t>е</w:t>
            </w:r>
            <w:r w:rsidRPr="000E21C1">
              <w:t>ние м</w:t>
            </w:r>
            <w:r w:rsidRPr="000E21C1">
              <w:t>е</w:t>
            </w:r>
            <w:r w:rsidRPr="000E21C1">
              <w:t>ропри</w:t>
            </w:r>
            <w:r w:rsidRPr="000E21C1">
              <w:t>я</w:t>
            </w:r>
            <w:r w:rsidRPr="000E21C1">
              <w:t xml:space="preserve">тия  </w:t>
            </w:r>
            <w:r w:rsidRPr="000E21C1">
              <w:br/>
              <w:t>подпр</w:t>
            </w:r>
            <w:r w:rsidRPr="000E21C1">
              <w:t>о</w:t>
            </w:r>
            <w:r w:rsidRPr="000E21C1">
              <w:t xml:space="preserve">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Р</w:t>
            </w:r>
            <w:r w:rsidRPr="000E21C1">
              <w:t>е</w:t>
            </w:r>
            <w:r w:rsidRPr="000E21C1">
              <w:t>зул</w:t>
            </w:r>
            <w:r w:rsidRPr="000E21C1">
              <w:t>ь</w:t>
            </w:r>
            <w:r w:rsidRPr="000E21C1">
              <w:t>таты в</w:t>
            </w:r>
            <w:r w:rsidRPr="000E21C1">
              <w:t>ы</w:t>
            </w:r>
            <w:r w:rsidRPr="000E21C1">
              <w:t>по</w:t>
            </w:r>
            <w:r w:rsidRPr="000E21C1">
              <w:t>л</w:t>
            </w:r>
            <w:r w:rsidRPr="000E21C1">
              <w:t xml:space="preserve">нения  </w:t>
            </w:r>
            <w:r w:rsidRPr="000E21C1">
              <w:br/>
              <w:t>мер</w:t>
            </w:r>
            <w:r w:rsidRPr="000E21C1">
              <w:t>о</w:t>
            </w:r>
            <w:r w:rsidRPr="000E21C1">
              <w:t>при</w:t>
            </w:r>
            <w:r w:rsidRPr="000E21C1">
              <w:t>я</w:t>
            </w:r>
            <w:r w:rsidRPr="000E21C1">
              <w:t xml:space="preserve">тия </w:t>
            </w:r>
            <w:r w:rsidRPr="000E21C1">
              <w:br/>
              <w:t>по</w:t>
            </w:r>
            <w:r w:rsidRPr="000E21C1">
              <w:t>д</w:t>
            </w:r>
            <w:r w:rsidRPr="000E21C1">
              <w:t>пр</w:t>
            </w:r>
            <w:r w:rsidRPr="000E21C1">
              <w:t>о</w:t>
            </w:r>
            <w:r w:rsidRPr="000E21C1">
              <w:t>гра</w:t>
            </w:r>
            <w:r w:rsidRPr="000E21C1">
              <w:t>м</w:t>
            </w:r>
            <w:r w:rsidRPr="000E21C1">
              <w:t>мы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1" w:rsidRDefault="00A9251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2022</w:t>
            </w:r>
          </w:p>
          <w:p w:rsidR="00A92516" w:rsidRPr="000E21C1" w:rsidRDefault="00A9251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2023 год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2024 год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14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 xml:space="preserve">1. 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060B57">
            <w:r w:rsidRPr="000E21C1">
              <w:t>Основное мер</w:t>
            </w:r>
            <w:r w:rsidRPr="000E21C1">
              <w:t>о</w:t>
            </w:r>
            <w:r w:rsidRPr="000E21C1">
              <w:t>при</w:t>
            </w:r>
            <w:r w:rsidRPr="000E21C1">
              <w:t>я</w:t>
            </w:r>
            <w:r w:rsidRPr="000E21C1">
              <w:t>тие 02.</w:t>
            </w:r>
          </w:p>
          <w:p w:rsidR="00881FD6" w:rsidRPr="000E21C1" w:rsidRDefault="00881FD6" w:rsidP="00060B57">
            <w:r w:rsidRPr="000E21C1">
              <w:t>«Создание мн</w:t>
            </w:r>
            <w:r w:rsidRPr="000E21C1">
              <w:t>о</w:t>
            </w:r>
            <w:r w:rsidRPr="000E21C1">
              <w:t>гофункционал</w:t>
            </w:r>
            <w:r w:rsidRPr="000E21C1">
              <w:t>ь</w:t>
            </w:r>
            <w:r w:rsidRPr="000E21C1">
              <w:t>ных индустр</w:t>
            </w:r>
            <w:r w:rsidRPr="000E21C1">
              <w:t>и</w:t>
            </w:r>
            <w:r w:rsidRPr="000E21C1">
              <w:t>альных парков, техн</w:t>
            </w:r>
            <w:r w:rsidRPr="000E21C1">
              <w:t>о</w:t>
            </w:r>
            <w:r w:rsidRPr="000E21C1">
              <w:t>логических парков, промы</w:t>
            </w:r>
            <w:r w:rsidRPr="000E21C1">
              <w:t>ш</w:t>
            </w:r>
            <w:r w:rsidRPr="000E21C1">
              <w:t>ленных площ</w:t>
            </w:r>
            <w:r w:rsidRPr="000E21C1">
              <w:t>а</w:t>
            </w:r>
            <w:r w:rsidRPr="000E21C1">
              <w:t>док».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1.1.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060B57">
            <w:pPr>
              <w:autoSpaceDE w:val="0"/>
              <w:autoSpaceDN w:val="0"/>
              <w:adjustRightInd w:val="0"/>
            </w:pPr>
            <w:r w:rsidRPr="000E21C1">
              <w:t>Мероприятие 1</w:t>
            </w:r>
          </w:p>
          <w:p w:rsidR="00881FD6" w:rsidRPr="000E21C1" w:rsidRDefault="00881FD6" w:rsidP="00060B57">
            <w:r w:rsidRPr="000E21C1">
              <w:t>Стимулиров</w:t>
            </w:r>
            <w:r w:rsidRPr="000E21C1">
              <w:t>а</w:t>
            </w:r>
            <w:r w:rsidRPr="000E21C1">
              <w:t>ние инвестиц</w:t>
            </w:r>
            <w:r w:rsidRPr="000E21C1">
              <w:t>и</w:t>
            </w:r>
            <w:r w:rsidRPr="000E21C1">
              <w:t>онной деятельности м</w:t>
            </w:r>
            <w:r w:rsidRPr="000E21C1">
              <w:t>у</w:t>
            </w:r>
            <w:r w:rsidRPr="000E21C1">
              <w:lastRenderedPageBreak/>
              <w:t>ниципальных о</w:t>
            </w:r>
            <w:r w:rsidRPr="000E21C1">
              <w:t>б</w:t>
            </w:r>
            <w:r w:rsidRPr="000E21C1">
              <w:t>разований.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lastRenderedPageBreak/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1.2.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Мероприятие 2</w:t>
            </w:r>
          </w:p>
          <w:p w:rsidR="00881FD6" w:rsidRPr="000E21C1" w:rsidRDefault="00881FD6" w:rsidP="00060B57">
            <w:pPr>
              <w:widowControl w:val="0"/>
              <w:autoSpaceDE w:val="0"/>
              <w:autoSpaceDN w:val="0"/>
              <w:adjustRightInd w:val="0"/>
            </w:pPr>
            <w:r w:rsidRPr="000E21C1">
              <w:t>Привлечение р</w:t>
            </w:r>
            <w:r w:rsidRPr="000E21C1">
              <w:t>е</w:t>
            </w:r>
            <w:r w:rsidRPr="000E21C1">
              <w:t>зидентов на те</w:t>
            </w:r>
            <w:r w:rsidRPr="000E21C1">
              <w:t>р</w:t>
            </w:r>
            <w:r w:rsidRPr="000E21C1">
              <w:t>риторию инд</w:t>
            </w:r>
            <w:r w:rsidRPr="000E21C1">
              <w:t>у</w:t>
            </w:r>
            <w:r w:rsidRPr="000E21C1">
              <w:t>стриальных па</w:t>
            </w:r>
            <w:r w:rsidRPr="000E21C1">
              <w:t>р</w:t>
            </w:r>
            <w:r w:rsidRPr="000E21C1">
              <w:t>ков, техн</w:t>
            </w:r>
            <w:r w:rsidRPr="000E21C1">
              <w:t>о</w:t>
            </w:r>
            <w:r w:rsidRPr="000E21C1">
              <w:t>парков, пр</w:t>
            </w:r>
            <w:r w:rsidRPr="000E21C1">
              <w:t>о</w:t>
            </w:r>
            <w:r w:rsidRPr="000E21C1">
              <w:t>мышленных площадок на долгосро</w:t>
            </w:r>
            <w:r w:rsidRPr="000E21C1">
              <w:t>ч</w:t>
            </w:r>
            <w:r w:rsidRPr="000E21C1">
              <w:t>ной основе.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D6" w:rsidRPr="000E21C1" w:rsidRDefault="00881FD6" w:rsidP="00881FD6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338" w:type="dxa"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338" w:type="dxa"/>
            <w:vMerge w:val="restart"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 w:val="restart"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 w:val="restart"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 w:val="restart"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0E21C1">
              <w:t>4990510,0</w:t>
            </w:r>
          </w:p>
        </w:tc>
        <w:tc>
          <w:tcPr>
            <w:tcW w:w="1055" w:type="dxa"/>
            <w:vMerge w:val="restart"/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Адм</w:t>
            </w:r>
            <w:r w:rsidRPr="000E21C1">
              <w:t>и</w:t>
            </w:r>
            <w:r w:rsidRPr="000E21C1">
              <w:t>нистр</w:t>
            </w:r>
            <w:r w:rsidRPr="000E21C1">
              <w:t>а</w:t>
            </w:r>
            <w:r w:rsidRPr="000E21C1">
              <w:t>ции К</w:t>
            </w:r>
            <w:r w:rsidRPr="000E21C1">
              <w:t>а</w:t>
            </w:r>
            <w:r w:rsidRPr="000E21C1">
              <w:t>ширск</w:t>
            </w:r>
            <w:r w:rsidRPr="000E21C1">
              <w:t>о</w:t>
            </w:r>
            <w:r w:rsidRPr="000E21C1">
              <w:t>го м</w:t>
            </w:r>
            <w:r w:rsidRPr="000E21C1">
              <w:t>у</w:t>
            </w:r>
            <w:r w:rsidRPr="000E21C1">
              <w:t>ниц</w:t>
            </w:r>
            <w:r w:rsidRPr="000E21C1">
              <w:t>и</w:t>
            </w:r>
            <w:r w:rsidRPr="000E21C1">
              <w:t>пальн</w:t>
            </w:r>
            <w:r w:rsidRPr="000E21C1">
              <w:t>о</w:t>
            </w:r>
            <w:r w:rsidRPr="000E21C1">
              <w:t>го рай</w:t>
            </w:r>
            <w:r w:rsidRPr="000E21C1">
              <w:t>о</w:t>
            </w:r>
            <w:r w:rsidRPr="000E21C1">
              <w:t>на (К</w:t>
            </w:r>
            <w:r w:rsidRPr="000E21C1">
              <w:t>о</w:t>
            </w:r>
            <w:r w:rsidRPr="000E21C1">
              <w:t>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</w:t>
            </w:r>
            <w:r w:rsidRPr="000E21C1">
              <w:t>и</w:t>
            </w:r>
            <w:r w:rsidRPr="000E21C1">
              <w:t>ке)</w:t>
            </w:r>
          </w:p>
        </w:tc>
        <w:tc>
          <w:tcPr>
            <w:tcW w:w="1055" w:type="dxa"/>
            <w:vMerge w:val="restart"/>
          </w:tcPr>
          <w:p w:rsidR="00881FD6" w:rsidRPr="000E21C1" w:rsidRDefault="00881FD6" w:rsidP="00A92516">
            <w:r w:rsidRPr="000E21C1">
              <w:t>Кап</w:t>
            </w:r>
            <w:r w:rsidRPr="000E21C1">
              <w:t>и</w:t>
            </w:r>
            <w:r w:rsidRPr="000E21C1">
              <w:t>тальное стро</w:t>
            </w:r>
            <w:r w:rsidRPr="000E21C1">
              <w:t>и</w:t>
            </w:r>
            <w:r w:rsidRPr="000E21C1">
              <w:t>тел</w:t>
            </w:r>
            <w:r w:rsidRPr="000E21C1">
              <w:t>ь</w:t>
            </w:r>
            <w:r w:rsidRPr="000E21C1">
              <w:t>ство, реко</w:t>
            </w:r>
            <w:r w:rsidRPr="000E21C1">
              <w:t>н</w:t>
            </w:r>
            <w:r w:rsidRPr="000E21C1">
              <w:t>стру</w:t>
            </w:r>
            <w:r w:rsidRPr="000E21C1">
              <w:t>к</w:t>
            </w:r>
            <w:r w:rsidRPr="000E21C1">
              <w:t>ция и моде</w:t>
            </w:r>
            <w:r w:rsidRPr="000E21C1">
              <w:t>р</w:t>
            </w:r>
            <w:r w:rsidRPr="000E21C1">
              <w:t>низ</w:t>
            </w:r>
            <w:r w:rsidRPr="000E21C1">
              <w:t>а</w:t>
            </w:r>
            <w:r w:rsidRPr="000E21C1">
              <w:t>ция прои</w:t>
            </w:r>
            <w:r w:rsidRPr="000E21C1">
              <w:t>з</w:t>
            </w:r>
            <w:r w:rsidRPr="000E21C1">
              <w:t>водства, объе</w:t>
            </w:r>
            <w:r w:rsidRPr="000E21C1">
              <w:t>к</w:t>
            </w:r>
            <w:r w:rsidRPr="000E21C1">
              <w:t>тов п</w:t>
            </w:r>
            <w:r w:rsidRPr="000E21C1">
              <w:t>о</w:t>
            </w:r>
            <w:r w:rsidRPr="000E21C1">
              <w:t>треб</w:t>
            </w:r>
            <w:r w:rsidRPr="000E21C1">
              <w:t>и</w:t>
            </w:r>
            <w:r w:rsidRPr="000E21C1">
              <w:t>тельск</w:t>
            </w:r>
            <w:r w:rsidRPr="000E21C1">
              <w:t>о</w:t>
            </w:r>
            <w:r w:rsidRPr="000E21C1">
              <w:t>го ры</w:t>
            </w:r>
            <w:r w:rsidRPr="000E21C1">
              <w:t>н</w:t>
            </w:r>
            <w:r w:rsidRPr="000E21C1">
              <w:t>ка и услуг</w:t>
            </w:r>
          </w:p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338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338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 xml:space="preserve">ники 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338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vMerge/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1.3.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060B57">
            <w:pPr>
              <w:autoSpaceDE w:val="0"/>
              <w:autoSpaceDN w:val="0"/>
              <w:adjustRightInd w:val="0"/>
            </w:pPr>
            <w:r w:rsidRPr="000E21C1">
              <w:t>Мероприятие 3</w:t>
            </w:r>
          </w:p>
          <w:p w:rsidR="00881FD6" w:rsidRPr="000E21C1" w:rsidRDefault="00881FD6" w:rsidP="00060B5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Создание мн</w:t>
            </w:r>
            <w:r w:rsidRPr="000E21C1">
              <w:t>о</w:t>
            </w:r>
            <w:r w:rsidRPr="000E21C1">
              <w:t>гофункционал</w:t>
            </w:r>
            <w:r w:rsidRPr="000E21C1">
              <w:t>ь</w:t>
            </w:r>
            <w:r w:rsidRPr="000E21C1">
              <w:t>ных индустр</w:t>
            </w:r>
            <w:r w:rsidRPr="000E21C1">
              <w:t>и</w:t>
            </w:r>
            <w:r w:rsidRPr="000E21C1">
              <w:t>альных парков, пр</w:t>
            </w:r>
            <w:r w:rsidRPr="000E21C1">
              <w:t>о</w:t>
            </w:r>
            <w:r w:rsidRPr="000E21C1">
              <w:t xml:space="preserve">мышленных </w:t>
            </w:r>
            <w:r w:rsidRPr="000E21C1">
              <w:lastRenderedPageBreak/>
              <w:t>площадок, в том числе ра</w:t>
            </w:r>
            <w:r w:rsidRPr="000E21C1">
              <w:t>з</w:t>
            </w:r>
            <w:r w:rsidRPr="000E21C1">
              <w:t>витие энергет</w:t>
            </w:r>
            <w:r w:rsidRPr="000E21C1">
              <w:t>и</w:t>
            </w:r>
            <w:r w:rsidRPr="000E21C1">
              <w:t>ческой, инж</w:t>
            </w:r>
            <w:r w:rsidRPr="000E21C1">
              <w:t>е</w:t>
            </w:r>
            <w:r w:rsidRPr="000E21C1">
              <w:t>нерной и тран</w:t>
            </w:r>
            <w:r w:rsidRPr="000E21C1">
              <w:t>с</w:t>
            </w:r>
            <w:r w:rsidRPr="000E21C1">
              <w:t>портной инфраструкт</w:t>
            </w:r>
            <w:r w:rsidRPr="000E21C1">
              <w:t>у</w:t>
            </w:r>
            <w:r w:rsidRPr="000E21C1">
              <w:t>ры;- участие в в</w:t>
            </w:r>
            <w:r w:rsidRPr="000E21C1">
              <w:t>ы</w:t>
            </w:r>
            <w:r w:rsidRPr="000E21C1">
              <w:t>ставочно-ярмарочных м</w:t>
            </w:r>
            <w:r w:rsidRPr="000E21C1">
              <w:t>е</w:t>
            </w:r>
            <w:r w:rsidRPr="000E21C1">
              <w:t>роприятиях, ф</w:t>
            </w:r>
            <w:r w:rsidRPr="000E21C1">
              <w:t>о</w:t>
            </w:r>
            <w:r w:rsidRPr="000E21C1">
              <w:t>румах, напра</w:t>
            </w:r>
            <w:r w:rsidRPr="000E21C1">
              <w:t>в</w:t>
            </w:r>
            <w:r w:rsidRPr="000E21C1">
              <w:t>ленных на пов</w:t>
            </w:r>
            <w:r w:rsidRPr="000E21C1">
              <w:t>ы</w:t>
            </w:r>
            <w:r w:rsidRPr="000E21C1">
              <w:t>шение конкуре</w:t>
            </w:r>
            <w:r w:rsidRPr="000E21C1">
              <w:t>н</w:t>
            </w:r>
            <w:r w:rsidRPr="000E21C1">
              <w:t>тосп</w:t>
            </w:r>
            <w:r w:rsidRPr="000E21C1">
              <w:t>о</w:t>
            </w:r>
            <w:r w:rsidRPr="000E21C1">
              <w:t>собности и и</w:t>
            </w:r>
            <w:r w:rsidRPr="000E21C1">
              <w:t>н</w:t>
            </w:r>
            <w:r w:rsidRPr="000E21C1">
              <w:t>вестиционной привлекательн</w:t>
            </w:r>
            <w:r w:rsidRPr="000E21C1">
              <w:t>о</w:t>
            </w:r>
            <w:r w:rsidRPr="000E21C1">
              <w:t>сти;- орган</w:t>
            </w:r>
            <w:r w:rsidRPr="000E21C1">
              <w:t>и</w:t>
            </w:r>
            <w:r w:rsidRPr="000E21C1">
              <w:t>зация работы с во</w:t>
            </w:r>
            <w:r w:rsidRPr="000E21C1">
              <w:t>з</w:t>
            </w:r>
            <w:r w:rsidRPr="000E21C1">
              <w:t>можными учас</w:t>
            </w:r>
            <w:r w:rsidRPr="000E21C1">
              <w:t>т</w:t>
            </w:r>
            <w:r w:rsidRPr="000E21C1">
              <w:t>никами для з</w:t>
            </w:r>
            <w:r w:rsidRPr="000E21C1">
              <w:t>а</w:t>
            </w:r>
            <w:r w:rsidRPr="000E21C1">
              <w:t>ключения согл</w:t>
            </w:r>
            <w:r w:rsidRPr="000E21C1">
              <w:t>а</w:t>
            </w:r>
            <w:r w:rsidRPr="000E21C1">
              <w:t>шений об уч</w:t>
            </w:r>
            <w:r w:rsidRPr="000E21C1">
              <w:t>а</w:t>
            </w:r>
            <w:r w:rsidRPr="000E21C1">
              <w:t>стии сторон го</w:t>
            </w:r>
            <w:r w:rsidRPr="000E21C1">
              <w:t>с</w:t>
            </w:r>
            <w:r w:rsidRPr="000E21C1">
              <w:t>ударстве</w:t>
            </w:r>
            <w:r w:rsidRPr="000E21C1">
              <w:t>н</w:t>
            </w:r>
            <w:r w:rsidRPr="000E21C1">
              <w:t>ного-частного пар</w:t>
            </w:r>
            <w:r w:rsidRPr="000E21C1">
              <w:t>т</w:t>
            </w:r>
            <w:r w:rsidRPr="000E21C1">
              <w:t>нерства в реал</w:t>
            </w:r>
            <w:r w:rsidRPr="000E21C1">
              <w:t>и</w:t>
            </w:r>
            <w:r w:rsidRPr="000E21C1">
              <w:t>зации проектов;- формирование реестра реализ</w:t>
            </w:r>
            <w:r w:rsidRPr="000E21C1">
              <w:t>у</w:t>
            </w:r>
            <w:r w:rsidRPr="000E21C1">
              <w:t>емых инвестиц</w:t>
            </w:r>
            <w:r w:rsidRPr="000E21C1">
              <w:t>и</w:t>
            </w:r>
            <w:r w:rsidRPr="000E21C1">
              <w:t>онных проектов, ввод информ</w:t>
            </w:r>
            <w:r w:rsidRPr="000E21C1">
              <w:t>а</w:t>
            </w:r>
            <w:r w:rsidRPr="000E21C1">
              <w:t>ции в систему ЕАС ПИП.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lastRenderedPageBreak/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lastRenderedPageBreak/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1.4.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060B57">
            <w:pPr>
              <w:autoSpaceDE w:val="0"/>
              <w:autoSpaceDN w:val="0"/>
              <w:adjustRightInd w:val="0"/>
            </w:pPr>
            <w:r w:rsidRPr="000E21C1">
              <w:t>Мероприятие 4</w:t>
            </w:r>
          </w:p>
          <w:p w:rsidR="00881FD6" w:rsidRPr="000E21C1" w:rsidRDefault="00881FD6" w:rsidP="00060B57">
            <w:pPr>
              <w:autoSpaceDE w:val="0"/>
              <w:autoSpaceDN w:val="0"/>
              <w:adjustRightInd w:val="0"/>
            </w:pPr>
            <w:r w:rsidRPr="000E21C1">
              <w:t>Заключение д</w:t>
            </w:r>
            <w:r w:rsidRPr="000E21C1">
              <w:t>о</w:t>
            </w:r>
            <w:r w:rsidRPr="000E21C1">
              <w:t>говоров купли-продажи (долг</w:t>
            </w:r>
            <w:r w:rsidRPr="000E21C1">
              <w:t>о</w:t>
            </w:r>
            <w:r w:rsidRPr="000E21C1">
              <w:t>срочной аренды) земельных учас</w:t>
            </w:r>
            <w:r w:rsidRPr="000E21C1">
              <w:t>т</w:t>
            </w:r>
            <w:r w:rsidRPr="000E21C1">
              <w:t>ков/помещений для организ</w:t>
            </w:r>
            <w:r w:rsidRPr="000E21C1">
              <w:t>а</w:t>
            </w:r>
            <w:r w:rsidRPr="000E21C1">
              <w:t>ции производстве</w:t>
            </w:r>
            <w:r w:rsidRPr="000E21C1">
              <w:t>н</w:t>
            </w:r>
            <w:r w:rsidRPr="000E21C1">
              <w:t>ной деятельн</w:t>
            </w:r>
            <w:r w:rsidRPr="000E21C1">
              <w:t>о</w:t>
            </w:r>
            <w:r w:rsidRPr="000E21C1">
              <w:t>сти.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D6" w:rsidRPr="000E21C1" w:rsidRDefault="00881FD6" w:rsidP="00881FD6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1.5.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060B57">
            <w:pPr>
              <w:autoSpaceDE w:val="0"/>
              <w:autoSpaceDN w:val="0"/>
              <w:adjustRightInd w:val="0"/>
            </w:pPr>
            <w:r w:rsidRPr="000E21C1">
              <w:t>Мероприятие 5</w:t>
            </w:r>
          </w:p>
          <w:p w:rsidR="00881FD6" w:rsidRPr="000E21C1" w:rsidRDefault="00881FD6" w:rsidP="00060B57">
            <w:pPr>
              <w:autoSpaceDE w:val="0"/>
              <w:autoSpaceDN w:val="0"/>
              <w:adjustRightInd w:val="0"/>
            </w:pPr>
            <w:r w:rsidRPr="000E21C1">
              <w:t>Создание мн</w:t>
            </w:r>
            <w:r w:rsidRPr="000E21C1">
              <w:t>о</w:t>
            </w:r>
            <w:r w:rsidRPr="000E21C1">
              <w:t>гофункционал</w:t>
            </w:r>
            <w:r w:rsidRPr="000E21C1">
              <w:t>ь</w:t>
            </w:r>
            <w:r w:rsidRPr="000E21C1">
              <w:t>ных индустр</w:t>
            </w:r>
            <w:r w:rsidRPr="000E21C1">
              <w:t>и</w:t>
            </w:r>
            <w:r w:rsidRPr="000E21C1">
              <w:t>альных парков, технопарков, промышленных площ</w:t>
            </w:r>
            <w:r w:rsidRPr="000E21C1">
              <w:t>а</w:t>
            </w:r>
            <w:r w:rsidRPr="000E21C1">
              <w:t>док.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1.6.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060B57">
            <w:pPr>
              <w:autoSpaceDE w:val="0"/>
              <w:autoSpaceDN w:val="0"/>
              <w:adjustRightInd w:val="0"/>
            </w:pPr>
            <w:r w:rsidRPr="000E21C1">
              <w:t>Мероприятие 6</w:t>
            </w:r>
          </w:p>
          <w:p w:rsidR="00881FD6" w:rsidRPr="000E21C1" w:rsidRDefault="00881FD6" w:rsidP="00060B57">
            <w:pPr>
              <w:autoSpaceDE w:val="0"/>
              <w:autoSpaceDN w:val="0"/>
              <w:adjustRightInd w:val="0"/>
            </w:pPr>
            <w:r w:rsidRPr="000E21C1">
              <w:t>Поиск инвест</w:t>
            </w:r>
            <w:r w:rsidRPr="000E21C1">
              <w:t>о</w:t>
            </w:r>
            <w:r w:rsidRPr="000E21C1">
              <w:t>ров, подготовка коммерч</w:t>
            </w:r>
            <w:r w:rsidRPr="000E21C1">
              <w:t>е</w:t>
            </w:r>
            <w:r w:rsidRPr="000E21C1">
              <w:t>ских предложений; организация м</w:t>
            </w:r>
            <w:r w:rsidRPr="000E21C1">
              <w:t>е</w:t>
            </w:r>
            <w:r w:rsidRPr="000E21C1">
              <w:t>роприятий с пр</w:t>
            </w:r>
            <w:r w:rsidRPr="000E21C1">
              <w:t>е</w:t>
            </w:r>
            <w:r w:rsidRPr="000E21C1">
              <w:t>зентацией мун</w:t>
            </w:r>
            <w:r w:rsidRPr="000E21C1">
              <w:t>и</w:t>
            </w:r>
            <w:r w:rsidRPr="000E21C1">
              <w:t>ципального обр</w:t>
            </w:r>
            <w:r w:rsidRPr="000E21C1">
              <w:t>а</w:t>
            </w:r>
            <w:r w:rsidRPr="000E21C1">
              <w:t>зования; пров</w:t>
            </w:r>
            <w:r w:rsidRPr="000E21C1">
              <w:t>е</w:t>
            </w:r>
            <w:r w:rsidRPr="000E21C1">
              <w:lastRenderedPageBreak/>
              <w:t>дение личных встреч Главы с пре</w:t>
            </w:r>
            <w:r w:rsidRPr="000E21C1">
              <w:t>д</w:t>
            </w:r>
            <w:r w:rsidRPr="000E21C1">
              <w:t>ставителями бизнеса.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D6" w:rsidRPr="000E21C1" w:rsidRDefault="00881FD6" w:rsidP="00881FD6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 xml:space="preserve">ского округа </w:t>
            </w:r>
            <w:r w:rsidRPr="000E21C1">
              <w:lastRenderedPageBreak/>
              <w:t>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FD6" w:rsidRPr="000E21C1" w:rsidRDefault="00881FD6" w:rsidP="00A92516"/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FD6" w:rsidRPr="000E21C1" w:rsidRDefault="00881FD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FD6" w:rsidRPr="000E21C1" w:rsidRDefault="00881FD6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FD6" w:rsidRPr="000E21C1" w:rsidRDefault="00881FD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1FD6" w:rsidRPr="000E21C1" w:rsidRDefault="00881FD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2.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Основное мер</w:t>
            </w:r>
            <w:r w:rsidRPr="000E21C1">
              <w:t>о</w:t>
            </w:r>
            <w:r w:rsidRPr="000E21C1">
              <w:t>при</w:t>
            </w:r>
            <w:r w:rsidRPr="000E21C1">
              <w:t>я</w:t>
            </w:r>
            <w:r w:rsidRPr="000E21C1">
              <w:t>тие 04.</w:t>
            </w:r>
          </w:p>
          <w:p w:rsidR="00405731" w:rsidRPr="000E21C1" w:rsidRDefault="00405731" w:rsidP="00060B57">
            <w:r w:rsidRPr="000E21C1">
              <w:t>Осуществление мер</w:t>
            </w:r>
            <w:r w:rsidRPr="000E21C1">
              <w:t>о</w:t>
            </w:r>
            <w:r w:rsidRPr="000E21C1">
              <w:t>приятий по реализации стр</w:t>
            </w:r>
            <w:r w:rsidRPr="000E21C1">
              <w:t>а</w:t>
            </w:r>
            <w:r w:rsidRPr="000E21C1">
              <w:t>тегий соц</w:t>
            </w:r>
            <w:r w:rsidRPr="000E21C1">
              <w:t>и</w:t>
            </w:r>
            <w:r w:rsidRPr="000E21C1">
              <w:t>ально-экономического развития наук</w:t>
            </w:r>
            <w:r w:rsidRPr="000E21C1">
              <w:t>о</w:t>
            </w:r>
            <w:r w:rsidRPr="000E21C1">
              <w:t>градов Росси</w:t>
            </w:r>
            <w:r w:rsidRPr="000E21C1">
              <w:t>й</w:t>
            </w:r>
            <w:r w:rsidRPr="000E21C1">
              <w:t>ской Федер</w:t>
            </w:r>
            <w:r w:rsidRPr="000E21C1">
              <w:t>а</w:t>
            </w:r>
            <w:r w:rsidRPr="000E21C1">
              <w:t>ции.</w:t>
            </w:r>
          </w:p>
          <w:p w:rsidR="00405731" w:rsidRPr="000E21C1" w:rsidRDefault="00405731" w:rsidP="00060B57">
            <w:r w:rsidRPr="000E21C1">
              <w:t>(Только для наукогр</w:t>
            </w:r>
            <w:r w:rsidRPr="000E21C1">
              <w:t>а</w:t>
            </w:r>
            <w:r w:rsidRPr="000E21C1">
              <w:t>дов)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2.1.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1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Осуществление мер</w:t>
            </w:r>
            <w:r w:rsidRPr="000E21C1">
              <w:t>о</w:t>
            </w:r>
            <w:r w:rsidRPr="000E21C1">
              <w:t>приятий по реализации стр</w:t>
            </w:r>
            <w:r w:rsidRPr="000E21C1">
              <w:t>а</w:t>
            </w:r>
            <w:r w:rsidRPr="000E21C1">
              <w:t>тегий соц</w:t>
            </w:r>
            <w:r w:rsidRPr="000E21C1">
              <w:t>и</w:t>
            </w:r>
            <w:r w:rsidRPr="000E21C1">
              <w:t>ально-экономического развития наук</w:t>
            </w:r>
            <w:r w:rsidRPr="000E21C1">
              <w:t>о</w:t>
            </w:r>
            <w:r w:rsidRPr="000E21C1">
              <w:t>градов Росси</w:t>
            </w:r>
            <w:r w:rsidRPr="000E21C1">
              <w:t>й</w:t>
            </w:r>
            <w:r w:rsidRPr="000E21C1">
              <w:t>ской Федер</w:t>
            </w:r>
            <w:r w:rsidRPr="000E21C1">
              <w:t>а</w:t>
            </w:r>
            <w:r w:rsidRPr="000E21C1">
              <w:t>ции, спосо</w:t>
            </w:r>
            <w:r w:rsidRPr="000E21C1">
              <w:t>б</w:t>
            </w:r>
            <w:r w:rsidRPr="000E21C1">
              <w:t>ствующих развитию нау</w:t>
            </w:r>
            <w:r w:rsidRPr="000E21C1">
              <w:t>ч</w:t>
            </w:r>
            <w:r w:rsidRPr="000E21C1">
              <w:t>но-производстве</w:t>
            </w:r>
            <w:r w:rsidRPr="000E21C1">
              <w:t>н</w:t>
            </w:r>
            <w:r w:rsidRPr="000E21C1">
              <w:t>ного комплекса наукоградов Ро</w:t>
            </w:r>
            <w:r w:rsidRPr="000E21C1">
              <w:t>с</w:t>
            </w:r>
            <w:r w:rsidRPr="000E21C1">
              <w:t>сийской Федер</w:t>
            </w:r>
            <w:r w:rsidRPr="000E21C1">
              <w:t>а</w:t>
            </w:r>
            <w:r w:rsidRPr="000E21C1">
              <w:t>ции, а также с</w:t>
            </w:r>
            <w:r w:rsidRPr="000E21C1">
              <w:t>о</w:t>
            </w:r>
            <w:r w:rsidRPr="000E21C1">
              <w:t>хранению и ра</w:t>
            </w:r>
            <w:r w:rsidRPr="000E21C1">
              <w:t>з</w:t>
            </w:r>
            <w:r w:rsidRPr="000E21C1">
              <w:lastRenderedPageBreak/>
              <w:t>витию инфр</w:t>
            </w:r>
            <w:r w:rsidRPr="000E21C1">
              <w:t>а</w:t>
            </w:r>
            <w:r w:rsidRPr="000E21C1">
              <w:t>структуры наук</w:t>
            </w:r>
            <w:r w:rsidRPr="000E21C1">
              <w:t>о</w:t>
            </w:r>
            <w:r w:rsidRPr="000E21C1">
              <w:t>градов Росси</w:t>
            </w:r>
            <w:r w:rsidRPr="000E21C1">
              <w:t>й</w:t>
            </w:r>
            <w:r w:rsidRPr="000E21C1">
              <w:t>ской Ф</w:t>
            </w:r>
            <w:r w:rsidRPr="000E21C1">
              <w:t>е</w:t>
            </w:r>
            <w:r w:rsidRPr="000E21C1">
              <w:t>дерации.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3.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Основное мер</w:t>
            </w:r>
            <w:r w:rsidRPr="000E21C1">
              <w:t>о</w:t>
            </w:r>
            <w:r w:rsidRPr="000E21C1">
              <w:t>приятие 05. Ре</w:t>
            </w:r>
            <w:r w:rsidRPr="000E21C1">
              <w:t>а</w:t>
            </w:r>
            <w:r w:rsidRPr="000E21C1">
              <w:t>лизация инвест</w:t>
            </w:r>
            <w:r w:rsidRPr="000E21C1">
              <w:t>и</w:t>
            </w:r>
            <w:r w:rsidRPr="000E21C1">
              <w:t>ционных прое</w:t>
            </w:r>
            <w:r w:rsidRPr="000E21C1">
              <w:t>к</w:t>
            </w:r>
            <w:r w:rsidRPr="000E21C1">
              <w:t>тов развития особых эконом</w:t>
            </w:r>
            <w:r w:rsidRPr="000E21C1">
              <w:t>и</w:t>
            </w:r>
            <w:r w:rsidRPr="000E21C1">
              <w:t xml:space="preserve">ческих зон.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3.1.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1</w:t>
            </w:r>
          </w:p>
          <w:p w:rsidR="00405731" w:rsidRPr="000E21C1" w:rsidRDefault="00405731" w:rsidP="00405731">
            <w:pPr>
              <w:autoSpaceDE w:val="0"/>
              <w:autoSpaceDN w:val="0"/>
              <w:adjustRightInd w:val="0"/>
            </w:pPr>
            <w:r w:rsidRPr="000E21C1">
              <w:t>Капитальные вложения в об</w:t>
            </w:r>
            <w:r w:rsidRPr="000E21C1">
              <w:t>ъ</w:t>
            </w:r>
            <w:r w:rsidRPr="000E21C1">
              <w:t>екты инфр</w:t>
            </w:r>
            <w:r w:rsidRPr="000E21C1">
              <w:t>а</w:t>
            </w:r>
            <w:r w:rsidRPr="000E21C1">
              <w:t>структуры ос</w:t>
            </w:r>
            <w:r w:rsidRPr="000E21C1">
              <w:t>о</w:t>
            </w:r>
            <w:r w:rsidRPr="000E21C1">
              <w:t>бой экономич</w:t>
            </w:r>
            <w:r w:rsidRPr="000E21C1">
              <w:t>е</w:t>
            </w:r>
            <w:r w:rsidRPr="000E21C1">
              <w:t>ской зоны техн</w:t>
            </w:r>
            <w:r w:rsidRPr="000E21C1">
              <w:t>и</w:t>
            </w:r>
            <w:r w:rsidRPr="000E21C1">
              <w:t>ко-внедренческого типа на террит</w:t>
            </w:r>
            <w:r w:rsidRPr="000E21C1">
              <w:t>о</w:t>
            </w:r>
            <w:r w:rsidRPr="000E21C1">
              <w:t>рии городск</w:t>
            </w:r>
            <w:r w:rsidRPr="000E21C1">
              <w:t>о</w:t>
            </w:r>
            <w:r w:rsidRPr="000E21C1">
              <w:t>го округа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Основное мер</w:t>
            </w:r>
            <w:r w:rsidRPr="000E21C1">
              <w:t>о</w:t>
            </w:r>
            <w:r w:rsidRPr="000E21C1">
              <w:t>приятие 07. О</w:t>
            </w:r>
            <w:r w:rsidRPr="000E21C1">
              <w:t>р</w:t>
            </w:r>
            <w:r w:rsidRPr="000E21C1">
              <w:t>ганизация работ по по</w:t>
            </w:r>
            <w:r w:rsidRPr="000E21C1">
              <w:t>д</w:t>
            </w:r>
            <w:r w:rsidRPr="000E21C1">
              <w:t>держке и развитию пр</w:t>
            </w:r>
            <w:r w:rsidRPr="000E21C1">
              <w:t>о</w:t>
            </w:r>
            <w:r w:rsidRPr="000E21C1">
              <w:lastRenderedPageBreak/>
              <w:t>мышленного п</w:t>
            </w:r>
            <w:r w:rsidRPr="000E21C1">
              <w:t>о</w:t>
            </w:r>
            <w:r w:rsidRPr="000E21C1">
              <w:t>те</w:t>
            </w:r>
            <w:r w:rsidRPr="000E21C1">
              <w:t>н</w:t>
            </w:r>
            <w:r w:rsidRPr="000E21C1">
              <w:t>циала.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405731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 xml:space="preserve">литике </w:t>
            </w:r>
            <w:r w:rsidRPr="000E21C1">
              <w:lastRenderedPageBreak/>
              <w:t>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lastRenderedPageBreak/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4.1.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1.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Проведение м</w:t>
            </w:r>
            <w:r w:rsidRPr="000E21C1">
              <w:t>е</w:t>
            </w:r>
            <w:r w:rsidRPr="000E21C1">
              <w:t>роприятий по п</w:t>
            </w:r>
            <w:r w:rsidRPr="000E21C1">
              <w:t>о</w:t>
            </w:r>
            <w:r w:rsidRPr="000E21C1">
              <w:t>гашению задо</w:t>
            </w:r>
            <w:r w:rsidRPr="000E21C1">
              <w:t>л</w:t>
            </w:r>
            <w:r w:rsidRPr="000E21C1">
              <w:t>женности по в</w:t>
            </w:r>
            <w:r w:rsidRPr="000E21C1">
              <w:t>ы</w:t>
            </w:r>
            <w:r w:rsidRPr="000E21C1">
              <w:t>плате зар</w:t>
            </w:r>
            <w:r w:rsidRPr="000E21C1">
              <w:t>а</w:t>
            </w:r>
            <w:r w:rsidRPr="000E21C1">
              <w:t>ботной платы в Моско</w:t>
            </w:r>
            <w:r w:rsidRPr="000E21C1">
              <w:t>в</w:t>
            </w:r>
            <w:r w:rsidRPr="000E21C1">
              <w:t>ской о</w:t>
            </w:r>
            <w:r w:rsidRPr="000E21C1">
              <w:t>б</w:t>
            </w:r>
            <w:r w:rsidRPr="000E21C1">
              <w:t>ласти.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405731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4.2.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2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Проведение в</w:t>
            </w:r>
            <w:r w:rsidRPr="000E21C1">
              <w:t>ы</w:t>
            </w:r>
            <w:r w:rsidRPr="000E21C1">
              <w:t>ставок в</w:t>
            </w:r>
            <w:r w:rsidRPr="000E21C1">
              <w:t>а</w:t>
            </w:r>
            <w:r w:rsidRPr="000E21C1">
              <w:t>кансий.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4.3.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3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Создание н</w:t>
            </w:r>
            <w:r w:rsidRPr="000E21C1">
              <w:t>о</w:t>
            </w:r>
            <w:r w:rsidRPr="000E21C1">
              <w:t xml:space="preserve">вых рабочих мест за </w:t>
            </w:r>
            <w:r w:rsidRPr="000E21C1">
              <w:lastRenderedPageBreak/>
              <w:t>счет проводимых мероприятий направленных на расширение имеющихся пр</w:t>
            </w:r>
            <w:r w:rsidRPr="000E21C1">
              <w:t>о</w:t>
            </w:r>
            <w:r w:rsidRPr="000E21C1">
              <w:t>изводств.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E73A52" w:rsidP="00E73A52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lastRenderedPageBreak/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lastRenderedPageBreak/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4.4.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4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Создание и о</w:t>
            </w:r>
            <w:r w:rsidRPr="000E21C1">
              <w:t>т</w:t>
            </w:r>
            <w:r w:rsidRPr="000E21C1">
              <w:t>крытие новых промышленных предприятий.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E73A52" w:rsidP="00E73A52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4.5.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5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Заключение трехст</w:t>
            </w:r>
            <w:r w:rsidRPr="000E21C1">
              <w:t>о</w:t>
            </w:r>
            <w:r w:rsidRPr="000E21C1">
              <w:t>роннего соглашения об увеличении зар</w:t>
            </w:r>
            <w:r w:rsidRPr="000E21C1">
              <w:t>а</w:t>
            </w:r>
            <w:r w:rsidRPr="000E21C1">
              <w:t>ботной пл</w:t>
            </w:r>
            <w:r w:rsidRPr="000E21C1">
              <w:t>а</w:t>
            </w:r>
            <w:r w:rsidRPr="000E21C1">
              <w:t>ты.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E73A52" w:rsidP="00E73A52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405731" w:rsidP="00E73A52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4.6.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6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lastRenderedPageBreak/>
              <w:t>Увеличение чи</w:t>
            </w:r>
            <w:r w:rsidRPr="000E21C1">
              <w:t>с</w:t>
            </w:r>
            <w:r w:rsidRPr="000E21C1">
              <w:t>ла работн</w:t>
            </w:r>
            <w:r w:rsidRPr="000E21C1">
              <w:t>и</w:t>
            </w:r>
            <w:r w:rsidRPr="000E21C1">
              <w:t>ков прошедших об</w:t>
            </w:r>
            <w:r w:rsidRPr="000E21C1">
              <w:t>у</w:t>
            </w:r>
            <w:r w:rsidRPr="000E21C1">
              <w:t>чение, за счет ч</w:t>
            </w:r>
            <w:r w:rsidRPr="000E21C1">
              <w:t>е</w:t>
            </w:r>
            <w:r w:rsidRPr="000E21C1">
              <w:t>го пов</w:t>
            </w:r>
            <w:r w:rsidRPr="000E21C1">
              <w:t>ы</w:t>
            </w:r>
            <w:r w:rsidRPr="000E21C1">
              <w:t>силась квал</w:t>
            </w:r>
            <w:r w:rsidRPr="000E21C1">
              <w:t>и</w:t>
            </w:r>
            <w:r w:rsidRPr="000E21C1">
              <w:t>фикация.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</w:t>
            </w:r>
            <w:r w:rsidRPr="000E21C1">
              <w:lastRenderedPageBreak/>
              <w:t>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lastRenderedPageBreak/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E73A52" w:rsidP="00E73A52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Комитет </w:t>
            </w:r>
            <w:r w:rsidRPr="000E21C1">
              <w:lastRenderedPageBreak/>
              <w:t>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4.7.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7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Увеличение предпри</w:t>
            </w:r>
            <w:r w:rsidRPr="000E21C1">
              <w:t>я</w:t>
            </w:r>
            <w:r w:rsidRPr="000E21C1">
              <w:t>тий с высокопроизв</w:t>
            </w:r>
            <w:r w:rsidRPr="000E21C1">
              <w:t>о</w:t>
            </w:r>
            <w:r w:rsidRPr="000E21C1">
              <w:t>дительными р</w:t>
            </w:r>
            <w:r w:rsidRPr="000E21C1">
              <w:t>а</w:t>
            </w:r>
            <w:r w:rsidRPr="000E21C1">
              <w:t>бочими м</w:t>
            </w:r>
            <w:r w:rsidRPr="000E21C1">
              <w:t>е</w:t>
            </w:r>
            <w:r w:rsidRPr="000E21C1">
              <w:t>стами.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7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31" w:rsidRPr="000E21C1" w:rsidRDefault="00E73A52" w:rsidP="00E73A52">
            <w:pPr>
              <w:jc w:val="center"/>
            </w:pPr>
            <w:r w:rsidRPr="000E21C1">
              <w:t>Средства, предусмотренные на основную деятельность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768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5.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Основное мер</w:t>
            </w:r>
            <w:r w:rsidRPr="000E21C1">
              <w:t>о</w:t>
            </w:r>
            <w:r w:rsidRPr="000E21C1">
              <w:t>приятие 10. Пр</w:t>
            </w:r>
            <w:r w:rsidRPr="000E21C1">
              <w:t>о</w:t>
            </w:r>
            <w:r w:rsidRPr="000E21C1">
              <w:t>ведение конкур</w:t>
            </w:r>
            <w:r w:rsidRPr="000E21C1">
              <w:t>с</w:t>
            </w:r>
            <w:r w:rsidRPr="000E21C1">
              <w:t>ного отбора лу</w:t>
            </w:r>
            <w:r w:rsidRPr="000E21C1">
              <w:t>ч</w:t>
            </w:r>
            <w:r w:rsidRPr="000E21C1">
              <w:t>ших концепций по развитию те</w:t>
            </w:r>
            <w:r w:rsidRPr="000E21C1">
              <w:t>р</w:t>
            </w:r>
            <w:r w:rsidRPr="000E21C1">
              <w:t>риторий и дал</w:t>
            </w:r>
            <w:r w:rsidRPr="000E21C1">
              <w:t>ь</w:t>
            </w:r>
            <w:r w:rsidRPr="000E21C1">
              <w:t>нейшая реализ</w:t>
            </w:r>
            <w:r w:rsidRPr="000E21C1">
              <w:t>а</w:t>
            </w:r>
            <w:r w:rsidRPr="000E21C1">
              <w:t>ция концепций победителей конкурса.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 xml:space="preserve">ные </w:t>
            </w:r>
            <w:r w:rsidRPr="000E21C1">
              <w:lastRenderedPageBreak/>
              <w:t>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lastRenderedPageBreak/>
              <w:t>5.1.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Мероприятие 1</w:t>
            </w:r>
          </w:p>
          <w:p w:rsidR="00405731" w:rsidRPr="000E21C1" w:rsidRDefault="00405731" w:rsidP="00060B57">
            <w:pPr>
              <w:autoSpaceDE w:val="0"/>
              <w:autoSpaceDN w:val="0"/>
              <w:adjustRightInd w:val="0"/>
            </w:pPr>
            <w:r w:rsidRPr="000E21C1">
              <w:t>Предоставл</w:t>
            </w:r>
            <w:r w:rsidRPr="000E21C1">
              <w:t>е</w:t>
            </w:r>
            <w:r w:rsidRPr="000E21C1">
              <w:t>ние грантов муниц</w:t>
            </w:r>
            <w:r w:rsidRPr="000E21C1">
              <w:t>и</w:t>
            </w:r>
            <w:r w:rsidRPr="000E21C1">
              <w:t>пальным образ</w:t>
            </w:r>
            <w:r w:rsidRPr="000E21C1">
              <w:t>о</w:t>
            </w:r>
            <w:r w:rsidRPr="000E21C1">
              <w:t>ваниям – побед</w:t>
            </w:r>
            <w:r w:rsidRPr="000E21C1">
              <w:t>и</w:t>
            </w:r>
            <w:r w:rsidRPr="000E21C1">
              <w:t>телям конкурсн</w:t>
            </w:r>
            <w:r w:rsidRPr="000E21C1">
              <w:t>о</w:t>
            </w:r>
            <w:r w:rsidRPr="000E21C1">
              <w:t>го о</w:t>
            </w:r>
            <w:r w:rsidRPr="000E21C1">
              <w:t>т</w:t>
            </w:r>
            <w:r w:rsidRPr="000E21C1">
              <w:t>бора лучших ко</w:t>
            </w:r>
            <w:r w:rsidRPr="000E21C1">
              <w:t>н</w:t>
            </w:r>
            <w:r w:rsidRPr="000E21C1">
              <w:t>цепций по развитию терр</w:t>
            </w:r>
            <w:r w:rsidRPr="000E21C1">
              <w:t>и</w:t>
            </w:r>
            <w:r w:rsidRPr="000E21C1">
              <w:t>торий муниц</w:t>
            </w:r>
            <w:r w:rsidRPr="000E21C1">
              <w:t>и</w:t>
            </w:r>
            <w:r w:rsidRPr="000E21C1">
              <w:t>пальных образ</w:t>
            </w:r>
            <w:r w:rsidRPr="000E21C1">
              <w:t>о</w:t>
            </w:r>
            <w:r w:rsidRPr="000E21C1">
              <w:t>ваний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2020-2024г.г.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autoSpaceDE w:val="0"/>
              <w:autoSpaceDN w:val="0"/>
              <w:adjustRightInd w:val="0"/>
            </w:pPr>
            <w:r w:rsidRPr="000E21C1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>
            <w:pPr>
              <w:widowControl w:val="0"/>
              <w:autoSpaceDE w:val="0"/>
              <w:autoSpaceDN w:val="0"/>
              <w:adjustRightInd w:val="0"/>
            </w:pPr>
            <w:r w:rsidRPr="000E21C1">
              <w:t>Комитет по эк</w:t>
            </w:r>
            <w:r w:rsidRPr="000E21C1">
              <w:t>о</w:t>
            </w:r>
            <w:r w:rsidRPr="000E21C1">
              <w:t>номич</w:t>
            </w:r>
            <w:r w:rsidRPr="000E21C1">
              <w:t>е</w:t>
            </w:r>
            <w:r w:rsidRPr="000E21C1">
              <w:t>ской п</w:t>
            </w:r>
            <w:r w:rsidRPr="000E21C1">
              <w:t>о</w:t>
            </w:r>
            <w:r w:rsidRPr="000E21C1">
              <w:t>литике админ</w:t>
            </w:r>
            <w:r w:rsidRPr="000E21C1">
              <w:t>и</w:t>
            </w:r>
            <w:r w:rsidRPr="000E21C1">
              <w:t>страции горо</w:t>
            </w:r>
            <w:r w:rsidRPr="000E21C1">
              <w:t>д</w:t>
            </w:r>
            <w:r w:rsidRPr="000E21C1">
              <w:t>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31" w:rsidRPr="000E21C1" w:rsidRDefault="00405731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</w:t>
            </w:r>
            <w:r w:rsidRPr="000E21C1">
              <w:t>о</w:t>
            </w:r>
            <w:r w:rsidRPr="000E21C1">
              <w:t>родского окр</w:t>
            </w:r>
            <w:r w:rsidRPr="000E21C1">
              <w:t>у</w:t>
            </w:r>
            <w:r w:rsidRPr="000E21C1">
              <w:t>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  <w:tr w:rsidR="006770F6" w:rsidRPr="000E21C1" w:rsidTr="006770F6">
        <w:tblPrEx>
          <w:tblCellMar>
            <w:top w:w="0" w:type="dxa"/>
            <w:bottom w:w="0" w:type="dxa"/>
          </w:tblCellMar>
        </w:tblPrEx>
        <w:trPr>
          <w:gridAfter w:val="6"/>
          <w:wAfter w:w="6613" w:type="dxa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jc w:val="center"/>
            </w:pPr>
            <w:r w:rsidRPr="000E21C1">
              <w:t>0,0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A92516"/>
        </w:tc>
      </w:tr>
    </w:tbl>
    <w:p w:rsidR="00142CF3" w:rsidRPr="00471EF0" w:rsidRDefault="00142CF3" w:rsidP="00142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2CF3" w:rsidRPr="00471EF0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rPr>
          <w:rFonts w:ascii="Arial" w:hAnsi="Arial" w:cs="Arial"/>
        </w:rPr>
      </w:pPr>
    </w:p>
    <w:p w:rsidR="00142CF3" w:rsidRPr="000E21C1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t>7.2.</w:t>
      </w:r>
      <w:r w:rsidR="00A92516" w:rsidRPr="000E21C1">
        <w:rPr>
          <w:sz w:val="28"/>
          <w:szCs w:val="28"/>
        </w:rPr>
        <w:t>1.</w:t>
      </w:r>
      <w:r w:rsidRPr="000E21C1">
        <w:rPr>
          <w:sz w:val="28"/>
          <w:szCs w:val="28"/>
        </w:rPr>
        <w:t xml:space="preserve"> </w:t>
      </w:r>
      <w:r w:rsidR="00A92516" w:rsidRPr="000E21C1">
        <w:rPr>
          <w:sz w:val="28"/>
          <w:szCs w:val="28"/>
        </w:rPr>
        <w:t>Паспорт Подпрограммы</w:t>
      </w:r>
      <w:r w:rsidR="00305E39" w:rsidRPr="000E21C1">
        <w:rPr>
          <w:sz w:val="28"/>
          <w:szCs w:val="28"/>
        </w:rPr>
        <w:t xml:space="preserve"> </w:t>
      </w:r>
      <w:r w:rsidR="00305E39" w:rsidRPr="000E21C1">
        <w:rPr>
          <w:sz w:val="28"/>
          <w:szCs w:val="28"/>
          <w:lang w:val="en-US"/>
        </w:rPr>
        <w:t>II</w:t>
      </w:r>
      <w:r w:rsidRPr="000E21C1">
        <w:rPr>
          <w:sz w:val="28"/>
          <w:szCs w:val="28"/>
        </w:rPr>
        <w:t xml:space="preserve">  – «Развитие конку</w:t>
      </w:r>
      <w:r w:rsidR="00A92516" w:rsidRPr="000E21C1">
        <w:rPr>
          <w:sz w:val="28"/>
          <w:szCs w:val="28"/>
        </w:rPr>
        <w:t>ренции»</w:t>
      </w:r>
    </w:p>
    <w:p w:rsidR="00142CF3" w:rsidRPr="00471EF0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8"/>
        <w:gridCol w:w="1788"/>
        <w:gridCol w:w="3458"/>
        <w:gridCol w:w="1235"/>
        <w:gridCol w:w="1235"/>
        <w:gridCol w:w="1235"/>
        <w:gridCol w:w="1236"/>
        <w:gridCol w:w="1377"/>
        <w:gridCol w:w="1515"/>
      </w:tblGrid>
      <w:tr w:rsidR="006770F6" w:rsidRPr="000E21C1" w:rsidTr="006770F6">
        <w:trPr>
          <w:tblCellSpacing w:w="5" w:type="nil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  <w:r w:rsidRPr="000E21C1">
              <w:t>Муниципальный заказчик подпр</w:t>
            </w:r>
            <w:r w:rsidRPr="000E21C1">
              <w:t>о</w:t>
            </w:r>
            <w:r w:rsidRPr="000E21C1">
              <w:t xml:space="preserve">граммы </w:t>
            </w:r>
          </w:p>
        </w:tc>
        <w:tc>
          <w:tcPr>
            <w:tcW w:w="42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  <w:r w:rsidRPr="000E21C1">
              <w:t>Муниципальное казенное учреждение «Комитет по закупкам» городского окр</w:t>
            </w:r>
            <w:r w:rsidRPr="000E21C1">
              <w:t>у</w:t>
            </w:r>
            <w:r w:rsidRPr="000E21C1">
              <w:t>га Кашира</w:t>
            </w:r>
          </w:p>
        </w:tc>
      </w:tr>
      <w:tr w:rsidR="006770F6" w:rsidRPr="000E21C1" w:rsidTr="006770F6">
        <w:trPr>
          <w:tblCellSpacing w:w="5" w:type="nil"/>
        </w:trPr>
        <w:tc>
          <w:tcPr>
            <w:tcW w:w="7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Источники         </w:t>
            </w:r>
            <w:r w:rsidRPr="000E21C1">
              <w:br/>
              <w:t xml:space="preserve">финансирования    </w:t>
            </w:r>
            <w:r w:rsidRPr="000E21C1">
              <w:br/>
              <w:t xml:space="preserve">подпрограммы по   </w:t>
            </w:r>
            <w:r w:rsidRPr="000E21C1">
              <w:br/>
              <w:t>годам реализ</w:t>
            </w:r>
            <w:r w:rsidRPr="000E21C1">
              <w:t>а</w:t>
            </w:r>
            <w:r w:rsidRPr="000E21C1">
              <w:t>ции и</w:t>
            </w:r>
            <w:r w:rsidRPr="000E21C1">
              <w:br/>
              <w:t xml:space="preserve">главным           </w:t>
            </w:r>
            <w:r w:rsidRPr="000E21C1">
              <w:br/>
              <w:t xml:space="preserve">распорядителям    </w:t>
            </w:r>
            <w:r w:rsidRPr="000E21C1">
              <w:br/>
              <w:t>бюджетных средств,</w:t>
            </w:r>
            <w:r w:rsidRPr="000E21C1">
              <w:br/>
              <w:t xml:space="preserve">в том числе по    </w:t>
            </w:r>
            <w:r w:rsidRPr="000E21C1">
              <w:br/>
              <w:t xml:space="preserve">годам:            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Главный      </w:t>
            </w:r>
            <w:r w:rsidRPr="000E21C1">
              <w:br/>
              <w:t>распоряд</w:t>
            </w:r>
            <w:r w:rsidRPr="000E21C1">
              <w:t>и</w:t>
            </w:r>
            <w:r w:rsidRPr="000E21C1">
              <w:t>тель</w:t>
            </w:r>
            <w:r w:rsidRPr="000E21C1">
              <w:br/>
              <w:t xml:space="preserve">бюджетных    </w:t>
            </w:r>
            <w:r w:rsidRPr="000E21C1">
              <w:br/>
              <w:t xml:space="preserve">средств      </w:t>
            </w:r>
          </w:p>
        </w:tc>
        <w:tc>
          <w:tcPr>
            <w:tcW w:w="11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Источник      </w:t>
            </w:r>
            <w:r w:rsidRPr="000E21C1">
              <w:br/>
              <w:t>финансирования</w:t>
            </w:r>
          </w:p>
        </w:tc>
        <w:tc>
          <w:tcPr>
            <w:tcW w:w="25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Расходы (тыс. рублей)                                   </w:t>
            </w:r>
          </w:p>
        </w:tc>
      </w:tr>
      <w:tr w:rsidR="006770F6" w:rsidRPr="000E21C1" w:rsidTr="006770F6">
        <w:trPr>
          <w:tblCellSpacing w:w="5" w:type="nil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2020 год 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2021 год 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2022 год 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2023 год 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2024 год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Итого</w:t>
            </w:r>
          </w:p>
        </w:tc>
      </w:tr>
      <w:tr w:rsidR="006770F6" w:rsidRPr="000E21C1" w:rsidTr="006770F6">
        <w:trPr>
          <w:tblCellSpacing w:w="5" w:type="nil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городского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  <w:r w:rsidRPr="000E21C1">
              <w:t xml:space="preserve">Всего:        </w:t>
            </w:r>
            <w:r w:rsidRPr="000E21C1">
              <w:br/>
              <w:t xml:space="preserve">в том числе: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</w:tr>
      <w:tr w:rsidR="006770F6" w:rsidRPr="000E21C1" w:rsidTr="006770F6">
        <w:trPr>
          <w:tblCellSpacing w:w="5" w:type="nil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autoSpaceDE w:val="0"/>
              <w:autoSpaceDN w:val="0"/>
              <w:adjustRightInd w:val="0"/>
            </w:pPr>
            <w:r w:rsidRPr="000E21C1">
              <w:t>Средства бюджета Моско</w:t>
            </w:r>
            <w:r w:rsidRPr="000E21C1">
              <w:t>в</w:t>
            </w:r>
            <w:r w:rsidRPr="000E21C1">
              <w:t>ской о</w:t>
            </w:r>
            <w:r w:rsidRPr="000E21C1">
              <w:t>б</w:t>
            </w:r>
            <w:r w:rsidRPr="000E21C1">
              <w:t>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</w:tr>
      <w:tr w:rsidR="006770F6" w:rsidRPr="000E21C1" w:rsidTr="006770F6">
        <w:trPr>
          <w:tblCellSpacing w:w="5" w:type="nil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autoSpaceDE w:val="0"/>
              <w:autoSpaceDN w:val="0"/>
              <w:adjustRightInd w:val="0"/>
            </w:pPr>
            <w:r w:rsidRPr="000E21C1">
              <w:t>Средства федерального бюдж</w:t>
            </w:r>
            <w:r w:rsidRPr="000E21C1">
              <w:t>е</w:t>
            </w:r>
            <w:r w:rsidRPr="000E21C1">
              <w:t>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</w:tr>
      <w:tr w:rsidR="006770F6" w:rsidRPr="000E21C1" w:rsidTr="006770F6">
        <w:trPr>
          <w:tblCellSpacing w:w="5" w:type="nil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autoSpaceDE w:val="0"/>
              <w:autoSpaceDN w:val="0"/>
              <w:adjustRightInd w:val="0"/>
            </w:pPr>
            <w:r w:rsidRPr="000E21C1">
              <w:t>Средства бюджета городск</w:t>
            </w:r>
            <w:r w:rsidRPr="000E21C1">
              <w:t>о</w:t>
            </w:r>
            <w:r w:rsidRPr="000E21C1">
              <w:t>го округа Кашира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</w:tr>
      <w:tr w:rsidR="006770F6" w:rsidRPr="000E21C1" w:rsidTr="006770F6">
        <w:trPr>
          <w:tblCellSpacing w:w="5" w:type="nil"/>
        </w:trPr>
        <w:tc>
          <w:tcPr>
            <w:tcW w:w="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autoSpaceDE w:val="0"/>
              <w:autoSpaceDN w:val="0"/>
              <w:adjustRightInd w:val="0"/>
            </w:pPr>
            <w:r w:rsidRPr="000E21C1">
              <w:t>Внебюджетные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16" w:rsidRPr="000E21C1" w:rsidRDefault="00A92516" w:rsidP="00390EFA">
            <w:pPr>
              <w:jc w:val="center"/>
            </w:pPr>
            <w:r w:rsidRPr="000E21C1">
              <w:t>0,0</w:t>
            </w:r>
          </w:p>
        </w:tc>
      </w:tr>
    </w:tbl>
    <w:p w:rsidR="00142CF3" w:rsidRPr="00471EF0" w:rsidRDefault="00142CF3" w:rsidP="00142CF3">
      <w:pPr>
        <w:pStyle w:val="ConsPlusNonformat"/>
        <w:rPr>
          <w:rFonts w:ascii="Arial" w:hAnsi="Arial" w:cs="Arial"/>
          <w:sz w:val="24"/>
          <w:szCs w:val="24"/>
          <w:highlight w:val="yellow"/>
        </w:rPr>
        <w:sectPr w:rsidR="00142CF3" w:rsidRPr="00471EF0" w:rsidSect="00471EF0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42CF3" w:rsidRPr="000E21C1" w:rsidRDefault="00142CF3" w:rsidP="00142CF3">
      <w:pPr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 w:rsidRPr="000E21C1">
        <w:rPr>
          <w:sz w:val="28"/>
          <w:szCs w:val="28"/>
        </w:rPr>
        <w:lastRenderedPageBreak/>
        <w:t>Характеристика проблем р</w:t>
      </w:r>
      <w:r w:rsidR="000E21C1" w:rsidRPr="000E21C1">
        <w:rPr>
          <w:sz w:val="28"/>
          <w:szCs w:val="28"/>
        </w:rPr>
        <w:t>ешаемых посредством мероприятий</w:t>
      </w:r>
    </w:p>
    <w:p w:rsidR="001D74C2" w:rsidRPr="00471EF0" w:rsidRDefault="001D74C2" w:rsidP="001D74C2">
      <w:pPr>
        <w:widowControl w:val="0"/>
        <w:tabs>
          <w:tab w:val="left" w:pos="851"/>
        </w:tabs>
        <w:autoSpaceDE w:val="0"/>
        <w:autoSpaceDN w:val="0"/>
        <w:adjustRightInd w:val="0"/>
        <w:ind w:left="2586"/>
        <w:rPr>
          <w:rFonts w:ascii="Arial" w:hAnsi="Arial" w:cs="Arial"/>
        </w:rPr>
      </w:pPr>
    </w:p>
    <w:p w:rsidR="00B844E2" w:rsidRPr="000E21C1" w:rsidRDefault="00142CF3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 xml:space="preserve"> </w:t>
      </w:r>
      <w:r w:rsidR="00B844E2" w:rsidRPr="000E21C1">
        <w:rPr>
          <w:rFonts w:ascii="Times New Roman" w:hAnsi="Times New Roman" w:cs="Times New Roman"/>
          <w:sz w:val="24"/>
          <w:szCs w:val="24"/>
        </w:rPr>
        <w:t>Одним из основополагающих принципов развития конкуренции является обеспечение ра</w:t>
      </w:r>
      <w:r w:rsidR="00B844E2" w:rsidRPr="000E21C1">
        <w:rPr>
          <w:rFonts w:ascii="Times New Roman" w:hAnsi="Times New Roman" w:cs="Times New Roman"/>
          <w:sz w:val="24"/>
          <w:szCs w:val="24"/>
        </w:rPr>
        <w:t>в</w:t>
      </w:r>
      <w:r w:rsidR="00B844E2" w:rsidRPr="000E21C1">
        <w:rPr>
          <w:rFonts w:ascii="Times New Roman" w:hAnsi="Times New Roman" w:cs="Times New Roman"/>
          <w:sz w:val="24"/>
          <w:szCs w:val="24"/>
        </w:rPr>
        <w:t>ного доступа к информации о деятельности органов местного самоуправления г</w:t>
      </w:r>
      <w:r w:rsidR="00B844E2" w:rsidRPr="000E21C1">
        <w:rPr>
          <w:rFonts w:ascii="Times New Roman" w:hAnsi="Times New Roman" w:cs="Times New Roman"/>
          <w:sz w:val="24"/>
          <w:szCs w:val="24"/>
        </w:rPr>
        <w:t>о</w:t>
      </w:r>
      <w:r w:rsidR="00B844E2" w:rsidRPr="000E21C1">
        <w:rPr>
          <w:rFonts w:ascii="Times New Roman" w:hAnsi="Times New Roman" w:cs="Times New Roman"/>
          <w:sz w:val="24"/>
          <w:szCs w:val="24"/>
        </w:rPr>
        <w:t>родского округа Кашира  Московской области юридическим и физическим лицам. Во</w:t>
      </w:r>
      <w:r w:rsidR="00B844E2" w:rsidRPr="000E21C1">
        <w:rPr>
          <w:rFonts w:ascii="Times New Roman" w:hAnsi="Times New Roman" w:cs="Times New Roman"/>
          <w:sz w:val="24"/>
          <w:szCs w:val="24"/>
        </w:rPr>
        <w:t>з</w:t>
      </w:r>
      <w:r w:rsidR="00B844E2" w:rsidRPr="000E21C1">
        <w:rPr>
          <w:rFonts w:ascii="Times New Roman" w:hAnsi="Times New Roman" w:cs="Times New Roman"/>
          <w:sz w:val="24"/>
          <w:szCs w:val="24"/>
        </w:rPr>
        <w:t>можность своевременного и оперативного получения информации о новых правовых а</w:t>
      </w:r>
      <w:r w:rsidR="00B844E2" w:rsidRPr="000E21C1">
        <w:rPr>
          <w:rFonts w:ascii="Times New Roman" w:hAnsi="Times New Roman" w:cs="Times New Roman"/>
          <w:sz w:val="24"/>
          <w:szCs w:val="24"/>
        </w:rPr>
        <w:t>к</w:t>
      </w:r>
      <w:r w:rsidR="00B844E2" w:rsidRPr="000E21C1">
        <w:rPr>
          <w:rFonts w:ascii="Times New Roman" w:hAnsi="Times New Roman" w:cs="Times New Roman"/>
          <w:sz w:val="24"/>
          <w:szCs w:val="24"/>
        </w:rPr>
        <w:t>тах, информации о государственных и муниципальных закупках, проведении конкурентных процедур должна быть предоставлена люб</w:t>
      </w:r>
      <w:r w:rsidR="00B844E2" w:rsidRPr="000E21C1">
        <w:rPr>
          <w:rFonts w:ascii="Times New Roman" w:hAnsi="Times New Roman" w:cs="Times New Roman"/>
          <w:sz w:val="24"/>
          <w:szCs w:val="24"/>
        </w:rPr>
        <w:t>о</w:t>
      </w:r>
      <w:r w:rsidR="00B844E2" w:rsidRPr="000E21C1">
        <w:rPr>
          <w:rFonts w:ascii="Times New Roman" w:hAnsi="Times New Roman" w:cs="Times New Roman"/>
          <w:sz w:val="24"/>
          <w:szCs w:val="24"/>
        </w:rPr>
        <w:t>му юридическому и физическому лицу.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 xml:space="preserve">Развитие конкуренции является необходимым условием развития экономики городского округа Кашира  Московской области.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конкуренции является обеспечение ко</w:t>
      </w:r>
      <w:r w:rsidRPr="000E21C1">
        <w:rPr>
          <w:rFonts w:ascii="Times New Roman" w:hAnsi="Times New Roman" w:cs="Times New Roman"/>
          <w:sz w:val="24"/>
          <w:szCs w:val="24"/>
        </w:rPr>
        <w:t>н</w:t>
      </w:r>
      <w:r w:rsidRPr="000E21C1">
        <w:rPr>
          <w:rFonts w:ascii="Times New Roman" w:hAnsi="Times New Roman" w:cs="Times New Roman"/>
          <w:sz w:val="24"/>
          <w:szCs w:val="24"/>
        </w:rPr>
        <w:t>куренции при осуществлении закупок для нужд заказчиков городского округа Кашира  Московской о</w:t>
      </w:r>
      <w:r w:rsidRPr="000E21C1">
        <w:rPr>
          <w:rFonts w:ascii="Times New Roman" w:hAnsi="Times New Roman" w:cs="Times New Roman"/>
          <w:sz w:val="24"/>
          <w:szCs w:val="24"/>
        </w:rPr>
        <w:t>б</w:t>
      </w:r>
      <w:r w:rsidRPr="000E21C1">
        <w:rPr>
          <w:rFonts w:ascii="Times New Roman" w:hAnsi="Times New Roman" w:cs="Times New Roman"/>
          <w:sz w:val="24"/>
          <w:szCs w:val="24"/>
        </w:rPr>
        <w:t>ласти в соответствии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с требованиями Федерального закона от 05.04.2013 № 44-ФЗ «О контрактной сист</w:t>
      </w:r>
      <w:r w:rsidRPr="000E21C1">
        <w:rPr>
          <w:rFonts w:ascii="Times New Roman" w:hAnsi="Times New Roman" w:cs="Times New Roman"/>
          <w:sz w:val="24"/>
          <w:szCs w:val="24"/>
        </w:rPr>
        <w:t>е</w:t>
      </w:r>
      <w:r w:rsidRPr="000E21C1">
        <w:rPr>
          <w:rFonts w:ascii="Times New Roman" w:hAnsi="Times New Roman" w:cs="Times New Roman"/>
          <w:sz w:val="24"/>
          <w:szCs w:val="24"/>
        </w:rPr>
        <w:t>ме в сфере закупок товаров, работ, услуг для обеспечения государственных и муниц</w:t>
      </w:r>
      <w:r w:rsidRPr="000E21C1">
        <w:rPr>
          <w:rFonts w:ascii="Times New Roman" w:hAnsi="Times New Roman" w:cs="Times New Roman"/>
          <w:sz w:val="24"/>
          <w:szCs w:val="24"/>
        </w:rPr>
        <w:t>и</w:t>
      </w:r>
      <w:r w:rsidRPr="000E21C1">
        <w:rPr>
          <w:rFonts w:ascii="Times New Roman" w:hAnsi="Times New Roman" w:cs="Times New Roman"/>
          <w:sz w:val="24"/>
          <w:szCs w:val="24"/>
        </w:rPr>
        <w:t>пальных нужд» (далее – Федеральный закон № 44-ФЗ).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Одной из приоритетных задач, решаемых в рамках обеспечения конкуренции при осущест</w:t>
      </w:r>
      <w:r w:rsidRPr="000E21C1">
        <w:rPr>
          <w:rFonts w:ascii="Times New Roman" w:hAnsi="Times New Roman" w:cs="Times New Roman"/>
          <w:sz w:val="24"/>
          <w:szCs w:val="24"/>
        </w:rPr>
        <w:t>в</w:t>
      </w:r>
      <w:r w:rsidRPr="000E21C1">
        <w:rPr>
          <w:rFonts w:ascii="Times New Roman" w:hAnsi="Times New Roman" w:cs="Times New Roman"/>
          <w:sz w:val="24"/>
          <w:szCs w:val="24"/>
        </w:rPr>
        <w:t>лении закупок, является централизация закупок для нужд заказчиков городского округа Кашира  Московской области. С этой целью создано МКУ «Комитет по закупкам», уполномоченное на определение поставщиков (подрядчиков, исполнителей) для муниципальных заказчиков и бю</w:t>
      </w:r>
      <w:r w:rsidRPr="000E21C1">
        <w:rPr>
          <w:rFonts w:ascii="Times New Roman" w:hAnsi="Times New Roman" w:cs="Times New Roman"/>
          <w:sz w:val="24"/>
          <w:szCs w:val="24"/>
        </w:rPr>
        <w:t>д</w:t>
      </w:r>
      <w:r w:rsidRPr="000E21C1">
        <w:rPr>
          <w:rFonts w:ascii="Times New Roman" w:hAnsi="Times New Roman" w:cs="Times New Roman"/>
          <w:sz w:val="24"/>
          <w:szCs w:val="24"/>
        </w:rPr>
        <w:t>жетных учреждений городского округа Кашира  Московской области – Уполномоченное учр</w:t>
      </w:r>
      <w:r w:rsidRPr="000E21C1">
        <w:rPr>
          <w:rFonts w:ascii="Times New Roman" w:hAnsi="Times New Roman" w:cs="Times New Roman"/>
          <w:sz w:val="24"/>
          <w:szCs w:val="24"/>
        </w:rPr>
        <w:t>е</w:t>
      </w:r>
      <w:r w:rsidRPr="000E21C1">
        <w:rPr>
          <w:rFonts w:ascii="Times New Roman" w:hAnsi="Times New Roman" w:cs="Times New Roman"/>
          <w:sz w:val="24"/>
          <w:szCs w:val="24"/>
        </w:rPr>
        <w:t>ждение.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В перечень заказчиков городского округа Кашира  Московской области, для которых опред</w:t>
      </w:r>
      <w:r w:rsidRPr="000E21C1">
        <w:rPr>
          <w:rFonts w:ascii="Times New Roman" w:hAnsi="Times New Roman" w:cs="Times New Roman"/>
          <w:sz w:val="24"/>
          <w:szCs w:val="24"/>
        </w:rPr>
        <w:t>е</w:t>
      </w:r>
      <w:r w:rsidRPr="000E21C1">
        <w:rPr>
          <w:rFonts w:ascii="Times New Roman" w:hAnsi="Times New Roman" w:cs="Times New Roman"/>
          <w:sz w:val="24"/>
          <w:szCs w:val="24"/>
        </w:rPr>
        <w:t>ление поставщиков (подрядчиков, исполнителей) осуществляет Уполномоченное учреждение в</w:t>
      </w:r>
      <w:r w:rsidRPr="000E21C1">
        <w:rPr>
          <w:rFonts w:ascii="Times New Roman" w:hAnsi="Times New Roman" w:cs="Times New Roman"/>
          <w:sz w:val="24"/>
          <w:szCs w:val="24"/>
        </w:rPr>
        <w:t>о</w:t>
      </w:r>
      <w:r w:rsidRPr="000E21C1">
        <w:rPr>
          <w:rFonts w:ascii="Times New Roman" w:hAnsi="Times New Roman" w:cs="Times New Roman"/>
          <w:sz w:val="24"/>
          <w:szCs w:val="24"/>
        </w:rPr>
        <w:t xml:space="preserve">шли 72 организации.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По итогам 2018 г. совокупный годовой объем закупок городского округа Кашира  Моско</w:t>
      </w:r>
      <w:r w:rsidRPr="000E21C1">
        <w:rPr>
          <w:rFonts w:ascii="Times New Roman" w:hAnsi="Times New Roman" w:cs="Times New Roman"/>
          <w:sz w:val="24"/>
          <w:szCs w:val="24"/>
        </w:rPr>
        <w:t>в</w:t>
      </w:r>
      <w:r w:rsidRPr="000E21C1">
        <w:rPr>
          <w:rFonts w:ascii="Times New Roman" w:hAnsi="Times New Roman" w:cs="Times New Roman"/>
          <w:sz w:val="24"/>
          <w:szCs w:val="24"/>
        </w:rPr>
        <w:t xml:space="preserve">ской области составил 714 026 728 рублей 34 копейки.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 xml:space="preserve">Было осуществлено 594 закупки конкурентными способами.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По итогам проведения конкурентных процедур экономия денежных средств состав</w:t>
      </w:r>
      <w:r w:rsidRPr="000E21C1">
        <w:rPr>
          <w:rFonts w:ascii="Times New Roman" w:hAnsi="Times New Roman" w:cs="Times New Roman"/>
          <w:sz w:val="24"/>
          <w:szCs w:val="24"/>
        </w:rPr>
        <w:t>и</w:t>
      </w:r>
      <w:r w:rsidRPr="000E21C1">
        <w:rPr>
          <w:rFonts w:ascii="Times New Roman" w:hAnsi="Times New Roman" w:cs="Times New Roman"/>
          <w:sz w:val="24"/>
          <w:szCs w:val="24"/>
        </w:rPr>
        <w:t xml:space="preserve">ла 87 172 599 рублей 38 копеек  или 7,3 процента от общей суммы </w:t>
      </w:r>
      <w:r w:rsidR="001D74C2" w:rsidRPr="000E21C1">
        <w:rPr>
          <w:rFonts w:ascii="Times New Roman" w:hAnsi="Times New Roman" w:cs="Times New Roman"/>
          <w:sz w:val="24"/>
          <w:szCs w:val="24"/>
        </w:rPr>
        <w:t>состоявшихся</w:t>
      </w:r>
      <w:r w:rsidRPr="000E21C1">
        <w:rPr>
          <w:rFonts w:ascii="Times New Roman" w:hAnsi="Times New Roman" w:cs="Times New Roman"/>
          <w:sz w:val="24"/>
          <w:szCs w:val="24"/>
        </w:rPr>
        <w:t xml:space="preserve"> торгов.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Доля несостоявшихся торгов от общего количества объявленных торгов составила 18,2.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Доля обоснованных, частично обосно</w:t>
      </w:r>
      <w:r w:rsidR="001D74C2" w:rsidRPr="000E21C1">
        <w:rPr>
          <w:rFonts w:ascii="Times New Roman" w:hAnsi="Times New Roman" w:cs="Times New Roman"/>
          <w:sz w:val="24"/>
          <w:szCs w:val="24"/>
        </w:rPr>
        <w:t>ванных жалоб в Федеральную анти</w:t>
      </w:r>
      <w:r w:rsidRPr="000E21C1">
        <w:rPr>
          <w:rFonts w:ascii="Times New Roman" w:hAnsi="Times New Roman" w:cs="Times New Roman"/>
          <w:sz w:val="24"/>
          <w:szCs w:val="24"/>
        </w:rPr>
        <w:t>монопольную слу</w:t>
      </w:r>
      <w:r w:rsidRPr="000E21C1">
        <w:rPr>
          <w:rFonts w:ascii="Times New Roman" w:hAnsi="Times New Roman" w:cs="Times New Roman"/>
          <w:sz w:val="24"/>
          <w:szCs w:val="24"/>
        </w:rPr>
        <w:t>ж</w:t>
      </w:r>
      <w:r w:rsidRPr="000E21C1">
        <w:rPr>
          <w:rFonts w:ascii="Times New Roman" w:hAnsi="Times New Roman" w:cs="Times New Roman"/>
          <w:sz w:val="24"/>
          <w:szCs w:val="24"/>
        </w:rPr>
        <w:t xml:space="preserve">бу (ФАС России) (от общего количества </w:t>
      </w:r>
      <w:r w:rsidR="001D74C2" w:rsidRPr="000E21C1">
        <w:rPr>
          <w:rFonts w:ascii="Times New Roman" w:hAnsi="Times New Roman" w:cs="Times New Roman"/>
          <w:sz w:val="24"/>
          <w:szCs w:val="24"/>
        </w:rPr>
        <w:t>объявленных</w:t>
      </w:r>
      <w:r w:rsidRPr="000E21C1">
        <w:rPr>
          <w:rFonts w:ascii="Times New Roman" w:hAnsi="Times New Roman" w:cs="Times New Roman"/>
          <w:sz w:val="24"/>
          <w:szCs w:val="24"/>
        </w:rPr>
        <w:t xml:space="preserve"> торгов) составила 1,2.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 xml:space="preserve">Среднее количество участников на </w:t>
      </w:r>
      <w:r w:rsidR="001D74C2" w:rsidRPr="000E21C1">
        <w:rPr>
          <w:rFonts w:ascii="Times New Roman" w:hAnsi="Times New Roman" w:cs="Times New Roman"/>
          <w:sz w:val="24"/>
          <w:szCs w:val="24"/>
        </w:rPr>
        <w:t xml:space="preserve">состоявшихся </w:t>
      </w:r>
      <w:r w:rsidRPr="000E21C1">
        <w:rPr>
          <w:rFonts w:ascii="Times New Roman" w:hAnsi="Times New Roman" w:cs="Times New Roman"/>
          <w:sz w:val="24"/>
          <w:szCs w:val="24"/>
        </w:rPr>
        <w:t>торгах составляет 6,7.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Среди основных проблем обеспечения конкуренции при осуществлении закупок можно назвать: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- недостаточный уровень квалификации сотрудников контрактных служб (контрактных управляющих);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- недостаточность информирования общественности о предполагаемых потребностях в тов</w:t>
      </w:r>
      <w:r w:rsidRPr="000E21C1">
        <w:rPr>
          <w:rFonts w:ascii="Times New Roman" w:hAnsi="Times New Roman" w:cs="Times New Roman"/>
          <w:sz w:val="24"/>
          <w:szCs w:val="24"/>
        </w:rPr>
        <w:t>а</w:t>
      </w:r>
      <w:r w:rsidRPr="000E21C1">
        <w:rPr>
          <w:rFonts w:ascii="Times New Roman" w:hAnsi="Times New Roman" w:cs="Times New Roman"/>
          <w:sz w:val="24"/>
          <w:szCs w:val="24"/>
        </w:rPr>
        <w:t>рах (работах, услугах);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- неэффективность самостоятельного проведения закупок небольшого объема;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- несовершенство и недостаточность правовых актов в сфере закупок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на местном уровне;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- потребность в повышении качества контроля закупочной деятельности заказчиков.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Приведенные значения показателей и выявленные проблемы демонстрируют нео</w:t>
      </w:r>
      <w:r w:rsidRPr="000E21C1">
        <w:rPr>
          <w:rFonts w:ascii="Times New Roman" w:hAnsi="Times New Roman" w:cs="Times New Roman"/>
          <w:sz w:val="24"/>
          <w:szCs w:val="24"/>
        </w:rPr>
        <w:t>б</w:t>
      </w:r>
      <w:r w:rsidRPr="000E21C1">
        <w:rPr>
          <w:rFonts w:ascii="Times New Roman" w:hAnsi="Times New Roman" w:cs="Times New Roman"/>
          <w:sz w:val="24"/>
          <w:szCs w:val="24"/>
        </w:rPr>
        <w:t>ходимость дальнейшей организации и реализации комплекса мер по обеспечению конкуренции при ос</w:t>
      </w:r>
      <w:r w:rsidRPr="000E21C1">
        <w:rPr>
          <w:rFonts w:ascii="Times New Roman" w:hAnsi="Times New Roman" w:cs="Times New Roman"/>
          <w:sz w:val="24"/>
          <w:szCs w:val="24"/>
        </w:rPr>
        <w:t>у</w:t>
      </w:r>
      <w:r w:rsidRPr="000E21C1">
        <w:rPr>
          <w:rFonts w:ascii="Times New Roman" w:hAnsi="Times New Roman" w:cs="Times New Roman"/>
          <w:sz w:val="24"/>
          <w:szCs w:val="24"/>
        </w:rPr>
        <w:t>ществлении закупок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для нужд заказчиков городского округа Кашира  Московской области.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В том числе, информирование общественности о предполагаемых потребностях в товарах (работах, услугах) в рамках размещения информации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об осуществлении закупок, разработка и актуализация правовых актов в сфере закупок, сво</w:t>
      </w:r>
      <w:r w:rsidRPr="000E21C1">
        <w:rPr>
          <w:rFonts w:ascii="Times New Roman" w:hAnsi="Times New Roman" w:cs="Times New Roman"/>
          <w:sz w:val="24"/>
          <w:szCs w:val="24"/>
        </w:rPr>
        <w:t>е</w:t>
      </w:r>
      <w:r w:rsidRPr="000E21C1">
        <w:rPr>
          <w:rFonts w:ascii="Times New Roman" w:hAnsi="Times New Roman" w:cs="Times New Roman"/>
          <w:sz w:val="24"/>
          <w:szCs w:val="24"/>
        </w:rPr>
        <w:t>временное повышение квалификации сотрудников контрактных служб (контрактных управля</w:t>
      </w:r>
      <w:r w:rsidRPr="000E21C1">
        <w:rPr>
          <w:rFonts w:ascii="Times New Roman" w:hAnsi="Times New Roman" w:cs="Times New Roman"/>
          <w:sz w:val="24"/>
          <w:szCs w:val="24"/>
        </w:rPr>
        <w:t>ю</w:t>
      </w:r>
      <w:r w:rsidRPr="000E21C1">
        <w:rPr>
          <w:rFonts w:ascii="Times New Roman" w:hAnsi="Times New Roman" w:cs="Times New Roman"/>
          <w:sz w:val="24"/>
          <w:szCs w:val="24"/>
        </w:rPr>
        <w:lastRenderedPageBreak/>
        <w:t>щих), анализ и мониторинг закупочной деятельности заказчиков, организация проведения со</w:t>
      </w:r>
      <w:r w:rsidRPr="000E21C1">
        <w:rPr>
          <w:rFonts w:ascii="Times New Roman" w:hAnsi="Times New Roman" w:cs="Times New Roman"/>
          <w:sz w:val="24"/>
          <w:szCs w:val="24"/>
        </w:rPr>
        <w:t>в</w:t>
      </w:r>
      <w:r w:rsidRPr="000E21C1">
        <w:rPr>
          <w:rFonts w:ascii="Times New Roman" w:hAnsi="Times New Roman" w:cs="Times New Roman"/>
          <w:sz w:val="24"/>
          <w:szCs w:val="24"/>
        </w:rPr>
        <w:t>местных закупок.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</w:t>
      </w:r>
      <w:r w:rsidRPr="000E21C1">
        <w:rPr>
          <w:rFonts w:ascii="Times New Roman" w:hAnsi="Times New Roman" w:cs="Times New Roman"/>
          <w:sz w:val="24"/>
          <w:szCs w:val="24"/>
        </w:rPr>
        <w:t>ы</w:t>
      </w:r>
      <w:r w:rsidRPr="000E21C1">
        <w:rPr>
          <w:rFonts w:ascii="Times New Roman" w:hAnsi="Times New Roman" w:cs="Times New Roman"/>
          <w:sz w:val="24"/>
          <w:szCs w:val="24"/>
        </w:rPr>
        <w:t>полнения отдельных функций по определению поставщика (подрядчика, исполнителя), в том числе для разработки д</w:t>
      </w:r>
      <w:r w:rsidRPr="000E21C1">
        <w:rPr>
          <w:rFonts w:ascii="Times New Roman" w:hAnsi="Times New Roman" w:cs="Times New Roman"/>
          <w:sz w:val="24"/>
          <w:szCs w:val="24"/>
        </w:rPr>
        <w:t>о</w:t>
      </w:r>
      <w:r w:rsidRPr="000E21C1">
        <w:rPr>
          <w:rFonts w:ascii="Times New Roman" w:hAnsi="Times New Roman" w:cs="Times New Roman"/>
          <w:sz w:val="24"/>
          <w:szCs w:val="24"/>
        </w:rPr>
        <w:t xml:space="preserve">кументации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о закупке, размещения в единой информационной системе и на электронной площадке и</w:t>
      </w:r>
      <w:r w:rsidRPr="000E21C1">
        <w:rPr>
          <w:rFonts w:ascii="Times New Roman" w:hAnsi="Times New Roman" w:cs="Times New Roman"/>
          <w:sz w:val="24"/>
          <w:szCs w:val="24"/>
        </w:rPr>
        <w:t>н</w:t>
      </w:r>
      <w:r w:rsidRPr="000E21C1">
        <w:rPr>
          <w:rFonts w:ascii="Times New Roman" w:hAnsi="Times New Roman" w:cs="Times New Roman"/>
          <w:sz w:val="24"/>
          <w:szCs w:val="24"/>
        </w:rPr>
        <w:t>формации и электронных документов, предусмотренных Федеральным законом №44-ФЗ, напра</w:t>
      </w:r>
      <w:r w:rsidRPr="000E21C1">
        <w:rPr>
          <w:rFonts w:ascii="Times New Roman" w:hAnsi="Times New Roman" w:cs="Times New Roman"/>
          <w:sz w:val="24"/>
          <w:szCs w:val="24"/>
        </w:rPr>
        <w:t>в</w:t>
      </w:r>
      <w:r w:rsidRPr="000E21C1">
        <w:rPr>
          <w:rFonts w:ascii="Times New Roman" w:hAnsi="Times New Roman" w:cs="Times New Roman"/>
          <w:sz w:val="24"/>
          <w:szCs w:val="24"/>
        </w:rPr>
        <w:t>ления приглашений принять участие в определении поставщиков (по</w:t>
      </w:r>
      <w:r w:rsidRPr="000E21C1">
        <w:rPr>
          <w:rFonts w:ascii="Times New Roman" w:hAnsi="Times New Roman" w:cs="Times New Roman"/>
          <w:sz w:val="24"/>
          <w:szCs w:val="24"/>
        </w:rPr>
        <w:t>д</w:t>
      </w:r>
      <w:r w:rsidRPr="000E21C1">
        <w:rPr>
          <w:rFonts w:ascii="Times New Roman" w:hAnsi="Times New Roman" w:cs="Times New Roman"/>
          <w:sz w:val="24"/>
          <w:szCs w:val="24"/>
        </w:rPr>
        <w:t>рядчиков, исполнителей) закрытыми способами, выполнения иных функций, связанных с обеспечением проведения опред</w:t>
      </w:r>
      <w:r w:rsidRPr="000E21C1">
        <w:rPr>
          <w:rFonts w:ascii="Times New Roman" w:hAnsi="Times New Roman" w:cs="Times New Roman"/>
          <w:sz w:val="24"/>
          <w:szCs w:val="24"/>
        </w:rPr>
        <w:t>е</w:t>
      </w:r>
      <w:r w:rsidRPr="000E21C1">
        <w:rPr>
          <w:rFonts w:ascii="Times New Roman" w:hAnsi="Times New Roman" w:cs="Times New Roman"/>
          <w:sz w:val="24"/>
          <w:szCs w:val="24"/>
        </w:rPr>
        <w:t xml:space="preserve">ления поставщика (подрядчика, исполнителя).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</w:t>
      </w:r>
      <w:r w:rsidRPr="000E21C1">
        <w:rPr>
          <w:rFonts w:ascii="Times New Roman" w:hAnsi="Times New Roman" w:cs="Times New Roman"/>
          <w:sz w:val="24"/>
          <w:szCs w:val="24"/>
        </w:rPr>
        <w:t>н</w:t>
      </w:r>
      <w:r w:rsidRPr="000E21C1">
        <w:rPr>
          <w:rFonts w:ascii="Times New Roman" w:hAnsi="Times New Roman" w:cs="Times New Roman"/>
          <w:sz w:val="24"/>
          <w:szCs w:val="24"/>
        </w:rPr>
        <w:t xml:space="preserve">ность заказчиков за результативность обеспечения муниципальных нужд, эффективность осуществления закупок.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Развитие конкуренции осуществляется также в рамках внедрения стандарта развития конк</w:t>
      </w:r>
      <w:r w:rsidRPr="000E21C1">
        <w:rPr>
          <w:rFonts w:ascii="Times New Roman" w:hAnsi="Times New Roman" w:cs="Times New Roman"/>
          <w:sz w:val="24"/>
          <w:szCs w:val="24"/>
        </w:rPr>
        <w:t>у</w:t>
      </w:r>
      <w:r w:rsidRPr="000E21C1">
        <w:rPr>
          <w:rFonts w:ascii="Times New Roman" w:hAnsi="Times New Roman" w:cs="Times New Roman"/>
          <w:sz w:val="24"/>
          <w:szCs w:val="24"/>
        </w:rPr>
        <w:t xml:space="preserve">ренции, разработанного в рамках реализации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пункта «7» и подпункта «в» пункта 8 Указа Президента Российской Федерации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от 21.12.2017 г. № 618 «Об основных направлениях государственной политики по развитию конкуренции».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Между Комитетом по конкурентной политике Московской области, Управлением Федерал</w:t>
      </w:r>
      <w:r w:rsidRPr="000E21C1">
        <w:rPr>
          <w:rFonts w:ascii="Times New Roman" w:hAnsi="Times New Roman" w:cs="Times New Roman"/>
          <w:sz w:val="24"/>
          <w:szCs w:val="24"/>
        </w:rPr>
        <w:t>ь</w:t>
      </w:r>
      <w:r w:rsidRPr="000E21C1">
        <w:rPr>
          <w:rFonts w:ascii="Times New Roman" w:hAnsi="Times New Roman" w:cs="Times New Roman"/>
          <w:sz w:val="24"/>
          <w:szCs w:val="24"/>
        </w:rPr>
        <w:t>ной антимонопольной службы по Московской области и администрацией городского округа К</w:t>
      </w:r>
      <w:r w:rsidRPr="000E21C1">
        <w:rPr>
          <w:rFonts w:ascii="Times New Roman" w:hAnsi="Times New Roman" w:cs="Times New Roman"/>
          <w:sz w:val="24"/>
          <w:szCs w:val="24"/>
        </w:rPr>
        <w:t>а</w:t>
      </w:r>
      <w:r w:rsidRPr="000E21C1">
        <w:rPr>
          <w:rFonts w:ascii="Times New Roman" w:hAnsi="Times New Roman" w:cs="Times New Roman"/>
          <w:sz w:val="24"/>
          <w:szCs w:val="24"/>
        </w:rPr>
        <w:t>шира  Московской области заключено Соглашение о внедрении стандарта развития конкуренции.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Внедрение стандарта развития конкуренции в городском округе Кашира  Московской обл</w:t>
      </w:r>
      <w:r w:rsidRPr="000E21C1">
        <w:rPr>
          <w:rFonts w:ascii="Times New Roman" w:hAnsi="Times New Roman" w:cs="Times New Roman"/>
          <w:sz w:val="24"/>
          <w:szCs w:val="24"/>
        </w:rPr>
        <w:t>а</w:t>
      </w:r>
      <w:r w:rsidRPr="000E21C1">
        <w:rPr>
          <w:rFonts w:ascii="Times New Roman" w:hAnsi="Times New Roman" w:cs="Times New Roman"/>
          <w:sz w:val="24"/>
          <w:szCs w:val="24"/>
        </w:rPr>
        <w:t xml:space="preserve">сти подразумевает выполнение следующих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5 требований: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а) определение уполномоченного органа;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б) утверждение и корректировку перечня рынков;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в) разработка и актуализация «дорожной карты»;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г) проведение мониторинга рынков;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 xml:space="preserve">д) информирование субъектов предпринимательской деятельности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 xml:space="preserve">и потребителей товаров, работ и услуг о состоянии конкурентной среды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и деятельности по содействию развитию конкуренции.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Ежегодно подготавливается и размещается в информационно-телекоммуникационной сети «Интернет» информационный доклад о внедрении станда</w:t>
      </w:r>
      <w:r w:rsidRPr="000E21C1">
        <w:rPr>
          <w:rFonts w:ascii="Times New Roman" w:hAnsi="Times New Roman" w:cs="Times New Roman"/>
          <w:sz w:val="24"/>
          <w:szCs w:val="24"/>
        </w:rPr>
        <w:t>р</w:t>
      </w:r>
      <w:r w:rsidRPr="000E21C1">
        <w:rPr>
          <w:rFonts w:ascii="Times New Roman" w:hAnsi="Times New Roman" w:cs="Times New Roman"/>
          <w:sz w:val="24"/>
          <w:szCs w:val="24"/>
        </w:rPr>
        <w:t>та развития конкуренции на территории городского округа Кашира  Московской области.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Вся информация о внедрении стандарта развития конкуренции публикуется на оф</w:t>
      </w:r>
      <w:r w:rsidRPr="000E21C1">
        <w:rPr>
          <w:rFonts w:ascii="Times New Roman" w:hAnsi="Times New Roman" w:cs="Times New Roman"/>
          <w:sz w:val="24"/>
          <w:szCs w:val="24"/>
        </w:rPr>
        <w:t>и</w:t>
      </w:r>
      <w:r w:rsidRPr="000E21C1">
        <w:rPr>
          <w:rFonts w:ascii="Times New Roman" w:hAnsi="Times New Roman" w:cs="Times New Roman"/>
          <w:sz w:val="24"/>
          <w:szCs w:val="24"/>
        </w:rPr>
        <w:t>циальном сайте городского округа Кашира  Московской области http://www.kashira.org/, в разделе «Станда</w:t>
      </w:r>
      <w:r w:rsidRPr="000E21C1">
        <w:rPr>
          <w:rFonts w:ascii="Times New Roman" w:hAnsi="Times New Roman" w:cs="Times New Roman"/>
          <w:sz w:val="24"/>
          <w:szCs w:val="24"/>
        </w:rPr>
        <w:t>р</w:t>
      </w:r>
      <w:r w:rsidRPr="000E21C1">
        <w:rPr>
          <w:rFonts w:ascii="Times New Roman" w:hAnsi="Times New Roman" w:cs="Times New Roman"/>
          <w:sz w:val="24"/>
          <w:szCs w:val="24"/>
        </w:rPr>
        <w:t>ты развития конкуренции».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 xml:space="preserve">Отдельным направлением по развитию конкуренции является создание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и организация системы внутреннего обеспечения соответствия требованиям ан-тимонопольного законодательства деятельности органов местного самоуправления (далее – О</w:t>
      </w:r>
      <w:r w:rsidRPr="000E21C1">
        <w:rPr>
          <w:rFonts w:ascii="Times New Roman" w:hAnsi="Times New Roman" w:cs="Times New Roman"/>
          <w:sz w:val="24"/>
          <w:szCs w:val="24"/>
        </w:rPr>
        <w:t>М</w:t>
      </w:r>
      <w:r w:rsidRPr="000E21C1">
        <w:rPr>
          <w:rFonts w:ascii="Times New Roman" w:hAnsi="Times New Roman" w:cs="Times New Roman"/>
          <w:sz w:val="24"/>
          <w:szCs w:val="24"/>
        </w:rPr>
        <w:t>СУ) городского округа Кашира  Московской области (далее – антимонопольный комплаенс) в с</w:t>
      </w:r>
      <w:r w:rsidRPr="000E21C1">
        <w:rPr>
          <w:rFonts w:ascii="Times New Roman" w:hAnsi="Times New Roman" w:cs="Times New Roman"/>
          <w:sz w:val="24"/>
          <w:szCs w:val="24"/>
        </w:rPr>
        <w:t>о</w:t>
      </w:r>
      <w:r w:rsidRPr="000E21C1">
        <w:rPr>
          <w:rFonts w:ascii="Times New Roman" w:hAnsi="Times New Roman" w:cs="Times New Roman"/>
          <w:sz w:val="24"/>
          <w:szCs w:val="24"/>
        </w:rPr>
        <w:t xml:space="preserve">ответствии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 xml:space="preserve">с подпунктом «е» пункта 2 Национального плана развития конкуренции 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в Российской Федерации на 2018-2020 годы, утвержденного Указом Президента Ро</w:t>
      </w:r>
      <w:r w:rsidRPr="000E21C1">
        <w:rPr>
          <w:rFonts w:ascii="Times New Roman" w:hAnsi="Times New Roman" w:cs="Times New Roman"/>
          <w:sz w:val="24"/>
          <w:szCs w:val="24"/>
        </w:rPr>
        <w:t>с</w:t>
      </w:r>
      <w:r w:rsidRPr="000E21C1">
        <w:rPr>
          <w:rFonts w:ascii="Times New Roman" w:hAnsi="Times New Roman" w:cs="Times New Roman"/>
          <w:sz w:val="24"/>
          <w:szCs w:val="24"/>
        </w:rPr>
        <w:t>сийской Федерации от 21.12.2017 № 618.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Основными целями внедрения в деятельности ОМСУ городского округа Кашира  Моско</w:t>
      </w:r>
      <w:r w:rsidRPr="000E21C1">
        <w:rPr>
          <w:rFonts w:ascii="Times New Roman" w:hAnsi="Times New Roman" w:cs="Times New Roman"/>
          <w:sz w:val="24"/>
          <w:szCs w:val="24"/>
        </w:rPr>
        <w:t>в</w:t>
      </w:r>
      <w:r w:rsidRPr="000E21C1">
        <w:rPr>
          <w:rFonts w:ascii="Times New Roman" w:hAnsi="Times New Roman" w:cs="Times New Roman"/>
          <w:sz w:val="24"/>
          <w:szCs w:val="24"/>
        </w:rPr>
        <w:t>ской области антимонопольного комплекса являются: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а) обеспечение соответствия деятельности ОМСУ городского округа Кашира  Московской области требованиям антимонопольного законодательства;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lastRenderedPageBreak/>
        <w:t>б) профилактика нарушения требований антимонопольного законодательства в деятельн</w:t>
      </w:r>
      <w:r w:rsidRPr="000E21C1">
        <w:rPr>
          <w:rFonts w:ascii="Times New Roman" w:hAnsi="Times New Roman" w:cs="Times New Roman"/>
          <w:sz w:val="24"/>
          <w:szCs w:val="24"/>
        </w:rPr>
        <w:t>о</w:t>
      </w:r>
      <w:r w:rsidRPr="000E21C1">
        <w:rPr>
          <w:rFonts w:ascii="Times New Roman" w:hAnsi="Times New Roman" w:cs="Times New Roman"/>
          <w:sz w:val="24"/>
          <w:szCs w:val="24"/>
        </w:rPr>
        <w:t>сти ОМСУ городского округа Кашира  Московской области.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Антимонопольный комплаенс направлен на: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а) выявление рисков нарушения антимонопольного законодательства;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в) контроль за соответствием деятель</w:t>
      </w:r>
      <w:r w:rsidR="00791BB4" w:rsidRPr="000E21C1">
        <w:rPr>
          <w:rFonts w:ascii="Times New Roman" w:hAnsi="Times New Roman" w:cs="Times New Roman"/>
          <w:sz w:val="24"/>
          <w:szCs w:val="24"/>
        </w:rPr>
        <w:t>ности ОМСУ городского округа Ка</w:t>
      </w:r>
      <w:r w:rsidRPr="000E21C1">
        <w:rPr>
          <w:rFonts w:ascii="Times New Roman" w:hAnsi="Times New Roman" w:cs="Times New Roman"/>
          <w:sz w:val="24"/>
          <w:szCs w:val="24"/>
        </w:rPr>
        <w:t>шира  Московской области требованиям антимонопольного законодательства;</w:t>
      </w:r>
    </w:p>
    <w:p w:rsidR="00B844E2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г) повышение уровня правовой культуры в ОМСУ городского округа Кашира  Московской области.</w:t>
      </w:r>
    </w:p>
    <w:p w:rsidR="00142CF3" w:rsidRPr="000E21C1" w:rsidRDefault="00B844E2" w:rsidP="000E2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21C1">
        <w:rPr>
          <w:rFonts w:ascii="Times New Roman" w:hAnsi="Times New Roman" w:cs="Times New Roman"/>
          <w:sz w:val="24"/>
          <w:szCs w:val="24"/>
        </w:rPr>
        <w:t>Антимонопольный комплаенс направлен на выстраивание системы превентивных мер, направленных на соблюдение антимонопольного законодательства и предупреждение его наруш</w:t>
      </w:r>
      <w:r w:rsidRPr="000E21C1">
        <w:rPr>
          <w:rFonts w:ascii="Times New Roman" w:hAnsi="Times New Roman" w:cs="Times New Roman"/>
          <w:sz w:val="24"/>
          <w:szCs w:val="24"/>
        </w:rPr>
        <w:t>е</w:t>
      </w:r>
      <w:r w:rsidRPr="000E21C1">
        <w:rPr>
          <w:rFonts w:ascii="Times New Roman" w:hAnsi="Times New Roman" w:cs="Times New Roman"/>
          <w:sz w:val="24"/>
          <w:szCs w:val="24"/>
        </w:rPr>
        <w:t>ния.</w:t>
      </w:r>
    </w:p>
    <w:p w:rsidR="000E21C1" w:rsidRPr="00471EF0" w:rsidRDefault="000E21C1" w:rsidP="000E21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42CF3" w:rsidRPr="000E21C1" w:rsidRDefault="00142CF3" w:rsidP="000E21C1">
      <w:pPr>
        <w:widowControl w:val="0"/>
        <w:tabs>
          <w:tab w:val="left" w:pos="851"/>
        </w:tabs>
        <w:autoSpaceDE w:val="0"/>
        <w:autoSpaceDN w:val="0"/>
        <w:adjustRightInd w:val="0"/>
        <w:ind w:left="1146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t>7.2.3. Концептуальные направления реформирования, модернизации, пр</w:t>
      </w:r>
      <w:r w:rsidRPr="000E21C1">
        <w:rPr>
          <w:sz w:val="28"/>
          <w:szCs w:val="28"/>
        </w:rPr>
        <w:t>е</w:t>
      </w:r>
      <w:r w:rsidRPr="000E21C1">
        <w:rPr>
          <w:sz w:val="28"/>
          <w:szCs w:val="28"/>
        </w:rPr>
        <w:t>образования отдельных сфер социально-экономического развития горо</w:t>
      </w:r>
      <w:r w:rsidRPr="000E21C1">
        <w:rPr>
          <w:sz w:val="28"/>
          <w:szCs w:val="28"/>
        </w:rPr>
        <w:t>д</w:t>
      </w:r>
      <w:r w:rsidRPr="000E21C1">
        <w:rPr>
          <w:sz w:val="28"/>
          <w:szCs w:val="28"/>
        </w:rPr>
        <w:t>ского округа Кашира, ре</w:t>
      </w:r>
      <w:r w:rsidRPr="000E21C1">
        <w:rPr>
          <w:sz w:val="28"/>
          <w:szCs w:val="28"/>
        </w:rPr>
        <w:t>а</w:t>
      </w:r>
      <w:r w:rsidRPr="000E21C1">
        <w:rPr>
          <w:sz w:val="28"/>
          <w:szCs w:val="28"/>
        </w:rPr>
        <w:t>лизуемых в рамках подпрограммы</w:t>
      </w:r>
      <w:bookmarkStart w:id="2" w:name="Par4257"/>
      <w:bookmarkEnd w:id="2"/>
    </w:p>
    <w:p w:rsidR="00142CF3" w:rsidRPr="00471EF0" w:rsidRDefault="00142CF3" w:rsidP="000E21C1">
      <w:pPr>
        <w:widowControl w:val="0"/>
        <w:tabs>
          <w:tab w:val="left" w:pos="851"/>
        </w:tabs>
        <w:autoSpaceDE w:val="0"/>
        <w:autoSpaceDN w:val="0"/>
        <w:adjustRightInd w:val="0"/>
        <w:ind w:left="1146"/>
        <w:jc w:val="center"/>
        <w:rPr>
          <w:rFonts w:ascii="Arial" w:hAnsi="Arial" w:cs="Arial"/>
        </w:rPr>
      </w:pP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Основная концепция подпрограммы -  развитие конкуренции в городском округе К</w:t>
      </w:r>
      <w:r w:rsidRPr="000E21C1">
        <w:t>а</w:t>
      </w:r>
      <w:r w:rsidRPr="000E21C1">
        <w:t xml:space="preserve">шира. 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</w:t>
      </w:r>
      <w:r w:rsidRPr="000E21C1">
        <w:t>о</w:t>
      </w:r>
      <w:r w:rsidRPr="000E21C1">
        <w:t>стороннем порядке воздействовать на общие условия обращения товаров на соответствующем т</w:t>
      </w:r>
      <w:r w:rsidRPr="000E21C1">
        <w:t>о</w:t>
      </w:r>
      <w:r w:rsidRPr="000E21C1">
        <w:t>варном рынке (ст. 4 Федерального закона от 26.07.2006 N 135-ФЗ "О защите конкуренции").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Свобода конкуренции, за исключением отдельных случаев, определяемых экономической целесообразностью, является основополагающим условием эффективного соц</w:t>
      </w:r>
      <w:r w:rsidRPr="000E21C1">
        <w:t>и</w:t>
      </w:r>
      <w:r w:rsidRPr="000E21C1">
        <w:t>ально-экономического развития.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Положительный эффект конкуренции во многом зависит от тех условий, в которых она де</w:t>
      </w:r>
      <w:r w:rsidRPr="000E21C1">
        <w:t>й</w:t>
      </w:r>
      <w:r w:rsidRPr="000E21C1">
        <w:t>ствует.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Решение поставленных в подпрограмме задач носит долговременный характер, что обусло</w:t>
      </w:r>
      <w:r w:rsidRPr="000E21C1">
        <w:t>в</w:t>
      </w:r>
      <w:r w:rsidRPr="000E21C1">
        <w:t>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социально-экономического развития городского округа Кашира.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Осуществление закупок для нужд заказчиков за счет средств бюджета области составляет значительный сегмент экономики городского округа Кашира, воздействие на к</w:t>
      </w:r>
      <w:r w:rsidRPr="000E21C1">
        <w:t>о</w:t>
      </w:r>
      <w:r w:rsidRPr="000E21C1">
        <w:t>торый позволяет в той или иной мере способствовать развитию конкуренции в отраслях.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Основным механизмом оценки достижения целевых показателей и расширения предлож</w:t>
      </w:r>
      <w:r w:rsidRPr="000E21C1">
        <w:t>е</w:t>
      </w:r>
      <w:r w:rsidRPr="000E21C1">
        <w:t>ний потенциальных участников при осуществлении закупок для нужд заказчиков городского округа Кашира  является   система  закупок через уполномоченные органы, созданные на уровне Моско</w:t>
      </w:r>
      <w:r w:rsidRPr="000E21C1">
        <w:t>в</w:t>
      </w:r>
      <w:r w:rsidRPr="000E21C1">
        <w:t>ской области и городского округа Кашира, которая позволяет осуществлять контроль за привлеч</w:t>
      </w:r>
      <w:r w:rsidRPr="000E21C1">
        <w:t>е</w:t>
      </w:r>
      <w:r w:rsidRPr="000E21C1">
        <w:t>нием средств в развитие отраслей в течение всего цикла осуществления закупок - от планиров</w:t>
      </w:r>
      <w:r w:rsidRPr="000E21C1">
        <w:t>а</w:t>
      </w:r>
      <w:r w:rsidRPr="000E21C1">
        <w:t>ния до достижения результатов реализации муниципальных про-грамм; перераспределять финансовые потоки по видам деятельности в целях достижения целевых показателей и развитие отраслей в ц</w:t>
      </w:r>
      <w:r w:rsidRPr="000E21C1">
        <w:t>е</w:t>
      </w:r>
      <w:r w:rsidRPr="000E21C1">
        <w:t>лом.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Такая система осуществления закупок  в городском округе Кашира  внедрена и будет пр</w:t>
      </w:r>
      <w:r w:rsidRPr="000E21C1">
        <w:t>о</w:t>
      </w:r>
      <w:r w:rsidRPr="000E21C1">
        <w:t>должать развиваться для  повышения качества обеспечения муниципальных  нужд городского округа Кашира и нужд бюджетных учреждений Московской области за счет реализации системн</w:t>
      </w:r>
      <w:r w:rsidRPr="000E21C1">
        <w:t>о</w:t>
      </w:r>
      <w:r w:rsidRPr="000E21C1">
        <w:t>го подхода к планированию, формированию, проведению закупочных процедур  и исполнению муниципальных  контрактов; обеспечению прозрачности всего цикла закупок - от планирования до исполнения контракта.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Созданная система закупок будет модернизироваться на основании  опыта осуществления государственных и муниципальных  закупок, а также концептуальных направлений развития сф</w:t>
      </w:r>
      <w:r w:rsidRPr="000E21C1">
        <w:t>е</w:t>
      </w:r>
      <w:r w:rsidRPr="000E21C1">
        <w:t>ры государственных и муниципальных закупок, предусмотре</w:t>
      </w:r>
      <w:r w:rsidRPr="000E21C1">
        <w:t>н</w:t>
      </w:r>
      <w:r w:rsidRPr="000E21C1">
        <w:t xml:space="preserve">ных Федеральным законом №44-ФЗ, </w:t>
      </w:r>
      <w:r w:rsidRPr="000E21C1">
        <w:lastRenderedPageBreak/>
        <w:t>и распространяться на все уровни закупочной де</w:t>
      </w:r>
      <w:r w:rsidRPr="000E21C1">
        <w:t>я</w:t>
      </w:r>
      <w:r w:rsidRPr="000E21C1">
        <w:t>тельности заказчиков городского округа Кашира, минимизируя самостоятельность прин</w:t>
      </w:r>
      <w:r w:rsidRPr="000E21C1">
        <w:t>я</w:t>
      </w:r>
      <w:r w:rsidRPr="000E21C1">
        <w:t xml:space="preserve">тия решений на их уровне. 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Положениями Федерального закона №44-ФЗ  предусмотрена прозрачность всего цикла зак</w:t>
      </w:r>
      <w:r w:rsidRPr="000E21C1">
        <w:t>у</w:t>
      </w:r>
      <w:r w:rsidRPr="000E21C1">
        <w:t>пок - от планирования до приемки и анализа контрактных результатов. Им регулируются отнош</w:t>
      </w:r>
      <w:r w:rsidRPr="000E21C1">
        <w:t>е</w:t>
      </w:r>
      <w:r w:rsidRPr="000E21C1">
        <w:t>ния, связанные с прогнозированием и планированием обеспечения государственных и муниц</w:t>
      </w:r>
      <w:r w:rsidRPr="000E21C1">
        <w:t>и</w:t>
      </w:r>
      <w:r w:rsidRPr="000E21C1">
        <w:t>пальных нужд в товарах, работах, услугах, осуществлением закупок товаров, работ, услуг для  з</w:t>
      </w:r>
      <w:r w:rsidRPr="000E21C1">
        <w:t>а</w:t>
      </w:r>
      <w:r w:rsidRPr="000E21C1">
        <w:t>казчиков, мониторингом, контролем, аудитом за соблюдением требований, предусмотренных з</w:t>
      </w:r>
      <w:r w:rsidRPr="000E21C1">
        <w:t>а</w:t>
      </w:r>
      <w:r w:rsidRPr="000E21C1">
        <w:t>конопроектом.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Развитие конкуренции и, как следствие, увеличение среднего количества участников на то</w:t>
      </w:r>
      <w:r w:rsidRPr="000E21C1">
        <w:t>р</w:t>
      </w:r>
      <w:r w:rsidRPr="000E21C1">
        <w:t>гах ведет к повышению качества поставляемых товаров (выполняемых работ, ок</w:t>
      </w:r>
      <w:r w:rsidRPr="000E21C1">
        <w:t>а</w:t>
      </w:r>
      <w:r w:rsidRPr="000E21C1">
        <w:t>зываемых услуг) и эффективности расходования бюджетных средств.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Одним из основополагающих принципов развития конкуренции является обеспечение равн</w:t>
      </w:r>
      <w:r w:rsidRPr="000E21C1">
        <w:t>о</w:t>
      </w:r>
      <w:r w:rsidRPr="000E21C1">
        <w:t>го доступа к информации о деятельности органов местного самоуправления городского округа Кашира  юридическим и физическим лицам.  Равный доступ к информации является гарантом одинаковых возможностей развития организаций независимо от их организационно-правовых форм и форм собственности.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Равный доступ к информации означает возможность рядового пользователя найти необх</w:t>
      </w:r>
      <w:r w:rsidRPr="000E21C1">
        <w:t>о</w:t>
      </w:r>
      <w:r w:rsidRPr="000E21C1">
        <w:t>димую информацию, не обладая специфическими (сугубо техническими) навыками.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</w:t>
      </w:r>
      <w:r w:rsidRPr="000E21C1">
        <w:t>а</w:t>
      </w:r>
      <w:r w:rsidRPr="000E21C1">
        <w:t>цию.</w:t>
      </w:r>
    </w:p>
    <w:p w:rsidR="00B844E2" w:rsidRPr="000E21C1" w:rsidRDefault="00B844E2" w:rsidP="00B844E2">
      <w:pPr>
        <w:widowControl w:val="0"/>
        <w:autoSpaceDE w:val="0"/>
        <w:autoSpaceDN w:val="0"/>
        <w:adjustRightInd w:val="0"/>
        <w:ind w:firstLine="567"/>
        <w:jc w:val="both"/>
      </w:pPr>
      <w:r w:rsidRPr="000E21C1">
        <w:t>Одной из проблем является недостаточная информированность потенциальных участников закупок о проведении торгов и, как следствие, высокая доля контрактов, заключаемых с еди</w:t>
      </w:r>
      <w:r w:rsidRPr="000E21C1">
        <w:t>н</w:t>
      </w:r>
      <w:r w:rsidRPr="000E21C1">
        <w:t>ственным поставщиком по результатам несостоявшихся торгов. Таким образом, необходимо ра</w:t>
      </w:r>
      <w:r w:rsidRPr="000E21C1">
        <w:t>с</w:t>
      </w:r>
      <w:r w:rsidRPr="000E21C1">
        <w:t>ширить доступ к информации о закупках, повысить доступ к участию в торгах большего колич</w:t>
      </w:r>
      <w:r w:rsidRPr="000E21C1">
        <w:t>е</w:t>
      </w:r>
      <w:r w:rsidRPr="000E21C1">
        <w:t>ства потенциальных участников закупок, а также субъектов малого и среднего предпринимател</w:t>
      </w:r>
      <w:r w:rsidRPr="000E21C1">
        <w:t>ь</w:t>
      </w:r>
      <w:r w:rsidRPr="000E21C1">
        <w:t>ства.</w:t>
      </w:r>
    </w:p>
    <w:p w:rsidR="00142CF3" w:rsidRPr="00471EF0" w:rsidRDefault="00B844E2" w:rsidP="00F15B2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  <w:sectPr w:rsidR="00142CF3" w:rsidRPr="00471EF0" w:rsidSect="00471EF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E21C1">
        <w:t>В 2020-2024 годах планируется расширить зону  обеспечения информации потенциальных участников закупок, а также упростить условия участия в закупках путем корректировки технич</w:t>
      </w:r>
      <w:r w:rsidRPr="000E21C1">
        <w:t>е</w:t>
      </w:r>
      <w:r w:rsidRPr="000E21C1">
        <w:t>ских заданий в соответствии с вновь введенными стандартами в катал</w:t>
      </w:r>
      <w:r w:rsidRPr="000E21C1">
        <w:t>о</w:t>
      </w:r>
      <w:r w:rsidRPr="000E21C1">
        <w:t>гах товаров, работ и услуг, утвержденными на уровне органов государственной власти Российской Федерации.</w:t>
      </w:r>
    </w:p>
    <w:p w:rsidR="00142CF3" w:rsidRPr="000E21C1" w:rsidRDefault="00142CF3" w:rsidP="00142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lastRenderedPageBreak/>
        <w:t>7.2.4.</w:t>
      </w:r>
      <w:r w:rsidRPr="000E21C1">
        <w:rPr>
          <w:sz w:val="28"/>
          <w:szCs w:val="28"/>
        </w:rPr>
        <w:tab/>
        <w:t>Перечень мероприятий Подпрограммы</w:t>
      </w:r>
      <w:r w:rsidR="002B6DC8" w:rsidRPr="000E21C1">
        <w:rPr>
          <w:sz w:val="28"/>
          <w:szCs w:val="28"/>
        </w:rPr>
        <w:t xml:space="preserve"> </w:t>
      </w:r>
      <w:r w:rsidR="002B6DC8" w:rsidRPr="000E21C1">
        <w:rPr>
          <w:sz w:val="28"/>
          <w:szCs w:val="28"/>
          <w:lang w:val="en-US"/>
        </w:rPr>
        <w:t>II</w:t>
      </w:r>
      <w:r w:rsidRPr="000E21C1">
        <w:rPr>
          <w:sz w:val="28"/>
          <w:szCs w:val="28"/>
        </w:rPr>
        <w:t xml:space="preserve"> «Развитие конку</w:t>
      </w:r>
      <w:r w:rsidR="0010762A" w:rsidRPr="000E21C1">
        <w:rPr>
          <w:sz w:val="28"/>
          <w:szCs w:val="28"/>
        </w:rPr>
        <w:t>ренции</w:t>
      </w:r>
      <w:r w:rsidRPr="000E21C1">
        <w:rPr>
          <w:sz w:val="28"/>
          <w:szCs w:val="28"/>
        </w:rPr>
        <w:t>»</w:t>
      </w:r>
    </w:p>
    <w:p w:rsidR="00142CF3" w:rsidRPr="000E21C1" w:rsidRDefault="00142CF3" w:rsidP="00142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t>(наименование подпрограммы)</w:t>
      </w:r>
    </w:p>
    <w:p w:rsidR="00142CF3" w:rsidRPr="00471EF0" w:rsidRDefault="00142CF3" w:rsidP="00142C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68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34"/>
        <w:gridCol w:w="1410"/>
        <w:gridCol w:w="1791"/>
        <w:gridCol w:w="1983"/>
        <w:gridCol w:w="694"/>
        <w:gridCol w:w="607"/>
        <w:gridCol w:w="607"/>
        <w:gridCol w:w="607"/>
        <w:gridCol w:w="607"/>
        <w:gridCol w:w="611"/>
        <w:gridCol w:w="1683"/>
        <w:gridCol w:w="1893"/>
      </w:tblGrid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N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Мероприятие по</w:t>
            </w:r>
            <w:r w:rsidRPr="000E21C1">
              <w:t>д</w:t>
            </w:r>
            <w:r w:rsidRPr="000E21C1">
              <w:t>програ</w:t>
            </w:r>
            <w:r w:rsidRPr="000E21C1">
              <w:t>м</w:t>
            </w:r>
            <w:r w:rsidRPr="000E21C1">
              <w:t>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Сроки и</w:t>
            </w:r>
            <w:r w:rsidRPr="000E21C1">
              <w:t>с</w:t>
            </w:r>
            <w:r w:rsidRPr="000E21C1">
              <w:t>полн</w:t>
            </w:r>
            <w:r w:rsidRPr="000E21C1">
              <w:t>е</w:t>
            </w:r>
            <w:r w:rsidRPr="000E21C1">
              <w:t>ния меропри</w:t>
            </w:r>
            <w:r w:rsidRPr="000E21C1">
              <w:t>я</w:t>
            </w:r>
            <w:r w:rsidRPr="000E21C1">
              <w:t>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Источники ф</w:t>
            </w:r>
            <w:r w:rsidRPr="000E21C1">
              <w:t>и</w:t>
            </w:r>
            <w:r w:rsidRPr="000E21C1">
              <w:t>нансир</w:t>
            </w:r>
            <w:r w:rsidRPr="000E21C1">
              <w:t>о</w:t>
            </w:r>
            <w:r w:rsidRPr="000E21C1">
              <w:t>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Объем</w:t>
            </w:r>
          </w:p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финансиров</w:t>
            </w:r>
            <w:r w:rsidRPr="000E21C1">
              <w:t>а</w:t>
            </w:r>
            <w:r w:rsidRPr="000E21C1">
              <w:t>ния меропри</w:t>
            </w:r>
            <w:r w:rsidRPr="000E21C1">
              <w:t>я</w:t>
            </w:r>
            <w:r w:rsidRPr="000E21C1">
              <w:t>тия в году, предш</w:t>
            </w:r>
            <w:r w:rsidRPr="000E21C1">
              <w:t>е</w:t>
            </w:r>
            <w:r w:rsidRPr="000E21C1">
              <w:t>ствующему году начала реализ</w:t>
            </w:r>
            <w:r w:rsidRPr="000E21C1">
              <w:t>а</w:t>
            </w:r>
            <w:r w:rsidRPr="000E21C1">
              <w:t>ции муниципал</w:t>
            </w:r>
            <w:r w:rsidRPr="000E21C1">
              <w:t>ь</w:t>
            </w:r>
            <w:r w:rsidRPr="000E21C1">
              <w:t>ной пр</w:t>
            </w:r>
            <w:r w:rsidRPr="000E21C1">
              <w:t>о</w:t>
            </w:r>
            <w:r w:rsidRPr="000E21C1">
              <w:t xml:space="preserve">граммы </w:t>
            </w:r>
          </w:p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(тыс. руб.)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Вс</w:t>
            </w:r>
            <w:r w:rsidRPr="000E21C1">
              <w:t>е</w:t>
            </w:r>
            <w:r w:rsidRPr="000E21C1">
              <w:t>го (тыс. руб.)</w:t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Объем финансирования по годам (тыс. руб.)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Ответстве</w:t>
            </w:r>
            <w:r w:rsidRPr="000E21C1">
              <w:t>н</w:t>
            </w:r>
            <w:r w:rsidRPr="000E21C1">
              <w:t>ный за выпо</w:t>
            </w:r>
            <w:r w:rsidRPr="000E21C1">
              <w:t>л</w:t>
            </w:r>
            <w:r w:rsidRPr="000E21C1">
              <w:t>нение мер</w:t>
            </w:r>
            <w:r w:rsidRPr="000E21C1">
              <w:t>о</w:t>
            </w:r>
            <w:r w:rsidRPr="000E21C1">
              <w:t>приятия по</w:t>
            </w:r>
            <w:r w:rsidRPr="000E21C1">
              <w:t>д</w:t>
            </w:r>
            <w:r w:rsidRPr="000E21C1">
              <w:t>програ</w:t>
            </w:r>
            <w:r w:rsidRPr="000E21C1">
              <w:t>м</w:t>
            </w:r>
            <w:r w:rsidRPr="000E21C1">
              <w:t>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Результаты в</w:t>
            </w:r>
            <w:r w:rsidRPr="000E21C1">
              <w:t>ы</w:t>
            </w:r>
            <w:r w:rsidRPr="000E21C1">
              <w:t>полнения мер</w:t>
            </w:r>
            <w:r w:rsidRPr="000E21C1">
              <w:t>о</w:t>
            </w:r>
            <w:r w:rsidRPr="000E21C1">
              <w:t>приятия подпр</w:t>
            </w:r>
            <w:r w:rsidRPr="000E21C1">
              <w:t>о</w:t>
            </w:r>
            <w:r w:rsidRPr="000E21C1">
              <w:t>граммы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B72AA1" w:rsidRDefault="0010762A" w:rsidP="00DC58D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B72AA1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B72AA1" w:rsidRDefault="0010762A" w:rsidP="00DC58D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B72AA1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B72AA1" w:rsidRDefault="0010762A" w:rsidP="00DC58D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B72AA1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B72AA1" w:rsidRDefault="0010762A" w:rsidP="00DC58D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B72AA1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B72AA1" w:rsidRDefault="0010762A" w:rsidP="00DC58D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B72AA1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11</w:t>
            </w:r>
          </w:p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13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1C1">
              <w:t>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Основное меропри</w:t>
            </w:r>
            <w:r w:rsidRPr="000E21C1">
              <w:t>я</w:t>
            </w:r>
            <w:r w:rsidRPr="000E21C1">
              <w:t>тие 01. Реализ</w:t>
            </w:r>
            <w:r w:rsidRPr="000E21C1">
              <w:t>а</w:t>
            </w:r>
            <w:r w:rsidRPr="000E21C1">
              <w:t>ция комплекса мер по развитию сферы з</w:t>
            </w:r>
            <w:r w:rsidRPr="000E21C1">
              <w:t>а</w:t>
            </w:r>
            <w:r w:rsidRPr="000E21C1">
              <w:t>купок в соотве</w:t>
            </w:r>
            <w:r w:rsidRPr="000E21C1">
              <w:t>т</w:t>
            </w:r>
            <w:r w:rsidRPr="000E21C1">
              <w:t>ствии с Федеральным зак</w:t>
            </w:r>
            <w:r w:rsidRPr="000E21C1">
              <w:t>о</w:t>
            </w:r>
            <w:r w:rsidRPr="000E21C1">
              <w:t>ном № 44-ФЗ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1.1.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 xml:space="preserve">Мероприятие 01.01 </w:t>
            </w:r>
          </w:p>
          <w:p w:rsidR="00060B57" w:rsidRPr="000E21C1" w:rsidRDefault="00060B57" w:rsidP="00DC58DA">
            <w:r w:rsidRPr="000E21C1">
              <w:t>Привлечение специ</w:t>
            </w:r>
            <w:r w:rsidRPr="000E21C1">
              <w:t>а</w:t>
            </w:r>
            <w:r w:rsidRPr="000E21C1">
              <w:t>лизированной орг</w:t>
            </w:r>
            <w:r w:rsidRPr="000E21C1">
              <w:t>а</w:t>
            </w:r>
            <w:r w:rsidRPr="000E21C1">
              <w:t>низации к осущест</w:t>
            </w:r>
            <w:r w:rsidRPr="000E21C1">
              <w:t>в</w:t>
            </w:r>
            <w:r w:rsidRPr="000E21C1">
              <w:t>лению зак</w:t>
            </w:r>
            <w:r w:rsidRPr="000E21C1">
              <w:t>у</w:t>
            </w:r>
            <w:r w:rsidRPr="000E21C1">
              <w:t>пок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Соблюдение требований Ф</w:t>
            </w:r>
            <w:r w:rsidRPr="000E21C1">
              <w:t>е</w:t>
            </w:r>
            <w:r w:rsidRPr="000E21C1">
              <w:t>дерального з</w:t>
            </w:r>
            <w:r w:rsidRPr="000E21C1">
              <w:t>а</w:t>
            </w:r>
            <w:r w:rsidRPr="000E21C1">
              <w:t>конодател</w:t>
            </w:r>
            <w:r w:rsidRPr="000E21C1">
              <w:t>ь</w:t>
            </w:r>
            <w:r w:rsidRPr="000E21C1">
              <w:t>ства о заку</w:t>
            </w:r>
            <w:r w:rsidRPr="000E21C1">
              <w:t>п</w:t>
            </w:r>
            <w:r w:rsidRPr="000E21C1">
              <w:t>ках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jc w:val="center"/>
            </w:pPr>
            <w:r w:rsidRPr="000E21C1">
              <w:t>0,0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Основное меропри</w:t>
            </w:r>
            <w:r w:rsidRPr="000E21C1">
              <w:t>я</w:t>
            </w:r>
            <w:r w:rsidRPr="000E21C1">
              <w:t>тие 02. Развитие ко</w:t>
            </w:r>
            <w:r w:rsidRPr="000E21C1">
              <w:t>н</w:t>
            </w:r>
            <w:r w:rsidRPr="000E21C1">
              <w:t>курен</w:t>
            </w:r>
            <w:r w:rsidRPr="000E21C1">
              <w:t>т</w:t>
            </w:r>
            <w:r w:rsidRPr="000E21C1">
              <w:t>ной среды в рамках Фед</w:t>
            </w:r>
            <w:r w:rsidRPr="000E21C1">
              <w:t>е</w:t>
            </w:r>
            <w:r w:rsidRPr="000E21C1">
              <w:t>рального закона № 44-ФЗ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Финансирование мероприятий осуществляется в рамках фина</w:t>
            </w:r>
            <w:r w:rsidRPr="000E21C1">
              <w:t>н</w:t>
            </w:r>
            <w:r w:rsidRPr="000E21C1">
              <w:t>сового обеспечения де</w:t>
            </w:r>
            <w:r w:rsidRPr="000E21C1">
              <w:t>я</w:t>
            </w:r>
            <w:r w:rsidRPr="000E21C1">
              <w:t>тельности учрежд</w:t>
            </w:r>
            <w:r w:rsidRPr="000E21C1">
              <w:t>е</w:t>
            </w:r>
            <w:r w:rsidRPr="000E21C1">
              <w:t>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Муниципал</w:t>
            </w:r>
            <w:r w:rsidRPr="000E21C1">
              <w:t>ь</w:t>
            </w:r>
            <w:r w:rsidRPr="000E21C1">
              <w:t>ное казенное учрежд</w:t>
            </w:r>
            <w:r w:rsidRPr="000E21C1">
              <w:t>е</w:t>
            </w:r>
            <w:r w:rsidRPr="000E21C1">
              <w:t>ние «Комитет по закупкам» г</w:t>
            </w:r>
            <w:r w:rsidRPr="000E21C1">
              <w:t>о</w:t>
            </w:r>
            <w:r w:rsidRPr="000E21C1">
              <w:t>родского округа Каш</w:t>
            </w:r>
            <w:r w:rsidRPr="000E21C1">
              <w:t>и</w:t>
            </w:r>
            <w:r w:rsidRPr="000E21C1">
              <w:t>ра</w:t>
            </w:r>
          </w:p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2.1.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>Мероприятие 02.01</w:t>
            </w:r>
          </w:p>
          <w:p w:rsidR="00060B57" w:rsidRPr="000E21C1" w:rsidRDefault="00060B57" w:rsidP="00DC58DA">
            <w:r w:rsidRPr="000E21C1">
              <w:t>Информирование общественности о предполагаемых п</w:t>
            </w:r>
            <w:r w:rsidRPr="000E21C1">
              <w:t>о</w:t>
            </w:r>
            <w:r w:rsidRPr="000E21C1">
              <w:t>требностях в т</w:t>
            </w:r>
            <w:r w:rsidRPr="000E21C1">
              <w:t>о</w:t>
            </w:r>
            <w:r w:rsidRPr="000E21C1">
              <w:t>варах (работах, услугах) в рамках размещения информации об ос</w:t>
            </w:r>
            <w:r w:rsidRPr="000E21C1">
              <w:t>у</w:t>
            </w:r>
            <w:r w:rsidRPr="000E21C1">
              <w:t>ществлении зак</w:t>
            </w:r>
            <w:r w:rsidRPr="000E21C1">
              <w:t>у</w:t>
            </w:r>
            <w:r w:rsidRPr="000E21C1">
              <w:t>пок и проведении иных конкурентных проц</w:t>
            </w:r>
            <w:r w:rsidRPr="000E21C1">
              <w:t>е</w:t>
            </w:r>
            <w:r w:rsidRPr="000E21C1">
              <w:t>дур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Муниципал</w:t>
            </w:r>
            <w:r w:rsidRPr="000E21C1">
              <w:t>ь</w:t>
            </w:r>
            <w:r w:rsidRPr="000E21C1">
              <w:t>ное казенное учрежд</w:t>
            </w:r>
            <w:r w:rsidRPr="000E21C1">
              <w:t>е</w:t>
            </w:r>
            <w:r w:rsidRPr="000E21C1">
              <w:t>ние «Комитет по закупкам» г</w:t>
            </w:r>
            <w:r w:rsidRPr="000E21C1">
              <w:t>о</w:t>
            </w:r>
            <w:r w:rsidRPr="000E21C1">
              <w:t>родского округа Каш</w:t>
            </w:r>
            <w:r w:rsidRPr="000E21C1">
              <w:t>и</w:t>
            </w:r>
            <w:r w:rsidRPr="000E21C1">
              <w:t>ра</w:t>
            </w:r>
          </w:p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Увеличение к</w:t>
            </w:r>
            <w:r w:rsidRPr="000E21C1">
              <w:t>о</w:t>
            </w:r>
            <w:r w:rsidRPr="000E21C1">
              <w:t>личества учас</w:t>
            </w:r>
            <w:r w:rsidRPr="000E21C1">
              <w:t>т</w:t>
            </w:r>
            <w:r w:rsidRPr="000E21C1">
              <w:t>ников на торгах, количества участн</w:t>
            </w:r>
            <w:r w:rsidRPr="000E21C1">
              <w:t>и</w:t>
            </w:r>
            <w:r w:rsidRPr="000E21C1">
              <w:t>ков в одной процед</w:t>
            </w:r>
            <w:r w:rsidRPr="000E21C1">
              <w:t>у</w:t>
            </w:r>
            <w:r w:rsidRPr="000E21C1">
              <w:t>ре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2.2.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>Мероприятие 02.02</w:t>
            </w:r>
          </w:p>
          <w:p w:rsidR="00060B57" w:rsidRPr="000E21C1" w:rsidRDefault="00060B57" w:rsidP="00DC58DA">
            <w:r w:rsidRPr="000E21C1">
              <w:t>Разработка и актуал</w:t>
            </w:r>
            <w:r w:rsidRPr="000E21C1">
              <w:t>и</w:t>
            </w:r>
            <w:r w:rsidRPr="000E21C1">
              <w:lastRenderedPageBreak/>
              <w:t>зация прав</w:t>
            </w:r>
            <w:r w:rsidRPr="000E21C1">
              <w:t>о</w:t>
            </w:r>
            <w:r w:rsidRPr="000E21C1">
              <w:t>вых актов в сфере зак</w:t>
            </w:r>
            <w:r w:rsidRPr="000E21C1">
              <w:t>у</w:t>
            </w:r>
            <w:r w:rsidRPr="000E21C1">
              <w:t>пок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Муниципал</w:t>
            </w:r>
            <w:r w:rsidRPr="000E21C1">
              <w:t>ь</w:t>
            </w:r>
            <w:r w:rsidRPr="000E21C1">
              <w:t xml:space="preserve">ное казенное </w:t>
            </w:r>
            <w:r w:rsidRPr="000E21C1">
              <w:lastRenderedPageBreak/>
              <w:t>учрежд</w:t>
            </w:r>
            <w:r w:rsidRPr="000E21C1">
              <w:t>е</w:t>
            </w:r>
            <w:r w:rsidRPr="000E21C1">
              <w:t>ние «Комитет по закупкам» г</w:t>
            </w:r>
            <w:r w:rsidRPr="000E21C1">
              <w:t>о</w:t>
            </w:r>
            <w:r w:rsidRPr="000E21C1">
              <w:t>родского округа Каш</w:t>
            </w:r>
            <w:r w:rsidRPr="000E21C1">
              <w:t>и</w:t>
            </w:r>
            <w:r w:rsidRPr="000E21C1">
              <w:t>ра</w:t>
            </w:r>
          </w:p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lastRenderedPageBreak/>
              <w:t>Соблюдение требований Ф</w:t>
            </w:r>
            <w:r w:rsidRPr="000E21C1">
              <w:t>е</w:t>
            </w:r>
            <w:r w:rsidRPr="000E21C1">
              <w:lastRenderedPageBreak/>
              <w:t>дерального з</w:t>
            </w:r>
            <w:r w:rsidRPr="000E21C1">
              <w:t>а</w:t>
            </w:r>
            <w:r w:rsidRPr="000E21C1">
              <w:t>конодател</w:t>
            </w:r>
            <w:r w:rsidRPr="000E21C1">
              <w:t>ь</w:t>
            </w:r>
            <w:r w:rsidRPr="000E21C1">
              <w:t>ства о заку</w:t>
            </w:r>
            <w:r w:rsidRPr="000E21C1">
              <w:t>п</w:t>
            </w:r>
            <w:r w:rsidRPr="000E21C1">
              <w:t>ках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Средства бю</w:t>
            </w:r>
            <w:r w:rsidRPr="000E21C1">
              <w:t>д</w:t>
            </w:r>
            <w:r w:rsidRPr="000E21C1">
              <w:lastRenderedPageBreak/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both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2.3.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>Мероприятие 02.03</w:t>
            </w:r>
          </w:p>
          <w:p w:rsidR="00060B57" w:rsidRPr="000E21C1" w:rsidRDefault="00060B57" w:rsidP="00DC58DA">
            <w:r w:rsidRPr="000E21C1">
              <w:t>Анализ и монит</w:t>
            </w:r>
            <w:r w:rsidRPr="000E21C1">
              <w:t>о</w:t>
            </w:r>
            <w:r w:rsidRPr="000E21C1">
              <w:t>ринг закупочной деятел</w:t>
            </w:r>
            <w:r w:rsidRPr="000E21C1">
              <w:t>ь</w:t>
            </w:r>
            <w:r w:rsidRPr="000E21C1">
              <w:t>ности зака</w:t>
            </w:r>
            <w:r w:rsidRPr="000E21C1">
              <w:t>з</w:t>
            </w:r>
            <w:r w:rsidRPr="000E21C1">
              <w:t>чиков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Муниципал</w:t>
            </w:r>
            <w:r w:rsidRPr="000E21C1">
              <w:t>ь</w:t>
            </w:r>
            <w:r w:rsidRPr="000E21C1">
              <w:t>ное казенное учрежд</w:t>
            </w:r>
            <w:r w:rsidRPr="000E21C1">
              <w:t>е</w:t>
            </w:r>
            <w:r w:rsidRPr="000E21C1">
              <w:t>ние «Комитет по закупкам» г</w:t>
            </w:r>
            <w:r w:rsidRPr="000E21C1">
              <w:t>о</w:t>
            </w:r>
            <w:r w:rsidRPr="000E21C1">
              <w:t>родского округа Каш</w:t>
            </w:r>
            <w:r w:rsidRPr="000E21C1">
              <w:t>и</w:t>
            </w:r>
            <w:r w:rsidRPr="000E21C1">
              <w:t>ра</w:t>
            </w:r>
          </w:p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Соблюдение требований Ф</w:t>
            </w:r>
            <w:r w:rsidRPr="000E21C1">
              <w:t>е</w:t>
            </w:r>
            <w:r w:rsidRPr="000E21C1">
              <w:t>дерального з</w:t>
            </w:r>
            <w:r w:rsidRPr="000E21C1">
              <w:t>а</w:t>
            </w:r>
            <w:r w:rsidRPr="000E21C1">
              <w:t>конодател</w:t>
            </w:r>
            <w:r w:rsidRPr="000E21C1">
              <w:t>ь</w:t>
            </w:r>
            <w:r w:rsidRPr="000E21C1">
              <w:t>ства о закупках. Ув</w:t>
            </w:r>
            <w:r w:rsidRPr="000E21C1">
              <w:t>е</w:t>
            </w:r>
            <w:r w:rsidRPr="000E21C1">
              <w:t>личение колич</w:t>
            </w:r>
            <w:r w:rsidRPr="000E21C1">
              <w:t>е</w:t>
            </w:r>
            <w:r w:rsidRPr="000E21C1">
              <w:t>ства участн</w:t>
            </w:r>
            <w:r w:rsidRPr="000E21C1">
              <w:t>и</w:t>
            </w:r>
            <w:r w:rsidRPr="000E21C1">
              <w:t>ков на торгах, кол</w:t>
            </w:r>
            <w:r w:rsidRPr="000E21C1">
              <w:t>и</w:t>
            </w:r>
            <w:r w:rsidRPr="000E21C1">
              <w:t>чества участн</w:t>
            </w:r>
            <w:r w:rsidRPr="000E21C1">
              <w:t>и</w:t>
            </w:r>
            <w:r w:rsidRPr="000E21C1">
              <w:t>ков в одной проц</w:t>
            </w:r>
            <w:r w:rsidRPr="000E21C1">
              <w:t>е</w:t>
            </w:r>
            <w:r w:rsidRPr="000E21C1">
              <w:t>дуре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both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2.4.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>Мероприятие 02.04</w:t>
            </w:r>
          </w:p>
          <w:p w:rsidR="00060B57" w:rsidRPr="000E21C1" w:rsidRDefault="00060B57" w:rsidP="00DC58DA">
            <w:r w:rsidRPr="000E21C1">
              <w:t>Организация пров</w:t>
            </w:r>
            <w:r w:rsidRPr="000E21C1">
              <w:t>е</w:t>
            </w:r>
            <w:r w:rsidRPr="000E21C1">
              <w:t>дения совмес</w:t>
            </w:r>
            <w:r w:rsidRPr="000E21C1">
              <w:t>т</w:t>
            </w:r>
            <w:r w:rsidRPr="000E21C1">
              <w:t xml:space="preserve">ных закупок 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Муниципал</w:t>
            </w:r>
            <w:r w:rsidRPr="000E21C1">
              <w:t>ь</w:t>
            </w:r>
            <w:r w:rsidRPr="000E21C1">
              <w:t>ное казенное учрежд</w:t>
            </w:r>
            <w:r w:rsidRPr="000E21C1">
              <w:t>е</w:t>
            </w:r>
            <w:r w:rsidRPr="000E21C1">
              <w:t>ние «Комитет по закупкам» г</w:t>
            </w:r>
            <w:r w:rsidRPr="000E21C1">
              <w:t>о</w:t>
            </w:r>
            <w:r w:rsidRPr="000E21C1">
              <w:t>родского округа Каш</w:t>
            </w:r>
            <w:r w:rsidRPr="000E21C1">
              <w:t>и</w:t>
            </w:r>
            <w:r w:rsidRPr="000E21C1">
              <w:t>ра</w:t>
            </w:r>
          </w:p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t>Соблюдение требований Ф</w:t>
            </w:r>
            <w:r w:rsidRPr="000E21C1">
              <w:t>е</w:t>
            </w:r>
            <w:r w:rsidRPr="000E21C1">
              <w:t>дерального з</w:t>
            </w:r>
            <w:r w:rsidRPr="000E21C1">
              <w:t>а</w:t>
            </w:r>
            <w:r w:rsidRPr="000E21C1">
              <w:t>конодател</w:t>
            </w:r>
            <w:r w:rsidRPr="000E21C1">
              <w:t>ь</w:t>
            </w:r>
            <w:r w:rsidRPr="000E21C1">
              <w:t>ства о закупках. Ед</w:t>
            </w:r>
            <w:r w:rsidRPr="000E21C1">
              <w:t>и</w:t>
            </w:r>
            <w:r w:rsidRPr="000E21C1">
              <w:t>ный подход к фо</w:t>
            </w:r>
            <w:r w:rsidRPr="000E21C1">
              <w:t>р</w:t>
            </w:r>
            <w:r w:rsidRPr="000E21C1">
              <w:t>мированию технических з</w:t>
            </w:r>
            <w:r w:rsidRPr="000E21C1">
              <w:t>а</w:t>
            </w:r>
            <w:r w:rsidRPr="000E21C1">
              <w:t>даний, оце</w:t>
            </w:r>
            <w:r w:rsidRPr="000E21C1">
              <w:t>н</w:t>
            </w:r>
            <w:r w:rsidRPr="000E21C1">
              <w:t>ке заявок, пода</w:t>
            </w:r>
            <w:r w:rsidRPr="000E21C1">
              <w:t>н</w:t>
            </w:r>
            <w:r w:rsidRPr="000E21C1">
              <w:lastRenderedPageBreak/>
              <w:t>ных на уч</w:t>
            </w:r>
            <w:r w:rsidRPr="000E21C1">
              <w:t>а</w:t>
            </w:r>
            <w:r w:rsidRPr="000E21C1">
              <w:t>стие в закупке. Сниж</w:t>
            </w:r>
            <w:r w:rsidRPr="000E21C1">
              <w:t>е</w:t>
            </w:r>
            <w:r w:rsidRPr="000E21C1">
              <w:t>ние д</w:t>
            </w:r>
            <w:r w:rsidRPr="000E21C1">
              <w:rPr>
                <w:rFonts w:eastAsia="Calibri"/>
                <w:lang w:eastAsia="en-US"/>
              </w:rPr>
              <w:t>оли обо</w:t>
            </w:r>
            <w:r w:rsidRPr="000E21C1">
              <w:rPr>
                <w:rFonts w:eastAsia="Calibri"/>
                <w:lang w:eastAsia="en-US"/>
              </w:rPr>
              <w:t>с</w:t>
            </w:r>
            <w:r w:rsidRPr="000E21C1">
              <w:rPr>
                <w:rFonts w:eastAsia="Calibri"/>
                <w:lang w:eastAsia="en-US"/>
              </w:rPr>
              <w:t>нованных, ч</w:t>
            </w:r>
            <w:r w:rsidRPr="000E21C1">
              <w:rPr>
                <w:rFonts w:eastAsia="Calibri"/>
                <w:lang w:eastAsia="en-US"/>
              </w:rPr>
              <w:t>а</w:t>
            </w:r>
            <w:r w:rsidRPr="000E21C1">
              <w:rPr>
                <w:rFonts w:eastAsia="Calibri"/>
                <w:lang w:eastAsia="en-US"/>
              </w:rPr>
              <w:t>стично обосн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ванных жалоб в Фед</w:t>
            </w:r>
            <w:r w:rsidRPr="000E21C1">
              <w:rPr>
                <w:rFonts w:eastAsia="Calibri"/>
                <w:lang w:eastAsia="en-US"/>
              </w:rPr>
              <w:t>е</w:t>
            </w:r>
            <w:r w:rsidRPr="000E21C1">
              <w:rPr>
                <w:rFonts w:eastAsia="Calibri"/>
                <w:lang w:eastAsia="en-US"/>
              </w:rPr>
              <w:t>ральную антимонопол</w:t>
            </w:r>
            <w:r w:rsidRPr="000E21C1">
              <w:rPr>
                <w:rFonts w:eastAsia="Calibri"/>
                <w:lang w:eastAsia="en-US"/>
              </w:rPr>
              <w:t>ь</w:t>
            </w:r>
            <w:r w:rsidRPr="000E21C1">
              <w:rPr>
                <w:rFonts w:eastAsia="Calibri"/>
                <w:lang w:eastAsia="en-US"/>
              </w:rPr>
              <w:t>ную службу (ФАС России)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both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lastRenderedPageBreak/>
              <w:t>шира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lastRenderedPageBreak/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791BB4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3</w:t>
            </w:r>
            <w:r w:rsidR="00060B57" w:rsidRPr="000E21C1">
              <w:t>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>Основное меропри</w:t>
            </w:r>
            <w:r w:rsidRPr="000E21C1">
              <w:t>я</w:t>
            </w:r>
            <w:r w:rsidRPr="000E21C1">
              <w:t>тие 04. Реализ</w:t>
            </w:r>
            <w:r w:rsidRPr="000E21C1">
              <w:t>а</w:t>
            </w:r>
            <w:r w:rsidRPr="000E21C1">
              <w:t>ция комплекса мер по с</w:t>
            </w:r>
            <w:r w:rsidRPr="000E21C1">
              <w:t>о</w:t>
            </w:r>
            <w:r w:rsidRPr="000E21C1">
              <w:t>действию ра</w:t>
            </w:r>
            <w:r w:rsidRPr="000E21C1">
              <w:t>з</w:t>
            </w:r>
            <w:r w:rsidRPr="000E21C1">
              <w:t>витию ко</w:t>
            </w:r>
            <w:r w:rsidRPr="000E21C1">
              <w:t>н</w:t>
            </w:r>
            <w:r w:rsidRPr="000E21C1">
              <w:t xml:space="preserve">куренции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791BB4" w:rsidP="00DC58DA">
            <w:r w:rsidRPr="000E21C1">
              <w:t>3</w:t>
            </w:r>
            <w:r w:rsidR="00060B57" w:rsidRPr="000E21C1">
              <w:t>.1.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>Мероприятие 04.01</w:t>
            </w:r>
          </w:p>
          <w:p w:rsidR="00060B57" w:rsidRPr="000E21C1" w:rsidRDefault="00A1460E" w:rsidP="00DC58DA">
            <w:r w:rsidRPr="000E21C1">
              <w:t>Формирование и и</w:t>
            </w:r>
            <w:r w:rsidRPr="000E21C1">
              <w:t>з</w:t>
            </w:r>
            <w:r w:rsidRPr="000E21C1">
              <w:t>менение перечня рынков для соде</w:t>
            </w:r>
            <w:r w:rsidRPr="000E21C1">
              <w:t>й</w:t>
            </w:r>
            <w:r w:rsidRPr="000E21C1">
              <w:t>ствия развитию ко</w:t>
            </w:r>
            <w:r w:rsidRPr="000E21C1">
              <w:t>н</w:t>
            </w:r>
            <w:r w:rsidRPr="000E21C1">
              <w:t>куренции в муниц</w:t>
            </w:r>
            <w:r w:rsidRPr="000E21C1">
              <w:t>и</w:t>
            </w:r>
            <w:r w:rsidRPr="000E21C1">
              <w:t>пальном обр</w:t>
            </w:r>
            <w:r w:rsidRPr="000E21C1">
              <w:t>а</w:t>
            </w:r>
            <w:r w:rsidRPr="000E21C1">
              <w:t>зовании Московской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rPr>
                <w:rFonts w:eastAsia="Calibri"/>
                <w:lang w:eastAsia="en-US"/>
              </w:rPr>
              <w:t>Увеличение к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личества  реал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зованных треб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ваний Стандарта развития конк</w:t>
            </w:r>
            <w:r w:rsidRPr="000E21C1">
              <w:rPr>
                <w:rFonts w:eastAsia="Calibri"/>
                <w:lang w:eastAsia="en-US"/>
              </w:rPr>
              <w:t>у</w:t>
            </w:r>
            <w:r w:rsidRPr="000E21C1">
              <w:rPr>
                <w:rFonts w:eastAsia="Calibri"/>
                <w:lang w:eastAsia="en-US"/>
              </w:rPr>
              <w:t>ренции в Мо</w:t>
            </w:r>
            <w:r w:rsidRPr="000E21C1">
              <w:rPr>
                <w:rFonts w:eastAsia="Calibri"/>
                <w:lang w:eastAsia="en-US"/>
              </w:rPr>
              <w:t>с</w:t>
            </w:r>
            <w:r w:rsidRPr="000E21C1">
              <w:rPr>
                <w:rFonts w:eastAsia="Calibri"/>
                <w:lang w:eastAsia="en-US"/>
              </w:rPr>
              <w:t>ковской области</w:t>
            </w:r>
          </w:p>
          <w:p w:rsidR="00060B57" w:rsidRPr="000E21C1" w:rsidRDefault="00060B57" w:rsidP="00DC58DA">
            <w:pPr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791BB4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E21C1">
              <w:t>3</w:t>
            </w:r>
            <w:r w:rsidR="00060B57" w:rsidRPr="000E21C1">
              <w:t>.2.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>Мероприятие 04.02</w:t>
            </w:r>
          </w:p>
          <w:p w:rsidR="00060B57" w:rsidRPr="000E21C1" w:rsidRDefault="00A1460E" w:rsidP="00DC58DA">
            <w:r w:rsidRPr="000E21C1">
              <w:t>Разработка и корре</w:t>
            </w:r>
            <w:r w:rsidRPr="000E21C1">
              <w:t>к</w:t>
            </w:r>
            <w:r w:rsidRPr="000E21C1">
              <w:t>тировка плана мер</w:t>
            </w:r>
            <w:r w:rsidRPr="000E21C1">
              <w:t>о</w:t>
            </w:r>
            <w:r w:rsidRPr="000E21C1">
              <w:lastRenderedPageBreak/>
              <w:t>приятий («д</w:t>
            </w:r>
            <w:r w:rsidRPr="000E21C1">
              <w:t>о</w:t>
            </w:r>
            <w:r w:rsidRPr="000E21C1">
              <w:t>рожной карты») по соде</w:t>
            </w:r>
            <w:r w:rsidRPr="000E21C1">
              <w:t>й</w:t>
            </w:r>
            <w:r w:rsidRPr="000E21C1">
              <w:t>ствию развитию ко</w:t>
            </w:r>
            <w:r w:rsidRPr="000E21C1">
              <w:t>н</w:t>
            </w:r>
            <w:r w:rsidRPr="000E21C1">
              <w:t>куренции в муниц</w:t>
            </w:r>
            <w:r w:rsidRPr="000E21C1">
              <w:t>и</w:t>
            </w:r>
            <w:r w:rsidRPr="000E21C1">
              <w:t>пальном о</w:t>
            </w:r>
            <w:r w:rsidRPr="000E21C1">
              <w:t>б</w:t>
            </w:r>
            <w:r w:rsidRPr="000E21C1">
              <w:t>разовании Московской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lastRenderedPageBreak/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lastRenderedPageBreak/>
              <w:t>шира</w:t>
            </w:r>
          </w:p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rPr>
                <w:rFonts w:eastAsia="Calibri"/>
                <w:lang w:eastAsia="en-US"/>
              </w:rPr>
              <w:lastRenderedPageBreak/>
              <w:t>Увеличение к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личества  реал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зованных треб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lastRenderedPageBreak/>
              <w:t>ваний Стандарта развития конк</w:t>
            </w:r>
            <w:r w:rsidRPr="000E21C1">
              <w:rPr>
                <w:rFonts w:eastAsia="Calibri"/>
                <w:lang w:eastAsia="en-US"/>
              </w:rPr>
              <w:t>у</w:t>
            </w:r>
            <w:r w:rsidRPr="000E21C1">
              <w:rPr>
                <w:rFonts w:eastAsia="Calibri"/>
                <w:lang w:eastAsia="en-US"/>
              </w:rPr>
              <w:t>ренции в Мо</w:t>
            </w:r>
            <w:r w:rsidRPr="000E21C1">
              <w:rPr>
                <w:rFonts w:eastAsia="Calibri"/>
                <w:lang w:eastAsia="en-US"/>
              </w:rPr>
              <w:t>с</w:t>
            </w:r>
            <w:r w:rsidRPr="000E21C1">
              <w:rPr>
                <w:rFonts w:eastAsia="Calibri"/>
                <w:lang w:eastAsia="en-US"/>
              </w:rPr>
              <w:t>ковской области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lastRenderedPageBreak/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791BB4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E21C1">
              <w:t>3</w:t>
            </w:r>
            <w:r w:rsidR="00060B57" w:rsidRPr="000E21C1">
              <w:t>.3.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>Мероприятие 04.03</w:t>
            </w:r>
          </w:p>
          <w:p w:rsidR="00060B57" w:rsidRPr="000E21C1" w:rsidRDefault="00A1460E" w:rsidP="00DC58DA">
            <w:r w:rsidRPr="000E21C1">
              <w:t>Проведение монит</w:t>
            </w:r>
            <w:r w:rsidRPr="000E21C1">
              <w:t>о</w:t>
            </w:r>
            <w:r w:rsidRPr="000E21C1">
              <w:t>ринга состояния и развития конкурен</w:t>
            </w:r>
            <w:r w:rsidRPr="000E21C1">
              <w:t>т</w:t>
            </w:r>
            <w:r w:rsidRPr="000E21C1">
              <w:t>ной среды на рынках товаров, работ и услуг на территории муниципального о</w:t>
            </w:r>
            <w:r w:rsidRPr="000E21C1">
              <w:t>б</w:t>
            </w:r>
            <w:r w:rsidRPr="000E21C1">
              <w:t>разования Моско</w:t>
            </w:r>
            <w:r w:rsidRPr="000E21C1">
              <w:t>в</w:t>
            </w:r>
            <w:r w:rsidRPr="000E21C1">
              <w:t>ской области и анализ его резул</w:t>
            </w:r>
            <w:r w:rsidRPr="000E21C1">
              <w:t>ь</w:t>
            </w:r>
            <w:r w:rsidRPr="000E21C1">
              <w:t>татов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rPr>
                <w:rFonts w:eastAsia="Calibri"/>
                <w:lang w:eastAsia="en-US"/>
              </w:rPr>
              <w:t>Увеличение к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личества  реал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зованных треб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ваний Стандарта развития конк</w:t>
            </w:r>
            <w:r w:rsidRPr="000E21C1">
              <w:rPr>
                <w:rFonts w:eastAsia="Calibri"/>
                <w:lang w:eastAsia="en-US"/>
              </w:rPr>
              <w:t>у</w:t>
            </w:r>
            <w:r w:rsidRPr="000E21C1">
              <w:rPr>
                <w:rFonts w:eastAsia="Calibri"/>
                <w:lang w:eastAsia="en-US"/>
              </w:rPr>
              <w:t>ренции в Мо</w:t>
            </w:r>
            <w:r w:rsidRPr="000E21C1">
              <w:rPr>
                <w:rFonts w:eastAsia="Calibri"/>
                <w:lang w:eastAsia="en-US"/>
              </w:rPr>
              <w:t>с</w:t>
            </w:r>
            <w:r w:rsidRPr="000E21C1">
              <w:rPr>
                <w:rFonts w:eastAsia="Calibri"/>
                <w:lang w:eastAsia="en-US"/>
              </w:rPr>
              <w:t>ковской области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791BB4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E21C1">
              <w:t>3</w:t>
            </w:r>
            <w:r w:rsidR="00060B57" w:rsidRPr="000E21C1">
              <w:t>.4.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AC" w:rsidRPr="000E21C1" w:rsidRDefault="004E45AC" w:rsidP="00DC58DA">
            <w:r w:rsidRPr="000E21C1">
              <w:t>Мероприятие 04.04</w:t>
            </w:r>
          </w:p>
          <w:p w:rsidR="00060B57" w:rsidRPr="000E21C1" w:rsidRDefault="00A1460E" w:rsidP="00DC58DA">
            <w:r w:rsidRPr="000E21C1">
              <w:t>Подготовка ежего</w:t>
            </w:r>
            <w:r w:rsidRPr="000E21C1">
              <w:t>д</w:t>
            </w:r>
            <w:r w:rsidRPr="000E21C1">
              <w:t>ного доклада «И</w:t>
            </w:r>
            <w:r w:rsidRPr="000E21C1">
              <w:t>н</w:t>
            </w:r>
            <w:r w:rsidRPr="000E21C1">
              <w:t>формационный д</w:t>
            </w:r>
            <w:r w:rsidRPr="000E21C1">
              <w:t>о</w:t>
            </w:r>
            <w:r w:rsidRPr="000E21C1">
              <w:t>клад о внедрении стандарта развития конкуренции на те</w:t>
            </w:r>
            <w:r w:rsidRPr="000E21C1">
              <w:t>р</w:t>
            </w:r>
            <w:r w:rsidRPr="000E21C1">
              <w:t>ритории муниц</w:t>
            </w:r>
            <w:r w:rsidRPr="000E21C1">
              <w:t>и</w:t>
            </w:r>
            <w:r w:rsidRPr="000E21C1">
              <w:t>пального образ</w:t>
            </w:r>
            <w:r w:rsidRPr="000E21C1">
              <w:t>о</w:t>
            </w:r>
            <w:r w:rsidRPr="000E21C1">
              <w:t>вания Моско</w:t>
            </w:r>
            <w:r w:rsidRPr="000E21C1">
              <w:t>в</w:t>
            </w:r>
            <w:r w:rsidRPr="000E21C1">
              <w:t>ской области»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r w:rsidRPr="000E21C1">
              <w:t xml:space="preserve">Итого:        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rPr>
                <w:rFonts w:eastAsia="Calibri"/>
                <w:lang w:eastAsia="en-US"/>
              </w:rPr>
              <w:t>Увеличение к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личества  реал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зованных треб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ваний Стандарта развития конк</w:t>
            </w:r>
            <w:r w:rsidRPr="000E21C1">
              <w:rPr>
                <w:rFonts w:eastAsia="Calibri"/>
                <w:lang w:eastAsia="en-US"/>
              </w:rPr>
              <w:t>у</w:t>
            </w:r>
            <w:r w:rsidRPr="000E21C1">
              <w:rPr>
                <w:rFonts w:eastAsia="Calibri"/>
                <w:lang w:eastAsia="en-US"/>
              </w:rPr>
              <w:t>ренции в Мо</w:t>
            </w:r>
            <w:r w:rsidRPr="000E21C1">
              <w:rPr>
                <w:rFonts w:eastAsia="Calibri"/>
                <w:lang w:eastAsia="en-US"/>
              </w:rPr>
              <w:t>с</w:t>
            </w:r>
            <w:r w:rsidRPr="000E21C1">
              <w:rPr>
                <w:rFonts w:eastAsia="Calibri"/>
                <w:lang w:eastAsia="en-US"/>
              </w:rPr>
              <w:t>ковской области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0E" w:rsidRPr="000E21C1" w:rsidRDefault="00A1460E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E21C1">
              <w:t>3.5.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9E2" w:rsidRPr="000E21C1" w:rsidRDefault="005B09E2" w:rsidP="00DC58DA">
            <w:r w:rsidRPr="000E21C1">
              <w:t>Мероприятие 04.05</w:t>
            </w:r>
          </w:p>
          <w:p w:rsidR="00A1460E" w:rsidRPr="000E21C1" w:rsidRDefault="00A1460E" w:rsidP="00DC58DA">
            <w:r w:rsidRPr="000E21C1">
              <w:t>Информирование субъектов предпр</w:t>
            </w:r>
            <w:r w:rsidRPr="000E21C1">
              <w:t>и</w:t>
            </w:r>
            <w:r w:rsidRPr="000E21C1">
              <w:t>нимательской де</w:t>
            </w:r>
            <w:r w:rsidRPr="000E21C1">
              <w:t>я</w:t>
            </w:r>
            <w:r w:rsidRPr="000E21C1">
              <w:t>тельности и потреб</w:t>
            </w:r>
            <w:r w:rsidRPr="000E21C1">
              <w:t>и</w:t>
            </w:r>
            <w:r w:rsidRPr="000E21C1">
              <w:t>телей т</w:t>
            </w:r>
            <w:r w:rsidRPr="000E21C1">
              <w:t>о</w:t>
            </w:r>
            <w:r w:rsidRPr="000E21C1">
              <w:t>варов, работ и услуг о с</w:t>
            </w:r>
            <w:r w:rsidRPr="000E21C1">
              <w:t>о</w:t>
            </w:r>
            <w:r w:rsidRPr="000E21C1">
              <w:t>стоянии конкурен</w:t>
            </w:r>
            <w:r w:rsidRPr="000E21C1">
              <w:t>т</w:t>
            </w:r>
            <w:r w:rsidRPr="000E21C1">
              <w:t>ной среды и деятельности по с</w:t>
            </w:r>
            <w:r w:rsidRPr="000E21C1">
              <w:t>о</w:t>
            </w:r>
            <w:r w:rsidRPr="000E21C1">
              <w:t>действию развитию конк</w:t>
            </w:r>
            <w:r w:rsidRPr="000E21C1">
              <w:t>у</w:t>
            </w:r>
            <w:r w:rsidRPr="000E21C1">
              <w:t xml:space="preserve">ренции 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0E" w:rsidRPr="000E21C1" w:rsidRDefault="00A1460E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2020-2024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0E" w:rsidRPr="000E21C1" w:rsidRDefault="00A1460E" w:rsidP="00DC58DA">
            <w:r w:rsidRPr="000E21C1">
              <w:t xml:space="preserve">Итого:        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0E" w:rsidRPr="000E21C1" w:rsidRDefault="00A1460E" w:rsidP="00DC58DA">
            <w:pPr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60E" w:rsidRPr="000E21C1" w:rsidRDefault="00A1460E" w:rsidP="00DC58DA">
            <w:pPr>
              <w:jc w:val="center"/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0E" w:rsidRPr="000E21C1" w:rsidRDefault="00A1460E" w:rsidP="00DC58DA">
            <w:pPr>
              <w:widowControl w:val="0"/>
              <w:autoSpaceDE w:val="0"/>
              <w:autoSpaceDN w:val="0"/>
              <w:adjustRightInd w:val="0"/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  <w:p w:rsidR="00A1460E" w:rsidRPr="000E21C1" w:rsidRDefault="00A1460E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0E" w:rsidRPr="000E21C1" w:rsidRDefault="00A1460E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0E21C1">
              <w:rPr>
                <w:rFonts w:eastAsia="Calibri"/>
                <w:lang w:eastAsia="en-US"/>
              </w:rPr>
              <w:t>Увеличение к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личества  реал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зованных треб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ваний Стандарта развития конк</w:t>
            </w:r>
            <w:r w:rsidRPr="000E21C1">
              <w:rPr>
                <w:rFonts w:eastAsia="Calibri"/>
                <w:lang w:eastAsia="en-US"/>
              </w:rPr>
              <w:t>у</w:t>
            </w:r>
            <w:r w:rsidRPr="000E21C1">
              <w:rPr>
                <w:rFonts w:eastAsia="Calibri"/>
                <w:lang w:eastAsia="en-US"/>
              </w:rPr>
              <w:t>ренции в Мо</w:t>
            </w:r>
            <w:r w:rsidRPr="000E21C1">
              <w:rPr>
                <w:rFonts w:eastAsia="Calibri"/>
                <w:lang w:eastAsia="en-US"/>
              </w:rPr>
              <w:t>с</w:t>
            </w:r>
            <w:r w:rsidRPr="000E21C1">
              <w:rPr>
                <w:rFonts w:eastAsia="Calibri"/>
                <w:lang w:eastAsia="en-US"/>
              </w:rPr>
              <w:t>ковской области</w:t>
            </w: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1C1">
              <w:t>-</w:t>
            </w: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>шира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  <w:tr w:rsidR="00DC58DA" w:rsidRPr="000E21C1" w:rsidTr="004E45AC">
        <w:trPr>
          <w:tblCellSpacing w:w="5" w:type="nil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autoSpaceDE w:val="0"/>
              <w:autoSpaceDN w:val="0"/>
              <w:adjustRightInd w:val="0"/>
            </w:pPr>
            <w:r w:rsidRPr="000E21C1">
              <w:t>Внебюдже</w:t>
            </w:r>
            <w:r w:rsidRPr="000E21C1">
              <w:t>т</w:t>
            </w:r>
            <w:r w:rsidRPr="000E21C1">
              <w:t>ные исто</w:t>
            </w:r>
            <w:r w:rsidRPr="000E21C1">
              <w:t>ч</w:t>
            </w:r>
            <w:r w:rsidRPr="000E21C1">
              <w:t>ники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jc w:val="center"/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7" w:rsidRPr="000E21C1" w:rsidRDefault="00060B57" w:rsidP="00DC58DA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</w:tbl>
    <w:p w:rsidR="008E614A" w:rsidRPr="000E21C1" w:rsidRDefault="00DC58DA" w:rsidP="008E614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21C1">
        <w:rPr>
          <w:rFonts w:eastAsia="Calibri"/>
          <w:lang w:eastAsia="en-US"/>
        </w:rPr>
        <w:t>Справочно</w:t>
      </w:r>
      <w:r w:rsidR="008E614A" w:rsidRPr="000E21C1">
        <w:rPr>
          <w:rFonts w:eastAsia="Calibri"/>
          <w:lang w:eastAsia="en-US"/>
        </w:rPr>
        <w:t>: взаимосвязь Основных мероприятий и показателей:</w:t>
      </w:r>
    </w:p>
    <w:p w:rsidR="008E614A" w:rsidRPr="00471EF0" w:rsidRDefault="008E614A" w:rsidP="008E614A">
      <w:pPr>
        <w:ind w:firstLine="567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79"/>
        <w:gridCol w:w="9117"/>
        <w:gridCol w:w="1695"/>
      </w:tblGrid>
      <w:tr w:rsidR="00471EF0" w:rsidRPr="000E21C1" w:rsidTr="00971716">
        <w:tc>
          <w:tcPr>
            <w:tcW w:w="183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 xml:space="preserve">№ </w:t>
            </w:r>
          </w:p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296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Наименование основного меропр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ятия</w:t>
            </w:r>
          </w:p>
        </w:tc>
        <w:tc>
          <w:tcPr>
            <w:tcW w:w="2969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52" w:type="pct"/>
            <w:shd w:val="clear" w:color="auto" w:fill="auto"/>
          </w:tcPr>
          <w:p w:rsidR="008E614A" w:rsidRPr="000E21C1" w:rsidRDefault="008E614A" w:rsidP="00107F92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Единица и</w:t>
            </w:r>
            <w:r w:rsidRPr="000E21C1">
              <w:rPr>
                <w:rFonts w:eastAsia="Calibri"/>
                <w:lang w:eastAsia="en-US"/>
              </w:rPr>
              <w:t>з</w:t>
            </w:r>
            <w:r w:rsidRPr="000E21C1">
              <w:rPr>
                <w:rFonts w:eastAsia="Calibri"/>
                <w:lang w:eastAsia="en-US"/>
              </w:rPr>
              <w:t>мерения</w:t>
            </w:r>
          </w:p>
        </w:tc>
      </w:tr>
      <w:tr w:rsidR="00471EF0" w:rsidRPr="000E21C1" w:rsidTr="00971716">
        <w:tc>
          <w:tcPr>
            <w:tcW w:w="183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Основное мероприятие 02.</w:t>
            </w:r>
            <w:r w:rsidRPr="000E21C1">
              <w:rPr>
                <w:rFonts w:eastAsia="Calibri"/>
                <w:bCs/>
              </w:rPr>
              <w:t xml:space="preserve"> </w:t>
            </w:r>
            <w:r w:rsidRPr="000E21C1">
              <w:rPr>
                <w:rFonts w:eastAsia="Calibri"/>
              </w:rPr>
              <w:t>Ра</w:t>
            </w:r>
            <w:r w:rsidRPr="000E21C1">
              <w:rPr>
                <w:rFonts w:eastAsia="Calibri"/>
              </w:rPr>
              <w:t>з</w:t>
            </w:r>
            <w:r w:rsidRPr="000E21C1">
              <w:rPr>
                <w:rFonts w:eastAsia="Calibri"/>
              </w:rPr>
              <w:t>витие конкурентной среды в рамках Ф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дерал</w:t>
            </w:r>
            <w:r w:rsidRPr="000E21C1">
              <w:rPr>
                <w:rFonts w:eastAsia="Calibri"/>
              </w:rPr>
              <w:t>ь</w:t>
            </w:r>
            <w:r w:rsidRPr="000E21C1">
              <w:rPr>
                <w:rFonts w:eastAsia="Calibri"/>
              </w:rPr>
              <w:t>ного закона № 44-ФЗ</w:t>
            </w:r>
          </w:p>
        </w:tc>
        <w:tc>
          <w:tcPr>
            <w:tcW w:w="2969" w:type="pct"/>
            <w:shd w:val="clear" w:color="auto" w:fill="auto"/>
          </w:tcPr>
          <w:p w:rsidR="008E614A" w:rsidRPr="000E21C1" w:rsidRDefault="008E614A" w:rsidP="00107F92">
            <w:pPr>
              <w:jc w:val="both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Доля обоснованных, частично обоснованных жалоб в Федеральную антимонопол</w:t>
            </w:r>
            <w:r w:rsidRPr="000E21C1">
              <w:rPr>
                <w:rFonts w:eastAsia="Calibri"/>
                <w:lang w:eastAsia="en-US"/>
              </w:rPr>
              <w:t>ь</w:t>
            </w:r>
            <w:r w:rsidRPr="000E21C1">
              <w:rPr>
                <w:rFonts w:eastAsia="Calibri"/>
                <w:lang w:eastAsia="en-US"/>
              </w:rPr>
              <w:t>ную службу (ФАС России) (от общего количества опубликованных то</w:t>
            </w:r>
            <w:r w:rsidRPr="000E21C1">
              <w:rPr>
                <w:rFonts w:eastAsia="Calibri"/>
                <w:lang w:eastAsia="en-US"/>
              </w:rPr>
              <w:t>р</w:t>
            </w:r>
            <w:r w:rsidRPr="000E21C1">
              <w:rPr>
                <w:rFonts w:eastAsia="Calibri"/>
                <w:lang w:eastAsia="en-US"/>
              </w:rPr>
              <w:t>гов)</w:t>
            </w:r>
          </w:p>
        </w:tc>
        <w:tc>
          <w:tcPr>
            <w:tcW w:w="552" w:type="pct"/>
            <w:shd w:val="clear" w:color="auto" w:fill="auto"/>
          </w:tcPr>
          <w:p w:rsidR="008E614A" w:rsidRPr="000E21C1" w:rsidRDefault="008E614A" w:rsidP="00107F92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процент</w:t>
            </w:r>
          </w:p>
        </w:tc>
      </w:tr>
      <w:tr w:rsidR="00471EF0" w:rsidRPr="000E21C1" w:rsidTr="00971716">
        <w:tc>
          <w:tcPr>
            <w:tcW w:w="183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96" w:type="pct"/>
            <w:shd w:val="clear" w:color="auto" w:fill="auto"/>
          </w:tcPr>
          <w:p w:rsidR="008E614A" w:rsidRPr="000E21C1" w:rsidRDefault="008E614A" w:rsidP="008E614A">
            <w:pPr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Основное мероприятие 02.</w:t>
            </w:r>
            <w:r w:rsidRPr="000E21C1">
              <w:rPr>
                <w:rFonts w:eastAsia="Calibri"/>
                <w:bCs/>
              </w:rPr>
              <w:t xml:space="preserve"> </w:t>
            </w:r>
            <w:r w:rsidRPr="000E21C1">
              <w:rPr>
                <w:rFonts w:eastAsia="Calibri"/>
              </w:rPr>
              <w:t>Ра</w:t>
            </w:r>
            <w:r w:rsidRPr="000E21C1">
              <w:rPr>
                <w:rFonts w:eastAsia="Calibri"/>
              </w:rPr>
              <w:t>з</w:t>
            </w:r>
            <w:r w:rsidRPr="000E21C1">
              <w:rPr>
                <w:rFonts w:eastAsia="Calibri"/>
              </w:rPr>
              <w:t>витие конкурентной среды в рамках Ф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дерал</w:t>
            </w:r>
            <w:r w:rsidRPr="000E21C1">
              <w:rPr>
                <w:rFonts w:eastAsia="Calibri"/>
              </w:rPr>
              <w:t>ь</w:t>
            </w:r>
            <w:r w:rsidRPr="000E21C1">
              <w:rPr>
                <w:rFonts w:eastAsia="Calibri"/>
              </w:rPr>
              <w:t>ного закона № 44-ФЗ</w:t>
            </w:r>
          </w:p>
        </w:tc>
        <w:tc>
          <w:tcPr>
            <w:tcW w:w="2969" w:type="pct"/>
            <w:shd w:val="clear" w:color="auto" w:fill="auto"/>
          </w:tcPr>
          <w:p w:rsidR="008E614A" w:rsidRPr="000E21C1" w:rsidRDefault="008E614A" w:rsidP="00107F92">
            <w:pPr>
              <w:jc w:val="both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Доля несостоявшихся торгов от общего количества объявле</w:t>
            </w:r>
            <w:r w:rsidRPr="000E21C1">
              <w:rPr>
                <w:rFonts w:eastAsia="Calibri"/>
                <w:lang w:eastAsia="en-US"/>
              </w:rPr>
              <w:t>н</w:t>
            </w:r>
            <w:r w:rsidRPr="000E21C1">
              <w:rPr>
                <w:rFonts w:eastAsia="Calibri"/>
                <w:lang w:eastAsia="en-US"/>
              </w:rPr>
              <w:t>ных торгов</w:t>
            </w:r>
          </w:p>
        </w:tc>
        <w:tc>
          <w:tcPr>
            <w:tcW w:w="552" w:type="pct"/>
            <w:shd w:val="clear" w:color="auto" w:fill="auto"/>
          </w:tcPr>
          <w:p w:rsidR="008E614A" w:rsidRPr="000E21C1" w:rsidRDefault="008E614A" w:rsidP="00107F92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процент</w:t>
            </w:r>
          </w:p>
        </w:tc>
      </w:tr>
      <w:tr w:rsidR="00471EF0" w:rsidRPr="000E21C1" w:rsidTr="00971716">
        <w:tc>
          <w:tcPr>
            <w:tcW w:w="183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96" w:type="pct"/>
            <w:shd w:val="clear" w:color="auto" w:fill="auto"/>
          </w:tcPr>
          <w:p w:rsidR="008E614A" w:rsidRPr="000E21C1" w:rsidRDefault="008E614A" w:rsidP="008E614A">
            <w:pPr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Основное мероприятие 02.</w:t>
            </w:r>
            <w:r w:rsidRPr="000E21C1">
              <w:rPr>
                <w:rFonts w:eastAsia="Calibri"/>
                <w:bCs/>
              </w:rPr>
              <w:t xml:space="preserve"> </w:t>
            </w:r>
            <w:r w:rsidRPr="000E21C1">
              <w:rPr>
                <w:rFonts w:eastAsia="Calibri"/>
              </w:rPr>
              <w:t>Ра</w:t>
            </w:r>
            <w:r w:rsidRPr="000E21C1">
              <w:rPr>
                <w:rFonts w:eastAsia="Calibri"/>
              </w:rPr>
              <w:t>з</w:t>
            </w:r>
            <w:r w:rsidRPr="000E21C1">
              <w:rPr>
                <w:rFonts w:eastAsia="Calibri"/>
              </w:rPr>
              <w:t>витие конкурентной среды в рамках Ф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дерал</w:t>
            </w:r>
            <w:r w:rsidRPr="000E21C1">
              <w:rPr>
                <w:rFonts w:eastAsia="Calibri"/>
              </w:rPr>
              <w:t>ь</w:t>
            </w:r>
            <w:r w:rsidRPr="000E21C1">
              <w:rPr>
                <w:rFonts w:eastAsia="Calibri"/>
              </w:rPr>
              <w:t>ного закона № 44-ФЗ</w:t>
            </w:r>
          </w:p>
        </w:tc>
        <w:tc>
          <w:tcPr>
            <w:tcW w:w="2969" w:type="pct"/>
            <w:shd w:val="clear" w:color="auto" w:fill="auto"/>
          </w:tcPr>
          <w:p w:rsidR="008E614A" w:rsidRPr="000E21C1" w:rsidRDefault="008E614A" w:rsidP="00791BB4">
            <w:pPr>
              <w:jc w:val="both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 xml:space="preserve">Доля общей экономии денежных средств от общей суммы </w:t>
            </w:r>
            <w:r w:rsidR="00791BB4" w:rsidRPr="000E21C1">
              <w:rPr>
                <w:rFonts w:eastAsia="Calibri"/>
                <w:lang w:eastAsia="en-US"/>
              </w:rPr>
              <w:t>состоявшихся</w:t>
            </w:r>
            <w:r w:rsidRPr="000E21C1">
              <w:rPr>
                <w:rFonts w:eastAsia="Calibri"/>
                <w:lang w:eastAsia="en-US"/>
              </w:rPr>
              <w:t xml:space="preserve"> то</w:t>
            </w:r>
            <w:r w:rsidRPr="000E21C1">
              <w:rPr>
                <w:rFonts w:eastAsia="Calibri"/>
                <w:lang w:eastAsia="en-US"/>
              </w:rPr>
              <w:t>р</w:t>
            </w:r>
            <w:r w:rsidRPr="000E21C1">
              <w:rPr>
                <w:rFonts w:eastAsia="Calibri"/>
                <w:lang w:eastAsia="en-US"/>
              </w:rPr>
              <w:t>гов</w:t>
            </w:r>
          </w:p>
        </w:tc>
        <w:tc>
          <w:tcPr>
            <w:tcW w:w="552" w:type="pct"/>
            <w:shd w:val="clear" w:color="auto" w:fill="auto"/>
          </w:tcPr>
          <w:p w:rsidR="008E614A" w:rsidRPr="000E21C1" w:rsidRDefault="008E614A" w:rsidP="00107F92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процент</w:t>
            </w:r>
          </w:p>
        </w:tc>
      </w:tr>
      <w:tr w:rsidR="00471EF0" w:rsidRPr="000E21C1" w:rsidTr="00971716">
        <w:tc>
          <w:tcPr>
            <w:tcW w:w="183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96" w:type="pct"/>
            <w:shd w:val="clear" w:color="auto" w:fill="auto"/>
          </w:tcPr>
          <w:p w:rsidR="008E614A" w:rsidRPr="000E21C1" w:rsidRDefault="008E614A" w:rsidP="008E614A">
            <w:pPr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Основное мероприятие 02.</w:t>
            </w:r>
            <w:r w:rsidRPr="000E21C1">
              <w:rPr>
                <w:rFonts w:eastAsia="Calibri"/>
                <w:bCs/>
              </w:rPr>
              <w:t xml:space="preserve"> </w:t>
            </w:r>
            <w:r w:rsidRPr="000E21C1">
              <w:rPr>
                <w:rFonts w:eastAsia="Calibri"/>
              </w:rPr>
              <w:t>Ра</w:t>
            </w:r>
            <w:r w:rsidRPr="000E21C1">
              <w:rPr>
                <w:rFonts w:eastAsia="Calibri"/>
              </w:rPr>
              <w:t>з</w:t>
            </w:r>
            <w:r w:rsidRPr="000E21C1">
              <w:rPr>
                <w:rFonts w:eastAsia="Calibri"/>
              </w:rPr>
              <w:t>витие конкурентной среды в рамках Ф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t>дерал</w:t>
            </w:r>
            <w:r w:rsidRPr="000E21C1">
              <w:rPr>
                <w:rFonts w:eastAsia="Calibri"/>
              </w:rPr>
              <w:t>ь</w:t>
            </w:r>
            <w:r w:rsidRPr="000E21C1">
              <w:rPr>
                <w:rFonts w:eastAsia="Calibri"/>
              </w:rPr>
              <w:t>ного закона № 44-ФЗ</w:t>
            </w:r>
          </w:p>
        </w:tc>
        <w:tc>
          <w:tcPr>
            <w:tcW w:w="2969" w:type="pct"/>
            <w:shd w:val="clear" w:color="auto" w:fill="auto"/>
          </w:tcPr>
          <w:p w:rsidR="008E614A" w:rsidRPr="000E21C1" w:rsidRDefault="008E614A" w:rsidP="00107F92">
            <w:pPr>
              <w:jc w:val="both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Доля закупок среди субъектов малого и среднего предпринимательства, соц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ально ориентированных некоммерческих организаций, осуществляемых в с</w:t>
            </w:r>
            <w:r w:rsidRPr="000E21C1">
              <w:rPr>
                <w:rFonts w:eastAsia="Calibri"/>
                <w:lang w:eastAsia="en-US"/>
              </w:rPr>
              <w:t>о</w:t>
            </w:r>
            <w:r w:rsidRPr="000E21C1">
              <w:rPr>
                <w:rFonts w:eastAsia="Calibri"/>
                <w:lang w:eastAsia="en-US"/>
              </w:rPr>
              <w:t>ответствии с Федеральным законом от 05.04.2013 № 44-ФЗ «О контрактной системе в сфере зак</w:t>
            </w:r>
            <w:r w:rsidRPr="000E21C1">
              <w:rPr>
                <w:rFonts w:eastAsia="Calibri"/>
                <w:lang w:eastAsia="en-US"/>
              </w:rPr>
              <w:t>у</w:t>
            </w:r>
            <w:r w:rsidRPr="000E21C1">
              <w:rPr>
                <w:rFonts w:eastAsia="Calibri"/>
                <w:lang w:eastAsia="en-US"/>
              </w:rPr>
              <w:t>пок товаров, работ, услуг для обеспечения государственных и м</w:t>
            </w:r>
            <w:r w:rsidRPr="000E21C1">
              <w:rPr>
                <w:rFonts w:eastAsia="Calibri"/>
                <w:lang w:eastAsia="en-US"/>
              </w:rPr>
              <w:t>у</w:t>
            </w:r>
            <w:r w:rsidRPr="000E21C1">
              <w:rPr>
                <w:rFonts w:eastAsia="Calibri"/>
                <w:lang w:eastAsia="en-US"/>
              </w:rPr>
              <w:t>ниципальных нужд»</w:t>
            </w:r>
          </w:p>
        </w:tc>
        <w:tc>
          <w:tcPr>
            <w:tcW w:w="552" w:type="pct"/>
            <w:shd w:val="clear" w:color="auto" w:fill="auto"/>
          </w:tcPr>
          <w:p w:rsidR="008E614A" w:rsidRPr="000E21C1" w:rsidRDefault="008E614A" w:rsidP="00107F92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процент</w:t>
            </w:r>
          </w:p>
        </w:tc>
      </w:tr>
      <w:tr w:rsidR="00471EF0" w:rsidRPr="000E21C1" w:rsidTr="00971716">
        <w:tc>
          <w:tcPr>
            <w:tcW w:w="183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96" w:type="pct"/>
            <w:shd w:val="clear" w:color="auto" w:fill="auto"/>
          </w:tcPr>
          <w:p w:rsidR="008E614A" w:rsidRPr="000E21C1" w:rsidRDefault="008E614A" w:rsidP="008E614A">
            <w:pPr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Основное мероприятие 02.</w:t>
            </w:r>
            <w:r w:rsidRPr="000E21C1">
              <w:rPr>
                <w:rFonts w:eastAsia="Calibri"/>
                <w:bCs/>
              </w:rPr>
              <w:t xml:space="preserve"> </w:t>
            </w:r>
            <w:r w:rsidRPr="000E21C1">
              <w:rPr>
                <w:rFonts w:eastAsia="Calibri"/>
              </w:rPr>
              <w:t>Ра</w:t>
            </w:r>
            <w:r w:rsidRPr="000E21C1">
              <w:rPr>
                <w:rFonts w:eastAsia="Calibri"/>
              </w:rPr>
              <w:t>з</w:t>
            </w:r>
            <w:r w:rsidRPr="000E21C1">
              <w:rPr>
                <w:rFonts w:eastAsia="Calibri"/>
              </w:rPr>
              <w:t>витие конкурентной среды в рамках Ф</w:t>
            </w:r>
            <w:r w:rsidRPr="000E21C1">
              <w:rPr>
                <w:rFonts w:eastAsia="Calibri"/>
              </w:rPr>
              <w:t>е</w:t>
            </w:r>
            <w:r w:rsidRPr="000E21C1">
              <w:rPr>
                <w:rFonts w:eastAsia="Calibri"/>
              </w:rPr>
              <w:lastRenderedPageBreak/>
              <w:t>дерал</w:t>
            </w:r>
            <w:r w:rsidRPr="000E21C1">
              <w:rPr>
                <w:rFonts w:eastAsia="Calibri"/>
              </w:rPr>
              <w:t>ь</w:t>
            </w:r>
            <w:r w:rsidRPr="000E21C1">
              <w:rPr>
                <w:rFonts w:eastAsia="Calibri"/>
              </w:rPr>
              <w:t>ного закона № 44-ФЗ</w:t>
            </w:r>
          </w:p>
        </w:tc>
        <w:tc>
          <w:tcPr>
            <w:tcW w:w="2969" w:type="pct"/>
            <w:shd w:val="clear" w:color="auto" w:fill="auto"/>
          </w:tcPr>
          <w:p w:rsidR="008E614A" w:rsidRPr="000E21C1" w:rsidRDefault="008E614A" w:rsidP="00107F92">
            <w:pPr>
              <w:jc w:val="both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lastRenderedPageBreak/>
              <w:t xml:space="preserve">Среднее количество участников на </w:t>
            </w:r>
            <w:r w:rsidR="00791BB4" w:rsidRPr="000E21C1">
              <w:rPr>
                <w:rFonts w:eastAsia="Calibri"/>
                <w:lang w:eastAsia="en-US"/>
              </w:rPr>
              <w:t xml:space="preserve">состоявшихся </w:t>
            </w:r>
            <w:r w:rsidRPr="000E21C1">
              <w:rPr>
                <w:rFonts w:eastAsia="Calibri"/>
                <w:lang w:eastAsia="en-US"/>
              </w:rPr>
              <w:t>торгах</w:t>
            </w:r>
          </w:p>
        </w:tc>
        <w:tc>
          <w:tcPr>
            <w:tcW w:w="552" w:type="pct"/>
            <w:shd w:val="clear" w:color="auto" w:fill="auto"/>
          </w:tcPr>
          <w:p w:rsidR="008E614A" w:rsidRPr="000E21C1" w:rsidRDefault="008E614A" w:rsidP="00107F92">
            <w:pPr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bCs/>
              </w:rPr>
              <w:t>единица</w:t>
            </w:r>
          </w:p>
        </w:tc>
      </w:tr>
      <w:tr w:rsidR="00471EF0" w:rsidRPr="000E21C1" w:rsidTr="00971716">
        <w:tc>
          <w:tcPr>
            <w:tcW w:w="183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296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Основное мероприятие 03.</w:t>
            </w:r>
            <w:r w:rsidRPr="000E21C1">
              <w:rPr>
                <w:rFonts w:eastAsia="Calibri"/>
                <w:bCs/>
              </w:rPr>
              <w:t xml:space="preserve"> Реализ</w:t>
            </w:r>
            <w:r w:rsidRPr="000E21C1">
              <w:rPr>
                <w:rFonts w:eastAsia="Calibri"/>
                <w:bCs/>
              </w:rPr>
              <w:t>а</w:t>
            </w:r>
            <w:r w:rsidRPr="000E21C1">
              <w:rPr>
                <w:rFonts w:eastAsia="Calibri"/>
                <w:bCs/>
              </w:rPr>
              <w:t>ция комплекса мер по с</w:t>
            </w:r>
            <w:r w:rsidRPr="000E21C1">
              <w:rPr>
                <w:rFonts w:eastAsia="Calibri"/>
                <w:bCs/>
              </w:rPr>
              <w:t>о</w:t>
            </w:r>
            <w:r w:rsidRPr="000E21C1">
              <w:rPr>
                <w:rFonts w:eastAsia="Calibri"/>
                <w:bCs/>
              </w:rPr>
              <w:t>действию развитию конкуре</w:t>
            </w:r>
            <w:r w:rsidRPr="000E21C1">
              <w:rPr>
                <w:rFonts w:eastAsia="Calibri"/>
                <w:bCs/>
              </w:rPr>
              <w:t>н</w:t>
            </w:r>
            <w:r w:rsidRPr="000E21C1">
              <w:rPr>
                <w:rFonts w:eastAsia="Calibri"/>
                <w:bCs/>
              </w:rPr>
              <w:t>ции</w:t>
            </w:r>
          </w:p>
        </w:tc>
        <w:tc>
          <w:tcPr>
            <w:tcW w:w="2969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E21C1">
              <w:rPr>
                <w:rFonts w:eastAsia="Calibri"/>
                <w:lang w:eastAsia="en-US"/>
              </w:rPr>
              <w:t>Количество реализованных требований Стандарта развития конкуренции в муниц</w:t>
            </w:r>
            <w:r w:rsidRPr="000E21C1">
              <w:rPr>
                <w:rFonts w:eastAsia="Calibri"/>
                <w:lang w:eastAsia="en-US"/>
              </w:rPr>
              <w:t>и</w:t>
            </w:r>
            <w:r w:rsidRPr="000E21C1">
              <w:rPr>
                <w:rFonts w:eastAsia="Calibri"/>
                <w:lang w:eastAsia="en-US"/>
              </w:rPr>
              <w:t>пальном образовании Московской обл</w:t>
            </w:r>
            <w:r w:rsidRPr="000E21C1">
              <w:rPr>
                <w:rFonts w:eastAsia="Calibri"/>
                <w:lang w:eastAsia="en-US"/>
              </w:rPr>
              <w:t>а</w:t>
            </w:r>
            <w:r w:rsidRPr="000E21C1">
              <w:rPr>
                <w:rFonts w:eastAsia="Calibri"/>
                <w:lang w:eastAsia="en-US"/>
              </w:rPr>
              <w:t>сти</w:t>
            </w:r>
          </w:p>
        </w:tc>
        <w:tc>
          <w:tcPr>
            <w:tcW w:w="552" w:type="pct"/>
            <w:shd w:val="clear" w:color="auto" w:fill="auto"/>
          </w:tcPr>
          <w:p w:rsidR="008E614A" w:rsidRPr="000E21C1" w:rsidRDefault="008E614A" w:rsidP="00107F92">
            <w:pPr>
              <w:autoSpaceDE w:val="0"/>
              <w:autoSpaceDN w:val="0"/>
              <w:adjustRightInd w:val="0"/>
              <w:jc w:val="center"/>
            </w:pPr>
            <w:r w:rsidRPr="000E21C1">
              <w:rPr>
                <w:rFonts w:eastAsia="Calibri"/>
                <w:bCs/>
              </w:rPr>
              <w:t>единица</w:t>
            </w:r>
          </w:p>
        </w:tc>
      </w:tr>
    </w:tbl>
    <w:p w:rsidR="008E614A" w:rsidRPr="00471EF0" w:rsidRDefault="008E614A" w:rsidP="00142C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8E614A" w:rsidRPr="00471EF0" w:rsidSect="00471EF0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0E21C1" w:rsidRDefault="000E21C1" w:rsidP="0010762A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2CF3" w:rsidRPr="000E21C1" w:rsidRDefault="00142CF3" w:rsidP="0010762A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t>7.3.1.</w:t>
      </w:r>
      <w:r w:rsidR="0010762A" w:rsidRPr="000E21C1">
        <w:rPr>
          <w:sz w:val="28"/>
          <w:szCs w:val="28"/>
        </w:rPr>
        <w:t xml:space="preserve"> Паспорт подпрограммы </w:t>
      </w:r>
      <w:r w:rsidR="002B6DC8" w:rsidRPr="000E21C1">
        <w:rPr>
          <w:sz w:val="28"/>
          <w:szCs w:val="28"/>
          <w:lang w:val="en-US"/>
        </w:rPr>
        <w:t>III</w:t>
      </w:r>
      <w:r w:rsidRPr="000E21C1">
        <w:rPr>
          <w:sz w:val="28"/>
          <w:szCs w:val="28"/>
        </w:rPr>
        <w:t xml:space="preserve">  – «Развитие малого и</w:t>
      </w:r>
      <w:r w:rsidR="0010762A" w:rsidRPr="000E21C1">
        <w:rPr>
          <w:sz w:val="28"/>
          <w:szCs w:val="28"/>
        </w:rPr>
        <w:t xml:space="preserve"> среднего предпринимательства</w:t>
      </w:r>
      <w:r w:rsidRPr="000E21C1">
        <w:rPr>
          <w:sz w:val="28"/>
          <w:szCs w:val="28"/>
        </w:rPr>
        <w:t xml:space="preserve">» </w:t>
      </w:r>
    </w:p>
    <w:p w:rsidR="00142CF3" w:rsidRPr="00471EF0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0"/>
        <w:gridCol w:w="1788"/>
        <w:gridCol w:w="1860"/>
        <w:gridCol w:w="1571"/>
        <w:gridCol w:w="1608"/>
        <w:gridCol w:w="1608"/>
        <w:gridCol w:w="1608"/>
        <w:gridCol w:w="1609"/>
        <w:gridCol w:w="1755"/>
      </w:tblGrid>
      <w:tr w:rsidR="00971716" w:rsidRPr="000E21C1" w:rsidTr="0097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Муниципал</w:t>
            </w:r>
            <w:r w:rsidRPr="000E21C1">
              <w:t>ь</w:t>
            </w:r>
            <w:r w:rsidRPr="000E21C1">
              <w:t>ный заказчик по</w:t>
            </w:r>
            <w:r w:rsidRPr="000E21C1">
              <w:t>д</w:t>
            </w:r>
            <w:r w:rsidRPr="000E21C1">
              <w:t>программы</w:t>
            </w:r>
          </w:p>
        </w:tc>
        <w:tc>
          <w:tcPr>
            <w:tcW w:w="4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Комитет по экономической политике администрации городского окр</w:t>
            </w:r>
            <w:r w:rsidRPr="000E21C1">
              <w:t>у</w:t>
            </w:r>
            <w:r w:rsidRPr="000E21C1">
              <w:t>га Кашира</w:t>
            </w:r>
          </w:p>
        </w:tc>
      </w:tr>
      <w:tr w:rsidR="00971716" w:rsidRPr="000E21C1" w:rsidTr="0097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Источники ф</w:t>
            </w:r>
            <w:r w:rsidRPr="000E21C1">
              <w:t>и</w:t>
            </w:r>
            <w:r w:rsidRPr="000E21C1">
              <w:t>нансиров</w:t>
            </w:r>
            <w:r w:rsidRPr="000E21C1">
              <w:t>а</w:t>
            </w:r>
            <w:r w:rsidRPr="000E21C1">
              <w:t xml:space="preserve">ния    </w:t>
            </w:r>
            <w:r w:rsidRPr="000E21C1">
              <w:br/>
              <w:t>подпрогра</w:t>
            </w:r>
            <w:r w:rsidRPr="000E21C1">
              <w:t>м</w:t>
            </w:r>
            <w:r w:rsidRPr="000E21C1">
              <w:t xml:space="preserve">мы по   </w:t>
            </w:r>
            <w:r w:rsidRPr="000E21C1">
              <w:br/>
              <w:t>годам реализ</w:t>
            </w:r>
            <w:r w:rsidRPr="000E21C1">
              <w:t>а</w:t>
            </w:r>
            <w:r w:rsidRPr="000E21C1">
              <w:t>ции и гла</w:t>
            </w:r>
            <w:r w:rsidRPr="000E21C1">
              <w:t>в</w:t>
            </w:r>
            <w:r w:rsidRPr="000E21C1">
              <w:t>ным распор</w:t>
            </w:r>
            <w:r w:rsidRPr="000E21C1">
              <w:t>я</w:t>
            </w:r>
            <w:r w:rsidRPr="000E21C1">
              <w:t>дителям  бюджетных средств,</w:t>
            </w:r>
            <w:r w:rsidRPr="000E21C1">
              <w:br/>
              <w:t xml:space="preserve">в том числе по    </w:t>
            </w:r>
            <w:r w:rsidRPr="000E21C1">
              <w:br/>
              <w:t xml:space="preserve">годам:      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 xml:space="preserve">Главный      </w:t>
            </w:r>
            <w:r w:rsidRPr="000E21C1">
              <w:br/>
              <w:t>распоряд</w:t>
            </w:r>
            <w:r w:rsidRPr="000E21C1">
              <w:t>и</w:t>
            </w:r>
            <w:r w:rsidRPr="000E21C1">
              <w:t>тель бюдже</w:t>
            </w:r>
            <w:r w:rsidRPr="000E21C1">
              <w:t>т</w:t>
            </w:r>
            <w:r w:rsidRPr="000E21C1">
              <w:t xml:space="preserve">ных  средств     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Исто</w:t>
            </w:r>
            <w:r w:rsidRPr="000E21C1">
              <w:t>ч</w:t>
            </w:r>
            <w:r w:rsidRPr="000E21C1">
              <w:t xml:space="preserve">ник      </w:t>
            </w:r>
            <w:r w:rsidRPr="000E21C1">
              <w:br/>
              <w:t>финанс</w:t>
            </w:r>
            <w:r w:rsidRPr="000E21C1">
              <w:t>и</w:t>
            </w:r>
            <w:r w:rsidRPr="000E21C1">
              <w:t>рования</w:t>
            </w:r>
          </w:p>
        </w:tc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Расходы (тыс. рублей)</w:t>
            </w:r>
          </w:p>
        </w:tc>
      </w:tr>
      <w:tr w:rsidR="00971716" w:rsidRPr="000E21C1" w:rsidTr="0097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2020 год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2021 год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2022 год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2023год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 xml:space="preserve">2024 год 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0E21C1">
              <w:t>Ит</w:t>
            </w:r>
            <w:r w:rsidRPr="000E21C1">
              <w:t>о</w:t>
            </w:r>
            <w:r w:rsidRPr="000E21C1">
              <w:t>го</w:t>
            </w:r>
          </w:p>
        </w:tc>
      </w:tr>
      <w:tr w:rsidR="00971716" w:rsidRPr="000E21C1" w:rsidTr="0097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Администр</w:t>
            </w:r>
            <w:r w:rsidRPr="000E21C1">
              <w:t>а</w:t>
            </w:r>
            <w:r w:rsidRPr="000E21C1">
              <w:t>ция городского округа Кашира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 xml:space="preserve">Всего:        </w:t>
            </w:r>
            <w:r w:rsidRPr="000E21C1">
              <w:br/>
              <w:t>в том чи</w:t>
            </w:r>
            <w:r w:rsidRPr="000E21C1">
              <w:t>с</w:t>
            </w:r>
            <w:r w:rsidRPr="000E21C1">
              <w:t xml:space="preserve">ле: 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C80259" w:rsidP="004548E5">
            <w:pPr>
              <w:jc w:val="center"/>
            </w:pPr>
            <w:r w:rsidRPr="000E21C1">
              <w:t>1054</w:t>
            </w:r>
            <w:r w:rsidR="004548E5" w:rsidRPr="000E21C1">
              <w:t>,</w:t>
            </w:r>
            <w:r w:rsidRPr="000E21C1">
              <w:t>3</w:t>
            </w:r>
            <w:r w:rsidR="0010762A" w:rsidRPr="000E21C1">
              <w:t>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0A5B81" w:rsidP="00390EFA">
            <w:pPr>
              <w:jc w:val="center"/>
            </w:pPr>
            <w:r w:rsidRPr="000E21C1">
              <w:t>10</w:t>
            </w:r>
            <w:r w:rsidR="0010762A" w:rsidRPr="000E21C1">
              <w:t>00,00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1600,0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BA40D5" w:rsidP="00565CD7">
            <w:pPr>
              <w:jc w:val="center"/>
            </w:pPr>
            <w:r w:rsidRPr="000E21C1">
              <w:t>1</w:t>
            </w:r>
            <w:r w:rsidR="00565CD7" w:rsidRPr="000E21C1">
              <w:t>0</w:t>
            </w:r>
            <w:r w:rsidR="0010762A" w:rsidRPr="000E21C1">
              <w:t>00,0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BA40D5" w:rsidP="00565CD7">
            <w:pPr>
              <w:jc w:val="center"/>
            </w:pPr>
            <w:r w:rsidRPr="000E21C1">
              <w:t>1</w:t>
            </w:r>
            <w:r w:rsidR="00565CD7" w:rsidRPr="000E21C1">
              <w:t>0</w:t>
            </w:r>
            <w:r w:rsidR="0010762A" w:rsidRPr="000E21C1">
              <w:t>00,0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565CD7" w:rsidP="00390EFA">
            <w:pPr>
              <w:jc w:val="center"/>
            </w:pPr>
            <w:r w:rsidRPr="000E21C1">
              <w:t>5654,3</w:t>
            </w:r>
          </w:p>
        </w:tc>
      </w:tr>
      <w:tr w:rsidR="00971716" w:rsidRPr="000E21C1" w:rsidTr="0097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autoSpaceDE w:val="0"/>
              <w:autoSpaceDN w:val="0"/>
              <w:adjustRightInd w:val="0"/>
            </w:pPr>
            <w:r w:rsidRPr="000E21C1">
              <w:t>Средства фед</w:t>
            </w:r>
            <w:r w:rsidRPr="000E21C1">
              <w:t>е</w:t>
            </w:r>
            <w:r w:rsidRPr="000E21C1">
              <w:t>рального бю</w:t>
            </w:r>
            <w:r w:rsidRPr="000E21C1">
              <w:t>д</w:t>
            </w:r>
            <w:r w:rsidRPr="000E21C1">
              <w:t>жета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autoSpaceDE w:val="0"/>
              <w:autoSpaceDN w:val="0"/>
              <w:adjustRightInd w:val="0"/>
              <w:jc w:val="center"/>
            </w:pPr>
            <w:r w:rsidRPr="000E21C1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</w:tr>
      <w:tr w:rsidR="00971716" w:rsidRPr="000E21C1" w:rsidTr="0097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autoSpaceDE w:val="0"/>
              <w:autoSpaceDN w:val="0"/>
              <w:adjustRightInd w:val="0"/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Моско</w:t>
            </w:r>
            <w:r w:rsidRPr="000E21C1">
              <w:t>в</w:t>
            </w:r>
            <w:r w:rsidRPr="000E21C1">
              <w:t>ской обл</w:t>
            </w:r>
            <w:r w:rsidRPr="000E21C1">
              <w:t>а</w:t>
            </w:r>
            <w:r w:rsidRPr="000E21C1">
              <w:t>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autoSpaceDE w:val="0"/>
              <w:autoSpaceDN w:val="0"/>
              <w:adjustRightInd w:val="0"/>
              <w:jc w:val="center"/>
            </w:pPr>
            <w:r w:rsidRPr="000E21C1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0,0</w:t>
            </w:r>
          </w:p>
        </w:tc>
      </w:tr>
      <w:tr w:rsidR="00971716" w:rsidRPr="000E21C1" w:rsidTr="0097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Средства бю</w:t>
            </w:r>
            <w:r w:rsidRPr="000E21C1">
              <w:t>д</w:t>
            </w:r>
            <w:r w:rsidRPr="000E21C1">
              <w:t>жета городск</w:t>
            </w:r>
            <w:r w:rsidRPr="000E21C1">
              <w:t>о</w:t>
            </w:r>
            <w:r w:rsidRPr="000E21C1">
              <w:t>го округа К</w:t>
            </w:r>
            <w:r w:rsidRPr="000E21C1">
              <w:t>а</w:t>
            </w:r>
            <w:r w:rsidRPr="000E21C1">
              <w:t xml:space="preserve">шира   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2A" w:rsidRPr="000E21C1" w:rsidRDefault="00C80259" w:rsidP="004548E5">
            <w:pPr>
              <w:autoSpaceDE w:val="0"/>
              <w:autoSpaceDN w:val="0"/>
              <w:adjustRightInd w:val="0"/>
              <w:jc w:val="center"/>
            </w:pPr>
            <w:r w:rsidRPr="000E21C1">
              <w:t>1054</w:t>
            </w:r>
            <w:r w:rsidR="004548E5" w:rsidRPr="000E21C1">
              <w:t>,</w:t>
            </w:r>
            <w:r w:rsidRPr="000E21C1">
              <w:t>3</w:t>
            </w:r>
            <w:r w:rsidR="0010762A" w:rsidRPr="000E21C1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2A" w:rsidRPr="000E21C1" w:rsidRDefault="000A5B81" w:rsidP="00390EFA">
            <w:pPr>
              <w:autoSpaceDE w:val="0"/>
              <w:autoSpaceDN w:val="0"/>
              <w:adjustRightInd w:val="0"/>
              <w:jc w:val="center"/>
            </w:pPr>
            <w:r w:rsidRPr="000E21C1">
              <w:t>10</w:t>
            </w:r>
            <w:r w:rsidR="0010762A" w:rsidRPr="000E21C1">
              <w:t>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autoSpaceDE w:val="0"/>
              <w:autoSpaceDN w:val="0"/>
              <w:adjustRightInd w:val="0"/>
              <w:jc w:val="center"/>
            </w:pPr>
            <w:r w:rsidRPr="000E21C1">
              <w:t>1600,0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2A" w:rsidRPr="000E21C1" w:rsidRDefault="00BA40D5" w:rsidP="00565CD7">
            <w:pPr>
              <w:autoSpaceDE w:val="0"/>
              <w:autoSpaceDN w:val="0"/>
              <w:adjustRightInd w:val="0"/>
              <w:jc w:val="center"/>
            </w:pPr>
            <w:r w:rsidRPr="000E21C1">
              <w:t>1</w:t>
            </w:r>
            <w:r w:rsidR="00565CD7" w:rsidRPr="000E21C1">
              <w:t>0</w:t>
            </w:r>
            <w:r w:rsidR="0010762A" w:rsidRPr="000E21C1">
              <w:t>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2A" w:rsidRPr="000E21C1" w:rsidRDefault="00BA40D5" w:rsidP="00565CD7">
            <w:pPr>
              <w:autoSpaceDE w:val="0"/>
              <w:autoSpaceDN w:val="0"/>
              <w:adjustRightInd w:val="0"/>
              <w:jc w:val="center"/>
            </w:pPr>
            <w:r w:rsidRPr="000E21C1">
              <w:t>1</w:t>
            </w:r>
            <w:r w:rsidR="00565CD7" w:rsidRPr="000E21C1">
              <w:t>0</w:t>
            </w:r>
            <w:r w:rsidRPr="000E21C1">
              <w:t>00</w:t>
            </w:r>
            <w:r w:rsidR="0010762A" w:rsidRPr="000E21C1">
              <w:t>,0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2A" w:rsidRPr="000E21C1" w:rsidRDefault="00565CD7" w:rsidP="00390EFA">
            <w:pPr>
              <w:autoSpaceDE w:val="0"/>
              <w:autoSpaceDN w:val="0"/>
              <w:adjustRightInd w:val="0"/>
              <w:jc w:val="center"/>
            </w:pPr>
            <w:r w:rsidRPr="000E21C1">
              <w:t>5654,3</w:t>
            </w:r>
          </w:p>
        </w:tc>
      </w:tr>
      <w:tr w:rsidR="00971716" w:rsidRPr="000E21C1" w:rsidTr="0097171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0E21C1">
              <w:t>Внебю</w:t>
            </w:r>
            <w:r w:rsidRPr="000E21C1">
              <w:t>д</w:t>
            </w:r>
            <w:r w:rsidRPr="000E21C1">
              <w:t xml:space="preserve">жетные  </w:t>
            </w:r>
            <w:r w:rsidRPr="000E21C1">
              <w:br/>
              <w:t xml:space="preserve">средства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jc w:val="center"/>
            </w:pPr>
            <w:r w:rsidRPr="000E21C1"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2A" w:rsidRPr="000E21C1" w:rsidRDefault="0010762A" w:rsidP="00390EFA">
            <w:pPr>
              <w:autoSpaceDE w:val="0"/>
              <w:autoSpaceDN w:val="0"/>
              <w:adjustRightInd w:val="0"/>
              <w:jc w:val="center"/>
            </w:pPr>
            <w:r w:rsidRPr="000E21C1">
              <w:t>0</w:t>
            </w:r>
          </w:p>
        </w:tc>
      </w:tr>
    </w:tbl>
    <w:p w:rsidR="00142CF3" w:rsidRPr="00471EF0" w:rsidRDefault="00142CF3" w:rsidP="00142CF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rPr>
          <w:rFonts w:ascii="Arial" w:hAnsi="Arial" w:cs="Arial"/>
        </w:rPr>
        <w:sectPr w:rsidR="00142CF3" w:rsidRPr="00471EF0" w:rsidSect="00471EF0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42CF3" w:rsidRPr="000E21C1" w:rsidRDefault="00551B22" w:rsidP="00EA361A">
      <w:pPr>
        <w:tabs>
          <w:tab w:val="left" w:pos="900"/>
          <w:tab w:val="left" w:pos="1560"/>
          <w:tab w:val="left" w:pos="3420"/>
        </w:tabs>
        <w:autoSpaceDE w:val="0"/>
        <w:autoSpaceDN w:val="0"/>
        <w:adjustRightInd w:val="0"/>
        <w:ind w:firstLine="55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lastRenderedPageBreak/>
        <w:t>7.3.2. Х</w:t>
      </w:r>
      <w:r w:rsidRPr="000E21C1">
        <w:rPr>
          <w:sz w:val="28"/>
          <w:szCs w:val="28"/>
          <w:lang w:val="x-none"/>
        </w:rPr>
        <w:t>арактерис</w:t>
      </w:r>
      <w:r w:rsidRPr="000E21C1">
        <w:rPr>
          <w:sz w:val="28"/>
          <w:szCs w:val="28"/>
        </w:rPr>
        <w:t>тика</w:t>
      </w:r>
      <w:r w:rsidR="00142CF3" w:rsidRPr="000E21C1">
        <w:rPr>
          <w:sz w:val="28"/>
          <w:szCs w:val="28"/>
          <w:lang w:val="x-none"/>
        </w:rPr>
        <w:t xml:space="preserve"> проблем</w:t>
      </w:r>
      <w:r w:rsidR="00142CF3" w:rsidRPr="000E21C1">
        <w:rPr>
          <w:sz w:val="28"/>
          <w:szCs w:val="28"/>
        </w:rPr>
        <w:t xml:space="preserve"> р</w:t>
      </w:r>
      <w:r w:rsidR="000E21C1" w:rsidRPr="000E21C1">
        <w:rPr>
          <w:sz w:val="28"/>
          <w:szCs w:val="28"/>
        </w:rPr>
        <w:t>ешаемых посредством мероприятий</w:t>
      </w:r>
      <w:r w:rsidR="00142CF3" w:rsidRPr="000E21C1">
        <w:rPr>
          <w:sz w:val="28"/>
          <w:szCs w:val="28"/>
          <w:lang w:val="x-none"/>
        </w:rPr>
        <w:t xml:space="preserve"> </w:t>
      </w:r>
    </w:p>
    <w:p w:rsidR="00142CF3" w:rsidRPr="00471EF0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center"/>
        <w:rPr>
          <w:rFonts w:ascii="Arial" w:hAnsi="Arial" w:cs="Arial"/>
        </w:rPr>
      </w:pP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На территории городского округа Кашира  по состоянию на 01.01.201</w:t>
      </w:r>
      <w:r w:rsidR="00551B22" w:rsidRPr="000E21C1">
        <w:t>9</w:t>
      </w:r>
      <w:r w:rsidRPr="000E21C1">
        <w:t xml:space="preserve"> зарегистрировано </w:t>
      </w:r>
      <w:r w:rsidR="00551B22" w:rsidRPr="000E21C1">
        <w:t>1662</w:t>
      </w:r>
      <w:r w:rsidRPr="000E21C1">
        <w:t xml:space="preserve"> субъекта малого и среднего предпринимательства (включая ин</w:t>
      </w:r>
      <w:r w:rsidR="00551B22" w:rsidRPr="000E21C1">
        <w:t>дивидуальных предприним</w:t>
      </w:r>
      <w:r w:rsidR="00551B22" w:rsidRPr="000E21C1">
        <w:t>а</w:t>
      </w:r>
      <w:r w:rsidR="00551B22" w:rsidRPr="000E21C1">
        <w:t>телей).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Потенциал развития малого и среднего предпринимательства в городском округе Кашира в настоящее время реализован не полностью.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На сегодняшний день основными барьерами, которые препятствуют развитию субъектов м</w:t>
      </w:r>
      <w:r w:rsidRPr="000E21C1">
        <w:t>а</w:t>
      </w:r>
      <w:r w:rsidRPr="000E21C1">
        <w:t>лого и среднего предпринимательства в городском округе Кашира, являются: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отсутствие стартового капитала для организации предпринимательской деятельн</w:t>
      </w:r>
      <w:r w:rsidRPr="000E21C1">
        <w:t>о</w:t>
      </w:r>
      <w:r w:rsidRPr="000E21C1">
        <w:t>сти;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ограниченная доступность финансовых ресурсов, обусловленная сложностью получения з</w:t>
      </w:r>
      <w:r w:rsidRPr="000E21C1">
        <w:t>а</w:t>
      </w:r>
      <w:r w:rsidRPr="000E21C1">
        <w:t>емного финансирования для субъектов малого и среднего предпринимательства, и высокой сто</w:t>
      </w:r>
      <w:r w:rsidRPr="000E21C1">
        <w:t>и</w:t>
      </w:r>
      <w:r w:rsidRPr="000E21C1">
        <w:t>мостью банковских кредитов;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неразвитость системы информационно-консультационной поддержки.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С учетом приоритетных направлений развития и поддержки субъектов малого и среднего предпринимательства, определяемых Министерством экономического развития Российской Фед</w:t>
      </w:r>
      <w:r w:rsidRPr="000E21C1">
        <w:t>е</w:t>
      </w:r>
      <w:r w:rsidRPr="000E21C1">
        <w:t>рации, приоритетными направлениями реализация мероприятий По</w:t>
      </w:r>
      <w:r w:rsidRPr="000E21C1">
        <w:t>д</w:t>
      </w:r>
      <w:r w:rsidRPr="000E21C1">
        <w:t>программы являются: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поддержка начинающего предпринимательства;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поддержка субъектов малого и среднего предпринимательства, реализующих программы модернизации производства в сфере обрабатывающих производств;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создание благоприятной среды для предпринимательства.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Поддержка субъектов малого и среднего предпринимательства осуществляется в виде пред</w:t>
      </w:r>
      <w:r w:rsidRPr="000E21C1">
        <w:t>о</w:t>
      </w:r>
      <w:r w:rsidRPr="000E21C1">
        <w:t>ставления субсидий на частичную компенсацию затрат, связанных с осуществлением их деятел</w:t>
      </w:r>
      <w:r w:rsidRPr="000E21C1">
        <w:t>ь</w:t>
      </w:r>
      <w:r w:rsidRPr="000E21C1">
        <w:t>ности.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 xml:space="preserve">Создание благоприятной среды для предпринимательства реализуется за счёт мероприятий по проведению конкурсов профессионального мастерства среди субъектов малого и среднего предпринимательства городского округа Кашира. 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center"/>
      </w:pPr>
      <w:r w:rsidRPr="000E21C1">
        <w:t>7.3.3. Концептуальные направления реформирования, модернизации, преобразования о</w:t>
      </w:r>
      <w:r w:rsidRPr="000E21C1">
        <w:t>т</w:t>
      </w:r>
      <w:r w:rsidRPr="000E21C1">
        <w:t>дельных сфер социально-экономического развития городского округа Кашира, реализуемых в рамках муниципальной программы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В целом концептуальные направления реформирования, модернизации, преобразования в сфере развития и поддержки малого и среднего предпринимательства связаны с развитием и ок</w:t>
      </w:r>
      <w:r w:rsidRPr="000E21C1">
        <w:t>а</w:t>
      </w:r>
      <w:r w:rsidRPr="000E21C1">
        <w:t>занием муниципальной поддержки малому и среднему предпринимательству на территории г</w:t>
      </w:r>
      <w:r w:rsidRPr="000E21C1">
        <w:t>о</w:t>
      </w:r>
      <w:r w:rsidRPr="000E21C1">
        <w:t>родского округа Кашира Московской области: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67"/>
        <w:jc w:val="both"/>
      </w:pPr>
      <w:r w:rsidRPr="000E21C1">
        <w:t>1. Точечная финансовая поддержка: мероприятия поддержки субъектов малого и среднего предпринимательства акцентируются на приоритетных направлениях развития бизнеса.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Приоритетными направлениями поддержки являются: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поддержка начинающего предпринимательства;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поддержка субъектов малого и среднего предпринимательства, реализующих программы модернизации производства в сфере обрабатывающих производств;</w:t>
      </w:r>
    </w:p>
    <w:p w:rsidR="00142CF3" w:rsidRPr="000E21C1" w:rsidRDefault="00142CF3" w:rsidP="00142CF3">
      <w:pPr>
        <w:tabs>
          <w:tab w:val="left" w:pos="900"/>
          <w:tab w:val="left" w:pos="3420"/>
        </w:tabs>
        <w:autoSpaceDE w:val="0"/>
        <w:autoSpaceDN w:val="0"/>
        <w:adjustRightInd w:val="0"/>
        <w:ind w:firstLine="550"/>
        <w:jc w:val="both"/>
      </w:pPr>
      <w:r w:rsidRPr="000E21C1">
        <w:t>- создание благоприятной среды для предпринимательства.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Реализация данного направления позволит привлечь дополнительные инвестиции, обеспечит стимулирование роста количества субъектов малого и среднего предприним</w:t>
      </w:r>
      <w:r w:rsidRPr="000E21C1">
        <w:t>а</w:t>
      </w:r>
      <w:r w:rsidRPr="000E21C1">
        <w:t>тельства, обеспечит снижение социальной напряженности путем увеличения количества новых рабочих мест.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Основой успешного развития малого и среднего бизнеса является комплексный и системный подход в муниципальной поддержке, постоянное совершенствование действующих и введение н</w:t>
      </w:r>
      <w:r w:rsidRPr="000E21C1">
        <w:t>о</w:t>
      </w:r>
      <w:r w:rsidRPr="000E21C1">
        <w:t>вых механизмов, отвечающих потребностям развития малого и средн</w:t>
      </w:r>
      <w:r w:rsidRPr="000E21C1">
        <w:t>е</w:t>
      </w:r>
      <w:r w:rsidRPr="000E21C1">
        <w:t>го бизнеса.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</w:p>
    <w:p w:rsidR="00142CF3" w:rsidRPr="000E21C1" w:rsidRDefault="00142CF3" w:rsidP="00142CF3">
      <w:pPr>
        <w:autoSpaceDE w:val="0"/>
        <w:autoSpaceDN w:val="0"/>
        <w:adjustRightInd w:val="0"/>
        <w:ind w:firstLine="567"/>
        <w:jc w:val="both"/>
      </w:pPr>
      <w:r w:rsidRPr="000E21C1">
        <w:lastRenderedPageBreak/>
        <w:t>2. Расширение нефинансовой поддержки (консультации, обучение, снижение администр</w:t>
      </w:r>
      <w:r w:rsidRPr="000E21C1">
        <w:t>а</w:t>
      </w:r>
      <w:r w:rsidRPr="000E21C1">
        <w:t>тивных барьеров, популяризация предпринимательской деятельности, проведение мероприятий, направленных на формирование положительного образа предпринимат</w:t>
      </w:r>
      <w:r w:rsidRPr="000E21C1">
        <w:t>е</w:t>
      </w:r>
      <w:r w:rsidRPr="000E21C1">
        <w:t>ля).</w:t>
      </w:r>
    </w:p>
    <w:p w:rsidR="00142CF3" w:rsidRPr="000E21C1" w:rsidRDefault="00142CF3" w:rsidP="00142CF3">
      <w:pPr>
        <w:autoSpaceDE w:val="0"/>
        <w:autoSpaceDN w:val="0"/>
        <w:adjustRightInd w:val="0"/>
        <w:ind w:firstLine="540"/>
        <w:jc w:val="both"/>
      </w:pPr>
      <w:r w:rsidRPr="000E21C1">
        <w:t>Целью реализации данного направления является повышение квалификации кадров субъе</w:t>
      </w:r>
      <w:r w:rsidRPr="000E21C1">
        <w:t>к</w:t>
      </w:r>
      <w:r w:rsidRPr="000E21C1">
        <w:t>тов малого и среднего предпринимательства, оказание им консультационной и информационной поддержки.</w:t>
      </w:r>
    </w:p>
    <w:p w:rsidR="00142CF3" w:rsidRPr="00471EF0" w:rsidRDefault="00142CF3" w:rsidP="00142CF3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  <w:sectPr w:rsidR="00142CF3" w:rsidRPr="00471EF0" w:rsidSect="00471EF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71A9" w:rsidRPr="000E21C1" w:rsidRDefault="00142CF3" w:rsidP="00F471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lastRenderedPageBreak/>
        <w:t xml:space="preserve">7.3.4. </w:t>
      </w:r>
      <w:r w:rsidR="00F471A9" w:rsidRPr="000E21C1">
        <w:rPr>
          <w:sz w:val="28"/>
          <w:szCs w:val="28"/>
        </w:rPr>
        <w:t>Пер</w:t>
      </w:r>
      <w:r w:rsidR="008E614A" w:rsidRPr="000E21C1">
        <w:rPr>
          <w:sz w:val="28"/>
          <w:szCs w:val="28"/>
        </w:rPr>
        <w:t xml:space="preserve">ечень мероприятий подпрограммы </w:t>
      </w:r>
      <w:r w:rsidR="008E614A" w:rsidRPr="000E21C1">
        <w:rPr>
          <w:sz w:val="28"/>
          <w:szCs w:val="28"/>
          <w:lang w:val="en-US"/>
        </w:rPr>
        <w:t>III</w:t>
      </w:r>
      <w:r w:rsidR="00F471A9" w:rsidRPr="000E21C1">
        <w:rPr>
          <w:sz w:val="28"/>
          <w:szCs w:val="28"/>
        </w:rPr>
        <w:t xml:space="preserve"> «Развитие малого и среднего предпринимательства»</w:t>
      </w:r>
    </w:p>
    <w:p w:rsidR="00142CF3" w:rsidRPr="000E21C1" w:rsidRDefault="00142CF3" w:rsidP="00142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21C1">
        <w:rPr>
          <w:sz w:val="28"/>
          <w:szCs w:val="28"/>
        </w:rPr>
        <w:t>(наименование подпрограммы)</w:t>
      </w:r>
    </w:p>
    <w:p w:rsidR="00142CF3" w:rsidRPr="00471EF0" w:rsidRDefault="00142CF3" w:rsidP="00142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241"/>
        <w:gridCol w:w="1299"/>
        <w:gridCol w:w="1627"/>
        <w:gridCol w:w="1837"/>
        <w:gridCol w:w="767"/>
        <w:gridCol w:w="767"/>
        <w:gridCol w:w="673"/>
        <w:gridCol w:w="673"/>
        <w:gridCol w:w="789"/>
        <w:gridCol w:w="706"/>
        <w:gridCol w:w="1367"/>
        <w:gridCol w:w="2079"/>
      </w:tblGrid>
      <w:tr w:rsidR="00971716" w:rsidRPr="006047BE" w:rsidTr="00207A8A">
        <w:trPr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  <w:bookmarkStart w:id="3" w:name="Par611"/>
            <w:bookmarkEnd w:id="3"/>
            <w:r w:rsidRPr="006047BE">
              <w:t xml:space="preserve">N   </w:t>
            </w:r>
            <w:r w:rsidRPr="006047BE">
              <w:br/>
              <w:t xml:space="preserve">п/п 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Мероприятие </w:t>
            </w:r>
            <w:r w:rsidRPr="006047BE">
              <w:br/>
              <w:t>подпрогра</w:t>
            </w:r>
            <w:r w:rsidRPr="006047BE">
              <w:t>м</w:t>
            </w:r>
            <w:r w:rsidRPr="006047BE">
              <w:t>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Срок       </w:t>
            </w:r>
            <w:r w:rsidRPr="006047BE">
              <w:br/>
              <w:t>исполн</w:t>
            </w:r>
            <w:r w:rsidRPr="006047BE">
              <w:t>е</w:t>
            </w:r>
            <w:r w:rsidRPr="006047BE">
              <w:t xml:space="preserve">ния </w:t>
            </w:r>
            <w:r w:rsidRPr="006047BE">
              <w:br/>
              <w:t>меропри</w:t>
            </w:r>
            <w:r w:rsidRPr="006047BE">
              <w:t>я</w:t>
            </w:r>
            <w:r w:rsidRPr="006047BE">
              <w:t>тия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Источн</w:t>
            </w:r>
            <w:r w:rsidRPr="006047BE">
              <w:t>и</w:t>
            </w:r>
            <w:r w:rsidRPr="006047BE">
              <w:t xml:space="preserve">ки     </w:t>
            </w:r>
            <w:r w:rsidRPr="006047BE">
              <w:br/>
              <w:t>финансиров</w:t>
            </w:r>
            <w:r w:rsidRPr="006047BE">
              <w:t>а</w:t>
            </w:r>
            <w:r w:rsidRPr="006047BE">
              <w:t>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Объем</w:t>
            </w:r>
          </w:p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финансиров</w:t>
            </w:r>
            <w:r w:rsidRPr="006047BE">
              <w:t>а</w:t>
            </w:r>
            <w:r w:rsidRPr="006047BE">
              <w:t>ния меропри</w:t>
            </w:r>
            <w:r w:rsidRPr="006047BE">
              <w:t>я</w:t>
            </w:r>
            <w:r w:rsidRPr="006047BE">
              <w:t>тия в году, предшеству</w:t>
            </w:r>
            <w:r w:rsidRPr="006047BE">
              <w:t>ю</w:t>
            </w:r>
            <w:r w:rsidRPr="006047BE">
              <w:t>щему году начала реализ</w:t>
            </w:r>
            <w:r w:rsidRPr="006047BE">
              <w:t>а</w:t>
            </w:r>
            <w:r w:rsidRPr="006047BE">
              <w:t>ции муниц</w:t>
            </w:r>
            <w:r w:rsidRPr="006047BE">
              <w:t>и</w:t>
            </w:r>
            <w:r w:rsidRPr="006047BE">
              <w:t>пальной пр</w:t>
            </w:r>
            <w:r w:rsidRPr="006047BE">
              <w:t>о</w:t>
            </w:r>
            <w:r w:rsidRPr="006047BE">
              <w:t>граммы</w:t>
            </w:r>
          </w:p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(тыс. руб.)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Вс</w:t>
            </w:r>
            <w:r w:rsidRPr="006047BE">
              <w:t>е</w:t>
            </w:r>
            <w:r w:rsidRPr="006047BE">
              <w:t xml:space="preserve">го </w:t>
            </w:r>
            <w:r w:rsidRPr="006047BE">
              <w:br/>
              <w:t xml:space="preserve">(тыс. </w:t>
            </w:r>
            <w:r w:rsidRPr="006047BE">
              <w:br/>
              <w:t xml:space="preserve">руб.) 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Объем финансирования по г</w:t>
            </w:r>
            <w:r w:rsidRPr="006047BE">
              <w:t>о</w:t>
            </w:r>
            <w:r w:rsidRPr="006047BE">
              <w:t xml:space="preserve">дам (тыс. руб.)      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Отве</w:t>
            </w:r>
            <w:r w:rsidRPr="006047BE">
              <w:t>т</w:t>
            </w:r>
            <w:r w:rsidRPr="006047BE">
              <w:t>ственный</w:t>
            </w:r>
            <w:r w:rsidRPr="006047BE">
              <w:br/>
              <w:t>за выпо</w:t>
            </w:r>
            <w:r w:rsidRPr="006047BE">
              <w:t>л</w:t>
            </w:r>
            <w:r w:rsidRPr="006047BE">
              <w:t>нение м</w:t>
            </w:r>
            <w:r w:rsidRPr="006047BE">
              <w:t>е</w:t>
            </w:r>
            <w:r w:rsidRPr="006047BE">
              <w:t xml:space="preserve">роприятия  </w:t>
            </w:r>
            <w:r w:rsidRPr="006047BE">
              <w:br/>
              <w:t>подпр</w:t>
            </w:r>
            <w:r w:rsidRPr="006047BE">
              <w:t>о</w:t>
            </w:r>
            <w:r w:rsidRPr="006047BE">
              <w:t xml:space="preserve">граммы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Результат выпо</w:t>
            </w:r>
            <w:r w:rsidRPr="006047BE">
              <w:t>л</w:t>
            </w:r>
            <w:r w:rsidRPr="006047BE">
              <w:t xml:space="preserve">нения  </w:t>
            </w:r>
            <w:r w:rsidRPr="006047BE">
              <w:br/>
              <w:t>меропри</w:t>
            </w:r>
            <w:r w:rsidRPr="006047BE">
              <w:t>я</w:t>
            </w:r>
            <w:r w:rsidRPr="006047BE">
              <w:t xml:space="preserve">тия </w:t>
            </w:r>
            <w:r w:rsidRPr="006047BE">
              <w:br/>
              <w:t>подпр</w:t>
            </w:r>
            <w:r w:rsidRPr="006047BE">
              <w:t>о</w:t>
            </w:r>
            <w:r w:rsidRPr="006047BE">
              <w:t>граммы</w:t>
            </w: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2020 год 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2021 год 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>2022 год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2023 год 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2024 год 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1.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516889">
            <w:r w:rsidRPr="006047BE">
              <w:rPr>
                <w:bCs/>
              </w:rPr>
              <w:t>Основное меропр</w:t>
            </w:r>
            <w:r w:rsidRPr="006047BE">
              <w:rPr>
                <w:bCs/>
              </w:rPr>
              <w:t>и</w:t>
            </w:r>
            <w:r w:rsidRPr="006047BE">
              <w:rPr>
                <w:bCs/>
              </w:rPr>
              <w:t>ятие 02 «</w:t>
            </w:r>
            <w:r w:rsidRPr="006047BE">
              <w:t>Реализ</w:t>
            </w:r>
            <w:r w:rsidRPr="006047BE">
              <w:t>а</w:t>
            </w:r>
            <w:r w:rsidRPr="006047BE">
              <w:t>ция механизмов муниципальной поддержки субъе</w:t>
            </w:r>
            <w:r w:rsidRPr="006047BE">
              <w:t>к</w:t>
            </w:r>
            <w:r w:rsidRPr="006047BE">
              <w:t>тов малого и сре</w:t>
            </w:r>
            <w:r w:rsidRPr="006047BE">
              <w:t>д</w:t>
            </w:r>
            <w:r w:rsidRPr="006047BE">
              <w:t>него предприним</w:t>
            </w:r>
            <w:r w:rsidRPr="006047BE">
              <w:t>а</w:t>
            </w:r>
            <w:r w:rsidRPr="006047BE">
              <w:t>тел</w:t>
            </w:r>
            <w:r w:rsidRPr="006047BE">
              <w:t>ь</w:t>
            </w:r>
            <w:r w:rsidRPr="006047BE">
              <w:t>ства»</w:t>
            </w:r>
            <w:r w:rsidRPr="006047BE">
              <w:br/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r w:rsidRPr="006047BE">
              <w:t xml:space="preserve">Итого:    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Pr="00207A8A">
              <w:rPr>
                <w:sz w:val="22"/>
                <w:szCs w:val="22"/>
                <w:lang w:val="en-US"/>
              </w:rPr>
              <w:t>8</w:t>
            </w:r>
            <w:r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565CD7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5654</w:t>
            </w:r>
            <w:r w:rsidR="00215361" w:rsidRPr="00207A8A">
              <w:rPr>
                <w:sz w:val="22"/>
                <w:szCs w:val="22"/>
              </w:rPr>
              <w:t>,</w:t>
            </w:r>
            <w:r w:rsidR="000A5B81" w:rsidRPr="00207A8A">
              <w:rPr>
                <w:sz w:val="22"/>
                <w:szCs w:val="22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0A5B81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0A5B81" w:rsidRPr="00207A8A">
              <w:rPr>
                <w:sz w:val="22"/>
                <w:szCs w:val="22"/>
              </w:rPr>
              <w:t>054,3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A437FA">
            <w:pPr>
              <w:ind w:left="-144" w:right="-149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0A5B81" w:rsidRPr="00207A8A">
              <w:rPr>
                <w:sz w:val="22"/>
                <w:szCs w:val="22"/>
              </w:rPr>
              <w:t>0</w:t>
            </w:r>
            <w:r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A437FA">
            <w:pPr>
              <w:tabs>
                <w:tab w:val="left" w:pos="-142"/>
              </w:tabs>
              <w:ind w:right="-151" w:hanging="142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Pr="00207A8A">
              <w:rPr>
                <w:sz w:val="22"/>
                <w:szCs w:val="22"/>
                <w:lang w:val="en-US"/>
              </w:rPr>
              <w:t>6</w:t>
            </w:r>
            <w:r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A437FA">
            <w:pPr>
              <w:ind w:left="-141" w:right="-153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565CD7" w:rsidRPr="00207A8A">
              <w:rPr>
                <w:sz w:val="22"/>
                <w:szCs w:val="22"/>
              </w:rPr>
              <w:t>0</w:t>
            </w:r>
            <w:r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07A8A">
            <w:pPr>
              <w:ind w:left="-139" w:right="-155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565CD7" w:rsidRPr="00207A8A">
              <w:rPr>
                <w:sz w:val="22"/>
                <w:szCs w:val="22"/>
              </w:rPr>
              <w:t>0</w:t>
            </w:r>
            <w:r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 xml:space="preserve">тике 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047BE">
              <w:t>Предоставление поддержки пре</w:t>
            </w:r>
            <w:r w:rsidRPr="006047BE">
              <w:t>д</w:t>
            </w:r>
            <w:r w:rsidRPr="006047BE">
              <w:t>принимат</w:t>
            </w:r>
            <w:r w:rsidRPr="006047BE">
              <w:t>е</w:t>
            </w:r>
            <w:r w:rsidRPr="006047BE">
              <w:t>лям</w:t>
            </w: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Московской о</w:t>
            </w:r>
            <w:r w:rsidRPr="006047BE">
              <w:t>б</w:t>
            </w:r>
            <w:r w:rsidRPr="006047BE">
              <w:t>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ф</w:t>
            </w:r>
            <w:r w:rsidRPr="006047BE">
              <w:t>е</w:t>
            </w:r>
            <w:r w:rsidRPr="006047BE">
              <w:t>дерал</w:t>
            </w:r>
            <w:r w:rsidRPr="006047BE">
              <w:t>ь</w:t>
            </w:r>
            <w:r w:rsidRPr="006047BE">
              <w:t>ного бюдж</w:t>
            </w:r>
            <w:r w:rsidRPr="006047BE">
              <w:t>е</w:t>
            </w:r>
            <w:r w:rsidRPr="006047BE">
              <w:t>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Каш</w:t>
            </w:r>
            <w:r w:rsidRPr="006047BE">
              <w:t>и</w:t>
            </w:r>
            <w:r w:rsidRPr="006047BE"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8E614A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Pr="00207A8A">
              <w:rPr>
                <w:sz w:val="22"/>
                <w:szCs w:val="22"/>
                <w:lang w:val="en-US"/>
              </w:rPr>
              <w:t>8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565CD7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5654</w:t>
            </w:r>
            <w:r w:rsidR="00F471A9" w:rsidRPr="00207A8A">
              <w:rPr>
                <w:sz w:val="22"/>
                <w:szCs w:val="22"/>
              </w:rPr>
              <w:t>,</w:t>
            </w:r>
            <w:r w:rsidR="000A5B81" w:rsidRPr="00207A8A">
              <w:rPr>
                <w:sz w:val="22"/>
                <w:szCs w:val="22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8E614A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0A5B81" w:rsidRPr="00207A8A">
              <w:rPr>
                <w:sz w:val="22"/>
                <w:szCs w:val="22"/>
              </w:rPr>
              <w:t>054</w:t>
            </w:r>
            <w:r w:rsidR="00F471A9" w:rsidRPr="00207A8A">
              <w:rPr>
                <w:sz w:val="22"/>
                <w:szCs w:val="22"/>
              </w:rPr>
              <w:t>,</w:t>
            </w:r>
            <w:r w:rsidR="000A5B81" w:rsidRPr="00207A8A">
              <w:rPr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8E614A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0A5B81" w:rsidRPr="00207A8A">
              <w:rPr>
                <w:sz w:val="22"/>
                <w:szCs w:val="22"/>
              </w:rPr>
              <w:t>0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8E614A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Pr="00207A8A">
              <w:rPr>
                <w:sz w:val="22"/>
                <w:szCs w:val="22"/>
                <w:lang w:val="en-US"/>
              </w:rPr>
              <w:t>6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8E614A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  <w:lang w:val="en-US"/>
              </w:rPr>
              <w:t>1600</w:t>
            </w:r>
            <w:r w:rsidR="00F471A9" w:rsidRPr="00207A8A">
              <w:rPr>
                <w:sz w:val="22"/>
                <w:szCs w:val="22"/>
              </w:rPr>
              <w:t>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8E614A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Pr="00207A8A">
              <w:rPr>
                <w:sz w:val="22"/>
                <w:szCs w:val="22"/>
                <w:lang w:val="en-US"/>
              </w:rPr>
              <w:t>6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r w:rsidRPr="006047BE">
              <w:t>Внебюдже</w:t>
            </w:r>
            <w:r w:rsidRPr="006047BE">
              <w:t>т</w:t>
            </w:r>
            <w:r w:rsidRPr="006047BE">
              <w:t xml:space="preserve">ные  </w:t>
            </w:r>
          </w:p>
          <w:p w:rsidR="00F471A9" w:rsidRPr="006047BE" w:rsidRDefault="00F471A9" w:rsidP="00390EFA">
            <w:r w:rsidRPr="006047BE">
              <w:t xml:space="preserve">источники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1.1.</w:t>
            </w:r>
          </w:p>
        </w:tc>
        <w:tc>
          <w:tcPr>
            <w:tcW w:w="7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516889">
            <w:pPr>
              <w:autoSpaceDE w:val="0"/>
              <w:autoSpaceDN w:val="0"/>
              <w:adjustRightInd w:val="0"/>
            </w:pPr>
            <w:r w:rsidRPr="006047BE">
              <w:t>Мероприятие 1</w:t>
            </w:r>
          </w:p>
          <w:p w:rsidR="00215361" w:rsidRPr="006047BE" w:rsidRDefault="00215361" w:rsidP="00516889">
            <w:pPr>
              <w:widowControl w:val="0"/>
              <w:autoSpaceDE w:val="0"/>
              <w:autoSpaceDN w:val="0"/>
              <w:adjustRightInd w:val="0"/>
              <w:ind w:right="-75"/>
            </w:pPr>
            <w:r w:rsidRPr="006047BE">
              <w:t>Частичная компе</w:t>
            </w:r>
            <w:r w:rsidRPr="006047BE">
              <w:t>н</w:t>
            </w:r>
            <w:r w:rsidRPr="006047BE">
              <w:t>сация субъектам м</w:t>
            </w:r>
            <w:r w:rsidRPr="006047BE">
              <w:t>а</w:t>
            </w:r>
            <w:r w:rsidRPr="006047BE">
              <w:t xml:space="preserve">лого и среднего </w:t>
            </w:r>
            <w:r w:rsidRPr="006047BE">
              <w:lastRenderedPageBreak/>
              <w:t>предпринимател</w:t>
            </w:r>
            <w:r w:rsidRPr="006047BE">
              <w:t>ь</w:t>
            </w:r>
            <w:r w:rsidRPr="006047BE">
              <w:t>ства з</w:t>
            </w:r>
            <w:r w:rsidRPr="006047BE">
              <w:t>а</w:t>
            </w:r>
            <w:r w:rsidRPr="006047BE">
              <w:t xml:space="preserve">трат </w:t>
            </w:r>
          </w:p>
          <w:p w:rsidR="00215361" w:rsidRPr="006047BE" w:rsidRDefault="00215361" w:rsidP="00516889">
            <w:r w:rsidRPr="006047BE">
              <w:t>на уплату первого взноса (аванса) при заключении дог</w:t>
            </w:r>
            <w:r w:rsidRPr="006047BE">
              <w:t>о</w:t>
            </w:r>
            <w:r w:rsidRPr="006047BE">
              <w:t>вора л</w:t>
            </w:r>
            <w:r w:rsidRPr="006047BE">
              <w:t>и</w:t>
            </w:r>
            <w:r w:rsidRPr="006047BE">
              <w:t>зинга.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lastRenderedPageBreak/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autoSpaceDE w:val="0"/>
              <w:autoSpaceDN w:val="0"/>
              <w:adjustRightInd w:val="0"/>
            </w:pPr>
            <w:r w:rsidRPr="006047BE">
              <w:t>Итого: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 xml:space="preserve">тике </w:t>
            </w: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047BE">
              <w:t>Предоставле</w:t>
            </w:r>
            <w:r w:rsidRPr="006047BE">
              <w:t>н</w:t>
            </w:r>
            <w:r w:rsidRPr="006047BE">
              <w:t>ная субсидия субъе</w:t>
            </w:r>
            <w:r w:rsidRPr="006047BE">
              <w:t>к</w:t>
            </w:r>
            <w:r w:rsidRPr="006047BE">
              <w:t>ту МСП</w:t>
            </w: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 xml:space="preserve">Средства бюджета Московской </w:t>
            </w:r>
            <w:r w:rsidRPr="006047BE">
              <w:lastRenderedPageBreak/>
              <w:t>о</w:t>
            </w:r>
            <w:r w:rsidRPr="006047BE">
              <w:t>б</w:t>
            </w:r>
            <w:r w:rsidRPr="006047BE">
              <w:t>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ф</w:t>
            </w:r>
            <w:r w:rsidRPr="006047BE">
              <w:t>е</w:t>
            </w:r>
            <w:r w:rsidRPr="006047BE">
              <w:t>дерал</w:t>
            </w:r>
            <w:r w:rsidRPr="006047BE">
              <w:t>ь</w:t>
            </w:r>
            <w:r w:rsidRPr="006047BE">
              <w:t>ного бюдж</w:t>
            </w:r>
            <w:r w:rsidRPr="006047BE">
              <w:t>е</w:t>
            </w:r>
            <w:r w:rsidRPr="006047BE">
              <w:t>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Каш</w:t>
            </w:r>
            <w:r w:rsidRPr="006047BE">
              <w:t>и</w:t>
            </w:r>
            <w:r w:rsidRPr="006047BE"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r w:rsidRPr="006047BE">
              <w:t>Внебюдже</w:t>
            </w:r>
            <w:r w:rsidRPr="006047BE">
              <w:t>т</w:t>
            </w:r>
            <w:r w:rsidRPr="006047BE">
              <w:t xml:space="preserve">ные  </w:t>
            </w:r>
          </w:p>
          <w:p w:rsidR="00F471A9" w:rsidRPr="006047BE" w:rsidRDefault="00F471A9" w:rsidP="00390EFA">
            <w:r w:rsidRPr="006047BE">
              <w:t xml:space="preserve">источники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1.2.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516889">
            <w:pPr>
              <w:autoSpaceDE w:val="0"/>
              <w:autoSpaceDN w:val="0"/>
              <w:adjustRightInd w:val="0"/>
            </w:pPr>
            <w:r w:rsidRPr="006047BE">
              <w:t>Мероприятие 2</w:t>
            </w:r>
          </w:p>
          <w:p w:rsidR="00215361" w:rsidRPr="006047BE" w:rsidRDefault="00215361" w:rsidP="00516889">
            <w:r w:rsidRPr="006047BE">
              <w:t>Частичная компе</w:t>
            </w:r>
            <w:r w:rsidRPr="006047BE">
              <w:t>н</w:t>
            </w:r>
            <w:r w:rsidRPr="006047BE">
              <w:t>сация субъе</w:t>
            </w:r>
            <w:r w:rsidRPr="006047BE">
              <w:t>к</w:t>
            </w:r>
            <w:r w:rsidRPr="006047BE">
              <w:t>там малого и среднего предпринимател</w:t>
            </w:r>
            <w:r w:rsidRPr="006047BE">
              <w:t>ь</w:t>
            </w:r>
            <w:r w:rsidRPr="006047BE">
              <w:t>ства затрат, связа</w:t>
            </w:r>
            <w:r w:rsidRPr="006047BE">
              <w:t>н</w:t>
            </w:r>
            <w:r w:rsidRPr="006047BE">
              <w:t>ных с приобретен</w:t>
            </w:r>
            <w:r w:rsidRPr="006047BE">
              <w:t>и</w:t>
            </w:r>
            <w:r w:rsidRPr="006047BE">
              <w:t>ем обор</w:t>
            </w:r>
            <w:r w:rsidRPr="006047BE">
              <w:t>у</w:t>
            </w:r>
            <w:r w:rsidRPr="006047BE">
              <w:t>дования в целях созд</w:t>
            </w:r>
            <w:r w:rsidRPr="006047BE">
              <w:t>а</w:t>
            </w:r>
            <w:r w:rsidRPr="006047BE">
              <w:t>ния и (или) развития л</w:t>
            </w:r>
            <w:r w:rsidRPr="006047BE">
              <w:t>и</w:t>
            </w:r>
            <w:r w:rsidRPr="006047BE">
              <w:t>бо модернизации пр</w:t>
            </w:r>
            <w:r w:rsidRPr="006047BE">
              <w:t>о</w:t>
            </w:r>
            <w:r w:rsidRPr="006047BE">
              <w:t>изводства тов</w:t>
            </w:r>
            <w:r w:rsidRPr="006047BE">
              <w:t>а</w:t>
            </w:r>
            <w:r w:rsidRPr="006047BE">
              <w:t>ров (работ, услуг).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047BE"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1800,0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565CD7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5654</w:t>
            </w:r>
            <w:r w:rsidR="00215361" w:rsidRPr="00207A8A">
              <w:rPr>
                <w:sz w:val="22"/>
                <w:szCs w:val="22"/>
              </w:rPr>
              <w:t>,</w:t>
            </w:r>
            <w:r w:rsidR="000A5B81" w:rsidRPr="00207A8A">
              <w:rPr>
                <w:sz w:val="22"/>
                <w:szCs w:val="22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0A5B81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0A5B81" w:rsidRPr="00207A8A">
              <w:rPr>
                <w:sz w:val="22"/>
                <w:szCs w:val="22"/>
              </w:rPr>
              <w:t>054</w:t>
            </w:r>
            <w:r w:rsidRPr="00207A8A">
              <w:rPr>
                <w:sz w:val="22"/>
                <w:szCs w:val="22"/>
              </w:rPr>
              <w:t>,</w:t>
            </w:r>
            <w:r w:rsidR="000A5B81" w:rsidRPr="00207A8A">
              <w:rPr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0A5B81" w:rsidP="00207A8A">
            <w:pPr>
              <w:ind w:right="-118" w:hanging="104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10</w:t>
            </w:r>
            <w:r w:rsidR="00215361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07A8A">
            <w:pPr>
              <w:ind w:right="-155" w:hanging="173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1600,0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565CD7" w:rsidP="00207A8A">
            <w:pPr>
              <w:ind w:left="-137" w:right="-50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10</w:t>
            </w:r>
            <w:r w:rsidR="00215361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565CD7" w:rsidP="00207A8A">
            <w:pPr>
              <w:ind w:hanging="78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10</w:t>
            </w:r>
            <w:r w:rsidR="00215361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rPr>
                <w:highlight w:val="yellow"/>
              </w:rPr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Предоставле</w:t>
            </w:r>
            <w:r w:rsidRPr="006047BE">
              <w:t>н</w:t>
            </w:r>
            <w:r w:rsidRPr="006047BE">
              <w:t>ная субсидия субъе</w:t>
            </w:r>
            <w:r w:rsidRPr="006047BE">
              <w:t>к</w:t>
            </w:r>
            <w:r w:rsidRPr="006047BE">
              <w:t>ту МСП</w:t>
            </w: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Московской о</w:t>
            </w:r>
            <w:r w:rsidRPr="006047BE">
              <w:t>б</w:t>
            </w:r>
            <w:r w:rsidRPr="006047BE">
              <w:t>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ф</w:t>
            </w:r>
            <w:r w:rsidRPr="006047BE">
              <w:t>е</w:t>
            </w:r>
            <w:r w:rsidRPr="006047BE">
              <w:t>дерал</w:t>
            </w:r>
            <w:r w:rsidRPr="006047BE">
              <w:t>ь</w:t>
            </w:r>
            <w:r w:rsidRPr="006047BE">
              <w:t>ного бюдж</w:t>
            </w:r>
            <w:r w:rsidRPr="006047BE">
              <w:t>е</w:t>
            </w:r>
            <w:r w:rsidRPr="006047BE">
              <w:t>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Каш</w:t>
            </w:r>
            <w:r w:rsidRPr="006047BE">
              <w:t>и</w:t>
            </w:r>
            <w:r w:rsidRPr="006047BE"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C8538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18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565CD7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5654</w:t>
            </w:r>
            <w:r w:rsidR="00F471A9" w:rsidRPr="00207A8A">
              <w:rPr>
                <w:sz w:val="22"/>
                <w:szCs w:val="22"/>
              </w:rPr>
              <w:t>,</w:t>
            </w:r>
            <w:r w:rsidR="000A5B81" w:rsidRPr="00207A8A">
              <w:rPr>
                <w:sz w:val="22"/>
                <w:szCs w:val="22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C85389" w:rsidP="000A5B81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0A5B81" w:rsidRPr="00207A8A">
              <w:rPr>
                <w:sz w:val="22"/>
                <w:szCs w:val="22"/>
              </w:rPr>
              <w:t>054</w:t>
            </w:r>
            <w:r w:rsidR="00F471A9" w:rsidRPr="00207A8A">
              <w:rPr>
                <w:sz w:val="22"/>
                <w:szCs w:val="22"/>
              </w:rPr>
              <w:t>,</w:t>
            </w:r>
            <w:r w:rsidR="000A5B81" w:rsidRPr="00207A8A">
              <w:rPr>
                <w:sz w:val="22"/>
                <w:szCs w:val="22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C85389" w:rsidP="00207A8A">
            <w:pPr>
              <w:ind w:right="-116" w:hanging="69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0A5B81" w:rsidRPr="00207A8A">
              <w:rPr>
                <w:sz w:val="22"/>
                <w:szCs w:val="22"/>
              </w:rPr>
              <w:t>0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C85389" w:rsidP="00207A8A">
            <w:pPr>
              <w:ind w:right="-152" w:hanging="175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16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C85389" w:rsidP="00565CD7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</w:t>
            </w:r>
            <w:r w:rsidR="00565CD7" w:rsidRPr="00207A8A">
              <w:rPr>
                <w:sz w:val="22"/>
                <w:szCs w:val="22"/>
              </w:rPr>
              <w:t>0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565CD7" w:rsidP="00207A8A">
            <w:pPr>
              <w:ind w:left="-78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10</w:t>
            </w:r>
            <w:r w:rsidR="00F471A9" w:rsidRPr="00207A8A">
              <w:rPr>
                <w:sz w:val="22"/>
                <w:szCs w:val="22"/>
              </w:rPr>
              <w:t>00,0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r w:rsidRPr="006047BE">
              <w:t>Внебюдже</w:t>
            </w:r>
            <w:r w:rsidRPr="006047BE">
              <w:t>т</w:t>
            </w:r>
            <w:r w:rsidRPr="006047BE">
              <w:t xml:space="preserve">ные  </w:t>
            </w:r>
          </w:p>
          <w:p w:rsidR="00F471A9" w:rsidRPr="006047BE" w:rsidRDefault="00F471A9" w:rsidP="00390EFA">
            <w:r w:rsidRPr="006047BE">
              <w:t xml:space="preserve">источники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1.3.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516889">
            <w:pPr>
              <w:autoSpaceDE w:val="0"/>
              <w:autoSpaceDN w:val="0"/>
              <w:adjustRightInd w:val="0"/>
            </w:pPr>
            <w:r w:rsidRPr="006047BE">
              <w:t>Мероприятие 3</w:t>
            </w:r>
          </w:p>
          <w:p w:rsidR="00215361" w:rsidRPr="006047BE" w:rsidRDefault="00215361" w:rsidP="00516889">
            <w:pPr>
              <w:widowControl w:val="0"/>
              <w:autoSpaceDE w:val="0"/>
              <w:autoSpaceDN w:val="0"/>
              <w:adjustRightInd w:val="0"/>
              <w:ind w:right="-75"/>
            </w:pPr>
            <w:r w:rsidRPr="006047BE">
              <w:t>Частичная компе</w:t>
            </w:r>
            <w:r w:rsidRPr="006047BE">
              <w:t>н</w:t>
            </w:r>
            <w:r w:rsidRPr="006047BE">
              <w:t>сация затрат субъе</w:t>
            </w:r>
            <w:r w:rsidRPr="006047BE">
              <w:t>к</w:t>
            </w:r>
            <w:r w:rsidRPr="006047BE">
              <w:t>там малого и сре</w:t>
            </w:r>
            <w:r w:rsidRPr="006047BE">
              <w:t>д</w:t>
            </w:r>
            <w:r w:rsidRPr="006047BE">
              <w:t>него предприним</w:t>
            </w:r>
            <w:r w:rsidRPr="006047BE">
              <w:t>а</w:t>
            </w:r>
            <w:r w:rsidRPr="006047BE">
              <w:t>тельства, осущест</w:t>
            </w:r>
            <w:r w:rsidRPr="006047BE">
              <w:t>в</w:t>
            </w:r>
            <w:r w:rsidRPr="006047BE">
              <w:lastRenderedPageBreak/>
              <w:t>ляющим предоста</w:t>
            </w:r>
            <w:r w:rsidRPr="006047BE">
              <w:t>в</w:t>
            </w:r>
            <w:r w:rsidRPr="006047BE">
              <w:t>ление услуг (прои</w:t>
            </w:r>
            <w:r w:rsidRPr="006047BE">
              <w:t>з</w:t>
            </w:r>
            <w:r w:rsidRPr="006047BE">
              <w:t>во</w:t>
            </w:r>
            <w:r w:rsidRPr="006047BE">
              <w:t>д</w:t>
            </w:r>
            <w:r w:rsidRPr="006047BE">
              <w:t>ство товаров) в следу</w:t>
            </w:r>
            <w:r w:rsidRPr="006047BE">
              <w:t>ю</w:t>
            </w:r>
            <w:r w:rsidRPr="006047BE">
              <w:t>щих сферах деятельности: соц</w:t>
            </w:r>
            <w:r w:rsidRPr="006047BE">
              <w:t>и</w:t>
            </w:r>
            <w:r w:rsidRPr="006047BE">
              <w:t>альное обслужив</w:t>
            </w:r>
            <w:r w:rsidRPr="006047BE">
              <w:t>а</w:t>
            </w:r>
            <w:r w:rsidRPr="006047BE">
              <w:t>ние граждан, услуги здравоохранения, фи</w:t>
            </w:r>
            <w:r w:rsidRPr="006047BE">
              <w:t>з</w:t>
            </w:r>
            <w:r w:rsidRPr="006047BE">
              <w:t>культурно-оздоровительная д</w:t>
            </w:r>
            <w:r w:rsidRPr="006047BE">
              <w:t>е</w:t>
            </w:r>
            <w:r w:rsidRPr="006047BE">
              <w:t>ятельность, реаб</w:t>
            </w:r>
            <w:r w:rsidRPr="006047BE">
              <w:t>и</w:t>
            </w:r>
            <w:r w:rsidRPr="006047BE">
              <w:t>литация инвал</w:t>
            </w:r>
            <w:r w:rsidRPr="006047BE">
              <w:t>и</w:t>
            </w:r>
            <w:r w:rsidRPr="006047BE">
              <w:t>дов, проведение з</w:t>
            </w:r>
            <w:r w:rsidRPr="006047BE">
              <w:t>а</w:t>
            </w:r>
            <w:r w:rsidRPr="006047BE">
              <w:t>нятий в детских и мол</w:t>
            </w:r>
            <w:r w:rsidRPr="006047BE">
              <w:t>о</w:t>
            </w:r>
            <w:r w:rsidRPr="006047BE">
              <w:t>дежных кру</w:t>
            </w:r>
            <w:r w:rsidRPr="006047BE">
              <w:t>ж</w:t>
            </w:r>
            <w:r w:rsidRPr="006047BE">
              <w:t>ках, секциях, студ</w:t>
            </w:r>
            <w:r w:rsidRPr="006047BE">
              <w:t>и</w:t>
            </w:r>
            <w:r w:rsidRPr="006047BE">
              <w:t>ях, создание и ра</w:t>
            </w:r>
            <w:r w:rsidRPr="006047BE">
              <w:t>з</w:t>
            </w:r>
            <w:r w:rsidRPr="006047BE">
              <w:t>витие детских центров, производство и (или) реализация медицинской техн</w:t>
            </w:r>
            <w:r w:rsidRPr="006047BE">
              <w:t>и</w:t>
            </w:r>
            <w:r w:rsidRPr="006047BE">
              <w:t>ки, проте</w:t>
            </w:r>
            <w:r w:rsidRPr="006047BE">
              <w:t>з</w:t>
            </w:r>
            <w:r w:rsidRPr="006047BE">
              <w:t>но-ортопедических и</w:t>
            </w:r>
            <w:r w:rsidRPr="006047BE">
              <w:t>з</w:t>
            </w:r>
            <w:r w:rsidRPr="006047BE">
              <w:t>делий, а также те</w:t>
            </w:r>
            <w:r w:rsidRPr="006047BE">
              <w:t>х</w:t>
            </w:r>
            <w:r w:rsidRPr="006047BE">
              <w:t>нических средств, включая автомот</w:t>
            </w:r>
            <w:r w:rsidRPr="006047BE">
              <w:t>о</w:t>
            </w:r>
            <w:r w:rsidRPr="006047BE">
              <w:t>транспорт, матери</w:t>
            </w:r>
            <w:r w:rsidRPr="006047BE">
              <w:t>а</w:t>
            </w:r>
            <w:r w:rsidRPr="006047BE">
              <w:t>лов для профила</w:t>
            </w:r>
            <w:r w:rsidRPr="006047BE">
              <w:t>к</w:t>
            </w:r>
            <w:r w:rsidRPr="006047BE">
              <w:t>тики инвалидности или реабилитации инвалидов, обесп</w:t>
            </w:r>
            <w:r w:rsidRPr="006047BE">
              <w:t>е</w:t>
            </w:r>
            <w:r w:rsidRPr="006047BE">
              <w:t>чение кул</w:t>
            </w:r>
            <w:r w:rsidRPr="006047BE">
              <w:t>ь</w:t>
            </w:r>
            <w:r w:rsidRPr="006047BE">
              <w:t>турно-просвет</w:t>
            </w:r>
            <w:r w:rsidRPr="006047BE">
              <w:t>и</w:t>
            </w:r>
            <w:r w:rsidRPr="006047BE">
              <w:t>тельской деятельности (м</w:t>
            </w:r>
            <w:r w:rsidRPr="006047BE">
              <w:t>у</w:t>
            </w:r>
            <w:r w:rsidRPr="006047BE">
              <w:lastRenderedPageBreak/>
              <w:t>зеи, театры, шк</w:t>
            </w:r>
            <w:r w:rsidRPr="006047BE">
              <w:t>о</w:t>
            </w:r>
            <w:r w:rsidRPr="006047BE">
              <w:t>лы-студии, музыкал</w:t>
            </w:r>
            <w:r w:rsidRPr="006047BE">
              <w:t>ь</w:t>
            </w:r>
            <w:r w:rsidRPr="006047BE">
              <w:t>ные учреждения, творческие масте</w:t>
            </w:r>
            <w:r w:rsidRPr="006047BE">
              <w:t>р</w:t>
            </w:r>
            <w:r w:rsidRPr="006047BE">
              <w:t>ские), предоставл</w:t>
            </w:r>
            <w:r w:rsidRPr="006047BE">
              <w:t>е</w:t>
            </w:r>
            <w:r w:rsidRPr="006047BE">
              <w:t>ние образовател</w:t>
            </w:r>
            <w:r w:rsidRPr="006047BE">
              <w:t>ь</w:t>
            </w:r>
            <w:r w:rsidRPr="006047BE">
              <w:t>ных услуг группам граждан, име</w:t>
            </w:r>
            <w:r w:rsidRPr="006047BE">
              <w:t>ю</w:t>
            </w:r>
            <w:r w:rsidRPr="006047BE">
              <w:t>щим ограниченный д</w:t>
            </w:r>
            <w:r w:rsidRPr="006047BE">
              <w:t>о</w:t>
            </w:r>
            <w:r w:rsidRPr="006047BE">
              <w:t>ступ к образов</w:t>
            </w:r>
            <w:r w:rsidRPr="006047BE">
              <w:t>а</w:t>
            </w:r>
            <w:r w:rsidRPr="006047BE">
              <w:t>тельным услугам, ремесленн</w:t>
            </w:r>
            <w:r w:rsidRPr="006047BE">
              <w:t>и</w:t>
            </w:r>
            <w:r w:rsidRPr="006047BE">
              <w:t>чество.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lastRenderedPageBreak/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Предоставле</w:t>
            </w:r>
            <w:r w:rsidRPr="006047BE">
              <w:t>н</w:t>
            </w:r>
            <w:r w:rsidRPr="006047BE">
              <w:t>ная субсидия субъе</w:t>
            </w:r>
            <w:r w:rsidRPr="006047BE">
              <w:t>к</w:t>
            </w:r>
            <w:r w:rsidRPr="006047BE">
              <w:t>ту МСП</w:t>
            </w: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Московской о</w:t>
            </w:r>
            <w:r w:rsidRPr="006047BE">
              <w:t>б</w:t>
            </w:r>
            <w:r w:rsidRPr="006047BE">
              <w:t>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ф</w:t>
            </w:r>
            <w:r w:rsidRPr="006047BE">
              <w:t>е</w:t>
            </w:r>
            <w:r w:rsidRPr="006047BE">
              <w:lastRenderedPageBreak/>
              <w:t>дерал</w:t>
            </w:r>
            <w:r w:rsidRPr="006047BE">
              <w:t>ь</w:t>
            </w:r>
            <w:r w:rsidRPr="006047BE">
              <w:t>ного бюдж</w:t>
            </w:r>
            <w:r w:rsidRPr="006047BE">
              <w:t>е</w:t>
            </w:r>
            <w:r w:rsidRPr="006047BE">
              <w:t>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Каш</w:t>
            </w:r>
            <w:r w:rsidRPr="006047BE">
              <w:t>и</w:t>
            </w:r>
            <w:r w:rsidRPr="006047BE"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r w:rsidRPr="006047BE">
              <w:t>Внебюдже</w:t>
            </w:r>
            <w:r w:rsidRPr="006047BE">
              <w:t>т</w:t>
            </w:r>
            <w:r w:rsidRPr="006047BE">
              <w:t xml:space="preserve">ные  </w:t>
            </w:r>
          </w:p>
          <w:p w:rsidR="00F471A9" w:rsidRPr="006047BE" w:rsidRDefault="00F471A9" w:rsidP="00390EFA">
            <w:r w:rsidRPr="006047BE">
              <w:t xml:space="preserve">источники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lastRenderedPageBreak/>
              <w:t>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Основное меропр</w:t>
            </w:r>
            <w:r w:rsidRPr="006047BE">
              <w:t>и</w:t>
            </w:r>
            <w:r w:rsidRPr="006047BE">
              <w:t xml:space="preserve">ятие  </w:t>
            </w:r>
            <w:r w:rsidRPr="006047BE">
              <w:rPr>
                <w:lang w:val="en-US"/>
              </w:rPr>
              <w:t>I</w:t>
            </w:r>
            <w:r w:rsidRPr="006047BE">
              <w:t>8.</w:t>
            </w:r>
          </w:p>
          <w:p w:rsidR="00215361" w:rsidRPr="006047BE" w:rsidRDefault="00215361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Федеральный пр</w:t>
            </w:r>
            <w:r w:rsidRPr="006047BE">
              <w:t>о</w:t>
            </w:r>
            <w:r w:rsidRPr="006047BE">
              <w:t>ект «Популяриз</w:t>
            </w:r>
            <w:r w:rsidRPr="006047BE">
              <w:t>а</w:t>
            </w:r>
            <w:r w:rsidRPr="006047BE">
              <w:t>ция предприним</w:t>
            </w:r>
            <w:r w:rsidRPr="006047BE">
              <w:t>а</w:t>
            </w:r>
            <w:r w:rsidRPr="006047BE">
              <w:t>тельства».</w:t>
            </w:r>
          </w:p>
          <w:p w:rsidR="00215361" w:rsidRPr="006047BE" w:rsidRDefault="00215361" w:rsidP="00516889"/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Итого       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rPr>
                <w:highlight w:val="yellow"/>
              </w:rPr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047BE">
              <w:t>Формирование полож</w:t>
            </w:r>
            <w:r w:rsidRPr="006047BE">
              <w:t>и</w:t>
            </w:r>
            <w:r w:rsidRPr="006047BE">
              <w:t>тельного образа предпр</w:t>
            </w:r>
            <w:r w:rsidRPr="006047BE">
              <w:t>и</w:t>
            </w:r>
            <w:r w:rsidRPr="006047BE">
              <w:t>нимателя, попул</w:t>
            </w:r>
            <w:r w:rsidRPr="006047BE">
              <w:t>я</w:t>
            </w:r>
            <w:r w:rsidRPr="006047BE">
              <w:t>ризация роли предпринимател</w:t>
            </w:r>
            <w:r w:rsidRPr="006047BE">
              <w:t>ь</w:t>
            </w:r>
            <w:r w:rsidRPr="006047BE">
              <w:t>ства</w:t>
            </w: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Московской о</w:t>
            </w:r>
            <w:r w:rsidRPr="006047BE">
              <w:t>б</w:t>
            </w:r>
            <w:r w:rsidRPr="006047BE">
              <w:t>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ф</w:t>
            </w:r>
            <w:r w:rsidRPr="006047BE">
              <w:t>е</w:t>
            </w:r>
            <w:r w:rsidRPr="006047BE">
              <w:t>дерал</w:t>
            </w:r>
            <w:r w:rsidRPr="006047BE">
              <w:t>ь</w:t>
            </w:r>
            <w:r w:rsidRPr="006047BE">
              <w:t>ного бюдж</w:t>
            </w:r>
            <w:r w:rsidRPr="006047BE">
              <w:t>е</w:t>
            </w:r>
            <w:r w:rsidRPr="006047BE">
              <w:t>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Каш</w:t>
            </w:r>
            <w:r w:rsidRPr="006047BE">
              <w:t>и</w:t>
            </w:r>
            <w:r w:rsidRPr="006047BE"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источн</w:t>
            </w:r>
            <w:r w:rsidRPr="006047BE">
              <w:t>и</w:t>
            </w:r>
            <w:r w:rsidRPr="006047BE">
              <w:t>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2.1.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516889">
            <w:pPr>
              <w:autoSpaceDE w:val="0"/>
              <w:autoSpaceDN w:val="0"/>
              <w:adjustRightInd w:val="0"/>
            </w:pPr>
            <w:r w:rsidRPr="006047BE">
              <w:t xml:space="preserve">Мероприятие 1 </w:t>
            </w:r>
          </w:p>
          <w:p w:rsidR="00215361" w:rsidRPr="006047BE" w:rsidRDefault="00215361" w:rsidP="00516889">
            <w:pPr>
              <w:autoSpaceDE w:val="0"/>
              <w:autoSpaceDN w:val="0"/>
              <w:adjustRightInd w:val="0"/>
            </w:pPr>
            <w:r w:rsidRPr="006047BE">
              <w:t>Реализация мер</w:t>
            </w:r>
            <w:r w:rsidRPr="006047BE">
              <w:t>о</w:t>
            </w:r>
            <w:r w:rsidRPr="006047BE">
              <w:t>приятий по попул</w:t>
            </w:r>
            <w:r w:rsidRPr="006047BE">
              <w:t>я</w:t>
            </w:r>
            <w:r w:rsidRPr="006047BE">
              <w:t>ризации м</w:t>
            </w:r>
            <w:r w:rsidRPr="006047BE">
              <w:t>а</w:t>
            </w:r>
            <w:r w:rsidRPr="006047BE">
              <w:t>лого и среднего предпр</w:t>
            </w:r>
            <w:r w:rsidRPr="006047BE">
              <w:t>и</w:t>
            </w:r>
            <w:r w:rsidRPr="006047BE">
              <w:t>ним</w:t>
            </w:r>
            <w:r w:rsidRPr="006047BE">
              <w:t>а</w:t>
            </w:r>
            <w:r w:rsidRPr="006047BE">
              <w:t>тельства</w:t>
            </w:r>
          </w:p>
          <w:p w:rsidR="00215361" w:rsidRPr="006047BE" w:rsidRDefault="00215361" w:rsidP="005168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r w:rsidRPr="006047BE">
              <w:lastRenderedPageBreak/>
              <w:t>2020-2024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61" w:rsidRPr="00207A8A" w:rsidRDefault="00215361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rPr>
                <w:highlight w:val="yellow"/>
              </w:rPr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361" w:rsidRPr="006047BE" w:rsidRDefault="00215361" w:rsidP="00390E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047BE">
              <w:t>Формирование полож</w:t>
            </w:r>
            <w:r w:rsidRPr="006047BE">
              <w:t>и</w:t>
            </w:r>
            <w:r w:rsidRPr="006047BE">
              <w:t>тельного образа предпр</w:t>
            </w:r>
            <w:r w:rsidRPr="006047BE">
              <w:t>и</w:t>
            </w:r>
            <w:r w:rsidRPr="006047BE">
              <w:t>нимателя, попул</w:t>
            </w:r>
            <w:r w:rsidRPr="006047BE">
              <w:t>я</w:t>
            </w:r>
            <w:r w:rsidRPr="006047BE">
              <w:t>ризация роли предпринимател</w:t>
            </w:r>
            <w:r w:rsidRPr="006047BE">
              <w:t>ь</w:t>
            </w:r>
            <w:r w:rsidRPr="006047BE">
              <w:lastRenderedPageBreak/>
              <w:t>ства</w:t>
            </w: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Московской о</w:t>
            </w:r>
            <w:r w:rsidRPr="006047BE">
              <w:t>б</w:t>
            </w:r>
            <w:r w:rsidRPr="006047BE">
              <w:t>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jc w:val="center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Средства ф</w:t>
            </w:r>
            <w:r w:rsidRPr="006047BE">
              <w:t>е</w:t>
            </w:r>
            <w:r w:rsidRPr="006047BE">
              <w:lastRenderedPageBreak/>
              <w:t>дерал</w:t>
            </w:r>
            <w:r w:rsidRPr="006047BE">
              <w:t>ь</w:t>
            </w:r>
            <w:r w:rsidRPr="006047BE">
              <w:t>ного бюдж</w:t>
            </w:r>
            <w:r w:rsidRPr="006047BE">
              <w:t>е</w:t>
            </w:r>
            <w:r w:rsidRPr="006047BE">
              <w:t>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jc w:val="center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Каш</w:t>
            </w:r>
            <w:r w:rsidRPr="006047BE">
              <w:t>и</w:t>
            </w:r>
            <w:r w:rsidRPr="006047BE">
              <w:t>ра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9" w:rsidRPr="00207A8A" w:rsidRDefault="00C85389" w:rsidP="002D5396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jc w:val="center"/>
            </w:pPr>
          </w:p>
        </w:tc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389" w:rsidRPr="006047BE" w:rsidRDefault="00C8538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1716" w:rsidRPr="006047BE" w:rsidTr="00207A8A">
        <w:trPr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источн</w:t>
            </w:r>
            <w:r w:rsidRPr="006047BE">
              <w:t>и</w:t>
            </w:r>
            <w:r w:rsidRPr="006047BE">
              <w:t>ки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207A8A" w:rsidRDefault="00F471A9" w:rsidP="00390EF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jc w:val="center"/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A9" w:rsidRPr="006047BE" w:rsidRDefault="00F471A9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42CF3" w:rsidRPr="00471EF0" w:rsidRDefault="00142CF3" w:rsidP="00142CF3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  <w:sectPr w:rsidR="00142CF3" w:rsidRPr="00471EF0" w:rsidSect="00471EF0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610A3" w:rsidRPr="006047BE" w:rsidRDefault="00AE71BA" w:rsidP="007610A3">
      <w:pPr>
        <w:widowControl w:val="0"/>
        <w:numPr>
          <w:ilvl w:val="2"/>
          <w:numId w:val="15"/>
        </w:numPr>
        <w:tabs>
          <w:tab w:val="left" w:pos="900"/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lastRenderedPageBreak/>
        <w:t>Паспорт Подпрограммы</w:t>
      </w:r>
      <w:r w:rsidR="00142CF3" w:rsidRPr="006047BE">
        <w:rPr>
          <w:sz w:val="28"/>
          <w:szCs w:val="28"/>
        </w:rPr>
        <w:t xml:space="preserve"> </w:t>
      </w:r>
      <w:r w:rsidR="00C85389" w:rsidRPr="006047BE">
        <w:rPr>
          <w:sz w:val="28"/>
          <w:szCs w:val="28"/>
          <w:lang w:val="en-US"/>
        </w:rPr>
        <w:t>IV</w:t>
      </w:r>
      <w:r w:rsidR="00142CF3" w:rsidRPr="006047BE">
        <w:rPr>
          <w:sz w:val="28"/>
          <w:szCs w:val="28"/>
        </w:rPr>
        <w:t xml:space="preserve"> </w:t>
      </w:r>
      <w:r w:rsidR="00207346" w:rsidRPr="006047BE">
        <w:rPr>
          <w:sz w:val="28"/>
          <w:szCs w:val="28"/>
        </w:rPr>
        <w:t>«Развитие потребительского рынка и услуг на территории</w:t>
      </w:r>
    </w:p>
    <w:p w:rsidR="00142CF3" w:rsidRPr="006047BE" w:rsidRDefault="00207346" w:rsidP="007610A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ind w:left="3696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t>муниципального обр</w:t>
      </w:r>
      <w:r w:rsidRPr="006047BE">
        <w:rPr>
          <w:sz w:val="28"/>
          <w:szCs w:val="28"/>
        </w:rPr>
        <w:t>а</w:t>
      </w:r>
      <w:r w:rsidRPr="006047BE">
        <w:rPr>
          <w:sz w:val="28"/>
          <w:szCs w:val="28"/>
        </w:rPr>
        <w:t>зования Московской области»</w:t>
      </w:r>
    </w:p>
    <w:p w:rsidR="00207346" w:rsidRPr="00471EF0" w:rsidRDefault="00207346" w:rsidP="007610A3">
      <w:pPr>
        <w:widowControl w:val="0"/>
        <w:tabs>
          <w:tab w:val="left" w:pos="900"/>
          <w:tab w:val="left" w:pos="3420"/>
        </w:tabs>
        <w:autoSpaceDE w:val="0"/>
        <w:autoSpaceDN w:val="0"/>
        <w:adjustRightInd w:val="0"/>
        <w:ind w:left="3696"/>
        <w:jc w:val="center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1"/>
        <w:gridCol w:w="7"/>
        <w:gridCol w:w="1918"/>
        <w:gridCol w:w="1860"/>
        <w:gridCol w:w="1506"/>
        <w:gridCol w:w="1494"/>
        <w:gridCol w:w="1647"/>
        <w:gridCol w:w="1506"/>
        <w:gridCol w:w="1506"/>
        <w:gridCol w:w="1922"/>
      </w:tblGrid>
      <w:tr w:rsidR="007610A3" w:rsidRPr="006047BE" w:rsidTr="007610A3">
        <w:trPr>
          <w:tblCellSpacing w:w="5" w:type="nil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>Муниципальный заказчик по</w:t>
            </w:r>
            <w:r w:rsidRPr="006047BE">
              <w:t>д</w:t>
            </w:r>
            <w:r w:rsidRPr="006047BE">
              <w:t xml:space="preserve">программы </w:t>
            </w:r>
          </w:p>
        </w:tc>
        <w:tc>
          <w:tcPr>
            <w:tcW w:w="43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 xml:space="preserve">Комитет по экономической политике </w:t>
            </w:r>
          </w:p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</w:tr>
      <w:tr w:rsidR="007610A3" w:rsidRPr="006047BE" w:rsidTr="007610A3">
        <w:trPr>
          <w:tblCellSpacing w:w="5" w:type="nil"/>
        </w:trPr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>Источники ф</w:t>
            </w:r>
            <w:r w:rsidRPr="006047BE">
              <w:t>и</w:t>
            </w:r>
            <w:r w:rsidRPr="006047BE">
              <w:t xml:space="preserve">нансирования    </w:t>
            </w:r>
            <w:r w:rsidRPr="006047BE">
              <w:br/>
              <w:t xml:space="preserve">подпрограммы по   </w:t>
            </w:r>
            <w:r w:rsidRPr="006047BE">
              <w:br/>
              <w:t>годам реализ</w:t>
            </w:r>
            <w:r w:rsidRPr="006047BE">
              <w:t>а</w:t>
            </w:r>
            <w:r w:rsidRPr="006047BE">
              <w:t>ции и главным распорядит</w:t>
            </w:r>
            <w:r w:rsidRPr="006047BE">
              <w:t>е</w:t>
            </w:r>
            <w:r w:rsidRPr="006047BE">
              <w:t>лям  бюджетных средств,</w:t>
            </w:r>
            <w:r w:rsidRPr="006047BE">
              <w:br/>
              <w:t xml:space="preserve">в том числе по    </w:t>
            </w:r>
            <w:r w:rsidRPr="006047BE">
              <w:br/>
              <w:t xml:space="preserve">годам:           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 xml:space="preserve">Главный      </w:t>
            </w:r>
            <w:r w:rsidRPr="006047BE">
              <w:br/>
              <w:t xml:space="preserve">распорядитель бюджетных  средств     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 xml:space="preserve">Источник      </w:t>
            </w:r>
            <w:r w:rsidRPr="006047BE">
              <w:br/>
              <w:t>финансиров</w:t>
            </w:r>
            <w:r w:rsidRPr="006047BE">
              <w:t>а</w:t>
            </w:r>
            <w:r w:rsidRPr="006047BE">
              <w:t>ния</w:t>
            </w:r>
          </w:p>
        </w:tc>
        <w:tc>
          <w:tcPr>
            <w:tcW w:w="3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 xml:space="preserve">Расходы (тыс. рублей)                                   </w:t>
            </w:r>
          </w:p>
        </w:tc>
      </w:tr>
      <w:tr w:rsidR="007610A3" w:rsidRPr="006047BE" w:rsidTr="007610A3">
        <w:trPr>
          <w:tblCellSpacing w:w="5" w:type="nil"/>
        </w:trPr>
        <w:tc>
          <w:tcPr>
            <w:tcW w:w="6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2020 год 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2021 год 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2022 год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2023 год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2024 год 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BA" w:rsidRPr="006047BE" w:rsidRDefault="00AE71BA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>Итого</w:t>
            </w:r>
          </w:p>
        </w:tc>
      </w:tr>
      <w:tr w:rsidR="007610A3" w:rsidRPr="006047BE" w:rsidTr="007610A3">
        <w:trPr>
          <w:tblCellSpacing w:w="5" w:type="nil"/>
        </w:trPr>
        <w:tc>
          <w:tcPr>
            <w:tcW w:w="6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 xml:space="preserve">Администрация городского округа Кашира 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 xml:space="preserve">Всего:        </w:t>
            </w:r>
            <w:r w:rsidRPr="006047BE">
              <w:br/>
              <w:t xml:space="preserve">в том числе: 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1204,0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BC68B6">
            <w:pPr>
              <w:jc w:val="center"/>
            </w:pPr>
            <w:r w:rsidRPr="006047BE">
              <w:t>378,8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BC68B6">
            <w:pPr>
              <w:jc w:val="center"/>
            </w:pPr>
            <w:r w:rsidRPr="006047BE">
              <w:t>393,9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>
            <w:pPr>
              <w:jc w:val="center"/>
            </w:pPr>
            <w:r w:rsidRPr="006047BE">
              <w:t>409,7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 w:rsidP="00565CD7">
            <w:pPr>
              <w:jc w:val="center"/>
            </w:pPr>
            <w:r w:rsidRPr="006047BE">
              <w:t>409,7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>2796,1</w:t>
            </w:r>
          </w:p>
        </w:tc>
      </w:tr>
      <w:tr w:rsidR="007610A3" w:rsidRPr="006047BE" w:rsidTr="007610A3">
        <w:trPr>
          <w:tblCellSpacing w:w="5" w:type="nil"/>
        </w:trPr>
        <w:tc>
          <w:tcPr>
            <w:tcW w:w="6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>Средства фед</w:t>
            </w:r>
            <w:r w:rsidRPr="006047BE">
              <w:t>е</w:t>
            </w:r>
            <w:r w:rsidRPr="006047BE">
              <w:t>рального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</w:tr>
      <w:tr w:rsidR="007610A3" w:rsidRPr="006047BE" w:rsidTr="007610A3">
        <w:trPr>
          <w:tblCellSpacing w:w="5" w:type="nil"/>
        </w:trPr>
        <w:tc>
          <w:tcPr>
            <w:tcW w:w="6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 xml:space="preserve">сти      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925,0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BC68B6">
            <w:pPr>
              <w:jc w:val="center"/>
            </w:pPr>
            <w:r w:rsidRPr="006047BE">
              <w:t>301,1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BC68B6" w:rsidP="00BC68B6">
            <w:pPr>
              <w:jc w:val="center"/>
            </w:pPr>
            <w:r w:rsidRPr="006047BE">
              <w:t>313,2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>
            <w:pPr>
              <w:jc w:val="center"/>
            </w:pPr>
            <w:r w:rsidRPr="006047BE">
              <w:t>325,7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>
            <w:pPr>
              <w:jc w:val="center"/>
            </w:pPr>
            <w:r w:rsidRPr="006047BE">
              <w:t>325,7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 w:rsidP="00565CD7">
            <w:pPr>
              <w:jc w:val="center"/>
            </w:pPr>
            <w:r w:rsidRPr="006047BE">
              <w:t>2190,7</w:t>
            </w:r>
          </w:p>
        </w:tc>
      </w:tr>
      <w:tr w:rsidR="007610A3" w:rsidRPr="006047BE" w:rsidTr="007610A3">
        <w:trPr>
          <w:tblCellSpacing w:w="5" w:type="nil"/>
        </w:trPr>
        <w:tc>
          <w:tcPr>
            <w:tcW w:w="6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г</w:t>
            </w:r>
            <w:r w:rsidRPr="006047BE">
              <w:t>о</w:t>
            </w:r>
            <w:r w:rsidRPr="006047BE">
              <w:t>родского окр</w:t>
            </w:r>
            <w:r w:rsidRPr="006047BE">
              <w:t>у</w:t>
            </w:r>
            <w:r w:rsidRPr="006047BE">
              <w:t xml:space="preserve">га Кашира       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279,0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BC68B6">
            <w:pPr>
              <w:jc w:val="center"/>
            </w:pPr>
            <w:r w:rsidRPr="006047BE">
              <w:t>77,7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BC68B6" w:rsidP="00BC68B6">
            <w:pPr>
              <w:jc w:val="center"/>
            </w:pPr>
            <w:r w:rsidRPr="006047BE">
              <w:t>80</w:t>
            </w:r>
            <w:r w:rsidR="0010393E" w:rsidRPr="006047BE">
              <w:t>,</w:t>
            </w:r>
            <w:r w:rsidRPr="006047BE">
              <w:t>7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>
            <w:pPr>
              <w:jc w:val="center"/>
            </w:pPr>
            <w:r w:rsidRPr="006047BE">
              <w:t>84,0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>
            <w:pPr>
              <w:jc w:val="center"/>
            </w:pPr>
            <w:r w:rsidRPr="006047BE">
              <w:t>84,0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565CD7">
            <w:pPr>
              <w:jc w:val="center"/>
            </w:pPr>
            <w:r w:rsidRPr="006047BE">
              <w:t>605,4</w:t>
            </w:r>
          </w:p>
        </w:tc>
      </w:tr>
      <w:tr w:rsidR="007610A3" w:rsidRPr="006047BE" w:rsidTr="007610A3">
        <w:trPr>
          <w:tblCellSpacing w:w="5" w:type="nil"/>
        </w:trPr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 w:rsidP="00390EFA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 xml:space="preserve">ные  </w:t>
            </w:r>
            <w:r w:rsidRPr="006047BE">
              <w:br/>
              <w:t xml:space="preserve">средства   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E" w:rsidRPr="006047BE" w:rsidRDefault="0010393E">
            <w:pPr>
              <w:jc w:val="center"/>
            </w:pPr>
            <w:r w:rsidRPr="006047BE">
              <w:t>0,0</w:t>
            </w:r>
          </w:p>
        </w:tc>
      </w:tr>
    </w:tbl>
    <w:p w:rsidR="00142CF3" w:rsidRPr="00471EF0" w:rsidRDefault="00142CF3" w:rsidP="00142CF3">
      <w:pPr>
        <w:shd w:val="clear" w:color="auto" w:fill="FFFFFF"/>
        <w:autoSpaceDE w:val="0"/>
        <w:autoSpaceDN w:val="0"/>
        <w:adjustRightInd w:val="0"/>
        <w:outlineLvl w:val="1"/>
        <w:rPr>
          <w:rFonts w:ascii="Arial" w:hAnsi="Arial" w:cs="Arial"/>
        </w:rPr>
        <w:sectPr w:rsidR="00142CF3" w:rsidRPr="00471EF0" w:rsidSect="00471EF0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42CF3" w:rsidRPr="006047BE" w:rsidRDefault="00142CF3" w:rsidP="00142C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lastRenderedPageBreak/>
        <w:t xml:space="preserve">7.4.2. Характеристика проблем, решаемых посредством мероприятий </w:t>
      </w:r>
    </w:p>
    <w:p w:rsidR="00142CF3" w:rsidRPr="006047BE" w:rsidRDefault="00142CF3" w:rsidP="00142CF3">
      <w:pPr>
        <w:ind w:firstLine="540"/>
        <w:jc w:val="both"/>
      </w:pPr>
      <w:r w:rsidRPr="006047BE">
        <w:t>Сфера потребительского рынка является наиболее стабильно развивающейся отраслью за счет привлечения частных инвестиций, ввода в эксплуатацию новых объектов, создания новых р</w:t>
      </w:r>
      <w:r w:rsidRPr="006047BE">
        <w:t>а</w:t>
      </w:r>
      <w:r w:rsidRPr="006047BE">
        <w:t>бочих мест.</w:t>
      </w:r>
    </w:p>
    <w:p w:rsidR="00142CF3" w:rsidRPr="006047BE" w:rsidRDefault="00142CF3" w:rsidP="00142CF3">
      <w:pPr>
        <w:ind w:firstLine="540"/>
        <w:jc w:val="both"/>
      </w:pPr>
      <w:r w:rsidRPr="006047BE">
        <w:t>Сетевая торговля в округе представлена предприятиями: «Евросеть», «Центр Обувь», «Fix Price», «Магнит», «Аура», «Связной», «Пятерочка», «Дикси».</w:t>
      </w:r>
    </w:p>
    <w:p w:rsidR="00142CF3" w:rsidRPr="006047BE" w:rsidRDefault="00142CF3" w:rsidP="00142CF3">
      <w:pPr>
        <w:ind w:firstLine="540"/>
        <w:jc w:val="both"/>
      </w:pPr>
      <w:r w:rsidRPr="006047BE">
        <w:t>В настоящее время в городском округе Кашира действует 28  социально ориентированных предприятия розничной торговли и бытовых услуг, осуществляющих обслужив</w:t>
      </w:r>
      <w:r w:rsidRPr="006047BE">
        <w:t>а</w:t>
      </w:r>
      <w:r w:rsidRPr="006047BE">
        <w:t>ние социально незащищенных категорий граждан.</w:t>
      </w:r>
    </w:p>
    <w:p w:rsidR="00142CF3" w:rsidRPr="006047BE" w:rsidRDefault="00142CF3" w:rsidP="00142CF3">
      <w:pPr>
        <w:ind w:firstLine="540"/>
        <w:jc w:val="both"/>
      </w:pPr>
      <w:r w:rsidRPr="006047BE">
        <w:t>Социально ориентированные предприятия потребительского рынка и услуг распол</w:t>
      </w:r>
      <w:r w:rsidRPr="006047BE">
        <w:t>а</w:t>
      </w:r>
      <w:r w:rsidRPr="006047BE">
        <w:t>гаются на территории городского округа Кашира крайне неравномерно. Диапазон обесп</w:t>
      </w:r>
      <w:r w:rsidRPr="006047BE">
        <w:t>е</w:t>
      </w:r>
      <w:r w:rsidRPr="006047BE">
        <w:t>ченности данными объектами по территориям городских и сельских поселений очень большой.</w:t>
      </w:r>
    </w:p>
    <w:p w:rsidR="00142CF3" w:rsidRPr="006047BE" w:rsidRDefault="00142CF3" w:rsidP="00142CF3">
      <w:pPr>
        <w:ind w:firstLine="540"/>
        <w:jc w:val="both"/>
      </w:pPr>
      <w:r w:rsidRPr="006047BE">
        <w:t>Одной из наиболее острых проблем, препятствующих развитию потребительского рынка в городском округе Кашира, является недостаточно развитая инфраструктура то</w:t>
      </w:r>
      <w:r w:rsidRPr="006047BE">
        <w:t>р</w:t>
      </w:r>
      <w:r w:rsidRPr="006047BE">
        <w:t>говли и услуг, ее отставание от требований современных форматов.</w:t>
      </w:r>
    </w:p>
    <w:p w:rsidR="00142CF3" w:rsidRPr="006047BE" w:rsidRDefault="00142CF3" w:rsidP="00142CF3">
      <w:pPr>
        <w:ind w:firstLine="540"/>
        <w:jc w:val="both"/>
      </w:pPr>
      <w:r w:rsidRPr="006047BE">
        <w:t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69 сельских населе</w:t>
      </w:r>
      <w:r w:rsidRPr="006047BE">
        <w:t>н</w:t>
      </w:r>
      <w:r w:rsidRPr="006047BE">
        <w:t>ных пунктов с подъездными грунтовыми дорогами и с численностью проживающих менее 100 ч</w:t>
      </w:r>
      <w:r w:rsidRPr="006047BE">
        <w:t>е</w:t>
      </w:r>
      <w:r w:rsidRPr="006047BE">
        <w:t>ловек не имеют стационарной торговой сети. Доставка тов</w:t>
      </w:r>
      <w:r w:rsidRPr="006047BE">
        <w:t>а</w:t>
      </w:r>
      <w:r w:rsidR="00635692" w:rsidRPr="006047BE">
        <w:t>ров в 42</w:t>
      </w:r>
      <w:r w:rsidRPr="006047BE">
        <w:t xml:space="preserve"> таких сельских населенных пункта производится автолавками.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Организация предприятий торговли и услуг в сельской местности является непривлекател</w:t>
      </w:r>
      <w:r w:rsidRPr="006047BE">
        <w:t>ь</w:t>
      </w:r>
      <w:r w:rsidRPr="006047BE">
        <w:t>ной для бизнеса сферой деятельности. Создание объектов в отдаленных, м</w:t>
      </w:r>
      <w:r w:rsidRPr="006047BE">
        <w:t>а</w:t>
      </w:r>
      <w:r w:rsidRPr="006047BE">
        <w:t>лонаселенных сельских населенных пунктах связано с серьезными рисками инвестирования и отсутствием гарантий пол</w:t>
      </w:r>
      <w:r w:rsidRPr="006047BE">
        <w:t>у</w:t>
      </w:r>
      <w:r w:rsidRPr="006047BE">
        <w:t>чения прибыли. Обеспечение жителей таких территорий товарами и услугами в необходимом а</w:t>
      </w:r>
      <w:r w:rsidRPr="006047BE">
        <w:t>с</w:t>
      </w:r>
      <w:r w:rsidRPr="006047BE">
        <w:t>сортименте – одна из основных задач муниц</w:t>
      </w:r>
      <w:r w:rsidRPr="006047BE">
        <w:t>и</w:t>
      </w:r>
      <w:r w:rsidRPr="006047BE">
        <w:t>пальной политики в сфере потребительского рынка.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Для снабжения товарами граждан, проживающих в малонаселенных, удаленных сельских населенных пунктах городского округа Кашира, организована их регулярная д</w:t>
      </w:r>
      <w:r w:rsidRPr="006047BE">
        <w:t>о</w:t>
      </w:r>
      <w:r w:rsidRPr="006047BE">
        <w:t>ставка в течение года по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субсидий бю</w:t>
      </w:r>
      <w:r w:rsidRPr="006047BE">
        <w:t>д</w:t>
      </w:r>
      <w:r w:rsidRPr="006047BE">
        <w:t>жету городского округа Кашира из бюджета Московской области. В 201</w:t>
      </w:r>
      <w:r w:rsidR="00635692" w:rsidRPr="006047BE">
        <w:t>9</w:t>
      </w:r>
      <w:r w:rsidRPr="006047BE">
        <w:t xml:space="preserve"> г. на частичную компе</w:t>
      </w:r>
      <w:r w:rsidRPr="006047BE">
        <w:t>н</w:t>
      </w:r>
      <w:r w:rsidRPr="006047BE">
        <w:t>сацию транспортных расходов по доставке тов</w:t>
      </w:r>
      <w:r w:rsidRPr="006047BE">
        <w:t>а</w:t>
      </w:r>
      <w:r w:rsidRPr="006047BE">
        <w:t>ров в удаленные населенные пункты, в которых нет стационарных объектов торговли, из бюджетов Московской области и городского округа К</w:t>
      </w:r>
      <w:r w:rsidRPr="006047BE">
        <w:t>а</w:t>
      </w:r>
      <w:r w:rsidRPr="006047BE">
        <w:t xml:space="preserve">шира выплачено </w:t>
      </w:r>
      <w:r w:rsidR="00635692" w:rsidRPr="006047BE">
        <w:t>310</w:t>
      </w:r>
      <w:r w:rsidRPr="006047BE">
        <w:t xml:space="preserve">,0 тыс.руб. 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Уровень обеспеченности услугами общественного питания в 201</w:t>
      </w:r>
      <w:r w:rsidR="00635692" w:rsidRPr="006047BE">
        <w:t>9</w:t>
      </w:r>
      <w:r w:rsidRPr="006047BE">
        <w:t xml:space="preserve"> году составил 15,3 пос</w:t>
      </w:r>
      <w:r w:rsidRPr="006047BE">
        <w:t>а</w:t>
      </w:r>
      <w:r w:rsidRPr="006047BE">
        <w:t>дочных места на 1000 жителей, бытовыми услугами – 9  рабочих места на 1000 жителей. На те</w:t>
      </w:r>
      <w:r w:rsidRPr="006047BE">
        <w:t>р</w:t>
      </w:r>
      <w:r w:rsidRPr="006047BE">
        <w:t>ритории городского округа Кашира предприятия  бытового обслуживания представлены такими видами бытовых услуг как «Услуги парикмахерских», «Техническое обслуживание и ремонт авт</w:t>
      </w:r>
      <w:r w:rsidRPr="006047BE">
        <w:t>о</w:t>
      </w:r>
      <w:r w:rsidRPr="006047BE">
        <w:t>транспортных средств». Социально значимые виды бытовых услуг, восстанавливающие утраче</w:t>
      </w:r>
      <w:r w:rsidRPr="006047BE">
        <w:t>н</w:t>
      </w:r>
      <w:r w:rsidRPr="006047BE">
        <w:t>ные потребительские свойства предметов личного пользования и домашнего обихода, поддерж</w:t>
      </w:r>
      <w:r w:rsidRPr="006047BE">
        <w:t>и</w:t>
      </w:r>
      <w:r w:rsidRPr="006047BE">
        <w:t>вающие санитарно-гигиеническое состояние человека (услуги химчистки, прачечных, бань и д</w:t>
      </w:r>
      <w:r w:rsidRPr="006047BE">
        <w:t>у</w:t>
      </w:r>
      <w:r w:rsidRPr="006047BE">
        <w:t>шевых, ремонта одежды и др.), практически не развиты. Сложившееся расположение объектов общественного питания, торго</w:t>
      </w:r>
      <w:r w:rsidRPr="006047BE">
        <w:t>в</w:t>
      </w:r>
      <w:r w:rsidRPr="006047BE">
        <w:t>ли и бытового обслуживания не отвечает потребностям населения.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На территории городского округа Кашира действует 1 универсальный рынок, соответству</w:t>
      </w:r>
      <w:r w:rsidRPr="006047BE">
        <w:t>ю</w:t>
      </w:r>
      <w:r w:rsidRPr="006047BE">
        <w:t>щий законодательству.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Для свободного доступа на рынки граждан, ведущих крестьянские (фермерские) хозяйства, личные подсобные хозяйства администрацией городского округа Кашира прин</w:t>
      </w:r>
      <w:r w:rsidRPr="006047BE">
        <w:t>я</w:t>
      </w:r>
      <w:r w:rsidRPr="006047BE">
        <w:t>то постановление «О количестве торговых мест на универсальном рынке, предоставляемых для осуществления де</w:t>
      </w:r>
      <w:r w:rsidRPr="006047BE">
        <w:t>я</w:t>
      </w:r>
      <w:r w:rsidRPr="006047BE">
        <w:t>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</w:t>
      </w:r>
      <w:r w:rsidRPr="006047BE">
        <w:t>д</w:t>
      </w:r>
      <w:r w:rsidRPr="006047BE">
        <w:t>ничеством, животноводством».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Помимо розничной торговли в стационарных объектах торговое обслуживание жителей г</w:t>
      </w:r>
      <w:r w:rsidRPr="006047BE">
        <w:t>о</w:t>
      </w:r>
      <w:r w:rsidRPr="006047BE">
        <w:t>родского округа Кашира осуществляется посредством нестационарной и ярмаро</w:t>
      </w:r>
      <w:r w:rsidRPr="006047BE">
        <w:t>ч</w:t>
      </w:r>
      <w:r w:rsidRPr="006047BE">
        <w:t>ной торговли.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lastRenderedPageBreak/>
        <w:t>Социальная значимость нестационарной торговли остается высокой. В некоторых сельских населенных пунктах, дачных поселках, садовых товариществах, а также в местах массовой з</w:t>
      </w:r>
      <w:r w:rsidRPr="006047BE">
        <w:t>а</w:t>
      </w:r>
      <w:r w:rsidRPr="006047BE">
        <w:t>стройки городских поселений эти виды торговли не имеют альтернат</w:t>
      </w:r>
      <w:r w:rsidRPr="006047BE">
        <w:t>и</w:t>
      </w:r>
      <w:r w:rsidRPr="006047BE">
        <w:t>вы.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За 9 месяцев 201</w:t>
      </w:r>
      <w:r w:rsidR="00635692" w:rsidRPr="006047BE">
        <w:t>9</w:t>
      </w:r>
      <w:r w:rsidRPr="006047BE">
        <w:t xml:space="preserve"> года на территории  городского округа Кашира проведено </w:t>
      </w:r>
      <w:r w:rsidR="00635692" w:rsidRPr="006047BE">
        <w:t>20</w:t>
      </w:r>
      <w:r w:rsidRPr="006047BE">
        <w:t xml:space="preserve"> универсал</w:t>
      </w:r>
      <w:r w:rsidRPr="006047BE">
        <w:t>ь</w:t>
      </w:r>
      <w:r w:rsidRPr="006047BE">
        <w:t>ных сезонных ярмарок. Ярмарочная торговля обеспечивает потребителя свежей продукцией мес</w:t>
      </w:r>
      <w:r w:rsidRPr="006047BE">
        <w:t>т</w:t>
      </w:r>
      <w:r w:rsidRPr="006047BE">
        <w:t>ных производителей и производителей из других регионов Российской Федерации, а последним, в свою очередь, дает возможность реализовать свой товар. Развитие данного вида торговли сдерж</w:t>
      </w:r>
      <w:r w:rsidRPr="006047BE">
        <w:t>и</w:t>
      </w:r>
      <w:r w:rsidRPr="006047BE">
        <w:t>вается отсутствием площадок, соответствующих требованиям законодательства Московской обл</w:t>
      </w:r>
      <w:r w:rsidRPr="006047BE">
        <w:t>а</w:t>
      </w:r>
      <w:r w:rsidRPr="006047BE">
        <w:t>сти и приспособленных для ярмарочной торговли, а также нерентабельностью организации ярм</w:t>
      </w:r>
      <w:r w:rsidRPr="006047BE">
        <w:t>а</w:t>
      </w:r>
      <w:r w:rsidRPr="006047BE">
        <w:t>рок ввиду малочисленности ж</w:t>
      </w:r>
      <w:r w:rsidRPr="006047BE">
        <w:t>и</w:t>
      </w:r>
      <w:r w:rsidRPr="006047BE">
        <w:t>телей населенных пунктов.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Постановлением Правительства Московской области  от 07.11.2012 № 1394/40 «Об утве</w:t>
      </w:r>
      <w:r w:rsidRPr="006047BE">
        <w:t>р</w:t>
      </w:r>
      <w:r w:rsidRPr="006047BE">
        <w:t>ждении Порядка организации ярмарок на территории Московской области и продажи товаров (выполнения работ, оказания услуг) на них» определены общие требования к единообразию в ст</w:t>
      </w:r>
      <w:r w:rsidRPr="006047BE">
        <w:t>и</w:t>
      </w:r>
      <w:r w:rsidRPr="006047BE">
        <w:t>листическом оформлении ярмарочных мероприятий. Постановлением администрация Каширского муниципального района от 06.11.2015г. №2755-па «Об утверждении Перечня мест проведения я</w:t>
      </w:r>
      <w:r w:rsidRPr="006047BE">
        <w:t>р</w:t>
      </w:r>
      <w:r w:rsidRPr="006047BE">
        <w:t xml:space="preserve">марок на 2016 год на территории городского округа Кашира Московской области» в перечень мест проведения ярмарок на 2016 год внесено 4 площадки. 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 xml:space="preserve">До настоящего времени значительное количество объектов торговли и бытовых услуг имеют конструктивные неустранимые недостатки, мешающие внедрению на них </w:t>
      </w:r>
    </w:p>
    <w:p w:rsidR="00142CF3" w:rsidRPr="006047BE" w:rsidRDefault="00142CF3" w:rsidP="00142CF3">
      <w:pPr>
        <w:shd w:val="clear" w:color="auto" w:fill="FFFFFF"/>
        <w:jc w:val="both"/>
      </w:pPr>
      <w:r w:rsidRPr="006047BE">
        <w:t>современных технологий, требуют реконструкции и обновления технологического обор</w:t>
      </w:r>
      <w:r w:rsidRPr="006047BE">
        <w:t>у</w:t>
      </w:r>
      <w:r w:rsidRPr="006047BE">
        <w:t xml:space="preserve">дования. </w:t>
      </w:r>
    </w:p>
    <w:p w:rsidR="00142CF3" w:rsidRPr="006047BE" w:rsidRDefault="00142CF3" w:rsidP="00142CF3">
      <w:pPr>
        <w:shd w:val="clear" w:color="auto" w:fill="FFFFFF"/>
        <w:ind w:firstLine="540"/>
        <w:jc w:val="both"/>
        <w:rPr>
          <w:bCs/>
        </w:rPr>
      </w:pPr>
      <w:r w:rsidRPr="006047BE">
        <w:rPr>
          <w:bCs/>
        </w:rPr>
        <w:t>Несмотря на динамичное развитие потребительского рынка на территории городск</w:t>
      </w:r>
      <w:r w:rsidRPr="006047BE">
        <w:rPr>
          <w:bCs/>
        </w:rPr>
        <w:t>о</w:t>
      </w:r>
      <w:r w:rsidRPr="006047BE">
        <w:rPr>
          <w:bCs/>
        </w:rPr>
        <w:t>го округа Кашира, в регионе сохраняется ряд проблем, которые необходимо решать программными метод</w:t>
      </w:r>
      <w:r w:rsidRPr="006047BE">
        <w:rPr>
          <w:bCs/>
        </w:rPr>
        <w:t>а</w:t>
      </w:r>
      <w:r w:rsidRPr="006047BE">
        <w:rPr>
          <w:bCs/>
        </w:rPr>
        <w:t>ми,  к ним относятся:</w:t>
      </w:r>
    </w:p>
    <w:p w:rsidR="00142CF3" w:rsidRPr="006047BE" w:rsidRDefault="00142CF3" w:rsidP="00142CF3">
      <w:pPr>
        <w:shd w:val="clear" w:color="auto" w:fill="FFFFFF"/>
        <w:ind w:firstLine="540"/>
        <w:jc w:val="both"/>
        <w:rPr>
          <w:bCs/>
        </w:rPr>
      </w:pPr>
      <w:r w:rsidRPr="006047BE">
        <w:t>- недостаточное развитие современных форматов потребительского рынка</w:t>
      </w:r>
      <w:r w:rsidRPr="006047BE">
        <w:rPr>
          <w:bCs/>
        </w:rPr>
        <w:t xml:space="preserve">; </w:t>
      </w:r>
    </w:p>
    <w:p w:rsidR="00142CF3" w:rsidRPr="006047BE" w:rsidRDefault="00142CF3" w:rsidP="00142CF3">
      <w:pPr>
        <w:shd w:val="clear" w:color="auto" w:fill="FFFFFF"/>
        <w:ind w:firstLine="540"/>
        <w:jc w:val="both"/>
        <w:rPr>
          <w:bCs/>
        </w:rPr>
      </w:pPr>
      <w:r w:rsidRPr="006047BE">
        <w:rPr>
          <w:bCs/>
        </w:rPr>
        <w:t>- наличие в районе сельских населенных пунктов, не имеющих стационарных объектов то</w:t>
      </w:r>
      <w:r w:rsidRPr="006047BE">
        <w:rPr>
          <w:bCs/>
        </w:rPr>
        <w:t>р</w:t>
      </w:r>
      <w:r w:rsidRPr="006047BE">
        <w:rPr>
          <w:bCs/>
        </w:rPr>
        <w:t xml:space="preserve">говли; </w:t>
      </w:r>
    </w:p>
    <w:p w:rsidR="00142CF3" w:rsidRPr="006047BE" w:rsidRDefault="00142CF3" w:rsidP="00142CF3">
      <w:pPr>
        <w:shd w:val="clear" w:color="auto" w:fill="FFFFFF"/>
        <w:ind w:firstLine="540"/>
        <w:jc w:val="both"/>
        <w:rPr>
          <w:bCs/>
        </w:rPr>
      </w:pPr>
      <w:r w:rsidRPr="006047BE">
        <w:rPr>
          <w:bCs/>
        </w:rPr>
        <w:t>- недостаточное количество, а в некоторых населенных пунктах отсутствие социал</w:t>
      </w:r>
      <w:r w:rsidRPr="006047BE">
        <w:rPr>
          <w:bCs/>
        </w:rPr>
        <w:t>ь</w:t>
      </w:r>
      <w:r w:rsidRPr="006047BE">
        <w:rPr>
          <w:bCs/>
        </w:rPr>
        <w:t>но-ориентированных объектов торговли, общественного питания и бытовых услуг;</w:t>
      </w:r>
    </w:p>
    <w:p w:rsidR="00142CF3" w:rsidRPr="006047BE" w:rsidRDefault="00142CF3" w:rsidP="00142CF3">
      <w:pPr>
        <w:shd w:val="clear" w:color="auto" w:fill="FFFFFF"/>
        <w:ind w:firstLine="540"/>
        <w:jc w:val="both"/>
        <w:rPr>
          <w:bCs/>
        </w:rPr>
      </w:pPr>
      <w:r w:rsidRPr="006047BE">
        <w:rPr>
          <w:bCs/>
        </w:rPr>
        <w:t>- недостаточное развитие сельскохозяйственных розничных рынков на территории городск</w:t>
      </w:r>
      <w:r w:rsidRPr="006047BE">
        <w:rPr>
          <w:bCs/>
        </w:rPr>
        <w:t>о</w:t>
      </w:r>
      <w:r w:rsidRPr="006047BE">
        <w:rPr>
          <w:bCs/>
        </w:rPr>
        <w:t>го округа Кашира, предоставляющих торговые места гражданам и фермерам;</w:t>
      </w:r>
    </w:p>
    <w:p w:rsidR="00142CF3" w:rsidRPr="006047BE" w:rsidRDefault="00142CF3" w:rsidP="00142CF3">
      <w:pPr>
        <w:shd w:val="clear" w:color="auto" w:fill="FFFFFF"/>
        <w:ind w:firstLine="540"/>
        <w:jc w:val="both"/>
        <w:rPr>
          <w:bCs/>
        </w:rPr>
      </w:pPr>
      <w:r w:rsidRPr="006047BE">
        <w:rPr>
          <w:bCs/>
        </w:rPr>
        <w:t>- недостаточное развитие фирменных торговых объектов, реализующих продукцию предпр</w:t>
      </w:r>
      <w:r w:rsidRPr="006047BE">
        <w:rPr>
          <w:bCs/>
        </w:rPr>
        <w:t>и</w:t>
      </w:r>
      <w:r w:rsidRPr="006047BE">
        <w:rPr>
          <w:bCs/>
        </w:rPr>
        <w:t>ятий пищевой, перерабатывающей промышленности и сельхозпроизводителей городского округа Кашира;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Таким образом, проблемы развития потребительского рынка и бытовых услуг, в том числе ритуальных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В результате реализации программы будет достигнуто повышение: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 xml:space="preserve">1. Территориальной доступности товаров для потребителей городского округа Кашира за счет: 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- роста объемов выездной торговли организаций, обслуживающих сельские населенные пункты, дачные поселки, садовые товарищества;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- сохранения  и упорядочения размещения нестационарных торговых объектов в п</w:t>
      </w:r>
      <w:r w:rsidRPr="006047BE">
        <w:t>о</w:t>
      </w:r>
      <w:r w:rsidRPr="006047BE">
        <w:t xml:space="preserve">селениях района. 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2. Ценовой доступности товаров и услуг для социально незащищённых категорий граждан за счет  увеличения количества социально ориентированных предприятий то</w:t>
      </w:r>
      <w:r w:rsidRPr="006047BE">
        <w:t>р</w:t>
      </w:r>
      <w:r w:rsidRPr="006047BE">
        <w:t>говли, общественного питания, количества сетевых магазинов эконом-класса, сохранения и развития рыночной торго</w:t>
      </w:r>
      <w:r w:rsidRPr="006047BE">
        <w:t>в</w:t>
      </w:r>
      <w:r w:rsidRPr="006047BE">
        <w:t>ли, расширения ярмарочной торговли. На территории городского округа Кашира планируется о</w:t>
      </w:r>
      <w:r w:rsidRPr="006047BE">
        <w:t>р</w:t>
      </w:r>
      <w:r w:rsidRPr="006047BE">
        <w:t>ганизовать специализированные тематические я</w:t>
      </w:r>
      <w:r w:rsidRPr="006047BE">
        <w:t>р</w:t>
      </w:r>
      <w:r w:rsidRPr="006047BE">
        <w:t>марки, приуроченные  к определенным временам года и праздникам.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Для стимулирования притока инвестиций в развитие торговли, общественного питания, б</w:t>
      </w:r>
      <w:r w:rsidRPr="006047BE">
        <w:t>ы</w:t>
      </w:r>
      <w:r w:rsidRPr="006047BE">
        <w:t>товых услуг и похоронного дела необходимо: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lastRenderedPageBreak/>
        <w:t>- поддерживать благоприятный инвестиционный климат на территории городского округа Кашира, способствующий привлечению инвестиций в строительство новых объе</w:t>
      </w:r>
      <w:r w:rsidRPr="006047BE">
        <w:t>к</w:t>
      </w:r>
      <w:r w:rsidRPr="006047BE">
        <w:t>тов;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- создавать и реализовывать высокоэффективные инвестиционные проекты, создающие н</w:t>
      </w:r>
      <w:r w:rsidRPr="006047BE">
        <w:t>о</w:t>
      </w:r>
      <w:r w:rsidRPr="006047BE">
        <w:t xml:space="preserve">вые рабочие места;  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  <w:r w:rsidRPr="006047BE">
        <w:t>- создавать благоприятные условия для развития предприятий малого и среднего бизнеса.</w:t>
      </w:r>
    </w:p>
    <w:p w:rsidR="00142CF3" w:rsidRPr="006047BE" w:rsidRDefault="00142CF3" w:rsidP="00142CF3">
      <w:pPr>
        <w:shd w:val="clear" w:color="auto" w:fill="FFFFFF"/>
        <w:ind w:firstLine="540"/>
        <w:jc w:val="both"/>
      </w:pPr>
    </w:p>
    <w:p w:rsidR="00142CF3" w:rsidRPr="006047BE" w:rsidRDefault="00142CF3" w:rsidP="00142CF3">
      <w:pPr>
        <w:shd w:val="clear" w:color="auto" w:fill="FFFFFF"/>
        <w:ind w:firstLine="540"/>
        <w:jc w:val="center"/>
      </w:pPr>
      <w:r w:rsidRPr="006047BE">
        <w:t>7.4.3. Концептуальные направления реформирования, модернизации, преобразования о</w:t>
      </w:r>
      <w:r w:rsidRPr="006047BE">
        <w:t>т</w:t>
      </w:r>
      <w:r w:rsidRPr="006047BE">
        <w:t>дельных сфер социально-экономического развития городского округа Кашира, реализуемых в рамках подпрограммы</w:t>
      </w:r>
    </w:p>
    <w:p w:rsidR="00142CF3" w:rsidRPr="006047BE" w:rsidRDefault="00142CF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47BE">
        <w:rPr>
          <w:bCs/>
        </w:rPr>
        <w:t>Основными направлениями развития потребительского рынка и услуг на территории горо</w:t>
      </w:r>
      <w:r w:rsidRPr="006047BE">
        <w:rPr>
          <w:bCs/>
        </w:rPr>
        <w:t>д</w:t>
      </w:r>
      <w:r w:rsidRPr="006047BE">
        <w:rPr>
          <w:bCs/>
        </w:rPr>
        <w:t>ского округа Кашира Московской области являются:</w:t>
      </w:r>
    </w:p>
    <w:p w:rsidR="00142CF3" w:rsidRPr="006047BE" w:rsidRDefault="00142CF3" w:rsidP="00142CF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047BE">
        <w:rPr>
          <w:bCs/>
        </w:rPr>
        <w:t>1. Организация деятельности розничных рынков в соответствии с требованиями федеральн</w:t>
      </w:r>
      <w:r w:rsidRPr="006047BE">
        <w:rPr>
          <w:bCs/>
        </w:rPr>
        <w:t>о</w:t>
      </w:r>
      <w:r w:rsidRPr="006047BE">
        <w:rPr>
          <w:bCs/>
        </w:rPr>
        <w:t>го и регионального законодательства.</w:t>
      </w:r>
    </w:p>
    <w:p w:rsidR="00142CF3" w:rsidRPr="006047BE" w:rsidRDefault="00142CF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47BE">
        <w:rPr>
          <w:bCs/>
        </w:rPr>
        <w:t>В результате реализации мероприятий предполагается:</w:t>
      </w:r>
    </w:p>
    <w:p w:rsidR="00142CF3" w:rsidRPr="006047BE" w:rsidRDefault="00142CF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47BE">
        <w:rPr>
          <w:bCs/>
        </w:rPr>
        <w:t>приведение организации и деятельности розничных рынков в соответствие требованиям ф</w:t>
      </w:r>
      <w:r w:rsidRPr="006047BE">
        <w:rPr>
          <w:bCs/>
        </w:rPr>
        <w:t>е</w:t>
      </w:r>
      <w:r w:rsidRPr="006047BE">
        <w:rPr>
          <w:bCs/>
        </w:rPr>
        <w:t>дерального и регионального законодательства;</w:t>
      </w:r>
    </w:p>
    <w:p w:rsidR="00142CF3" w:rsidRPr="006047BE" w:rsidRDefault="00142CF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47BE">
        <w:rPr>
          <w:bCs/>
        </w:rPr>
        <w:t>увеличение количества сельскохозяйственных и сельскохозяйственных кооперативных ры</w:t>
      </w:r>
      <w:r w:rsidRPr="006047BE">
        <w:rPr>
          <w:bCs/>
        </w:rPr>
        <w:t>н</w:t>
      </w:r>
      <w:r w:rsidRPr="006047BE">
        <w:rPr>
          <w:bCs/>
        </w:rPr>
        <w:t>ков и их доли в обороте розничной торговли;</w:t>
      </w:r>
    </w:p>
    <w:p w:rsidR="00142CF3" w:rsidRPr="006047BE" w:rsidRDefault="00142CF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47BE">
        <w:rPr>
          <w:bCs/>
        </w:rPr>
        <w:t>повышение уровня конкуренции среди хозяйствующих субъектов, осуществляющих или намеренных осуществлять деятельность в формате розничного рынка;</w:t>
      </w:r>
    </w:p>
    <w:p w:rsidR="00142CF3" w:rsidRPr="006047BE" w:rsidRDefault="00142CF3" w:rsidP="00142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47BE">
        <w:rPr>
          <w:bCs/>
        </w:rPr>
        <w:t>обеспечение проведения единой государственной политики в сфере рыночной торговли на территории городского округа Кашира Московской области.</w:t>
      </w:r>
    </w:p>
    <w:p w:rsidR="00142CF3" w:rsidRPr="006047BE" w:rsidRDefault="00142CF3" w:rsidP="00142CF3">
      <w:pPr>
        <w:numPr>
          <w:ilvl w:val="0"/>
          <w:numId w:val="6"/>
        </w:numPr>
        <w:shd w:val="clear" w:color="auto" w:fill="FFFFFF"/>
      </w:pPr>
      <w:r w:rsidRPr="006047BE">
        <w:t>Развитие ярмарочной деятельности.</w:t>
      </w:r>
    </w:p>
    <w:p w:rsidR="00142CF3" w:rsidRPr="006047BE" w:rsidRDefault="00142CF3" w:rsidP="00142CF3">
      <w:pPr>
        <w:autoSpaceDE w:val="0"/>
        <w:autoSpaceDN w:val="0"/>
        <w:adjustRightInd w:val="0"/>
        <w:ind w:left="360"/>
        <w:jc w:val="both"/>
        <w:rPr>
          <w:bCs/>
        </w:rPr>
      </w:pPr>
      <w:r w:rsidRPr="006047BE">
        <w:rPr>
          <w:bCs/>
        </w:rPr>
        <w:t>В результате реализации мероприятий предполагается:</w:t>
      </w:r>
    </w:p>
    <w:p w:rsidR="00142CF3" w:rsidRPr="006047BE" w:rsidRDefault="00142CF3" w:rsidP="00142CF3">
      <w:pPr>
        <w:shd w:val="clear" w:color="auto" w:fill="FFFFFF"/>
        <w:ind w:firstLine="426"/>
      </w:pPr>
      <w:r w:rsidRPr="006047BE">
        <w:t>- приведения действующих объектов ярмарочной торговли в соответствие требованиям зак</w:t>
      </w:r>
      <w:r w:rsidRPr="006047BE">
        <w:t>о</w:t>
      </w:r>
      <w:r w:rsidRPr="006047BE">
        <w:t>нодательства Российской Федерации и Московской области, недопущения нар</w:t>
      </w:r>
      <w:r w:rsidRPr="006047BE">
        <w:t>у</w:t>
      </w:r>
      <w:r w:rsidRPr="006047BE">
        <w:t>шений требований к организации ярмарок, а также недопущения несанкционированной торговой деятельности.</w:t>
      </w:r>
    </w:p>
    <w:p w:rsidR="00142CF3" w:rsidRPr="006047BE" w:rsidRDefault="00142CF3" w:rsidP="00142CF3">
      <w:pPr>
        <w:numPr>
          <w:ilvl w:val="0"/>
          <w:numId w:val="6"/>
        </w:numPr>
        <w:shd w:val="clear" w:color="auto" w:fill="FFFFFF"/>
      </w:pPr>
      <w:r w:rsidRPr="006047BE">
        <w:t>Развитие нестационарной торговли.</w:t>
      </w:r>
    </w:p>
    <w:p w:rsidR="00142CF3" w:rsidRPr="006047BE" w:rsidRDefault="00142CF3" w:rsidP="00142CF3">
      <w:pPr>
        <w:autoSpaceDE w:val="0"/>
        <w:autoSpaceDN w:val="0"/>
        <w:adjustRightInd w:val="0"/>
        <w:jc w:val="both"/>
        <w:rPr>
          <w:bCs/>
        </w:rPr>
      </w:pPr>
      <w:r w:rsidRPr="006047BE">
        <w:rPr>
          <w:bCs/>
        </w:rPr>
        <w:t xml:space="preserve">     В результате реализации мероприятий предполагается:</w:t>
      </w:r>
    </w:p>
    <w:p w:rsidR="00142CF3" w:rsidRPr="006047BE" w:rsidRDefault="00142CF3" w:rsidP="00142CF3">
      <w:pPr>
        <w:autoSpaceDE w:val="0"/>
        <w:autoSpaceDN w:val="0"/>
        <w:adjustRightInd w:val="0"/>
        <w:jc w:val="both"/>
        <w:rPr>
          <w:bCs/>
        </w:rPr>
      </w:pPr>
      <w:r w:rsidRPr="006047BE">
        <w:rPr>
          <w:bCs/>
        </w:rPr>
        <w:t xml:space="preserve">     - создание нестационарных торговых объектов, предназначенных для продажи отеч</w:t>
      </w:r>
      <w:r w:rsidRPr="006047BE">
        <w:rPr>
          <w:bCs/>
        </w:rPr>
        <w:t>е</w:t>
      </w:r>
      <w:r w:rsidRPr="006047BE">
        <w:rPr>
          <w:bCs/>
        </w:rPr>
        <w:t>ственных товаров таких, как "Подмосковный фермер", "Корзинка".</w:t>
      </w:r>
    </w:p>
    <w:p w:rsidR="00142CF3" w:rsidRPr="006047BE" w:rsidRDefault="00142CF3" w:rsidP="00142CF3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047BE">
        <w:rPr>
          <w:bCs/>
        </w:rPr>
        <w:t>4. Сфера погребения и похоронного дела.</w:t>
      </w:r>
    </w:p>
    <w:p w:rsidR="00142CF3" w:rsidRPr="006047BE" w:rsidRDefault="00142CF3" w:rsidP="00142CF3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047BE">
        <w:rPr>
          <w:bCs/>
        </w:rPr>
        <w:t>В рамках исполнения данной задачи в сфере погребения и похоронного дела планируется осуществить следующие мероприятия:</w:t>
      </w:r>
    </w:p>
    <w:p w:rsidR="00142CF3" w:rsidRPr="006047BE" w:rsidRDefault="00142CF3" w:rsidP="00142CF3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047BE">
        <w:rPr>
          <w:bCs/>
        </w:rPr>
        <w:t xml:space="preserve">- привести кладбища, расположенные на территории городского округа Кашира Московской области, в соответствие с требованиями </w:t>
      </w:r>
      <w:hyperlink r:id="rId24" w:history="1">
        <w:r w:rsidRPr="006047BE">
          <w:rPr>
            <w:rStyle w:val="af1"/>
            <w:bCs/>
            <w:color w:val="auto"/>
            <w:u w:val="none"/>
          </w:rPr>
          <w:t>Порядка</w:t>
        </w:r>
      </w:hyperlink>
      <w:r w:rsidRPr="006047BE">
        <w:rPr>
          <w:bCs/>
        </w:rPr>
        <w:t xml:space="preserve"> деятельности общественных кладбищ и кремат</w:t>
      </w:r>
      <w:r w:rsidRPr="006047BE">
        <w:rPr>
          <w:bCs/>
        </w:rPr>
        <w:t>о</w:t>
      </w:r>
      <w:r w:rsidRPr="006047BE">
        <w:rPr>
          <w:bCs/>
        </w:rPr>
        <w:t>риев на территории Московской области, утвержденного постановлением Правительства Моско</w:t>
      </w:r>
      <w:r w:rsidRPr="006047BE">
        <w:rPr>
          <w:bCs/>
        </w:rPr>
        <w:t>в</w:t>
      </w:r>
      <w:r w:rsidRPr="006047BE">
        <w:rPr>
          <w:bCs/>
        </w:rPr>
        <w:t>ской области от 30.12.2014 N 1178/52 «Об утверждении Порядка деятельности общественных кладбищ и крематориев на территории Московской о</w:t>
      </w:r>
      <w:r w:rsidRPr="006047BE">
        <w:rPr>
          <w:bCs/>
        </w:rPr>
        <w:t>б</w:t>
      </w:r>
      <w:r w:rsidRPr="006047BE">
        <w:rPr>
          <w:bCs/>
        </w:rPr>
        <w:t>ласти»</w:t>
      </w:r>
    </w:p>
    <w:p w:rsidR="00142CF3" w:rsidRPr="006047BE" w:rsidRDefault="00142CF3" w:rsidP="00142CF3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047BE">
        <w:rPr>
          <w:bCs/>
        </w:rPr>
        <w:t>-</w:t>
      </w:r>
      <w:r w:rsidRPr="006047BE">
        <w:t xml:space="preserve"> </w:t>
      </w:r>
      <w:r w:rsidRPr="006047BE">
        <w:rPr>
          <w:bCs/>
        </w:rPr>
        <w:t>оформить в муниципальную собственность земельные участки под кладбищами, находящ</w:t>
      </w:r>
      <w:r w:rsidRPr="006047BE">
        <w:rPr>
          <w:bCs/>
        </w:rPr>
        <w:t>и</w:t>
      </w:r>
      <w:r w:rsidRPr="006047BE">
        <w:rPr>
          <w:bCs/>
        </w:rPr>
        <w:t>мися в ведении администрации городского округа Кашира Московской области;</w:t>
      </w:r>
    </w:p>
    <w:p w:rsidR="00142CF3" w:rsidRPr="006047BE" w:rsidRDefault="00142CF3" w:rsidP="00142CF3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6047BE">
        <w:rPr>
          <w:bCs/>
        </w:rPr>
        <w:t>- актуализировать процедуру предоставления в городском округе Кашира Московской области земельных участков для создания семейных (родовых) захоронений.</w:t>
      </w:r>
    </w:p>
    <w:p w:rsidR="00142CF3" w:rsidRPr="006047BE" w:rsidRDefault="00142CF3" w:rsidP="00142CF3">
      <w:pPr>
        <w:autoSpaceDE w:val="0"/>
        <w:autoSpaceDN w:val="0"/>
        <w:adjustRightInd w:val="0"/>
        <w:ind w:firstLine="540"/>
        <w:jc w:val="both"/>
        <w:sectPr w:rsidR="00142CF3" w:rsidRPr="006047BE" w:rsidSect="00471EF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047BE">
        <w:t>Осуществление указанных мероприятий позволит реформировать похоронное дело в горо</w:t>
      </w:r>
      <w:r w:rsidRPr="006047BE">
        <w:t>д</w:t>
      </w:r>
      <w:r w:rsidRPr="006047BE">
        <w:t>ском округе Кашира и значительно повысить качество оказываемых ритуальных услуг.</w:t>
      </w:r>
    </w:p>
    <w:p w:rsidR="00207346" w:rsidRPr="006047BE" w:rsidRDefault="00142CF3" w:rsidP="00207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lastRenderedPageBreak/>
        <w:t xml:space="preserve">7.4.4. Перечень мероприятий  подпрограммы </w:t>
      </w:r>
      <w:r w:rsidR="002D5396" w:rsidRPr="006047BE">
        <w:rPr>
          <w:sz w:val="28"/>
          <w:szCs w:val="28"/>
          <w:lang w:val="en-US"/>
        </w:rPr>
        <w:t>IV</w:t>
      </w:r>
      <w:r w:rsidRPr="006047BE">
        <w:rPr>
          <w:sz w:val="28"/>
          <w:szCs w:val="28"/>
        </w:rPr>
        <w:t xml:space="preserve"> </w:t>
      </w:r>
      <w:r w:rsidR="00207346" w:rsidRPr="006047BE">
        <w:rPr>
          <w:sz w:val="28"/>
          <w:szCs w:val="28"/>
        </w:rPr>
        <w:t>«Развитие потребительского рынка и услуг на территории муниципал</w:t>
      </w:r>
      <w:r w:rsidR="00207346" w:rsidRPr="006047BE">
        <w:rPr>
          <w:sz w:val="28"/>
          <w:szCs w:val="28"/>
        </w:rPr>
        <w:t>ь</w:t>
      </w:r>
      <w:r w:rsidR="00207346" w:rsidRPr="006047BE">
        <w:rPr>
          <w:sz w:val="28"/>
          <w:szCs w:val="28"/>
        </w:rPr>
        <w:t xml:space="preserve">ного </w:t>
      </w:r>
    </w:p>
    <w:p w:rsidR="00142CF3" w:rsidRPr="006047BE" w:rsidRDefault="00207346" w:rsidP="002073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t xml:space="preserve">образования Московской области» </w:t>
      </w:r>
    </w:p>
    <w:p w:rsidR="00142CF3" w:rsidRPr="00471EF0" w:rsidRDefault="00142CF3" w:rsidP="00142CF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"/>
        <w:gridCol w:w="2629"/>
        <w:gridCol w:w="1213"/>
        <w:gridCol w:w="35"/>
        <w:gridCol w:w="1522"/>
        <w:gridCol w:w="1469"/>
        <w:gridCol w:w="253"/>
        <w:gridCol w:w="680"/>
        <w:gridCol w:w="810"/>
        <w:gridCol w:w="583"/>
        <w:gridCol w:w="583"/>
        <w:gridCol w:w="583"/>
        <w:gridCol w:w="586"/>
        <w:gridCol w:w="1419"/>
        <w:gridCol w:w="1917"/>
      </w:tblGrid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 xml:space="preserve">N   </w:t>
            </w:r>
            <w:r w:rsidRPr="006047BE">
              <w:br/>
              <w:t>п/п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Мероприятие </w:t>
            </w:r>
            <w:r w:rsidRPr="006047BE">
              <w:br/>
              <w:t>подпрограммы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Срок и</w:t>
            </w:r>
            <w:r w:rsidRPr="006047BE">
              <w:t>с</w:t>
            </w:r>
            <w:r w:rsidRPr="006047BE">
              <w:t>полнения меропри</w:t>
            </w:r>
            <w:r w:rsidRPr="006047BE">
              <w:t>я</w:t>
            </w:r>
            <w:r w:rsidRPr="006047BE">
              <w:t>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Источники финансир</w:t>
            </w:r>
            <w:r w:rsidRPr="006047BE">
              <w:t>о</w:t>
            </w:r>
            <w:r w:rsidRPr="006047BE">
              <w:t>вания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Объем</w:t>
            </w:r>
          </w:p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финансиров</w:t>
            </w:r>
            <w:r w:rsidRPr="006047BE">
              <w:t>а</w:t>
            </w:r>
            <w:r w:rsidRPr="006047BE">
              <w:t>ния меропри</w:t>
            </w:r>
            <w:r w:rsidRPr="006047BE">
              <w:t>я</w:t>
            </w:r>
            <w:r w:rsidRPr="006047BE">
              <w:t>тия в году, предшеств</w:t>
            </w:r>
            <w:r w:rsidRPr="006047BE">
              <w:t>у</w:t>
            </w:r>
            <w:r w:rsidRPr="006047BE">
              <w:t>ющ</w:t>
            </w:r>
            <w:r w:rsidRPr="006047BE">
              <w:t>е</w:t>
            </w:r>
            <w:r w:rsidRPr="006047BE">
              <w:t>му году начала реал</w:t>
            </w:r>
            <w:r w:rsidRPr="006047BE">
              <w:t>и</w:t>
            </w:r>
            <w:r w:rsidRPr="006047BE">
              <w:t>зации муниц</w:t>
            </w:r>
            <w:r w:rsidRPr="006047BE">
              <w:t>и</w:t>
            </w:r>
            <w:r w:rsidRPr="006047BE">
              <w:t>пальной пр</w:t>
            </w:r>
            <w:r w:rsidRPr="006047BE">
              <w:t>о</w:t>
            </w:r>
            <w:r w:rsidRPr="006047BE">
              <w:t>гра</w:t>
            </w:r>
            <w:r w:rsidRPr="006047BE">
              <w:t>м</w:t>
            </w:r>
            <w:r w:rsidRPr="006047BE">
              <w:t xml:space="preserve">мы </w:t>
            </w:r>
          </w:p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(тыс. руб.)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Вс</w:t>
            </w:r>
            <w:r w:rsidRPr="006047BE">
              <w:t>е</w:t>
            </w:r>
            <w:r w:rsidRPr="006047BE">
              <w:t xml:space="preserve">го </w:t>
            </w:r>
            <w:r w:rsidRPr="006047BE">
              <w:br/>
              <w:t xml:space="preserve">(тыс. </w:t>
            </w:r>
            <w:r w:rsidRPr="006047BE">
              <w:br/>
              <w:t>руб.)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Объем финансирования по годам (тыс. руб.)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Отве</w:t>
            </w:r>
            <w:r w:rsidRPr="006047BE">
              <w:t>т</w:t>
            </w:r>
            <w:r w:rsidRPr="006047BE">
              <w:t>ственный за выпо</w:t>
            </w:r>
            <w:r w:rsidRPr="006047BE">
              <w:t>л</w:t>
            </w:r>
            <w:r w:rsidRPr="006047BE">
              <w:t>нение меропри</w:t>
            </w:r>
            <w:r w:rsidRPr="006047BE">
              <w:t>я</w:t>
            </w:r>
            <w:r w:rsidRPr="006047BE">
              <w:t>тия подпр</w:t>
            </w:r>
            <w:r w:rsidRPr="006047BE">
              <w:t>о</w:t>
            </w:r>
            <w:r w:rsidRPr="006047BE">
              <w:t>граммы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Результаты в</w:t>
            </w:r>
            <w:r w:rsidRPr="006047BE">
              <w:t>ы</w:t>
            </w:r>
            <w:r w:rsidRPr="006047BE">
              <w:t xml:space="preserve">полнения  </w:t>
            </w:r>
            <w:r w:rsidRPr="006047BE">
              <w:br/>
              <w:t>мероприятия подпрограммы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2020год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2021 год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2022 год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2023 год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left" w:pos="900"/>
                <w:tab w:val="left" w:pos="3420"/>
              </w:tabs>
              <w:autoSpaceDE w:val="0"/>
              <w:autoSpaceDN w:val="0"/>
              <w:adjustRightInd w:val="0"/>
              <w:jc w:val="center"/>
            </w:pPr>
            <w:r w:rsidRPr="006047BE">
              <w:t xml:space="preserve">2024 год 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14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t>Основное меропри</w:t>
            </w:r>
            <w:r w:rsidRPr="006047BE">
              <w:t>я</w:t>
            </w:r>
            <w:r w:rsidRPr="006047BE">
              <w:t>тие 1.</w:t>
            </w:r>
          </w:p>
          <w:p w:rsidR="00207346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t>Развитие потребител</w:t>
            </w:r>
            <w:r w:rsidRPr="006047BE">
              <w:t>ь</w:t>
            </w:r>
            <w:r w:rsidRPr="006047BE">
              <w:t>ского рынка и услуг на территории</w:t>
            </w:r>
            <w:r w:rsidRPr="006047BE">
              <w:rPr>
                <w:iCs/>
              </w:rPr>
              <w:t xml:space="preserve"> муниц</w:t>
            </w:r>
            <w:r w:rsidRPr="006047BE">
              <w:rPr>
                <w:iCs/>
              </w:rPr>
              <w:t>и</w:t>
            </w:r>
            <w:r w:rsidRPr="006047BE">
              <w:rPr>
                <w:iCs/>
              </w:rPr>
              <w:t>пального о</w:t>
            </w:r>
            <w:r w:rsidRPr="006047BE">
              <w:rPr>
                <w:iCs/>
              </w:rPr>
              <w:t>б</w:t>
            </w:r>
            <w:r w:rsidRPr="006047BE">
              <w:rPr>
                <w:iCs/>
              </w:rPr>
              <w:t xml:space="preserve">разования </w:t>
            </w:r>
            <w:r w:rsidRPr="006047BE">
              <w:t>Моско</w:t>
            </w:r>
            <w:r w:rsidRPr="006047BE">
              <w:t>в</w:t>
            </w:r>
            <w:r w:rsidRPr="006047BE">
              <w:t>ской области</w:t>
            </w:r>
          </w:p>
          <w:p w:rsidR="00207346" w:rsidRPr="006047BE" w:rsidRDefault="00207346" w:rsidP="00516889"/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Итого      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632,5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>
            <w:pPr>
              <w:jc w:val="center"/>
            </w:pPr>
            <w:r w:rsidRPr="006047BE">
              <w:t>2796</w:t>
            </w:r>
            <w:r w:rsidR="00BC68B6" w:rsidRPr="006047BE">
              <w:t>,</w:t>
            </w:r>
            <w:r w:rsidRPr="006047BE"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1204,0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BC68B6">
            <w:pPr>
              <w:jc w:val="center"/>
            </w:pPr>
            <w:r w:rsidRPr="006047BE">
              <w:t>378,8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BC68B6">
            <w:pPr>
              <w:jc w:val="center"/>
            </w:pPr>
            <w:r w:rsidRPr="006047BE">
              <w:t>393,9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>
            <w:pPr>
              <w:jc w:val="center"/>
            </w:pPr>
            <w:r w:rsidRPr="006047BE">
              <w:t>409,7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 w:rsidP="00565CD7">
            <w:pPr>
              <w:jc w:val="center"/>
            </w:pPr>
            <w:r w:rsidRPr="006047BE">
              <w:t>409,7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518,0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>
            <w:pPr>
              <w:jc w:val="center"/>
            </w:pPr>
            <w:r w:rsidRPr="006047BE">
              <w:t>2190,7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925,0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BC68B6">
            <w:pPr>
              <w:jc w:val="center"/>
            </w:pPr>
            <w:r w:rsidRPr="006047BE">
              <w:t>301,1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BC68B6">
            <w:pPr>
              <w:jc w:val="center"/>
            </w:pPr>
            <w:r w:rsidRPr="006047BE">
              <w:t>313,2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>
            <w:pPr>
              <w:jc w:val="center"/>
            </w:pPr>
            <w:r w:rsidRPr="006047BE">
              <w:t>325,7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>
            <w:pPr>
              <w:jc w:val="center"/>
            </w:pPr>
            <w:r w:rsidRPr="006047BE">
              <w:t>325,7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114,5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>
            <w:pPr>
              <w:jc w:val="center"/>
            </w:pPr>
            <w:r w:rsidRPr="006047BE">
              <w:t>605,4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279,0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BC68B6">
            <w:pPr>
              <w:jc w:val="center"/>
            </w:pPr>
            <w:r w:rsidRPr="006047BE">
              <w:t>77,7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BC68B6">
            <w:pPr>
              <w:jc w:val="center"/>
            </w:pPr>
            <w:r w:rsidRPr="006047BE">
              <w:t>80,7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>
            <w:pPr>
              <w:jc w:val="center"/>
            </w:pPr>
            <w:r w:rsidRPr="006047BE">
              <w:t>84</w:t>
            </w:r>
            <w:r w:rsidR="00207346" w:rsidRPr="006047BE">
              <w:t>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565CD7">
            <w:pPr>
              <w:jc w:val="center"/>
            </w:pPr>
            <w:r w:rsidRPr="006047BE">
              <w:t>8</w:t>
            </w:r>
            <w:r w:rsidR="00207346" w:rsidRPr="006047BE">
              <w:t>4,0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 xml:space="preserve">ники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1.</w:t>
            </w:r>
            <w:r w:rsidRPr="006047BE">
              <w:lastRenderedPageBreak/>
              <w:t>1.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lastRenderedPageBreak/>
              <w:t>Мероприятие 1.1</w:t>
            </w:r>
          </w:p>
          <w:p w:rsidR="00207346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lastRenderedPageBreak/>
              <w:t>Содействие вводу (строительству) н</w:t>
            </w:r>
            <w:r w:rsidRPr="006047BE">
              <w:t>о</w:t>
            </w:r>
            <w:r w:rsidRPr="006047BE">
              <w:t>вых современных объектов потребительского ры</w:t>
            </w:r>
            <w:r w:rsidRPr="006047BE">
              <w:t>н</w:t>
            </w:r>
            <w:r w:rsidRPr="006047BE">
              <w:t>ка и услуг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r w:rsidRPr="006047BE">
              <w:lastRenderedPageBreak/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Итого       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Управля</w:t>
            </w:r>
            <w:r w:rsidRPr="006047BE">
              <w:t>ю</w:t>
            </w:r>
            <w:r w:rsidRPr="006047BE">
              <w:lastRenderedPageBreak/>
              <w:t>щие рынк</w:t>
            </w:r>
            <w:r w:rsidRPr="006047BE">
              <w:t>а</w:t>
            </w:r>
            <w:r w:rsidRPr="006047BE">
              <w:t>ми орган</w:t>
            </w:r>
            <w:r w:rsidRPr="006047BE">
              <w:t>и</w:t>
            </w:r>
            <w:r w:rsidRPr="006047BE">
              <w:t>зации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lastRenderedPageBreak/>
              <w:t>Организация д</w:t>
            </w:r>
            <w:r w:rsidRPr="006047BE">
              <w:t>е</w:t>
            </w:r>
            <w:r w:rsidRPr="006047BE">
              <w:lastRenderedPageBreak/>
              <w:t>ятельности ро</w:t>
            </w:r>
            <w:r w:rsidRPr="006047BE">
              <w:t>з</w:t>
            </w:r>
            <w:r w:rsidRPr="006047BE">
              <w:t>ничных рынков в соо</w:t>
            </w:r>
            <w:r w:rsidRPr="006047BE">
              <w:t>т</w:t>
            </w:r>
            <w:r w:rsidRPr="006047BE">
              <w:t>ветствии с требованиями законодател</w:t>
            </w:r>
            <w:r w:rsidRPr="006047BE">
              <w:t>ь</w:t>
            </w:r>
            <w:r w:rsidRPr="006047BE">
              <w:t>ства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 xml:space="preserve">ники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1.2.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t>Мероприятие 1.2</w:t>
            </w:r>
          </w:p>
          <w:p w:rsidR="008031FB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t>Организация и пров</w:t>
            </w:r>
            <w:r w:rsidRPr="006047BE">
              <w:t>е</w:t>
            </w:r>
            <w:r w:rsidRPr="006047BE">
              <w:t>дение ярмарок с уч</w:t>
            </w:r>
            <w:r w:rsidRPr="006047BE">
              <w:t>а</w:t>
            </w:r>
            <w:r w:rsidRPr="006047BE">
              <w:t>стием</w:t>
            </w:r>
          </w:p>
          <w:p w:rsidR="00207346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t>субъектов малого и среднего предприним</w:t>
            </w:r>
            <w:r w:rsidRPr="006047BE">
              <w:t>а</w:t>
            </w:r>
            <w:r w:rsidRPr="006047BE">
              <w:t>тельства и производ</w:t>
            </w:r>
            <w:r w:rsidRPr="006047BE">
              <w:t>и</w:t>
            </w:r>
            <w:r w:rsidRPr="006047BE">
              <w:t>телей сельскохозя</w:t>
            </w:r>
            <w:r w:rsidRPr="006047BE">
              <w:t>й</w:t>
            </w:r>
            <w:r w:rsidRPr="006047BE">
              <w:t>ственной пр</w:t>
            </w:r>
            <w:r w:rsidRPr="006047BE">
              <w:t>о</w:t>
            </w:r>
            <w:r w:rsidRPr="006047BE">
              <w:t>дукции Московской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07346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 xml:space="preserve">тике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Выполнение п</w:t>
            </w:r>
            <w:r w:rsidRPr="006047BE">
              <w:t>о</w:t>
            </w:r>
            <w:r w:rsidRPr="006047BE">
              <w:t>становления Прав</w:t>
            </w:r>
            <w:r w:rsidRPr="006047BE">
              <w:t>и</w:t>
            </w:r>
            <w:r w:rsidRPr="006047BE">
              <w:t>тельства Московской о</w:t>
            </w:r>
            <w:r w:rsidRPr="006047BE">
              <w:t>б</w:t>
            </w:r>
            <w:r w:rsidRPr="006047BE">
              <w:t>ласти от 07.11.11  №</w:t>
            </w:r>
          </w:p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1394/40 «Об утверждении Порядка орган</w:t>
            </w:r>
            <w:r w:rsidRPr="006047BE">
              <w:t>и</w:t>
            </w:r>
            <w:r w:rsidRPr="006047BE">
              <w:t>зации ярм</w:t>
            </w:r>
            <w:r w:rsidRPr="006047BE">
              <w:t>а</w:t>
            </w:r>
            <w:r w:rsidRPr="006047BE">
              <w:t>рок на терр</w:t>
            </w:r>
            <w:r w:rsidRPr="006047BE">
              <w:t>и</w:t>
            </w:r>
            <w:r w:rsidRPr="006047BE">
              <w:t>тории</w:t>
            </w:r>
          </w:p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Московской о</w:t>
            </w:r>
            <w:r w:rsidRPr="006047BE">
              <w:t>б</w:t>
            </w:r>
            <w:r w:rsidRPr="006047BE">
              <w:t>ласти и пр</w:t>
            </w:r>
            <w:r w:rsidRPr="006047BE">
              <w:t>о</w:t>
            </w:r>
            <w:r w:rsidRPr="006047BE">
              <w:t>дажи товаров (выпо</w:t>
            </w:r>
            <w:r w:rsidRPr="006047BE">
              <w:t>л</w:t>
            </w:r>
            <w:r w:rsidRPr="006047BE">
              <w:t>нения работ, оказ</w:t>
            </w:r>
            <w:r w:rsidRPr="006047BE">
              <w:t>а</w:t>
            </w:r>
            <w:r w:rsidRPr="006047BE">
              <w:t>ния услуг) на них»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1.</w:t>
            </w:r>
            <w:r w:rsidRPr="006047BE">
              <w:lastRenderedPageBreak/>
              <w:t>3.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lastRenderedPageBreak/>
              <w:t>Мероприятие 1.3</w:t>
            </w:r>
          </w:p>
          <w:p w:rsidR="00207346" w:rsidRPr="006047BE" w:rsidRDefault="00207346" w:rsidP="00516889">
            <w:pPr>
              <w:autoSpaceDE w:val="0"/>
              <w:autoSpaceDN w:val="0"/>
              <w:adjustRightInd w:val="0"/>
            </w:pPr>
            <w:r w:rsidRPr="006047BE">
              <w:lastRenderedPageBreak/>
              <w:t>Организация и пров</w:t>
            </w:r>
            <w:r w:rsidRPr="006047BE">
              <w:t>е</w:t>
            </w:r>
            <w:r w:rsidRPr="006047BE">
              <w:t>дение «социал</w:t>
            </w:r>
            <w:r w:rsidRPr="006047BE">
              <w:t>ь</w:t>
            </w:r>
            <w:r w:rsidRPr="006047BE">
              <w:t>ных» акций для вет</w:t>
            </w:r>
            <w:r w:rsidRPr="006047BE">
              <w:t>е</w:t>
            </w:r>
            <w:r w:rsidRPr="006047BE">
              <w:t>ранов и инвалидов Великой Отеч</w:t>
            </w:r>
            <w:r w:rsidRPr="006047BE">
              <w:t>е</w:t>
            </w:r>
            <w:r w:rsidRPr="006047BE">
              <w:t>ственной войны, социально незащище</w:t>
            </w:r>
            <w:r w:rsidRPr="006047BE">
              <w:t>н</w:t>
            </w:r>
            <w:r w:rsidRPr="006047BE">
              <w:t>ных категорий гра</w:t>
            </w:r>
            <w:r w:rsidRPr="006047BE">
              <w:t>ж</w:t>
            </w:r>
            <w:r w:rsidRPr="006047BE">
              <w:t>дан с участием хозяйств</w:t>
            </w:r>
            <w:r w:rsidRPr="006047BE">
              <w:t>у</w:t>
            </w:r>
            <w:r w:rsidRPr="006047BE">
              <w:t>ющих субъектов, ос</w:t>
            </w:r>
            <w:r w:rsidRPr="006047BE">
              <w:t>у</w:t>
            </w:r>
            <w:r w:rsidRPr="006047BE">
              <w:t>ществляющих деятел</w:t>
            </w:r>
            <w:r w:rsidRPr="006047BE">
              <w:t>ь</w:t>
            </w:r>
            <w:r w:rsidRPr="006047BE">
              <w:t>ность в сфере потреб</w:t>
            </w:r>
            <w:r w:rsidRPr="006047BE">
              <w:t>и</w:t>
            </w:r>
            <w:r w:rsidRPr="006047BE">
              <w:t>тельского рынка и услуг</w:t>
            </w: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r w:rsidRPr="006047BE">
              <w:lastRenderedPageBreak/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1884" w:type="pct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07346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 xml:space="preserve">ности </w:t>
            </w:r>
            <w:r w:rsidRPr="006047BE">
              <w:lastRenderedPageBreak/>
              <w:t>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lastRenderedPageBreak/>
              <w:t xml:space="preserve">Комитет по </w:t>
            </w:r>
            <w:r w:rsidRPr="006047BE">
              <w:lastRenderedPageBreak/>
              <w:t>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 xml:space="preserve">тике 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lastRenderedPageBreak/>
              <w:t>Проведение «с</w:t>
            </w:r>
            <w:r w:rsidRPr="006047BE">
              <w:t>о</w:t>
            </w:r>
            <w:r w:rsidRPr="006047BE">
              <w:lastRenderedPageBreak/>
              <w:t>циальных» а</w:t>
            </w:r>
            <w:r w:rsidRPr="006047BE">
              <w:t>к</w:t>
            </w:r>
            <w:r w:rsidRPr="006047BE">
              <w:t>ций для ветер</w:t>
            </w:r>
            <w:r w:rsidRPr="006047BE">
              <w:t>а</w:t>
            </w:r>
            <w:r w:rsidRPr="006047BE">
              <w:t>нов и и</w:t>
            </w:r>
            <w:r w:rsidRPr="006047BE">
              <w:t>н</w:t>
            </w:r>
            <w:r w:rsidRPr="006047BE">
              <w:t>валидов Великой Отеч</w:t>
            </w:r>
            <w:r w:rsidRPr="006047BE">
              <w:t>е</w:t>
            </w:r>
            <w:r w:rsidRPr="006047BE">
              <w:t>ственной во</w:t>
            </w:r>
            <w:r w:rsidRPr="006047BE">
              <w:t>й</w:t>
            </w:r>
            <w:r w:rsidRPr="006047BE">
              <w:t>ны, социально нез</w:t>
            </w:r>
            <w:r w:rsidRPr="006047BE">
              <w:t>а</w:t>
            </w:r>
            <w:r w:rsidRPr="006047BE">
              <w:t>щищенных кат</w:t>
            </w:r>
            <w:r w:rsidRPr="006047BE">
              <w:t>е</w:t>
            </w:r>
            <w:r w:rsidRPr="006047BE">
              <w:t>горий граждан с участием хозя</w:t>
            </w:r>
            <w:r w:rsidRPr="006047BE">
              <w:t>й</w:t>
            </w:r>
            <w:r w:rsidRPr="006047BE">
              <w:t>ствующих суб</w:t>
            </w:r>
            <w:r w:rsidRPr="006047BE">
              <w:t>ъ</w:t>
            </w:r>
            <w:r w:rsidRPr="006047BE">
              <w:t>ектов, осущест</w:t>
            </w:r>
            <w:r w:rsidRPr="006047BE">
              <w:t>в</w:t>
            </w:r>
            <w:r w:rsidRPr="006047BE">
              <w:t>ляющих де</w:t>
            </w:r>
            <w:r w:rsidRPr="006047BE">
              <w:t>я</w:t>
            </w:r>
            <w:r w:rsidRPr="006047BE">
              <w:t>тельность в сф</w:t>
            </w:r>
            <w:r w:rsidRPr="006047BE">
              <w:t>е</w:t>
            </w:r>
            <w:r w:rsidRPr="006047BE">
              <w:t>ре потребител</w:t>
            </w:r>
            <w:r w:rsidRPr="006047BE">
              <w:t>ь</w:t>
            </w:r>
            <w:r w:rsidRPr="006047BE">
              <w:t>ского рынка и услуг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46" w:rsidRPr="006047BE" w:rsidRDefault="00207346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 xml:space="preserve">1.4.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9"/>
            </w:tblGrid>
            <w:tr w:rsidR="007610A3" w:rsidRPr="006047BE" w:rsidTr="00207A8A">
              <w:trPr>
                <w:tblCellSpacing w:w="15" w:type="dxa"/>
              </w:trPr>
              <w:tc>
                <w:tcPr>
                  <w:tcW w:w="9719" w:type="dxa"/>
                  <w:vAlign w:val="center"/>
                </w:tcPr>
                <w:p w:rsidR="00B77E39" w:rsidRPr="006047BE" w:rsidRDefault="00B77E39" w:rsidP="00B77E3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>Мероприятие 1.4</w:t>
                  </w:r>
                </w:p>
                <w:p w:rsidR="00B77E39" w:rsidRPr="006047BE" w:rsidRDefault="00B77E39" w:rsidP="00B77E39">
                  <w:pPr>
                    <w:contextualSpacing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>Частичная компенс</w:t>
                  </w:r>
                  <w:r w:rsidRPr="006047BE">
                    <w:rPr>
                      <w:rFonts w:eastAsia="Calibri"/>
                      <w:lang w:eastAsia="en-US"/>
                    </w:rPr>
                    <w:t>а</w:t>
                  </w:r>
                  <w:r w:rsidRPr="006047BE">
                    <w:rPr>
                      <w:rFonts w:eastAsia="Calibri"/>
                      <w:lang w:eastAsia="en-US"/>
                    </w:rPr>
                    <w:t xml:space="preserve">ция </w:t>
                  </w:r>
                </w:p>
                <w:p w:rsidR="00B77E39" w:rsidRPr="006047BE" w:rsidRDefault="00B77E39" w:rsidP="00B77E39">
                  <w:pPr>
                    <w:contextualSpacing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>транспортных расх</w:t>
                  </w:r>
                  <w:r w:rsidRPr="006047BE">
                    <w:rPr>
                      <w:rFonts w:eastAsia="Calibri"/>
                      <w:lang w:eastAsia="en-US"/>
                    </w:rPr>
                    <w:t>о</w:t>
                  </w:r>
                  <w:r w:rsidRPr="006047BE">
                    <w:rPr>
                      <w:rFonts w:eastAsia="Calibri"/>
                      <w:lang w:eastAsia="en-US"/>
                    </w:rPr>
                    <w:t xml:space="preserve">дов </w:t>
                  </w:r>
                </w:p>
                <w:p w:rsidR="00B77E39" w:rsidRPr="006047BE" w:rsidRDefault="00B77E39" w:rsidP="00B77E39">
                  <w:pPr>
                    <w:contextualSpacing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>организаций и инд</w:t>
                  </w:r>
                  <w:r w:rsidRPr="006047BE">
                    <w:rPr>
                      <w:rFonts w:eastAsia="Calibri"/>
                      <w:lang w:eastAsia="en-US"/>
                    </w:rPr>
                    <w:t>и</w:t>
                  </w:r>
                  <w:r w:rsidRPr="006047BE">
                    <w:rPr>
                      <w:rFonts w:eastAsia="Calibri"/>
                      <w:lang w:eastAsia="en-US"/>
                    </w:rPr>
                    <w:t xml:space="preserve">видуальных </w:t>
                  </w:r>
                </w:p>
                <w:p w:rsidR="00B77E39" w:rsidRPr="006047BE" w:rsidRDefault="00B77E39" w:rsidP="008031FB">
                  <w:pPr>
                    <w:keepNext/>
                    <w:keepLines/>
                    <w:contextualSpacing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 xml:space="preserve">предпринимателей по </w:t>
                  </w:r>
                </w:p>
                <w:p w:rsidR="008031FB" w:rsidRPr="006047BE" w:rsidRDefault="00B77E39" w:rsidP="00B77E39">
                  <w:pPr>
                    <w:contextualSpacing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>доставке продовол</w:t>
                  </w:r>
                  <w:r w:rsidRPr="006047BE">
                    <w:rPr>
                      <w:rFonts w:eastAsia="Calibri"/>
                      <w:lang w:eastAsia="en-US"/>
                    </w:rPr>
                    <w:t>ь</w:t>
                  </w:r>
                  <w:r w:rsidRPr="006047BE">
                    <w:rPr>
                      <w:rFonts w:eastAsia="Calibri"/>
                      <w:lang w:eastAsia="en-US"/>
                    </w:rPr>
                    <w:t>ственных</w:t>
                  </w:r>
                </w:p>
                <w:p w:rsidR="008031FB" w:rsidRPr="006047BE" w:rsidRDefault="00B77E39" w:rsidP="00B77E39">
                  <w:pPr>
                    <w:contextualSpacing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>и промышленных т</w:t>
                  </w:r>
                  <w:r w:rsidRPr="006047BE">
                    <w:rPr>
                      <w:rFonts w:eastAsia="Calibri"/>
                      <w:lang w:eastAsia="en-US"/>
                    </w:rPr>
                    <w:t>о</w:t>
                  </w:r>
                  <w:r w:rsidRPr="006047BE">
                    <w:rPr>
                      <w:rFonts w:eastAsia="Calibri"/>
                      <w:lang w:eastAsia="en-US"/>
                    </w:rPr>
                    <w:t xml:space="preserve">варов </w:t>
                  </w:r>
                </w:p>
                <w:p w:rsidR="00B77E39" w:rsidRPr="006047BE" w:rsidRDefault="00B77E39" w:rsidP="00B77E39">
                  <w:pPr>
                    <w:contextualSpacing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>в сельские населе</w:t>
                  </w:r>
                  <w:r w:rsidRPr="006047BE">
                    <w:rPr>
                      <w:rFonts w:eastAsia="Calibri"/>
                      <w:lang w:eastAsia="en-US"/>
                    </w:rPr>
                    <w:t>н</w:t>
                  </w:r>
                  <w:r w:rsidRPr="006047BE">
                    <w:rPr>
                      <w:rFonts w:eastAsia="Calibri"/>
                      <w:lang w:eastAsia="en-US"/>
                    </w:rPr>
                    <w:t xml:space="preserve">ные </w:t>
                  </w:r>
                </w:p>
                <w:p w:rsidR="00B77E39" w:rsidRPr="006047BE" w:rsidRDefault="00B77E39" w:rsidP="00B77E39">
                  <w:pPr>
                    <w:contextualSpacing/>
                    <w:rPr>
                      <w:rFonts w:eastAsia="Calibri"/>
                      <w:lang w:eastAsia="en-US"/>
                    </w:rPr>
                  </w:pPr>
                  <w:r w:rsidRPr="006047BE">
                    <w:rPr>
                      <w:rFonts w:eastAsia="Calibri"/>
                      <w:lang w:eastAsia="en-US"/>
                    </w:rPr>
                    <w:t xml:space="preserve">пункты </w:t>
                  </w:r>
                </w:p>
                <w:p w:rsidR="00B77E39" w:rsidRPr="006047BE" w:rsidRDefault="00B77E39" w:rsidP="00B77E39">
                  <w:pPr>
                    <w:contextualSpacing/>
                  </w:pPr>
                  <w:r w:rsidRPr="006047BE">
                    <w:rPr>
                      <w:rFonts w:eastAsia="Calibri"/>
                      <w:iCs/>
                      <w:lang w:eastAsia="en-US"/>
                    </w:rPr>
                    <w:t>Московской области</w:t>
                  </w:r>
                </w:p>
              </w:tc>
            </w:tr>
            <w:tr w:rsidR="007610A3" w:rsidRPr="006047BE" w:rsidTr="00207A8A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B77E39" w:rsidRPr="006047BE" w:rsidRDefault="00B77E39" w:rsidP="00B77E39">
                  <w:pPr>
                    <w:contextualSpacing/>
                  </w:pPr>
                </w:p>
              </w:tc>
            </w:tr>
          </w:tbl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632,5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2796,1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1204,0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9F4FF1" w:rsidP="00207A8A">
            <w:pPr>
              <w:ind w:left="-118" w:right="-157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378,8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9F4FF1" w:rsidP="00207A8A">
            <w:pPr>
              <w:ind w:left="-134" w:right="-141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393,9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 w:rsidP="00207A8A">
            <w:pPr>
              <w:ind w:left="-292" w:right="-267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409,7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 w:rsidP="00207A8A">
            <w:pPr>
              <w:ind w:left="-308" w:right="-248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409,7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 xml:space="preserve">тике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Обеспечение населения, пр</w:t>
            </w:r>
            <w:r w:rsidRPr="006047BE">
              <w:t>о</w:t>
            </w:r>
            <w:r w:rsidRPr="006047BE">
              <w:t>жив</w:t>
            </w:r>
            <w:r w:rsidRPr="006047BE">
              <w:t>а</w:t>
            </w:r>
            <w:r w:rsidRPr="006047BE">
              <w:t>ющего в сельских нас</w:t>
            </w:r>
            <w:r w:rsidRPr="006047BE">
              <w:t>е</w:t>
            </w:r>
            <w:r w:rsidRPr="006047BE">
              <w:t>ленных пунктах, продовольстве</w:t>
            </w:r>
            <w:r w:rsidRPr="006047BE">
              <w:t>н</w:t>
            </w:r>
            <w:r w:rsidRPr="006047BE">
              <w:t>ными и пр</w:t>
            </w:r>
            <w:r w:rsidRPr="006047BE">
              <w:t>о</w:t>
            </w:r>
            <w:r w:rsidRPr="006047BE">
              <w:t>мышленными т</w:t>
            </w:r>
            <w:r w:rsidRPr="006047BE">
              <w:t>о</w:t>
            </w:r>
            <w:r w:rsidRPr="006047BE">
              <w:t xml:space="preserve">варами </w:t>
            </w:r>
          </w:p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518,0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2190,7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925,0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9F4FF1" w:rsidP="00207A8A">
            <w:pPr>
              <w:ind w:left="-118" w:right="-157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301,1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9F4FF1" w:rsidP="00207A8A">
            <w:pPr>
              <w:ind w:left="-134" w:right="-141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313,2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 w:rsidP="00207A8A">
            <w:pPr>
              <w:ind w:left="-150" w:right="-125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325,7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 w:rsidP="00207A8A">
            <w:pPr>
              <w:ind w:left="-166" w:right="-106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325,7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114,5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 w:rsidP="009F4FF1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605,4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279,0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9F4FF1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77,7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9F4FF1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80,7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 w:rsidP="007F49E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84,0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7F49EA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84,0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207A8A" w:rsidRDefault="00B77E39">
            <w:pPr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 xml:space="preserve">1.5.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516889">
            <w:pPr>
              <w:autoSpaceDE w:val="0"/>
              <w:autoSpaceDN w:val="0"/>
              <w:adjustRightInd w:val="0"/>
            </w:pPr>
            <w:r w:rsidRPr="006047BE">
              <w:t>Мероприятие 1.5</w:t>
            </w:r>
          </w:p>
          <w:p w:rsidR="00B77E39" w:rsidRPr="006047BE" w:rsidRDefault="00B77E39" w:rsidP="00516889">
            <w:pPr>
              <w:autoSpaceDE w:val="0"/>
              <w:autoSpaceDN w:val="0"/>
              <w:adjustRightInd w:val="0"/>
            </w:pPr>
            <w:r w:rsidRPr="006047BE">
              <w:t>Разработка, согласов</w:t>
            </w:r>
            <w:r w:rsidRPr="006047BE">
              <w:t>а</w:t>
            </w:r>
            <w:r w:rsidRPr="006047BE">
              <w:lastRenderedPageBreak/>
              <w:t>ние и утвержд</w:t>
            </w:r>
            <w:r w:rsidRPr="006047BE">
              <w:t>е</w:t>
            </w:r>
            <w:r w:rsidRPr="006047BE">
              <w:t>ние</w:t>
            </w:r>
            <w:r w:rsidRPr="006047BE">
              <w:rPr>
                <w:iCs/>
              </w:rPr>
              <w:t xml:space="preserve"> </w:t>
            </w:r>
            <w:r w:rsidRPr="006047BE">
              <w:t>в муниципальном обр</w:t>
            </w:r>
            <w:r w:rsidRPr="006047BE">
              <w:t>а</w:t>
            </w:r>
            <w:r w:rsidRPr="006047BE">
              <w:t>зовании Моско</w:t>
            </w:r>
            <w:r w:rsidRPr="006047BE">
              <w:t>в</w:t>
            </w:r>
            <w:r w:rsidRPr="006047BE">
              <w:t>ской области схем размещ</w:t>
            </w:r>
            <w:r w:rsidRPr="006047BE">
              <w:t>е</w:t>
            </w:r>
            <w:r w:rsidRPr="006047BE">
              <w:t>ния нестационарных то</w:t>
            </w:r>
            <w:r w:rsidRPr="006047BE">
              <w:t>р</w:t>
            </w:r>
            <w:r w:rsidRPr="006047BE">
              <w:t>говых объектов, а также демонтаж нест</w:t>
            </w:r>
            <w:r w:rsidRPr="006047BE">
              <w:t>а</w:t>
            </w:r>
            <w:r w:rsidRPr="006047BE">
              <w:t>ци</w:t>
            </w:r>
            <w:r w:rsidRPr="006047BE">
              <w:t>о</w:t>
            </w:r>
            <w:r w:rsidRPr="006047BE">
              <w:t>нарных торговых объектов, размещ</w:t>
            </w:r>
            <w:r w:rsidRPr="006047BE">
              <w:t>е</w:t>
            </w:r>
            <w:r w:rsidRPr="006047BE">
              <w:t>ние которых не соотве</w:t>
            </w:r>
            <w:r w:rsidRPr="006047BE">
              <w:t>т</w:t>
            </w:r>
            <w:r w:rsidRPr="006047BE">
              <w:t>ствует схеме размещ</w:t>
            </w:r>
            <w:r w:rsidRPr="006047BE">
              <w:t>е</w:t>
            </w:r>
            <w:r w:rsidRPr="006047BE">
              <w:t>ния нестаци</w:t>
            </w:r>
            <w:r w:rsidRPr="006047BE">
              <w:t>о</w:t>
            </w:r>
            <w:r w:rsidRPr="006047BE">
              <w:t>нарных торговых объектов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r w:rsidRPr="006047BE">
              <w:lastRenderedPageBreak/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lastRenderedPageBreak/>
              <w:t>ской пол</w:t>
            </w:r>
            <w:r w:rsidRPr="006047BE">
              <w:t>и</w:t>
            </w:r>
            <w:r w:rsidRPr="006047BE">
              <w:t xml:space="preserve">тике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lastRenderedPageBreak/>
              <w:t>Приведение н</w:t>
            </w:r>
            <w:r w:rsidRPr="006047BE">
              <w:t>е</w:t>
            </w:r>
            <w:r w:rsidRPr="006047BE">
              <w:t>стациона</w:t>
            </w:r>
            <w:r w:rsidRPr="006047BE">
              <w:t>р</w:t>
            </w:r>
            <w:r w:rsidRPr="006047BE">
              <w:t xml:space="preserve">ных </w:t>
            </w:r>
            <w:r w:rsidRPr="006047BE">
              <w:lastRenderedPageBreak/>
              <w:t>торговых объе</w:t>
            </w:r>
            <w:r w:rsidRPr="006047BE">
              <w:t>к</w:t>
            </w:r>
            <w:r w:rsidRPr="006047BE">
              <w:t>тов в соотве</w:t>
            </w:r>
            <w:r w:rsidRPr="006047BE">
              <w:t>т</w:t>
            </w:r>
            <w:r w:rsidRPr="006047BE">
              <w:t>ствие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 xml:space="preserve">Средства </w:t>
            </w:r>
            <w:r w:rsidRPr="006047BE">
              <w:lastRenderedPageBreak/>
              <w:t>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/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39" w:rsidRPr="006047BE" w:rsidRDefault="00B77E39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 xml:space="preserve">1.6. 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516889">
            <w:pPr>
              <w:autoSpaceDE w:val="0"/>
              <w:autoSpaceDN w:val="0"/>
              <w:adjustRightInd w:val="0"/>
            </w:pPr>
            <w:r w:rsidRPr="006047BE">
              <w:t>Мероприятие 1.6</w:t>
            </w:r>
          </w:p>
          <w:p w:rsidR="00C56A33" w:rsidRPr="006047BE" w:rsidRDefault="00C56A33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Создание условий для обеспечения ж</w:t>
            </w:r>
            <w:r w:rsidRPr="006047BE">
              <w:t>и</w:t>
            </w:r>
            <w:r w:rsidRPr="006047BE">
              <w:t>телей</w:t>
            </w:r>
          </w:p>
          <w:p w:rsidR="00C56A33" w:rsidRPr="006047BE" w:rsidRDefault="00C56A33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городского округа услугами связи, общ</w:t>
            </w:r>
            <w:r w:rsidRPr="006047BE">
              <w:t>е</w:t>
            </w:r>
            <w:r w:rsidRPr="006047BE">
              <w:t>ственного питания, торговли и б</w:t>
            </w:r>
            <w:r w:rsidRPr="006047BE">
              <w:t>ы</w:t>
            </w:r>
            <w:r w:rsidRPr="006047BE">
              <w:t>тового обслужив</w:t>
            </w:r>
            <w:r w:rsidRPr="006047BE">
              <w:t>а</w:t>
            </w:r>
            <w:r w:rsidRPr="006047BE">
              <w:t>ния</w:t>
            </w: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  <w:r w:rsidRPr="006047BE">
              <w:t>0,0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 xml:space="preserve">тике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Увеличение уровня обесп</w:t>
            </w:r>
            <w:r w:rsidRPr="006047BE">
              <w:t>е</w:t>
            </w:r>
            <w:r w:rsidRPr="006047BE">
              <w:t>ченности нас</w:t>
            </w:r>
            <w:r w:rsidRPr="006047BE">
              <w:t>е</w:t>
            </w:r>
            <w:r w:rsidRPr="006047BE">
              <w:t>ления городск</w:t>
            </w:r>
            <w:r w:rsidRPr="006047BE">
              <w:t>о</w:t>
            </w:r>
            <w:r w:rsidRPr="006047BE">
              <w:t>го округа Каш</w:t>
            </w:r>
            <w:r w:rsidRPr="006047BE">
              <w:t>и</w:t>
            </w:r>
            <w:r w:rsidRPr="006047BE">
              <w:t>ра Мо</w:t>
            </w:r>
            <w:r w:rsidRPr="006047BE">
              <w:t>с</w:t>
            </w:r>
            <w:r w:rsidRPr="006047BE">
              <w:t>ковской области пре</w:t>
            </w:r>
            <w:r w:rsidRPr="006047BE">
              <w:t>д</w:t>
            </w:r>
            <w:r w:rsidRPr="006047BE">
              <w:t>приятиями о</w:t>
            </w:r>
            <w:r w:rsidRPr="006047BE">
              <w:t>б</w:t>
            </w:r>
            <w:r w:rsidRPr="006047BE">
              <w:t>щественного п</w:t>
            </w:r>
            <w:r w:rsidRPr="006047BE">
              <w:t>и</w:t>
            </w:r>
            <w:r w:rsidRPr="006047BE">
              <w:t>тания, торго</w:t>
            </w:r>
            <w:r w:rsidRPr="006047BE">
              <w:t>в</w:t>
            </w:r>
            <w:r w:rsidRPr="006047BE">
              <w:t>ли и бытового о</w:t>
            </w:r>
            <w:r w:rsidRPr="006047BE">
              <w:t>б</w:t>
            </w:r>
            <w:r w:rsidRPr="006047BE">
              <w:t>служ</w:t>
            </w:r>
            <w:r w:rsidRPr="006047BE">
              <w:t>и</w:t>
            </w:r>
            <w:r w:rsidRPr="006047BE">
              <w:t>вания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jc w:val="center"/>
            </w:pPr>
            <w:r w:rsidRPr="006047BE">
              <w:t>0,0</w:t>
            </w: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/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 xml:space="preserve">2. 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516889">
            <w:pPr>
              <w:autoSpaceDE w:val="0"/>
              <w:autoSpaceDN w:val="0"/>
              <w:adjustRightInd w:val="0"/>
            </w:pPr>
            <w:r w:rsidRPr="006047BE">
              <w:t>Основное меропри</w:t>
            </w:r>
            <w:r w:rsidRPr="006047BE">
              <w:t>я</w:t>
            </w:r>
            <w:r w:rsidRPr="006047BE">
              <w:t>тие 2 Развитие сферы о</w:t>
            </w:r>
            <w:r w:rsidRPr="006047BE">
              <w:t>б</w:t>
            </w:r>
            <w:r w:rsidRPr="006047BE">
              <w:t>щественного питания на территории муниц</w:t>
            </w:r>
            <w:r w:rsidRPr="006047BE">
              <w:t>и</w:t>
            </w:r>
            <w:r w:rsidRPr="006047BE">
              <w:lastRenderedPageBreak/>
              <w:t>пального образования Московской о</w:t>
            </w:r>
            <w:r w:rsidRPr="006047BE">
              <w:t>б</w:t>
            </w:r>
            <w:r w:rsidRPr="006047BE">
              <w:t>ласти</w:t>
            </w:r>
          </w:p>
          <w:p w:rsidR="00C56A33" w:rsidRPr="006047BE" w:rsidRDefault="00C56A33" w:rsidP="00516889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r w:rsidRPr="006047BE">
              <w:lastRenderedPageBreak/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 xml:space="preserve">тике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Увеличение к</w:t>
            </w:r>
            <w:r w:rsidRPr="006047BE">
              <w:t>о</w:t>
            </w:r>
            <w:r w:rsidRPr="006047BE">
              <w:t>личества вв</w:t>
            </w:r>
            <w:r w:rsidRPr="006047BE">
              <w:t>е</w:t>
            </w:r>
            <w:r w:rsidRPr="006047BE">
              <w:t>денных объектов о</w:t>
            </w:r>
            <w:r w:rsidRPr="006047BE">
              <w:t>б</w:t>
            </w:r>
            <w:r w:rsidRPr="006047BE">
              <w:t xml:space="preserve">щественного </w:t>
            </w:r>
            <w:r w:rsidRPr="006047BE">
              <w:lastRenderedPageBreak/>
              <w:t>питания в фо</w:t>
            </w:r>
            <w:r w:rsidRPr="006047BE">
              <w:t>р</w:t>
            </w:r>
            <w:r w:rsidRPr="006047BE">
              <w:t>мате нестаци</w:t>
            </w:r>
            <w:r w:rsidRPr="006047BE">
              <w:t>о</w:t>
            </w:r>
            <w:r w:rsidRPr="006047BE">
              <w:t>нарного торг</w:t>
            </w:r>
            <w:r w:rsidRPr="006047BE">
              <w:t>о</w:t>
            </w:r>
            <w:r w:rsidRPr="006047BE">
              <w:t>вого об</w:t>
            </w:r>
            <w:r w:rsidRPr="006047BE">
              <w:t>ъ</w:t>
            </w:r>
            <w:r w:rsidRPr="006047BE">
              <w:t xml:space="preserve">екта  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 xml:space="preserve">ской </w:t>
            </w:r>
            <w:r w:rsidRPr="006047BE">
              <w:lastRenderedPageBreak/>
              <w:t>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 xml:space="preserve">2.1. 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Мероприятие 2.1 С</w:t>
            </w:r>
            <w:r w:rsidRPr="006047BE">
              <w:t>о</w:t>
            </w:r>
            <w:r w:rsidRPr="006047BE">
              <w:t>действие увелич</w:t>
            </w:r>
            <w:r w:rsidRPr="006047BE">
              <w:t>е</w:t>
            </w:r>
            <w:r w:rsidRPr="006047BE">
              <w:t>нию уровня обесп</w:t>
            </w:r>
            <w:r w:rsidRPr="006047BE">
              <w:t>е</w:t>
            </w:r>
            <w:r w:rsidRPr="006047BE">
              <w:t>ченности населения муниц</w:t>
            </w:r>
            <w:r w:rsidRPr="006047BE">
              <w:t>и</w:t>
            </w:r>
            <w:r w:rsidRPr="006047BE">
              <w:t>пального о</w:t>
            </w:r>
            <w:r w:rsidRPr="006047BE">
              <w:t>б</w:t>
            </w:r>
            <w:r w:rsidRPr="006047BE">
              <w:t>разования Моско</w:t>
            </w:r>
            <w:r w:rsidRPr="006047BE">
              <w:t>в</w:t>
            </w:r>
            <w:r w:rsidRPr="006047BE">
              <w:t>ской области предприятиями общ</w:t>
            </w:r>
            <w:r w:rsidRPr="006047BE">
              <w:t>е</w:t>
            </w:r>
            <w:r w:rsidRPr="006047BE">
              <w:t>ственного пит</w:t>
            </w:r>
            <w:r w:rsidRPr="006047BE">
              <w:t>а</w:t>
            </w:r>
            <w:r w:rsidRPr="006047BE">
              <w:t>ния</w:t>
            </w:r>
          </w:p>
          <w:p w:rsidR="00C56A33" w:rsidRPr="006047BE" w:rsidRDefault="00C56A33" w:rsidP="005168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516889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Увеличение уровня обесп</w:t>
            </w:r>
            <w:r w:rsidRPr="006047BE">
              <w:t>е</w:t>
            </w:r>
            <w:r w:rsidRPr="006047BE">
              <w:t>ченности нас</w:t>
            </w:r>
            <w:r w:rsidRPr="006047BE">
              <w:t>е</w:t>
            </w:r>
            <w:r w:rsidRPr="006047BE">
              <w:t>ления городск</w:t>
            </w:r>
            <w:r w:rsidRPr="006047BE">
              <w:t>о</w:t>
            </w:r>
            <w:r w:rsidRPr="006047BE">
              <w:t>го округа Каш</w:t>
            </w:r>
            <w:r w:rsidRPr="006047BE">
              <w:t>и</w:t>
            </w:r>
            <w:r w:rsidRPr="006047BE">
              <w:t>ра Мо</w:t>
            </w:r>
            <w:r w:rsidRPr="006047BE">
              <w:t>с</w:t>
            </w:r>
            <w:r w:rsidRPr="006047BE">
              <w:t>ковской области пре</w:t>
            </w:r>
            <w:r w:rsidRPr="006047BE">
              <w:t>д</w:t>
            </w:r>
            <w:r w:rsidRPr="006047BE">
              <w:t>приятиями б</w:t>
            </w:r>
            <w:r w:rsidRPr="006047BE">
              <w:t>ы</w:t>
            </w:r>
            <w:r w:rsidRPr="006047BE">
              <w:t>тового обслуж</w:t>
            </w:r>
            <w:r w:rsidRPr="006047BE">
              <w:t>и</w:t>
            </w:r>
            <w:r w:rsidRPr="006047BE">
              <w:t>вания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/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3" w:rsidRPr="006047BE" w:rsidRDefault="00C56A3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3.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516889">
            <w:pPr>
              <w:autoSpaceDE w:val="0"/>
              <w:autoSpaceDN w:val="0"/>
              <w:adjustRightInd w:val="0"/>
            </w:pPr>
            <w:r w:rsidRPr="006047BE">
              <w:t>Основное меропри</w:t>
            </w:r>
            <w:r w:rsidRPr="006047BE">
              <w:t>я</w:t>
            </w:r>
            <w:r w:rsidRPr="006047BE">
              <w:t>тие  3 Развитие сферы б</w:t>
            </w:r>
            <w:r w:rsidRPr="006047BE">
              <w:t>ы</w:t>
            </w:r>
            <w:r w:rsidRPr="006047BE">
              <w:t>товых услуг на терр</w:t>
            </w:r>
            <w:r w:rsidRPr="006047BE">
              <w:t>и</w:t>
            </w:r>
            <w:r w:rsidRPr="006047BE">
              <w:t>тории муниц</w:t>
            </w:r>
            <w:r w:rsidRPr="006047BE">
              <w:t>и</w:t>
            </w:r>
            <w:r w:rsidRPr="006047BE">
              <w:t>пального образования Моско</w:t>
            </w:r>
            <w:r w:rsidRPr="006047BE">
              <w:t>в</w:t>
            </w:r>
            <w:r w:rsidRPr="006047BE">
              <w:t>ской о</w:t>
            </w:r>
            <w:r w:rsidRPr="006047BE">
              <w:t>б</w:t>
            </w:r>
            <w:r w:rsidRPr="006047BE">
              <w:t>ласти</w:t>
            </w:r>
          </w:p>
          <w:p w:rsidR="008920E0" w:rsidRPr="006047BE" w:rsidRDefault="008920E0" w:rsidP="00053AFC">
            <w:pPr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r w:rsidRPr="006047BE">
              <w:lastRenderedPageBreak/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>Увеличение к</w:t>
            </w:r>
            <w:r w:rsidRPr="006047BE">
              <w:t>о</w:t>
            </w:r>
            <w:r w:rsidRPr="006047BE">
              <w:t>личества вв</w:t>
            </w:r>
            <w:r w:rsidRPr="006047BE">
              <w:t>е</w:t>
            </w:r>
            <w:r w:rsidRPr="006047BE">
              <w:t>денных объектов б</w:t>
            </w:r>
            <w:r w:rsidRPr="006047BE">
              <w:t>ы</w:t>
            </w:r>
            <w:r w:rsidRPr="006047BE">
              <w:t>товых услуг в формате нест</w:t>
            </w:r>
            <w:r w:rsidRPr="006047BE">
              <w:t>а</w:t>
            </w:r>
            <w:r w:rsidRPr="006047BE">
              <w:t>ционарного то</w:t>
            </w:r>
            <w:r w:rsidRPr="006047BE">
              <w:t>р</w:t>
            </w:r>
            <w:r w:rsidRPr="006047BE">
              <w:lastRenderedPageBreak/>
              <w:t>гового об</w:t>
            </w:r>
            <w:r w:rsidRPr="006047BE">
              <w:t>ъ</w:t>
            </w:r>
            <w:r w:rsidRPr="006047BE">
              <w:t xml:space="preserve">екта  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 xml:space="preserve">Средства </w:t>
            </w:r>
            <w:r w:rsidRPr="006047BE">
              <w:lastRenderedPageBreak/>
              <w:t>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 xml:space="preserve">3.1. 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Мероприятие 3.1 С</w:t>
            </w:r>
            <w:r w:rsidRPr="006047BE">
              <w:t>о</w:t>
            </w:r>
            <w:r w:rsidRPr="006047BE">
              <w:t>действие увелич</w:t>
            </w:r>
            <w:r w:rsidRPr="006047BE">
              <w:t>е</w:t>
            </w:r>
            <w:r w:rsidRPr="006047BE">
              <w:t>нию уровня обесп</w:t>
            </w:r>
            <w:r w:rsidRPr="006047BE">
              <w:t>е</w:t>
            </w:r>
            <w:r w:rsidRPr="006047BE">
              <w:t>ченности населения муниц</w:t>
            </w:r>
            <w:r w:rsidRPr="006047BE">
              <w:t>и</w:t>
            </w:r>
            <w:r w:rsidRPr="006047BE">
              <w:t>пального о</w:t>
            </w:r>
            <w:r w:rsidRPr="006047BE">
              <w:t>б</w:t>
            </w:r>
            <w:r w:rsidRPr="006047BE">
              <w:t>разования Моско</w:t>
            </w:r>
            <w:r w:rsidRPr="006047BE">
              <w:t>в</w:t>
            </w:r>
            <w:r w:rsidRPr="006047BE">
              <w:t>ской области предприятиями быт</w:t>
            </w:r>
            <w:r w:rsidRPr="006047BE">
              <w:t>о</w:t>
            </w:r>
            <w:r w:rsidRPr="006047BE">
              <w:t>вого обслужив</w:t>
            </w:r>
            <w:r w:rsidRPr="006047BE">
              <w:t>а</w:t>
            </w:r>
            <w:r w:rsidRPr="006047BE">
              <w:t>ния</w:t>
            </w:r>
          </w:p>
          <w:p w:rsidR="008920E0" w:rsidRPr="006047BE" w:rsidRDefault="008920E0" w:rsidP="005168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>Увеличение к</w:t>
            </w:r>
            <w:r w:rsidRPr="006047BE">
              <w:t>о</w:t>
            </w:r>
            <w:r w:rsidRPr="006047BE">
              <w:t>личества вв</w:t>
            </w:r>
            <w:r w:rsidRPr="006047BE">
              <w:t>е</w:t>
            </w:r>
            <w:r w:rsidRPr="006047BE">
              <w:t>денных нестац</w:t>
            </w:r>
            <w:r w:rsidRPr="006047BE">
              <w:t>и</w:t>
            </w:r>
            <w:r w:rsidRPr="006047BE">
              <w:t>онарных ко</w:t>
            </w:r>
            <w:r w:rsidRPr="006047BE">
              <w:t>м</w:t>
            </w:r>
            <w:r w:rsidRPr="006047BE">
              <w:t>плексов  быт</w:t>
            </w:r>
            <w:r w:rsidRPr="006047BE">
              <w:t>о</w:t>
            </w:r>
            <w:r w:rsidRPr="006047BE">
              <w:t>вых услуг (мул</w:t>
            </w:r>
            <w:r w:rsidRPr="006047BE">
              <w:t>ь</w:t>
            </w:r>
            <w:r w:rsidRPr="006047BE">
              <w:t>тисе</w:t>
            </w:r>
            <w:r w:rsidRPr="006047BE">
              <w:t>р</w:t>
            </w:r>
            <w:r w:rsidRPr="006047BE">
              <w:t>вис)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  <w:p w:rsidR="00053AFC" w:rsidRPr="006047BE" w:rsidRDefault="00053AFC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E0" w:rsidRPr="006047BE" w:rsidRDefault="008920E0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4.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Основное меропри</w:t>
            </w:r>
            <w:r w:rsidRPr="006047BE">
              <w:t>я</w:t>
            </w:r>
            <w:r w:rsidRPr="006047BE">
              <w:t>тие 4 Реализация губерн</w:t>
            </w:r>
            <w:r w:rsidRPr="006047BE">
              <w:t>а</w:t>
            </w:r>
            <w:r w:rsidRPr="006047BE">
              <w:t>торской программы «100 бань Подмоск</w:t>
            </w:r>
            <w:r w:rsidRPr="006047BE">
              <w:t>о</w:t>
            </w:r>
            <w:r w:rsidRPr="006047BE">
              <w:t>вья» на территории м</w:t>
            </w:r>
            <w:r w:rsidRPr="006047BE">
              <w:t>у</w:t>
            </w:r>
            <w:r w:rsidRPr="006047BE">
              <w:t>ниципального образ</w:t>
            </w:r>
            <w:r w:rsidRPr="006047BE">
              <w:t>о</w:t>
            </w:r>
            <w:r w:rsidRPr="006047BE">
              <w:t>вания Московской о</w:t>
            </w:r>
            <w:r w:rsidRPr="006047BE">
              <w:t>б</w:t>
            </w:r>
            <w:r w:rsidRPr="006047BE">
              <w:lastRenderedPageBreak/>
              <w:t>ласти</w:t>
            </w:r>
          </w:p>
          <w:p w:rsidR="00ED643A" w:rsidRPr="006047BE" w:rsidRDefault="00ED643A" w:rsidP="005168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lastRenderedPageBreak/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Итого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516889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Стро</w:t>
            </w:r>
            <w:r w:rsidRPr="006047BE">
              <w:t>и</w:t>
            </w:r>
            <w:r w:rsidRPr="006047BE">
              <w:t>тельство и реконстру</w:t>
            </w:r>
            <w:r w:rsidRPr="006047BE">
              <w:t>к</w:t>
            </w:r>
            <w:r w:rsidRPr="006047BE">
              <w:t>ция банных объектов на территории городского округа К</w:t>
            </w:r>
            <w:r w:rsidRPr="006047BE">
              <w:t>а</w:t>
            </w:r>
            <w:r w:rsidRPr="006047BE">
              <w:t>шира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lastRenderedPageBreak/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DD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Средства бюдж</w:t>
            </w:r>
            <w:r w:rsidRPr="006047BE">
              <w:t>е</w:t>
            </w:r>
            <w:r w:rsidRPr="006047BE">
              <w:t xml:space="preserve">та </w:t>
            </w:r>
          </w:p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городского округа К</w:t>
            </w:r>
            <w:r w:rsidRPr="006047BE">
              <w:t>а</w:t>
            </w:r>
            <w:r w:rsidRPr="006047BE">
              <w:t>шира</w:t>
            </w:r>
          </w:p>
          <w:p w:rsidR="00053AFC" w:rsidRPr="006047BE" w:rsidRDefault="00053AFC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4.1.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Мероприятие 4.1 С</w:t>
            </w:r>
            <w:r w:rsidRPr="006047BE">
              <w:t>о</w:t>
            </w:r>
            <w:r w:rsidRPr="006047BE">
              <w:t>действие строител</w:t>
            </w:r>
            <w:r w:rsidRPr="006047BE">
              <w:t>ь</w:t>
            </w:r>
            <w:r w:rsidRPr="006047BE">
              <w:t>ству (реконструкции) ба</w:t>
            </w:r>
            <w:r w:rsidRPr="006047BE">
              <w:t>н</w:t>
            </w:r>
            <w:r w:rsidRPr="006047BE">
              <w:t>ных объектов в рамках программы «100 бань Подмоск</w:t>
            </w:r>
            <w:r w:rsidRPr="006047BE">
              <w:t>о</w:t>
            </w:r>
            <w:r w:rsidRPr="006047BE">
              <w:t>вья»</w:t>
            </w:r>
          </w:p>
          <w:p w:rsidR="00ED643A" w:rsidRPr="006047BE" w:rsidRDefault="00ED643A" w:rsidP="005168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2020-2024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 xml:space="preserve">Итого 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516889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Стро</w:t>
            </w:r>
            <w:r w:rsidRPr="006047BE">
              <w:t>и</w:t>
            </w:r>
            <w:r w:rsidRPr="006047BE">
              <w:t>тельство и реконстру</w:t>
            </w:r>
            <w:r w:rsidRPr="006047BE">
              <w:t>к</w:t>
            </w:r>
            <w:r w:rsidRPr="006047BE">
              <w:t>ция банных объектов на территории городского округа К</w:t>
            </w:r>
            <w:r w:rsidRPr="006047BE">
              <w:t>а</w:t>
            </w:r>
            <w:r w:rsidRPr="006047BE">
              <w:t>шира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Московской области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Средства ф</w:t>
            </w:r>
            <w:r w:rsidRPr="006047BE">
              <w:t>е</w:t>
            </w:r>
            <w:r w:rsidRPr="006047BE">
              <w:t>дерал</w:t>
            </w:r>
            <w:r w:rsidRPr="006047BE">
              <w:t>ь</w:t>
            </w:r>
            <w:r w:rsidRPr="006047BE">
              <w:t>ного бюдж</w:t>
            </w:r>
            <w:r w:rsidRPr="006047BE">
              <w:t>е</w:t>
            </w:r>
            <w:r w:rsidRPr="006047BE">
              <w:t>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Бюджет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2020-2024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  <w:r w:rsidRPr="006047BE">
              <w:t>4.2.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Мероприятие 4.2</w:t>
            </w:r>
          </w:p>
          <w:p w:rsidR="00ED643A" w:rsidRPr="006047BE" w:rsidRDefault="00ED643A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Поиск и подбор инв</w:t>
            </w:r>
            <w:r w:rsidRPr="006047BE">
              <w:t>е</w:t>
            </w:r>
            <w:r w:rsidRPr="006047BE">
              <w:t>сторов для строител</w:t>
            </w:r>
            <w:r w:rsidRPr="006047BE">
              <w:t>ь</w:t>
            </w:r>
            <w:r w:rsidRPr="006047BE">
              <w:t>ства/реконструкции банных объектов в рамках программы «100 бань Подмоск</w:t>
            </w:r>
            <w:r w:rsidRPr="006047BE">
              <w:t>о</w:t>
            </w:r>
            <w:r w:rsidRPr="006047BE">
              <w:t>вья»</w:t>
            </w:r>
          </w:p>
          <w:p w:rsidR="00ED643A" w:rsidRPr="006047BE" w:rsidRDefault="00ED643A" w:rsidP="005168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2020-2024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 xml:space="preserve">Итого 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516889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Стро</w:t>
            </w:r>
            <w:r w:rsidRPr="006047BE">
              <w:t>и</w:t>
            </w:r>
            <w:r w:rsidRPr="006047BE">
              <w:t>тельство и реконстру</w:t>
            </w:r>
            <w:r w:rsidRPr="006047BE">
              <w:t>к</w:t>
            </w:r>
            <w:r w:rsidRPr="006047BE">
              <w:t>ция банных объектов на территории городского округа К</w:t>
            </w:r>
            <w:r w:rsidRPr="006047BE">
              <w:t>а</w:t>
            </w:r>
            <w:r w:rsidRPr="006047BE">
              <w:t>шира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Московской области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autoSpaceDE w:val="0"/>
              <w:autoSpaceDN w:val="0"/>
              <w:adjustRightInd w:val="0"/>
            </w:pPr>
            <w:r w:rsidRPr="006047BE">
              <w:t>Средства ф</w:t>
            </w:r>
            <w:r w:rsidRPr="006047BE">
              <w:t>е</w:t>
            </w:r>
            <w:r w:rsidRPr="006047BE">
              <w:t>дерал</w:t>
            </w:r>
            <w:r w:rsidRPr="006047BE">
              <w:t>ь</w:t>
            </w:r>
            <w:r w:rsidRPr="006047BE">
              <w:t>ного бюдж</w:t>
            </w:r>
            <w:r w:rsidRPr="006047BE">
              <w:t>е</w:t>
            </w:r>
            <w:r w:rsidRPr="006047BE">
              <w:t>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Бюджет г</w:t>
            </w:r>
            <w:r w:rsidRPr="006047BE">
              <w:t>о</w:t>
            </w:r>
            <w:r w:rsidRPr="006047BE">
              <w:lastRenderedPageBreak/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3A" w:rsidRPr="006047BE" w:rsidRDefault="00ED643A" w:rsidP="002605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5.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Основное меропри</w:t>
            </w:r>
            <w:r w:rsidRPr="006047BE">
              <w:t>я</w:t>
            </w:r>
            <w:r w:rsidRPr="006047BE">
              <w:t>тие  5 Участие в организ</w:t>
            </w:r>
            <w:r w:rsidRPr="006047BE">
              <w:t>а</w:t>
            </w:r>
            <w:r w:rsidRPr="006047BE">
              <w:t>ции региональной с</w:t>
            </w:r>
            <w:r w:rsidRPr="006047BE">
              <w:t>и</w:t>
            </w:r>
            <w:r w:rsidRPr="006047BE">
              <w:t>стемы защиты прав п</w:t>
            </w:r>
            <w:r w:rsidRPr="006047BE">
              <w:t>о</w:t>
            </w:r>
            <w:r w:rsidRPr="006047BE">
              <w:t>тр</w:t>
            </w:r>
            <w:r w:rsidRPr="006047BE">
              <w:t>е</w:t>
            </w:r>
            <w:r w:rsidRPr="006047BE">
              <w:t>бителей</w:t>
            </w:r>
          </w:p>
          <w:p w:rsidR="00853503" w:rsidRPr="006047BE" w:rsidRDefault="00853503" w:rsidP="005168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 xml:space="preserve">Итого 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>Реализация н</w:t>
            </w:r>
            <w:r w:rsidRPr="006047BE">
              <w:t>е</w:t>
            </w:r>
            <w:r w:rsidRPr="006047BE">
              <w:t>которых мер по защите прав в сфере то</w:t>
            </w:r>
            <w:r w:rsidRPr="006047BE">
              <w:t>р</w:t>
            </w:r>
            <w:r w:rsidRPr="006047BE">
              <w:t>говли, общественного питания и быт</w:t>
            </w:r>
            <w:r w:rsidRPr="006047BE">
              <w:t>о</w:t>
            </w:r>
            <w:r w:rsidRPr="006047BE">
              <w:t>вых услуг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Бюджет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5.1.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Мероприятие 5.1 Ра</w:t>
            </w:r>
            <w:r w:rsidRPr="006047BE">
              <w:t>с</w:t>
            </w:r>
            <w:r w:rsidRPr="006047BE">
              <w:t>смотрение обр</w:t>
            </w:r>
            <w:r w:rsidRPr="006047BE">
              <w:t>а</w:t>
            </w:r>
            <w:r w:rsidRPr="006047BE">
              <w:t>щений и жалоб, ко</w:t>
            </w:r>
            <w:r w:rsidRPr="006047BE">
              <w:t>н</w:t>
            </w:r>
            <w:r w:rsidRPr="006047BE">
              <w:t>сультация гра</w:t>
            </w:r>
            <w:r w:rsidRPr="006047BE">
              <w:t>ж</w:t>
            </w:r>
            <w:r w:rsidRPr="006047BE">
              <w:t>дан  по вопросам защиты прав потреб</w:t>
            </w:r>
            <w:r w:rsidRPr="006047BE">
              <w:t>и</w:t>
            </w:r>
            <w:r w:rsidRPr="006047BE">
              <w:t>телей</w:t>
            </w:r>
          </w:p>
          <w:p w:rsidR="00853503" w:rsidRPr="006047BE" w:rsidRDefault="00853503" w:rsidP="005168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 xml:space="preserve">Итого 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>Реализация н</w:t>
            </w:r>
            <w:r w:rsidRPr="006047BE">
              <w:t>е</w:t>
            </w:r>
            <w:r w:rsidRPr="006047BE">
              <w:t>которых мер по защите прав в сфере то</w:t>
            </w:r>
            <w:r w:rsidRPr="006047BE">
              <w:t>р</w:t>
            </w:r>
            <w:r w:rsidRPr="006047BE">
              <w:t>говли, общественного питания и быт</w:t>
            </w:r>
            <w:r w:rsidRPr="006047BE">
              <w:t>о</w:t>
            </w:r>
            <w:r w:rsidRPr="006047BE">
              <w:t>вых услуг</w:t>
            </w: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Бюджет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Внебюдже</w:t>
            </w:r>
            <w:r w:rsidRPr="006047BE">
              <w:t>т</w:t>
            </w:r>
            <w:r w:rsidRPr="006047BE">
              <w:lastRenderedPageBreak/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lastRenderedPageBreak/>
              <w:t>5.2.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516889">
            <w:pPr>
              <w:widowControl w:val="0"/>
              <w:autoSpaceDE w:val="0"/>
              <w:autoSpaceDN w:val="0"/>
              <w:adjustRightInd w:val="0"/>
            </w:pPr>
            <w:r w:rsidRPr="006047BE">
              <w:t>Мероприятие 5.2 О</w:t>
            </w:r>
            <w:r w:rsidRPr="006047BE">
              <w:t>б</w:t>
            </w:r>
            <w:r w:rsidRPr="006047BE">
              <w:t>ращения в суды по в</w:t>
            </w:r>
            <w:r w:rsidRPr="006047BE">
              <w:t>о</w:t>
            </w:r>
            <w:r w:rsidRPr="006047BE">
              <w:t>просу защиты прав п</w:t>
            </w:r>
            <w:r w:rsidRPr="006047BE">
              <w:t>о</w:t>
            </w:r>
            <w:r w:rsidRPr="006047BE">
              <w:t>требителей</w:t>
            </w:r>
          </w:p>
          <w:p w:rsidR="00853503" w:rsidRPr="006047BE" w:rsidRDefault="00853503" w:rsidP="005168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2020-2024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 xml:space="preserve">Итого </w:t>
            </w:r>
          </w:p>
        </w:tc>
        <w:tc>
          <w:tcPr>
            <w:tcW w:w="188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853503">
            <w:pPr>
              <w:jc w:val="center"/>
            </w:pPr>
            <w:r w:rsidRPr="006047BE">
              <w:t>В пределах средств на обеспечение деятел</w:t>
            </w:r>
            <w:r w:rsidRPr="006047BE">
              <w:t>ь</w:t>
            </w:r>
            <w:r w:rsidRPr="006047BE">
              <w:t>ности Адм</w:t>
            </w:r>
            <w:r w:rsidRPr="006047BE">
              <w:t>и</w:t>
            </w:r>
            <w:r w:rsidRPr="006047BE">
              <w:t>нистрации городского округа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>Средства бюджета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  <w:r w:rsidRPr="006047BE">
              <w:t>Средства федеральн</w:t>
            </w:r>
            <w:r w:rsidRPr="006047BE">
              <w:t>о</w:t>
            </w:r>
            <w:r w:rsidRPr="006047BE">
              <w:t>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Бюджет г</w:t>
            </w:r>
            <w:r w:rsidRPr="006047BE">
              <w:t>о</w:t>
            </w:r>
            <w:r w:rsidRPr="006047BE">
              <w:t>родского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  <w:tr w:rsidR="007610A3" w:rsidRPr="006047BE" w:rsidTr="00207A8A">
        <w:trPr>
          <w:tblCellSpacing w:w="5" w:type="nil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/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r w:rsidRPr="006047BE">
              <w:t>Внебюдже</w:t>
            </w:r>
            <w:r w:rsidRPr="006047BE">
              <w:t>т</w:t>
            </w:r>
            <w:r w:rsidRPr="006047BE">
              <w:t>ные исто</w:t>
            </w:r>
            <w:r w:rsidRPr="006047BE">
              <w:t>ч</w:t>
            </w:r>
            <w:r w:rsidRPr="006047BE">
              <w:t>ники</w:t>
            </w:r>
          </w:p>
        </w:tc>
        <w:tc>
          <w:tcPr>
            <w:tcW w:w="1884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03" w:rsidRPr="006047BE" w:rsidRDefault="00853503" w:rsidP="00260581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3" w:rsidRPr="006047BE" w:rsidRDefault="00853503" w:rsidP="00260581">
            <w:pPr>
              <w:autoSpaceDE w:val="0"/>
              <w:autoSpaceDN w:val="0"/>
              <w:adjustRightInd w:val="0"/>
            </w:pPr>
          </w:p>
        </w:tc>
      </w:tr>
    </w:tbl>
    <w:p w:rsidR="00260581" w:rsidRPr="00471EF0" w:rsidRDefault="00260581" w:rsidP="00142CF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D5396" w:rsidRPr="006047BE" w:rsidRDefault="002D5396" w:rsidP="002D5396">
      <w:pPr>
        <w:ind w:firstLine="567"/>
        <w:rPr>
          <w:rFonts w:eastAsia="Calibri"/>
          <w:lang w:eastAsia="en-US"/>
        </w:rPr>
      </w:pPr>
      <w:r w:rsidRPr="006047BE">
        <w:rPr>
          <w:rFonts w:eastAsia="Calibri"/>
          <w:lang w:eastAsia="en-US"/>
        </w:rPr>
        <w:t>Справочно: взаимосвязь Основных мероприятий и показателей:</w:t>
      </w:r>
    </w:p>
    <w:p w:rsidR="002D5396" w:rsidRPr="00471EF0" w:rsidRDefault="002D5396" w:rsidP="002D5396">
      <w:pPr>
        <w:ind w:firstLine="567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587"/>
        <w:gridCol w:w="7854"/>
        <w:gridCol w:w="1739"/>
      </w:tblGrid>
      <w:tr w:rsidR="001C1F8E" w:rsidRPr="006047BE" w:rsidTr="001C1F8E">
        <w:tc>
          <w:tcPr>
            <w:tcW w:w="205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51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Наименование                         основного м</w:t>
            </w:r>
            <w:r w:rsidRPr="006047BE">
              <w:rPr>
                <w:rFonts w:eastAsia="Calibri"/>
                <w:lang w:eastAsia="en-US"/>
              </w:rPr>
              <w:t>е</w:t>
            </w:r>
            <w:r w:rsidRPr="006047BE">
              <w:rPr>
                <w:rFonts w:eastAsia="Calibri"/>
                <w:lang w:eastAsia="en-US"/>
              </w:rPr>
              <w:t>роприятия</w:t>
            </w:r>
          </w:p>
        </w:tc>
        <w:tc>
          <w:tcPr>
            <w:tcW w:w="2656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588" w:type="pct"/>
            <w:shd w:val="clear" w:color="auto" w:fill="auto"/>
          </w:tcPr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Единица и</w:t>
            </w:r>
            <w:r w:rsidRPr="006047BE">
              <w:rPr>
                <w:rFonts w:eastAsia="Calibri"/>
                <w:lang w:eastAsia="en-US"/>
              </w:rPr>
              <w:t>з</w:t>
            </w:r>
            <w:r w:rsidRPr="006047BE">
              <w:rPr>
                <w:rFonts w:eastAsia="Calibri"/>
                <w:lang w:eastAsia="en-US"/>
              </w:rPr>
              <w:t>мерения</w:t>
            </w:r>
          </w:p>
        </w:tc>
      </w:tr>
      <w:tr w:rsidR="001C1F8E" w:rsidRPr="006047BE" w:rsidTr="001C1F8E">
        <w:tc>
          <w:tcPr>
            <w:tcW w:w="205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1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Основное мероприятие 1.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Развитие потребительского рынка и услуг на территории</w:t>
            </w:r>
            <w:r w:rsidRPr="006047BE">
              <w:rPr>
                <w:rFonts w:eastAsia="Calibri"/>
                <w:iCs/>
                <w:lang w:eastAsia="en-US"/>
              </w:rPr>
              <w:t xml:space="preserve"> муниципального образов</w:t>
            </w:r>
            <w:r w:rsidRPr="006047BE">
              <w:rPr>
                <w:rFonts w:eastAsia="Calibri"/>
                <w:iCs/>
                <w:lang w:eastAsia="en-US"/>
              </w:rPr>
              <w:t>а</w:t>
            </w:r>
            <w:r w:rsidRPr="006047BE">
              <w:rPr>
                <w:rFonts w:eastAsia="Calibri"/>
                <w:iCs/>
                <w:lang w:eastAsia="en-US"/>
              </w:rPr>
              <w:t xml:space="preserve">ния </w:t>
            </w:r>
            <w:r w:rsidRPr="006047BE">
              <w:rPr>
                <w:rFonts w:eastAsia="Calibri"/>
                <w:lang w:eastAsia="en-US"/>
              </w:rPr>
              <w:t>Московской области</w:t>
            </w:r>
          </w:p>
        </w:tc>
        <w:tc>
          <w:tcPr>
            <w:tcW w:w="2656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047BE">
              <w:rPr>
                <w:rFonts w:eastAsia="MS Mincho"/>
              </w:rPr>
              <w:t>Показатель 1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>Обеспеченность населения площадью торговых объектов</w:t>
            </w:r>
            <w:r w:rsidRPr="006047BE">
              <w:rPr>
                <w:rFonts w:eastAsia="Calibri"/>
                <w:lang w:eastAsia="en-US"/>
              </w:rPr>
              <w:t xml:space="preserve"> 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047BE">
              <w:rPr>
                <w:rFonts w:eastAsia="MS Mincho"/>
              </w:rPr>
              <w:t>Показатель 2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>Прирост площадей торговых объектов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047BE">
              <w:rPr>
                <w:rFonts w:eastAsia="MS Mincho"/>
              </w:rPr>
              <w:t>Показатель 3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 xml:space="preserve">Ликвидация незаконных нестационарных торговых объектов </w:t>
            </w: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Показатель 4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>Доля обслуживаемых населенных пунктов от общего числа нас</w:t>
            </w:r>
            <w:r w:rsidRPr="006047BE">
              <w:rPr>
                <w:rFonts w:eastAsia="Calibri"/>
                <w:iCs/>
                <w:lang w:eastAsia="en-US"/>
              </w:rPr>
              <w:t>е</w:t>
            </w:r>
            <w:r w:rsidRPr="006047BE">
              <w:rPr>
                <w:rFonts w:eastAsia="Calibri"/>
                <w:iCs/>
                <w:lang w:eastAsia="en-US"/>
              </w:rPr>
              <w:t>ленных пунктов муниципального образования, соответствующих критериям о</w:t>
            </w:r>
            <w:r w:rsidRPr="006047BE">
              <w:rPr>
                <w:rFonts w:eastAsia="Calibri"/>
                <w:iCs/>
                <w:lang w:eastAsia="en-US"/>
              </w:rPr>
              <w:t>т</w:t>
            </w:r>
            <w:r w:rsidRPr="006047BE">
              <w:rPr>
                <w:rFonts w:eastAsia="Calibri"/>
                <w:iCs/>
                <w:lang w:eastAsia="en-US"/>
              </w:rPr>
              <w:lastRenderedPageBreak/>
              <w:t>бора получателей субсидии на частичную компенс</w:t>
            </w:r>
            <w:r w:rsidRPr="006047BE">
              <w:rPr>
                <w:rFonts w:eastAsia="Calibri"/>
                <w:iCs/>
                <w:lang w:eastAsia="en-US"/>
              </w:rPr>
              <w:t>а</w:t>
            </w:r>
            <w:r w:rsidRPr="006047BE">
              <w:rPr>
                <w:rFonts w:eastAsia="Calibri"/>
                <w:iCs/>
                <w:lang w:eastAsia="en-US"/>
              </w:rPr>
              <w:t>цию транспортных расходов организаций и индивидуальных пре</w:t>
            </w:r>
            <w:r w:rsidRPr="006047BE">
              <w:rPr>
                <w:rFonts w:eastAsia="Calibri"/>
                <w:iCs/>
                <w:lang w:eastAsia="en-US"/>
              </w:rPr>
              <w:t>д</w:t>
            </w:r>
            <w:r w:rsidRPr="006047BE">
              <w:rPr>
                <w:rFonts w:eastAsia="Calibri"/>
                <w:iCs/>
                <w:lang w:eastAsia="en-US"/>
              </w:rPr>
              <w:t>принимателей по доставке продовольственных и не продовольственных товаров в сельские населе</w:t>
            </w:r>
            <w:r w:rsidRPr="006047BE">
              <w:rPr>
                <w:rFonts w:eastAsia="Calibri"/>
                <w:iCs/>
                <w:lang w:eastAsia="en-US"/>
              </w:rPr>
              <w:t>н</w:t>
            </w:r>
            <w:r w:rsidRPr="006047BE">
              <w:rPr>
                <w:rFonts w:eastAsia="Calibri"/>
                <w:iCs/>
                <w:lang w:eastAsia="en-US"/>
              </w:rPr>
              <w:t>ные пункты муниципального образ</w:t>
            </w:r>
            <w:r w:rsidRPr="006047BE">
              <w:rPr>
                <w:rFonts w:eastAsia="Calibri"/>
                <w:iCs/>
                <w:lang w:eastAsia="en-US"/>
              </w:rPr>
              <w:t>о</w:t>
            </w:r>
            <w:r w:rsidRPr="006047BE">
              <w:rPr>
                <w:rFonts w:eastAsia="Calibri"/>
                <w:iCs/>
                <w:lang w:eastAsia="en-US"/>
              </w:rPr>
              <w:t>вания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кв. м./1000 чел.</w:t>
            </w: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тыс. кв. м.</w:t>
            </w: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баллы</w:t>
            </w: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процент</w:t>
            </w:r>
          </w:p>
        </w:tc>
      </w:tr>
      <w:tr w:rsidR="001C1F8E" w:rsidRPr="006047BE" w:rsidTr="001C1F8E">
        <w:tc>
          <w:tcPr>
            <w:tcW w:w="205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551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Основное мероприятие 2.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>Развитие сферы общественного пит</w:t>
            </w:r>
            <w:r w:rsidRPr="006047BE">
              <w:rPr>
                <w:rFonts w:eastAsia="Calibri"/>
                <w:iCs/>
                <w:lang w:eastAsia="en-US"/>
              </w:rPr>
              <w:t>а</w:t>
            </w:r>
            <w:r w:rsidRPr="006047BE">
              <w:rPr>
                <w:rFonts w:eastAsia="Calibri"/>
                <w:iCs/>
                <w:lang w:eastAsia="en-US"/>
              </w:rPr>
              <w:t>ния на территории муниципального образов</w:t>
            </w:r>
            <w:r w:rsidRPr="006047BE">
              <w:rPr>
                <w:rFonts w:eastAsia="Calibri"/>
                <w:iCs/>
                <w:lang w:eastAsia="en-US"/>
              </w:rPr>
              <w:t>а</w:t>
            </w:r>
            <w:r w:rsidRPr="006047BE">
              <w:rPr>
                <w:rFonts w:eastAsia="Calibri"/>
                <w:iCs/>
                <w:lang w:eastAsia="en-US"/>
              </w:rPr>
              <w:t>ния Московской о</w:t>
            </w:r>
            <w:r w:rsidRPr="006047BE">
              <w:rPr>
                <w:rFonts w:eastAsia="Calibri"/>
                <w:iCs/>
                <w:lang w:eastAsia="en-US"/>
              </w:rPr>
              <w:t>б</w:t>
            </w:r>
            <w:r w:rsidRPr="006047BE">
              <w:rPr>
                <w:rFonts w:eastAsia="Calibri"/>
                <w:iCs/>
                <w:lang w:eastAsia="en-US"/>
              </w:rPr>
              <w:t>ласти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509DD" w:rsidRPr="006047BE" w:rsidRDefault="005509DD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56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6047BE">
              <w:rPr>
                <w:rFonts w:eastAsia="MS Mincho"/>
              </w:rPr>
              <w:t>Показатель 5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>Прирост посадочных мест на объектах общественного пит</w:t>
            </w:r>
            <w:r w:rsidRPr="006047BE">
              <w:rPr>
                <w:rFonts w:eastAsia="Calibri"/>
                <w:iCs/>
                <w:lang w:eastAsia="en-US"/>
              </w:rPr>
              <w:t>а</w:t>
            </w:r>
            <w:r w:rsidRPr="006047BE">
              <w:rPr>
                <w:rFonts w:eastAsia="Calibri"/>
                <w:iCs/>
                <w:lang w:eastAsia="en-US"/>
              </w:rPr>
              <w:t>ния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посадочные места</w:t>
            </w:r>
          </w:p>
        </w:tc>
      </w:tr>
      <w:tr w:rsidR="001C1F8E" w:rsidRPr="006047BE" w:rsidTr="001C1F8E">
        <w:tc>
          <w:tcPr>
            <w:tcW w:w="205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1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 xml:space="preserve">Основное мероприятие 3 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Развитие сферы бытовых услуг на терр</w:t>
            </w:r>
            <w:r w:rsidRPr="006047BE">
              <w:rPr>
                <w:rFonts w:eastAsia="Calibri"/>
                <w:lang w:eastAsia="en-US"/>
              </w:rPr>
              <w:t>и</w:t>
            </w:r>
            <w:r w:rsidRPr="006047BE">
              <w:rPr>
                <w:rFonts w:eastAsia="Calibri"/>
                <w:lang w:eastAsia="en-US"/>
              </w:rPr>
              <w:t>тории муниципального образования Мо</w:t>
            </w:r>
            <w:r w:rsidRPr="006047BE">
              <w:rPr>
                <w:rFonts w:eastAsia="Calibri"/>
                <w:lang w:eastAsia="en-US"/>
              </w:rPr>
              <w:t>с</w:t>
            </w:r>
            <w:r w:rsidRPr="006047BE">
              <w:rPr>
                <w:rFonts w:eastAsia="Calibri"/>
                <w:lang w:eastAsia="en-US"/>
              </w:rPr>
              <w:t>ковской области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56" w:type="pct"/>
            <w:shd w:val="clear" w:color="auto" w:fill="auto"/>
          </w:tcPr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MS Mincho"/>
              </w:rPr>
              <w:t>Показатель 6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>Прирост рабочих мест на объектах быт</w:t>
            </w:r>
            <w:r w:rsidRPr="006047BE">
              <w:rPr>
                <w:rFonts w:eastAsia="Calibri"/>
                <w:iCs/>
                <w:lang w:eastAsia="en-US"/>
              </w:rPr>
              <w:t>о</w:t>
            </w:r>
            <w:r w:rsidRPr="006047BE">
              <w:rPr>
                <w:rFonts w:eastAsia="Calibri"/>
                <w:iCs/>
                <w:lang w:eastAsia="en-US"/>
              </w:rPr>
              <w:t xml:space="preserve">вого обслуживания 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  <w:tc>
          <w:tcPr>
            <w:tcW w:w="588" w:type="pct"/>
            <w:shd w:val="clear" w:color="auto" w:fill="auto"/>
          </w:tcPr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</w:p>
          <w:p w:rsidR="00584204" w:rsidRPr="006047BE" w:rsidRDefault="00584204" w:rsidP="00584204">
            <w:pPr>
              <w:rPr>
                <w:rFonts w:eastAsia="MS Mincho"/>
              </w:rPr>
            </w:pPr>
            <w:r w:rsidRPr="006047BE">
              <w:rPr>
                <w:rFonts w:eastAsia="Calibri"/>
                <w:lang w:eastAsia="en-US"/>
              </w:rPr>
              <w:t>рабочие м</w:t>
            </w:r>
            <w:r w:rsidRPr="006047BE">
              <w:rPr>
                <w:rFonts w:eastAsia="Calibri"/>
                <w:lang w:eastAsia="en-US"/>
              </w:rPr>
              <w:t>е</w:t>
            </w:r>
            <w:r w:rsidRPr="006047BE">
              <w:rPr>
                <w:rFonts w:eastAsia="Calibri"/>
                <w:lang w:eastAsia="en-US"/>
              </w:rPr>
              <w:t>ста</w:t>
            </w:r>
          </w:p>
        </w:tc>
      </w:tr>
      <w:tr w:rsidR="001C1F8E" w:rsidRPr="006047BE" w:rsidTr="001C1F8E">
        <w:tc>
          <w:tcPr>
            <w:tcW w:w="205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1" w:type="pct"/>
            <w:shd w:val="clear" w:color="auto" w:fill="auto"/>
          </w:tcPr>
          <w:p w:rsidR="00584204" w:rsidRPr="006047BE" w:rsidRDefault="00584204" w:rsidP="00516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 xml:space="preserve">Основное мероприятие 4 </w:t>
            </w:r>
          </w:p>
          <w:p w:rsidR="00584204" w:rsidRPr="006047BE" w:rsidRDefault="00584204" w:rsidP="00516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Реализация губернаторской програ</w:t>
            </w:r>
            <w:r w:rsidRPr="006047BE">
              <w:rPr>
                <w:rFonts w:eastAsia="Calibri"/>
                <w:lang w:eastAsia="en-US"/>
              </w:rPr>
              <w:t>м</w:t>
            </w:r>
            <w:r w:rsidRPr="006047BE">
              <w:rPr>
                <w:rFonts w:eastAsia="Calibri"/>
                <w:lang w:eastAsia="en-US"/>
              </w:rPr>
              <w:t>мы «100 бань Подмосковья» на те</w:t>
            </w:r>
            <w:r w:rsidRPr="006047BE">
              <w:rPr>
                <w:rFonts w:eastAsia="Calibri"/>
                <w:lang w:eastAsia="en-US"/>
              </w:rPr>
              <w:t>р</w:t>
            </w:r>
            <w:r w:rsidRPr="006047BE">
              <w:rPr>
                <w:rFonts w:eastAsia="Calibri"/>
                <w:lang w:eastAsia="en-US"/>
              </w:rPr>
              <w:t>ритории муниципального образования Моско</w:t>
            </w:r>
            <w:r w:rsidRPr="006047BE">
              <w:rPr>
                <w:rFonts w:eastAsia="Calibri"/>
                <w:lang w:eastAsia="en-US"/>
              </w:rPr>
              <w:t>в</w:t>
            </w:r>
            <w:r w:rsidRPr="006047BE">
              <w:rPr>
                <w:rFonts w:eastAsia="Calibri"/>
                <w:lang w:eastAsia="en-US"/>
              </w:rPr>
              <w:t>ской области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56" w:type="pct"/>
            <w:shd w:val="clear" w:color="auto" w:fill="auto"/>
          </w:tcPr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MS Mincho"/>
              </w:rPr>
              <w:t>Показатель 7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>Количество введенных банных объектов по программе «100 бань По</w:t>
            </w:r>
            <w:r w:rsidRPr="006047BE">
              <w:rPr>
                <w:rFonts w:eastAsia="Calibri"/>
                <w:iCs/>
                <w:lang w:eastAsia="en-US"/>
              </w:rPr>
              <w:t>д</w:t>
            </w:r>
            <w:r w:rsidRPr="006047BE">
              <w:rPr>
                <w:rFonts w:eastAsia="Calibri"/>
                <w:iCs/>
                <w:lang w:eastAsia="en-US"/>
              </w:rPr>
              <w:t xml:space="preserve">московья» 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047BE">
              <w:rPr>
                <w:rFonts w:eastAsia="Calibri"/>
                <w:lang w:eastAsia="en-US"/>
              </w:rPr>
              <w:t>единиц</w:t>
            </w:r>
          </w:p>
        </w:tc>
      </w:tr>
      <w:tr w:rsidR="001C1F8E" w:rsidRPr="006047BE" w:rsidTr="001C1F8E">
        <w:tc>
          <w:tcPr>
            <w:tcW w:w="205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1" w:type="pct"/>
            <w:shd w:val="clear" w:color="auto" w:fill="auto"/>
          </w:tcPr>
          <w:p w:rsidR="00584204" w:rsidRPr="006047BE" w:rsidRDefault="00584204" w:rsidP="00516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Основное мероприятие 5</w:t>
            </w:r>
          </w:p>
          <w:p w:rsidR="00584204" w:rsidRPr="006047BE" w:rsidRDefault="00584204" w:rsidP="00516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Участие в организации региональной с</w:t>
            </w:r>
            <w:r w:rsidRPr="006047BE">
              <w:rPr>
                <w:rFonts w:eastAsia="Calibri"/>
                <w:lang w:eastAsia="en-US"/>
              </w:rPr>
              <w:t>и</w:t>
            </w:r>
            <w:r w:rsidRPr="006047BE">
              <w:rPr>
                <w:rFonts w:eastAsia="Calibri"/>
                <w:lang w:eastAsia="en-US"/>
              </w:rPr>
              <w:t>стемы защиты прав потреб</w:t>
            </w:r>
            <w:r w:rsidRPr="006047BE">
              <w:rPr>
                <w:rFonts w:eastAsia="Calibri"/>
                <w:lang w:eastAsia="en-US"/>
              </w:rPr>
              <w:t>и</w:t>
            </w:r>
            <w:r w:rsidRPr="006047BE">
              <w:rPr>
                <w:rFonts w:eastAsia="Calibri"/>
                <w:lang w:eastAsia="en-US"/>
              </w:rPr>
              <w:t>телей</w:t>
            </w:r>
          </w:p>
          <w:p w:rsidR="00584204" w:rsidRPr="006047BE" w:rsidRDefault="00584204" w:rsidP="0051688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656" w:type="pct"/>
            <w:shd w:val="clear" w:color="auto" w:fill="auto"/>
          </w:tcPr>
          <w:p w:rsidR="00584204" w:rsidRPr="006047BE" w:rsidRDefault="00584204" w:rsidP="00584204">
            <w:pPr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Показатель 8</w:t>
            </w: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6047BE">
              <w:rPr>
                <w:rFonts w:eastAsia="Calibri"/>
                <w:iCs/>
                <w:lang w:eastAsia="en-US"/>
              </w:rPr>
              <w:t>Доля обращений по вопросу защиты прав потребителей от общего кол</w:t>
            </w:r>
            <w:r w:rsidRPr="006047BE">
              <w:rPr>
                <w:rFonts w:eastAsia="Calibri"/>
                <w:iCs/>
                <w:lang w:eastAsia="en-US"/>
              </w:rPr>
              <w:t>и</w:t>
            </w:r>
            <w:r w:rsidRPr="006047BE">
              <w:rPr>
                <w:rFonts w:eastAsia="Calibri"/>
                <w:iCs/>
                <w:lang w:eastAsia="en-US"/>
              </w:rPr>
              <w:t>чества п</w:t>
            </w:r>
            <w:r w:rsidRPr="006047BE">
              <w:rPr>
                <w:rFonts w:eastAsia="Calibri"/>
                <w:iCs/>
                <w:lang w:eastAsia="en-US"/>
              </w:rPr>
              <w:t>о</w:t>
            </w:r>
            <w:r w:rsidRPr="006047BE">
              <w:rPr>
                <w:rFonts w:eastAsia="Calibri"/>
                <w:iCs/>
                <w:lang w:eastAsia="en-US"/>
              </w:rPr>
              <w:t>ступивших обращений</w:t>
            </w:r>
          </w:p>
          <w:p w:rsidR="00584204" w:rsidRPr="006047BE" w:rsidRDefault="00584204" w:rsidP="00584204">
            <w:pPr>
              <w:rPr>
                <w:rFonts w:eastAsia="MS Mincho"/>
              </w:rPr>
            </w:pPr>
          </w:p>
        </w:tc>
        <w:tc>
          <w:tcPr>
            <w:tcW w:w="588" w:type="pct"/>
            <w:shd w:val="clear" w:color="auto" w:fill="auto"/>
          </w:tcPr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  <w:p w:rsidR="00584204" w:rsidRPr="006047BE" w:rsidRDefault="00584204" w:rsidP="00516889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6047BE">
              <w:rPr>
                <w:rFonts w:eastAsia="Calibri"/>
                <w:lang w:eastAsia="en-US"/>
              </w:rPr>
              <w:t>процент</w:t>
            </w:r>
          </w:p>
        </w:tc>
      </w:tr>
    </w:tbl>
    <w:p w:rsidR="00584204" w:rsidRPr="00471EF0" w:rsidRDefault="00584204" w:rsidP="002D5396">
      <w:pPr>
        <w:ind w:firstLine="567"/>
        <w:rPr>
          <w:rFonts w:ascii="Arial" w:eastAsia="Calibri" w:hAnsi="Arial" w:cs="Arial"/>
          <w:lang w:eastAsia="en-US"/>
        </w:rPr>
      </w:pPr>
    </w:p>
    <w:p w:rsidR="008031FB" w:rsidRPr="00471EF0" w:rsidRDefault="008031FB" w:rsidP="00260581">
      <w:pPr>
        <w:autoSpaceDE w:val="0"/>
        <w:autoSpaceDN w:val="0"/>
        <w:adjustRightInd w:val="0"/>
        <w:ind w:left="1113"/>
        <w:jc w:val="center"/>
        <w:rPr>
          <w:rFonts w:ascii="Arial" w:hAnsi="Arial" w:cs="Arial"/>
        </w:rPr>
      </w:pPr>
    </w:p>
    <w:p w:rsidR="00142CF3" w:rsidRPr="006047BE" w:rsidRDefault="002D5396" w:rsidP="00260581">
      <w:pPr>
        <w:autoSpaceDE w:val="0"/>
        <w:autoSpaceDN w:val="0"/>
        <w:adjustRightInd w:val="0"/>
        <w:ind w:left="1113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t>7.5.1. Паспорт Подпрограмм</w:t>
      </w:r>
      <w:r w:rsidR="008031FB" w:rsidRPr="006047BE">
        <w:rPr>
          <w:sz w:val="28"/>
          <w:szCs w:val="28"/>
        </w:rPr>
        <w:t>ы</w:t>
      </w:r>
      <w:r w:rsidRPr="006047BE">
        <w:rPr>
          <w:sz w:val="28"/>
          <w:szCs w:val="28"/>
        </w:rPr>
        <w:t xml:space="preserve"> </w:t>
      </w:r>
      <w:r w:rsidRPr="006047BE">
        <w:rPr>
          <w:sz w:val="28"/>
          <w:szCs w:val="28"/>
          <w:lang w:val="en-US"/>
        </w:rPr>
        <w:t>VII</w:t>
      </w:r>
      <w:r w:rsidR="00142CF3" w:rsidRPr="006047BE">
        <w:rPr>
          <w:sz w:val="28"/>
          <w:szCs w:val="28"/>
        </w:rPr>
        <w:t xml:space="preserve"> «</w:t>
      </w:r>
      <w:r w:rsidR="00260581" w:rsidRPr="006047BE">
        <w:rPr>
          <w:sz w:val="28"/>
          <w:szCs w:val="28"/>
        </w:rPr>
        <w:t>Обеспечивающая подпрограмма</w:t>
      </w:r>
      <w:r w:rsidR="00142CF3" w:rsidRPr="006047BE">
        <w:rPr>
          <w:sz w:val="28"/>
          <w:szCs w:val="28"/>
        </w:rPr>
        <w:t>»</w:t>
      </w:r>
    </w:p>
    <w:p w:rsidR="00142CF3" w:rsidRPr="00471EF0" w:rsidRDefault="00142CF3" w:rsidP="00142CF3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0"/>
        <w:gridCol w:w="1788"/>
        <w:gridCol w:w="1860"/>
        <w:gridCol w:w="1510"/>
        <w:gridCol w:w="1508"/>
        <w:gridCol w:w="1508"/>
        <w:gridCol w:w="1508"/>
        <w:gridCol w:w="1508"/>
        <w:gridCol w:w="1650"/>
      </w:tblGrid>
      <w:tr w:rsidR="00FD0685" w:rsidRPr="006047BE" w:rsidTr="00FD0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t>Муниципал</w:t>
            </w:r>
            <w:r w:rsidRPr="006047BE">
              <w:t>ь</w:t>
            </w:r>
            <w:r w:rsidRPr="006047BE">
              <w:t>ный заказчик по</w:t>
            </w:r>
            <w:r w:rsidRPr="006047BE">
              <w:t>д</w:t>
            </w:r>
            <w:r w:rsidRPr="006047BE">
              <w:t>программы</w:t>
            </w:r>
          </w:p>
        </w:tc>
        <w:tc>
          <w:tcPr>
            <w:tcW w:w="44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t>Комитет по экономической политике администрации городского окр</w:t>
            </w:r>
            <w:r w:rsidRPr="006047BE">
              <w:t>у</w:t>
            </w:r>
            <w:r w:rsidRPr="006047BE">
              <w:t>га Кашира</w:t>
            </w:r>
          </w:p>
        </w:tc>
      </w:tr>
      <w:tr w:rsidR="00FD0685" w:rsidRPr="006047BE" w:rsidTr="00FD0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t>Источники ф</w:t>
            </w:r>
            <w:r w:rsidRPr="006047BE">
              <w:t>и</w:t>
            </w:r>
            <w:r w:rsidRPr="006047BE">
              <w:lastRenderedPageBreak/>
              <w:t>нансиров</w:t>
            </w:r>
            <w:r w:rsidRPr="006047BE">
              <w:t>а</w:t>
            </w:r>
            <w:r w:rsidRPr="006047BE">
              <w:t xml:space="preserve">ния    </w:t>
            </w:r>
            <w:r w:rsidRPr="006047BE">
              <w:br/>
              <w:t>подпрогра</w:t>
            </w:r>
            <w:r w:rsidRPr="006047BE">
              <w:t>м</w:t>
            </w:r>
            <w:r w:rsidRPr="006047BE">
              <w:t xml:space="preserve">мы по   </w:t>
            </w:r>
            <w:r w:rsidRPr="006047BE">
              <w:br/>
              <w:t>годам реализ</w:t>
            </w:r>
            <w:r w:rsidRPr="006047BE">
              <w:t>а</w:t>
            </w:r>
            <w:r w:rsidRPr="006047BE">
              <w:t>ции и гла</w:t>
            </w:r>
            <w:r w:rsidRPr="006047BE">
              <w:t>в</w:t>
            </w:r>
            <w:r w:rsidRPr="006047BE">
              <w:t>ным распор</w:t>
            </w:r>
            <w:r w:rsidRPr="006047BE">
              <w:t>я</w:t>
            </w:r>
            <w:r w:rsidRPr="006047BE">
              <w:t>дителям  бюджетных средств,</w:t>
            </w:r>
            <w:r w:rsidRPr="006047BE">
              <w:br/>
              <w:t xml:space="preserve">в том числе по    </w:t>
            </w:r>
            <w:r w:rsidRPr="006047BE">
              <w:br/>
              <w:t xml:space="preserve">годам:      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lastRenderedPageBreak/>
              <w:t xml:space="preserve">Главный      </w:t>
            </w:r>
            <w:r w:rsidRPr="006047BE">
              <w:br/>
            </w:r>
            <w:r w:rsidRPr="006047BE">
              <w:lastRenderedPageBreak/>
              <w:t>распоряд</w:t>
            </w:r>
            <w:r w:rsidRPr="006047BE">
              <w:t>и</w:t>
            </w:r>
            <w:r w:rsidRPr="006047BE">
              <w:t>тель бюдже</w:t>
            </w:r>
            <w:r w:rsidRPr="006047BE">
              <w:t>т</w:t>
            </w:r>
            <w:r w:rsidRPr="006047BE">
              <w:t xml:space="preserve">ных  средств     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lastRenderedPageBreak/>
              <w:t>Исто</w:t>
            </w:r>
            <w:r w:rsidRPr="006047BE">
              <w:t>ч</w:t>
            </w:r>
            <w:r w:rsidRPr="006047BE">
              <w:t xml:space="preserve">ник      </w:t>
            </w:r>
            <w:r w:rsidRPr="006047BE">
              <w:br/>
            </w:r>
            <w:r w:rsidRPr="006047BE">
              <w:lastRenderedPageBreak/>
              <w:t>финанс</w:t>
            </w:r>
            <w:r w:rsidRPr="006047BE">
              <w:t>и</w:t>
            </w:r>
            <w:r w:rsidRPr="006047BE">
              <w:t>рования</w:t>
            </w:r>
          </w:p>
        </w:tc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lastRenderedPageBreak/>
              <w:t>Расходы (тыс. рублей)</w:t>
            </w:r>
          </w:p>
        </w:tc>
      </w:tr>
      <w:tr w:rsidR="00FD0685" w:rsidRPr="006047BE" w:rsidTr="00FD0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2020 год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2021 год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2022 год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2023год 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 xml:space="preserve">2024 год 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</w:pPr>
            <w:r w:rsidRPr="006047BE">
              <w:t>Ит</w:t>
            </w:r>
            <w:r w:rsidRPr="006047BE">
              <w:t>о</w:t>
            </w:r>
            <w:r w:rsidRPr="006047BE">
              <w:t>го</w:t>
            </w:r>
          </w:p>
        </w:tc>
      </w:tr>
      <w:tr w:rsidR="00FD0685" w:rsidRPr="006047BE" w:rsidTr="00FD0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t>Администр</w:t>
            </w:r>
            <w:r w:rsidRPr="006047BE">
              <w:t>а</w:t>
            </w:r>
            <w:r w:rsidRPr="006047BE">
              <w:t>ция городского округа Кашира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t xml:space="preserve">Всего:        </w:t>
            </w:r>
            <w:r w:rsidRPr="006047BE">
              <w:br/>
              <w:t>в том чи</w:t>
            </w:r>
            <w:r w:rsidRPr="006047BE">
              <w:t>с</w:t>
            </w:r>
            <w:r w:rsidRPr="006047BE">
              <w:t xml:space="preserve">ле:  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</w:tr>
      <w:tr w:rsidR="00FD0685" w:rsidRPr="006047BE" w:rsidTr="00FD0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фед</w:t>
            </w:r>
            <w:r w:rsidRPr="006047BE">
              <w:t>е</w:t>
            </w:r>
            <w:r w:rsidRPr="006047BE">
              <w:t>рального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</w:p>
        </w:tc>
      </w:tr>
      <w:tr w:rsidR="00FD0685" w:rsidRPr="006047BE" w:rsidTr="00FD0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</w:tr>
      <w:tr w:rsidR="00FD0685" w:rsidRPr="006047BE" w:rsidTr="00FD0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городск</w:t>
            </w:r>
            <w:r w:rsidRPr="006047BE">
              <w:t>о</w:t>
            </w:r>
            <w:r w:rsidRPr="006047BE">
              <w:t>го округа К</w:t>
            </w:r>
            <w:r w:rsidRPr="006047BE">
              <w:t>а</w:t>
            </w:r>
            <w:r w:rsidRPr="006047BE">
              <w:t xml:space="preserve">шира    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</w:tr>
      <w:tr w:rsidR="00FD0685" w:rsidRPr="006047BE" w:rsidTr="00FD0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pStyle w:val="ConsPlusCell"/>
              <w:tabs>
                <w:tab w:val="left" w:pos="900"/>
                <w:tab w:val="left" w:pos="3420"/>
              </w:tabs>
            </w:pPr>
            <w:r w:rsidRPr="006047BE">
              <w:t>Внебю</w:t>
            </w:r>
            <w:r w:rsidRPr="006047BE">
              <w:t>д</w:t>
            </w:r>
            <w:r w:rsidRPr="006047BE">
              <w:t xml:space="preserve">жетные  </w:t>
            </w:r>
            <w:r w:rsidRPr="006047BE">
              <w:br/>
              <w:t xml:space="preserve">средства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</w:t>
            </w:r>
          </w:p>
        </w:tc>
      </w:tr>
    </w:tbl>
    <w:p w:rsidR="009E7562" w:rsidRDefault="009E7562" w:rsidP="00142CF3">
      <w:pPr>
        <w:widowControl w:val="0"/>
        <w:autoSpaceDE w:val="0"/>
        <w:autoSpaceDN w:val="0"/>
        <w:adjustRightInd w:val="0"/>
        <w:ind w:left="90"/>
        <w:jc w:val="center"/>
        <w:rPr>
          <w:rFonts w:ascii="Arial" w:hAnsi="Arial" w:cs="Arial"/>
        </w:rPr>
      </w:pPr>
    </w:p>
    <w:p w:rsidR="00142CF3" w:rsidRPr="006047BE" w:rsidRDefault="00367A3A" w:rsidP="00142CF3">
      <w:pPr>
        <w:widowControl w:val="0"/>
        <w:autoSpaceDE w:val="0"/>
        <w:autoSpaceDN w:val="0"/>
        <w:adjustRightInd w:val="0"/>
        <w:ind w:left="90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t>7.5.2</w:t>
      </w:r>
      <w:r w:rsidR="00142CF3" w:rsidRPr="006047BE">
        <w:rPr>
          <w:sz w:val="28"/>
          <w:szCs w:val="28"/>
        </w:rPr>
        <w:t xml:space="preserve">.Перечень мероприятий  подпрограммы </w:t>
      </w:r>
      <w:r w:rsidR="005D2155" w:rsidRPr="006047BE">
        <w:rPr>
          <w:sz w:val="28"/>
          <w:szCs w:val="28"/>
          <w:lang w:val="en-US"/>
        </w:rPr>
        <w:t>VII</w:t>
      </w:r>
      <w:r w:rsidR="00142CF3" w:rsidRPr="006047BE">
        <w:rPr>
          <w:sz w:val="28"/>
          <w:szCs w:val="28"/>
        </w:rPr>
        <w:t xml:space="preserve"> «</w:t>
      </w:r>
      <w:r w:rsidR="00260581" w:rsidRPr="006047BE">
        <w:rPr>
          <w:sz w:val="28"/>
          <w:szCs w:val="28"/>
        </w:rPr>
        <w:t>Обеспечивающая подпрограмма</w:t>
      </w:r>
      <w:r w:rsidR="00142CF3" w:rsidRPr="006047BE">
        <w:rPr>
          <w:sz w:val="28"/>
          <w:szCs w:val="28"/>
        </w:rPr>
        <w:t>»</w:t>
      </w:r>
    </w:p>
    <w:p w:rsidR="00142CF3" w:rsidRPr="006047BE" w:rsidRDefault="00142CF3" w:rsidP="00142CF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t>(наименование подпрограммы)</w:t>
      </w:r>
    </w:p>
    <w:p w:rsidR="00142CF3" w:rsidRPr="00471EF0" w:rsidRDefault="00142CF3" w:rsidP="00142C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2352"/>
        <w:gridCol w:w="1413"/>
        <w:gridCol w:w="1775"/>
        <w:gridCol w:w="1837"/>
        <w:gridCol w:w="707"/>
        <w:gridCol w:w="568"/>
        <w:gridCol w:w="612"/>
        <w:gridCol w:w="665"/>
        <w:gridCol w:w="710"/>
        <w:gridCol w:w="710"/>
        <w:gridCol w:w="1416"/>
        <w:gridCol w:w="1463"/>
      </w:tblGrid>
      <w:tr w:rsidR="00B72AA1" w:rsidRPr="006047BE" w:rsidTr="00B72AA1">
        <w:trPr>
          <w:tblCellSpacing w:w="5" w:type="nil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N   </w:t>
            </w:r>
            <w:r w:rsidRPr="006047BE">
              <w:br/>
              <w:t xml:space="preserve">п/п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Мероприятие </w:t>
            </w:r>
            <w:r w:rsidRPr="006047BE">
              <w:br/>
              <w:t>подпрогра</w:t>
            </w:r>
            <w:r w:rsidRPr="006047BE">
              <w:t>м</w:t>
            </w:r>
            <w:r w:rsidRPr="006047BE">
              <w:t>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Срок       </w:t>
            </w:r>
            <w:r w:rsidRPr="006047BE">
              <w:br/>
              <w:t>исполн</w:t>
            </w:r>
            <w:r w:rsidRPr="006047BE">
              <w:t>е</w:t>
            </w:r>
            <w:r w:rsidRPr="006047BE">
              <w:t xml:space="preserve">ния </w:t>
            </w:r>
            <w:r w:rsidRPr="006047BE">
              <w:br/>
              <w:t>меропри</w:t>
            </w:r>
            <w:r w:rsidRPr="006047BE">
              <w:t>я</w:t>
            </w:r>
            <w:r w:rsidRPr="006047BE">
              <w:t>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Источн</w:t>
            </w:r>
            <w:r w:rsidRPr="006047BE">
              <w:t>и</w:t>
            </w:r>
            <w:r w:rsidRPr="006047BE">
              <w:t xml:space="preserve">ки     </w:t>
            </w:r>
            <w:r w:rsidRPr="006047BE">
              <w:br/>
              <w:t>финансиров</w:t>
            </w:r>
            <w:r w:rsidRPr="006047BE">
              <w:t>а</w:t>
            </w:r>
            <w:r w:rsidRPr="006047BE">
              <w:t>ния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Объем</w:t>
            </w:r>
          </w:p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финансиров</w:t>
            </w:r>
            <w:r w:rsidRPr="006047BE">
              <w:t>а</w:t>
            </w:r>
            <w:r w:rsidRPr="006047BE">
              <w:t>ния меропри</w:t>
            </w:r>
            <w:r w:rsidRPr="006047BE">
              <w:t>я</w:t>
            </w:r>
            <w:r w:rsidRPr="006047BE">
              <w:t>тия в году, предшеству</w:t>
            </w:r>
            <w:r w:rsidRPr="006047BE">
              <w:t>ю</w:t>
            </w:r>
            <w:r w:rsidRPr="006047BE">
              <w:t>щему году начала реализ</w:t>
            </w:r>
            <w:r w:rsidRPr="006047BE">
              <w:t>а</w:t>
            </w:r>
            <w:r w:rsidRPr="006047BE">
              <w:t>ции муниц</w:t>
            </w:r>
            <w:r w:rsidRPr="006047BE">
              <w:t>и</w:t>
            </w:r>
            <w:r w:rsidRPr="006047BE">
              <w:t>пальной пр</w:t>
            </w:r>
            <w:r w:rsidRPr="006047BE">
              <w:t>о</w:t>
            </w:r>
            <w:r w:rsidRPr="006047BE">
              <w:t>граммы</w:t>
            </w:r>
          </w:p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47BE">
              <w:t>(тыс. руб.)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Вс</w:t>
            </w:r>
            <w:r w:rsidRPr="006047BE">
              <w:t>е</w:t>
            </w:r>
            <w:r w:rsidRPr="006047BE">
              <w:t xml:space="preserve">го </w:t>
            </w:r>
            <w:r w:rsidRPr="006047BE">
              <w:br/>
              <w:t xml:space="preserve">(тыс. </w:t>
            </w:r>
            <w:r w:rsidRPr="006047BE">
              <w:br/>
              <w:t xml:space="preserve">руб.)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 xml:space="preserve">Объем финансирования по годам (тыс. руб.)      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Отве</w:t>
            </w:r>
            <w:r w:rsidRPr="006047BE">
              <w:t>т</w:t>
            </w:r>
            <w:r w:rsidRPr="006047BE">
              <w:t>ственный</w:t>
            </w:r>
            <w:r w:rsidRPr="006047BE">
              <w:br/>
              <w:t>за выпо</w:t>
            </w:r>
            <w:r w:rsidRPr="006047BE">
              <w:t>л</w:t>
            </w:r>
            <w:r w:rsidRPr="006047BE">
              <w:t>нение м</w:t>
            </w:r>
            <w:r w:rsidRPr="006047BE">
              <w:t>е</w:t>
            </w:r>
            <w:r w:rsidRPr="006047BE">
              <w:t>ропр</w:t>
            </w:r>
            <w:r w:rsidRPr="006047BE">
              <w:t>и</w:t>
            </w:r>
            <w:r w:rsidRPr="006047BE">
              <w:t xml:space="preserve">ятия  </w:t>
            </w:r>
            <w:r w:rsidRPr="006047BE">
              <w:br/>
              <w:t>подпр</w:t>
            </w:r>
            <w:r w:rsidRPr="006047BE">
              <w:t>о</w:t>
            </w:r>
            <w:r w:rsidRPr="006047BE">
              <w:t xml:space="preserve">граммы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Результат выполн</w:t>
            </w:r>
            <w:r w:rsidRPr="006047BE">
              <w:t>е</w:t>
            </w:r>
            <w:r w:rsidRPr="006047BE">
              <w:t xml:space="preserve">ния  </w:t>
            </w:r>
            <w:r w:rsidRPr="006047BE">
              <w:br/>
              <w:t>меропри</w:t>
            </w:r>
            <w:r w:rsidRPr="006047BE">
              <w:t>я</w:t>
            </w:r>
            <w:r w:rsidRPr="006047BE">
              <w:t xml:space="preserve">тия </w:t>
            </w:r>
            <w:r w:rsidRPr="006047BE">
              <w:br/>
              <w:t>подпр</w:t>
            </w:r>
            <w:r w:rsidRPr="006047BE">
              <w:t>о</w:t>
            </w:r>
            <w:r w:rsidRPr="006047BE">
              <w:t>граммы</w:t>
            </w: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8A" w:rsidRDefault="00260581" w:rsidP="00207A8A">
            <w:pPr>
              <w:pStyle w:val="ConsPlusCell"/>
              <w:tabs>
                <w:tab w:val="left" w:pos="900"/>
                <w:tab w:val="left" w:pos="3420"/>
              </w:tabs>
              <w:ind w:left="-251" w:right="-217" w:hanging="16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 xml:space="preserve">2020 </w:t>
            </w:r>
          </w:p>
          <w:p w:rsidR="00260581" w:rsidRPr="00207A8A" w:rsidRDefault="00260581" w:rsidP="00207A8A">
            <w:pPr>
              <w:pStyle w:val="ConsPlusCell"/>
              <w:tabs>
                <w:tab w:val="left" w:pos="900"/>
                <w:tab w:val="left" w:pos="3420"/>
              </w:tabs>
              <w:ind w:left="-251" w:right="-217" w:hanging="16"/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207A8A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207A8A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>2022 год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207A8A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207A8A" w:rsidRDefault="00260581" w:rsidP="00390EFA">
            <w:pPr>
              <w:pStyle w:val="ConsPlusCell"/>
              <w:tabs>
                <w:tab w:val="left" w:pos="900"/>
                <w:tab w:val="left" w:pos="3420"/>
              </w:tabs>
              <w:jc w:val="center"/>
              <w:rPr>
                <w:sz w:val="22"/>
                <w:szCs w:val="22"/>
              </w:rPr>
            </w:pPr>
            <w:r w:rsidRPr="00207A8A">
              <w:rPr>
                <w:sz w:val="22"/>
                <w:szCs w:val="22"/>
              </w:rPr>
              <w:t xml:space="preserve">2024 год 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1.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204" w:rsidRPr="006047BE" w:rsidRDefault="00584204" w:rsidP="00516889">
            <w:r w:rsidRPr="006047BE">
              <w:t>Основное меропри</w:t>
            </w:r>
            <w:r w:rsidRPr="006047BE">
              <w:t>я</w:t>
            </w:r>
            <w:r w:rsidRPr="006047BE">
              <w:t>тие 01. Создание условий для реал</w:t>
            </w:r>
            <w:r w:rsidRPr="006047BE">
              <w:t>и</w:t>
            </w:r>
            <w:r w:rsidRPr="006047BE">
              <w:lastRenderedPageBreak/>
              <w:t>зации полномочий органов местного с</w:t>
            </w:r>
            <w:r w:rsidRPr="006047BE">
              <w:t>а</w:t>
            </w:r>
            <w:r w:rsidRPr="006047BE">
              <w:t>моуправления.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lastRenderedPageBreak/>
              <w:t>2020-2024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r w:rsidRPr="006047BE">
              <w:t xml:space="preserve">Итого:       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lastRenderedPageBreak/>
              <w:t>тике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Моско</w:t>
            </w:r>
            <w:r w:rsidRPr="006047BE">
              <w:t>в</w:t>
            </w:r>
            <w:r w:rsidRPr="006047BE">
              <w:lastRenderedPageBreak/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lastRenderedPageBreak/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фед</w:t>
            </w:r>
            <w:r w:rsidRPr="006047BE">
              <w:t>е</w:t>
            </w:r>
            <w:r w:rsidRPr="006047BE">
              <w:t>рального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городск</w:t>
            </w:r>
            <w:r w:rsidRPr="006047BE">
              <w:t>о</w:t>
            </w:r>
            <w:r w:rsidRPr="006047BE">
              <w:t>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r w:rsidRPr="006047BE">
              <w:t>Внебюдже</w:t>
            </w:r>
            <w:r w:rsidRPr="006047BE">
              <w:t>т</w:t>
            </w:r>
            <w:r w:rsidRPr="006047BE">
              <w:t xml:space="preserve">ные  </w:t>
            </w:r>
          </w:p>
          <w:p w:rsidR="00260581" w:rsidRPr="006047BE" w:rsidRDefault="00260581" w:rsidP="00390EFA">
            <w:r w:rsidRPr="006047BE">
              <w:t xml:space="preserve">источники 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1.1.</w:t>
            </w:r>
          </w:p>
        </w:tc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204" w:rsidRPr="006047BE" w:rsidRDefault="00584204" w:rsidP="00516889">
            <w:r w:rsidRPr="006047BE">
              <w:t>Мероприятие 1 Обеспечение де</w:t>
            </w:r>
            <w:r w:rsidRPr="006047BE">
              <w:t>я</w:t>
            </w:r>
            <w:r w:rsidRPr="006047BE">
              <w:t>тельности муниц</w:t>
            </w:r>
            <w:r w:rsidRPr="006047BE">
              <w:t>и</w:t>
            </w:r>
            <w:r w:rsidRPr="006047BE">
              <w:t>пальных орг</w:t>
            </w:r>
            <w:r w:rsidRPr="006047BE">
              <w:t>а</w:t>
            </w:r>
            <w:r w:rsidRPr="006047BE">
              <w:t>нов - комитет по инвест</w:t>
            </w:r>
            <w:r w:rsidRPr="006047BE">
              <w:t>и</w:t>
            </w:r>
            <w:r w:rsidRPr="006047BE">
              <w:t>ционной деятельн</w:t>
            </w:r>
            <w:r w:rsidRPr="006047BE">
              <w:t>о</w:t>
            </w:r>
            <w:r w:rsidRPr="006047BE">
              <w:t>сти и предприним</w:t>
            </w:r>
            <w:r w:rsidRPr="006047BE">
              <w:t>а</w:t>
            </w:r>
            <w:r w:rsidRPr="006047BE">
              <w:t>тел</w:t>
            </w:r>
            <w:r w:rsidRPr="006047BE">
              <w:t>ь</w:t>
            </w:r>
            <w:r w:rsidRPr="006047BE">
              <w:t>ству.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widowControl w:val="0"/>
              <w:autoSpaceDE w:val="0"/>
              <w:autoSpaceDN w:val="0"/>
              <w:adjustRightInd w:val="0"/>
            </w:pPr>
            <w:r w:rsidRPr="006047BE">
              <w:t>2020-2024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autoSpaceDE w:val="0"/>
              <w:autoSpaceDN w:val="0"/>
              <w:adjustRightInd w:val="0"/>
            </w:pPr>
            <w:r w:rsidRPr="006047BE">
              <w:t>Итого: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r w:rsidRPr="006047BE">
              <w:t>Комитет по экономич</w:t>
            </w:r>
            <w:r w:rsidRPr="006047BE">
              <w:t>е</w:t>
            </w:r>
            <w:r w:rsidRPr="006047BE">
              <w:t>ской пол</w:t>
            </w:r>
            <w:r w:rsidRPr="006047BE">
              <w:t>и</w:t>
            </w:r>
            <w:r w:rsidRPr="006047BE">
              <w:t>тике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4204" w:rsidRPr="006047BE" w:rsidRDefault="00584204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Моско</w:t>
            </w:r>
            <w:r w:rsidRPr="006047BE">
              <w:t>в</w:t>
            </w:r>
            <w:r w:rsidRPr="006047BE">
              <w:t>ской обл</w:t>
            </w:r>
            <w:r w:rsidRPr="006047BE">
              <w:t>а</w:t>
            </w:r>
            <w:r w:rsidRPr="006047BE">
              <w:t>сти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фед</w:t>
            </w:r>
            <w:r w:rsidRPr="006047BE">
              <w:t>е</w:t>
            </w:r>
            <w:r w:rsidRPr="006047BE">
              <w:t>рального бю</w:t>
            </w:r>
            <w:r w:rsidRPr="006047BE">
              <w:t>д</w:t>
            </w:r>
            <w:r w:rsidRPr="006047BE">
              <w:t>жета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городск</w:t>
            </w:r>
            <w:r w:rsidRPr="006047BE">
              <w:t>о</w:t>
            </w:r>
            <w:r w:rsidRPr="006047BE">
              <w:t>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r w:rsidRPr="006047BE">
              <w:t>Внебюдже</w:t>
            </w:r>
            <w:r w:rsidRPr="006047BE">
              <w:t>т</w:t>
            </w:r>
            <w:r w:rsidRPr="006047BE">
              <w:t xml:space="preserve">ные  </w:t>
            </w:r>
          </w:p>
          <w:p w:rsidR="00260581" w:rsidRPr="006047BE" w:rsidRDefault="00260581" w:rsidP="00390EFA">
            <w:r w:rsidRPr="006047BE">
              <w:t xml:space="preserve">источники 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autoSpaceDE w:val="0"/>
              <w:autoSpaceDN w:val="0"/>
              <w:adjustRightInd w:val="0"/>
            </w:pPr>
            <w:r w:rsidRPr="006047BE">
              <w:t>Средства бю</w:t>
            </w:r>
            <w:r w:rsidRPr="006047BE">
              <w:t>д</w:t>
            </w:r>
            <w:r w:rsidRPr="006047BE">
              <w:t>жета городск</w:t>
            </w:r>
            <w:r w:rsidRPr="006047BE">
              <w:t>о</w:t>
            </w:r>
            <w:r w:rsidRPr="006047BE">
              <w:t>го округа К</w:t>
            </w:r>
            <w:r w:rsidRPr="006047BE">
              <w:t>а</w:t>
            </w:r>
            <w:r w:rsidRPr="006047BE">
              <w:t>шира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2AA1" w:rsidRPr="006047BE" w:rsidTr="00B72AA1">
        <w:trPr>
          <w:tblCellSpacing w:w="5" w:type="nil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r w:rsidRPr="006047BE">
              <w:t>Внебюдже</w:t>
            </w:r>
            <w:r w:rsidRPr="006047BE">
              <w:t>т</w:t>
            </w:r>
            <w:r w:rsidRPr="006047BE">
              <w:t xml:space="preserve">ные  </w:t>
            </w:r>
          </w:p>
          <w:p w:rsidR="00260581" w:rsidRPr="006047BE" w:rsidRDefault="00260581" w:rsidP="00390EFA">
            <w:r w:rsidRPr="006047BE">
              <w:t xml:space="preserve">источники 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jc w:val="center"/>
            </w:pPr>
            <w:r w:rsidRPr="006047BE">
              <w:t>0,0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1" w:rsidRPr="006047BE" w:rsidRDefault="00260581" w:rsidP="00390E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42CF3" w:rsidRPr="00471EF0" w:rsidRDefault="00142CF3" w:rsidP="00142C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2155" w:rsidRPr="00471EF0" w:rsidRDefault="005D2155" w:rsidP="005D215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B72AA1" w:rsidRDefault="00B72AA1" w:rsidP="005D215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B72AA1" w:rsidRDefault="00B72AA1" w:rsidP="005D215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B72AA1" w:rsidRDefault="00B72AA1" w:rsidP="005D215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B72AA1" w:rsidRDefault="00B72AA1" w:rsidP="005D215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6047BE">
        <w:rPr>
          <w:rFonts w:eastAsia="Calibri"/>
        </w:rPr>
        <w:t>Приложение № 1</w:t>
      </w:r>
    </w:p>
    <w:p w:rsidR="005D2155" w:rsidRPr="006047BE" w:rsidRDefault="005D2155" w:rsidP="005D2155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lang w:eastAsia="en-US"/>
        </w:rPr>
      </w:pPr>
      <w:r w:rsidRPr="006047BE">
        <w:rPr>
          <w:rFonts w:eastAsia="Calibri"/>
          <w:lang w:eastAsia="en-US"/>
        </w:rPr>
        <w:t>к программе</w:t>
      </w:r>
    </w:p>
    <w:p w:rsidR="005D2155" w:rsidRPr="00471EF0" w:rsidRDefault="005D2155" w:rsidP="005D2155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5D2155" w:rsidRPr="00471EF0" w:rsidRDefault="005D2155" w:rsidP="005D2155">
      <w:pPr>
        <w:spacing w:after="200" w:line="190" w:lineRule="exact"/>
        <w:jc w:val="center"/>
        <w:rPr>
          <w:rFonts w:ascii="Arial" w:eastAsia="Calibri" w:hAnsi="Arial" w:cs="Arial"/>
          <w:lang w:eastAsia="en-US"/>
        </w:rPr>
      </w:pPr>
    </w:p>
    <w:p w:rsidR="005D2155" w:rsidRPr="006047BE" w:rsidRDefault="005D2155" w:rsidP="005D2155">
      <w:pPr>
        <w:shd w:val="clear" w:color="auto" w:fill="FFFFFF"/>
        <w:tabs>
          <w:tab w:val="left" w:leader="underscore" w:pos="14969"/>
        </w:tabs>
        <w:spacing w:after="200" w:line="276" w:lineRule="auto"/>
        <w:jc w:val="center"/>
        <w:rPr>
          <w:rFonts w:eastAsia="Calibri"/>
          <w:lang w:eastAsia="en-US"/>
        </w:rPr>
      </w:pPr>
      <w:r w:rsidRPr="006047BE">
        <w:rPr>
          <w:rFonts w:eastAsia="Calibri"/>
          <w:lang w:eastAsia="en-US"/>
        </w:rPr>
        <w:t>Отчет о выполнении «Дорожной карты» по выполнению основного мероприятия</w:t>
      </w:r>
    </w:p>
    <w:p w:rsidR="005D2155" w:rsidRPr="006047BE" w:rsidRDefault="005D2155" w:rsidP="005D2155">
      <w:pPr>
        <w:shd w:val="clear" w:color="auto" w:fill="FFFFFF"/>
        <w:tabs>
          <w:tab w:val="left" w:leader="underscore" w:pos="14969"/>
        </w:tabs>
        <w:spacing w:after="200" w:line="276" w:lineRule="auto"/>
        <w:jc w:val="center"/>
        <w:rPr>
          <w:rFonts w:eastAsia="Calibri"/>
          <w:lang w:eastAsia="en-US"/>
        </w:rPr>
      </w:pPr>
      <w:r w:rsidRPr="006047BE">
        <w:rPr>
          <w:rFonts w:eastAsia="Calibri"/>
          <w:lang w:eastAsia="en-US"/>
        </w:rPr>
        <w:t>«_________________________________________________________________________________________»</w:t>
      </w:r>
    </w:p>
    <w:p w:rsidR="005D2155" w:rsidRPr="006047BE" w:rsidRDefault="005D2155" w:rsidP="005D2155">
      <w:pPr>
        <w:shd w:val="clear" w:color="auto" w:fill="FFFFFF"/>
        <w:tabs>
          <w:tab w:val="left" w:leader="underscore" w:pos="14969"/>
        </w:tabs>
        <w:spacing w:after="120" w:line="276" w:lineRule="auto"/>
        <w:jc w:val="center"/>
        <w:rPr>
          <w:rFonts w:eastAsia="Calibri"/>
          <w:lang w:eastAsia="en-US"/>
        </w:rPr>
      </w:pPr>
      <w:r w:rsidRPr="006047BE">
        <w:rPr>
          <w:rFonts w:eastAsia="Calibri"/>
          <w:lang w:eastAsia="en-US"/>
        </w:rPr>
        <w:t>муниципальной  программы 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78"/>
        <w:gridCol w:w="1849"/>
        <w:gridCol w:w="1181"/>
        <w:gridCol w:w="1187"/>
        <w:gridCol w:w="1187"/>
        <w:gridCol w:w="1187"/>
        <w:gridCol w:w="1522"/>
        <w:gridCol w:w="1373"/>
        <w:gridCol w:w="1715"/>
      </w:tblGrid>
      <w:tr w:rsidR="00E36CC2" w:rsidRPr="006047BE" w:rsidTr="00E36CC2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047BE" w:rsidRDefault="005D2155" w:rsidP="00E36CC2">
            <w:pPr>
              <w:spacing w:after="200" w:line="234" w:lineRule="exact"/>
              <w:ind w:right="320"/>
              <w:jc w:val="right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№ 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047BE" w:rsidRDefault="005D2155" w:rsidP="00E36CC2">
            <w:pPr>
              <w:spacing w:line="227" w:lineRule="exact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>Перечень стандар</w:t>
            </w:r>
            <w:r w:rsidRPr="006047BE">
              <w:rPr>
                <w:rFonts w:eastAsia="Arial Unicode MS"/>
              </w:rPr>
              <w:t>т</w:t>
            </w:r>
            <w:r w:rsidRPr="006047BE">
              <w:rPr>
                <w:rFonts w:eastAsia="Arial Unicode MS"/>
              </w:rPr>
              <w:t xml:space="preserve">ных </w:t>
            </w:r>
          </w:p>
          <w:p w:rsidR="005D2155" w:rsidRPr="006047BE" w:rsidRDefault="005D2155" w:rsidP="00E36CC2">
            <w:pPr>
              <w:spacing w:line="227" w:lineRule="exact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>процедур, обеспечив</w:t>
            </w:r>
            <w:r w:rsidRPr="006047BE">
              <w:rPr>
                <w:rFonts w:eastAsia="Arial Unicode MS"/>
              </w:rPr>
              <w:t>а</w:t>
            </w:r>
            <w:r w:rsidRPr="006047BE">
              <w:rPr>
                <w:rFonts w:eastAsia="Arial Unicode MS"/>
              </w:rPr>
              <w:t xml:space="preserve">ющих </w:t>
            </w:r>
          </w:p>
          <w:p w:rsidR="005D2155" w:rsidRPr="006047BE" w:rsidRDefault="005D2155" w:rsidP="00E36CC2">
            <w:pPr>
              <w:spacing w:line="227" w:lineRule="exact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>выполнение основн</w:t>
            </w:r>
            <w:r w:rsidRPr="006047BE">
              <w:rPr>
                <w:rFonts w:eastAsia="Arial Unicode MS"/>
              </w:rPr>
              <w:t>о</w:t>
            </w:r>
            <w:r w:rsidRPr="006047BE">
              <w:rPr>
                <w:rFonts w:eastAsia="Arial Unicode MS"/>
              </w:rPr>
              <w:t xml:space="preserve">го </w:t>
            </w:r>
          </w:p>
          <w:p w:rsidR="005D2155" w:rsidRPr="006047BE" w:rsidRDefault="005D2155" w:rsidP="00E36CC2">
            <w:pPr>
              <w:spacing w:line="227" w:lineRule="exact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>мероприятия, с указан</w:t>
            </w:r>
            <w:r w:rsidRPr="006047BE">
              <w:rPr>
                <w:rFonts w:eastAsia="Arial Unicode MS"/>
              </w:rPr>
              <w:t>и</w:t>
            </w:r>
            <w:r w:rsidRPr="006047BE">
              <w:rPr>
                <w:rFonts w:eastAsia="Arial Unicode MS"/>
              </w:rPr>
              <w:t xml:space="preserve">ем </w:t>
            </w:r>
          </w:p>
          <w:p w:rsidR="005D2155" w:rsidRPr="006047BE" w:rsidRDefault="005D2155" w:rsidP="00E36CC2">
            <w:pPr>
              <w:spacing w:line="227" w:lineRule="exact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 xml:space="preserve">предельных сроков их </w:t>
            </w:r>
          </w:p>
          <w:p w:rsidR="005D2155" w:rsidRPr="006047BE" w:rsidRDefault="005D2155" w:rsidP="00E36CC2">
            <w:pPr>
              <w:spacing w:after="200" w:line="227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</w:rPr>
              <w:t>исполнения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047BE" w:rsidRDefault="005D2155" w:rsidP="00E36CC2">
            <w:pPr>
              <w:shd w:val="clear" w:color="auto" w:fill="FFFFFF"/>
              <w:jc w:val="center"/>
            </w:pPr>
            <w:r w:rsidRPr="006047BE">
              <w:t>Ответственный</w:t>
            </w:r>
          </w:p>
          <w:p w:rsidR="005D2155" w:rsidRPr="006047BE" w:rsidRDefault="005D2155" w:rsidP="00E36CC2">
            <w:pPr>
              <w:shd w:val="clear" w:color="auto" w:fill="FFFFFF"/>
              <w:jc w:val="center"/>
            </w:pPr>
            <w:r w:rsidRPr="006047BE">
              <w:t>исполнитель</w:t>
            </w:r>
          </w:p>
          <w:p w:rsidR="005D2155" w:rsidRPr="006047BE" w:rsidRDefault="005D2155" w:rsidP="00E36CC2">
            <w:pPr>
              <w:shd w:val="clear" w:color="auto" w:fill="FFFFFF"/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  <w:r w:rsidRPr="006047BE">
              <w:t>(Администр</w:t>
            </w:r>
            <w:r w:rsidRPr="006047BE">
              <w:t>а</w:t>
            </w:r>
            <w:r w:rsidRPr="006047BE">
              <w:t xml:space="preserve">ция, </w:t>
            </w:r>
            <w:r w:rsidRPr="006047BE">
              <w:rPr>
                <w:spacing w:val="-2"/>
              </w:rPr>
              <w:t>Управление, К</w:t>
            </w:r>
            <w:r w:rsidRPr="006047BE">
              <w:rPr>
                <w:spacing w:val="-2"/>
              </w:rPr>
              <w:t>о</w:t>
            </w:r>
            <w:r w:rsidRPr="006047BE">
              <w:rPr>
                <w:spacing w:val="-2"/>
              </w:rPr>
              <w:t>митет дол</w:t>
            </w:r>
            <w:r w:rsidRPr="006047BE">
              <w:rPr>
                <w:spacing w:val="-2"/>
              </w:rPr>
              <w:t>ж</w:t>
            </w:r>
            <w:r w:rsidRPr="006047BE">
              <w:rPr>
                <w:spacing w:val="-2"/>
              </w:rPr>
              <w:t>ность, Ф.И.О.)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047BE" w:rsidRDefault="005D2155" w:rsidP="00E36CC2">
            <w:pPr>
              <w:spacing w:after="200" w:line="276" w:lineRule="auto"/>
              <w:ind w:left="1263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_____год (контрольный срок)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047BE" w:rsidRDefault="005D2155" w:rsidP="00E36CC2">
            <w:pPr>
              <w:spacing w:line="230" w:lineRule="exact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>Планиру</w:t>
            </w:r>
            <w:r w:rsidRPr="006047BE">
              <w:rPr>
                <w:rFonts w:eastAsia="Arial Unicode MS"/>
              </w:rPr>
              <w:t>е</w:t>
            </w:r>
            <w:r w:rsidRPr="006047BE">
              <w:rPr>
                <w:rFonts w:eastAsia="Arial Unicode MS"/>
              </w:rPr>
              <w:t>мый</w:t>
            </w:r>
          </w:p>
          <w:p w:rsidR="005D2155" w:rsidRPr="006047BE" w:rsidRDefault="005D2155" w:rsidP="00E36CC2">
            <w:pPr>
              <w:spacing w:after="200" w:line="230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</w:rPr>
              <w:t>результат в</w:t>
            </w:r>
            <w:r w:rsidRPr="006047BE">
              <w:rPr>
                <w:rFonts w:eastAsia="Arial Unicode MS"/>
              </w:rPr>
              <w:t>ы</w:t>
            </w:r>
            <w:r w:rsidRPr="006047BE">
              <w:rPr>
                <w:rFonts w:eastAsia="Arial Unicode MS"/>
              </w:rPr>
              <w:t>полнения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047BE" w:rsidRDefault="005D2155" w:rsidP="00E36CC2">
            <w:pPr>
              <w:spacing w:line="230" w:lineRule="exact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>Фактич</w:t>
            </w:r>
            <w:r w:rsidRPr="006047BE">
              <w:rPr>
                <w:rFonts w:eastAsia="Arial Unicode MS"/>
              </w:rPr>
              <w:t>е</w:t>
            </w:r>
            <w:r w:rsidRPr="006047BE">
              <w:rPr>
                <w:rFonts w:eastAsia="Arial Unicode MS"/>
              </w:rPr>
              <w:t>ский</w:t>
            </w:r>
          </w:p>
          <w:p w:rsidR="005D2155" w:rsidRPr="006047BE" w:rsidRDefault="005D2155" w:rsidP="00E36CC2">
            <w:pPr>
              <w:spacing w:line="230" w:lineRule="exact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 xml:space="preserve">результат </w:t>
            </w:r>
          </w:p>
          <w:p w:rsidR="005D2155" w:rsidRPr="006047BE" w:rsidRDefault="005D2155" w:rsidP="00E36CC2">
            <w:pPr>
              <w:spacing w:after="200" w:line="230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</w:rPr>
              <w:t>выполн</w:t>
            </w:r>
            <w:r w:rsidRPr="006047BE">
              <w:rPr>
                <w:rFonts w:eastAsia="Arial Unicode MS"/>
              </w:rPr>
              <w:t>е</w:t>
            </w:r>
            <w:r w:rsidRPr="006047BE">
              <w:rPr>
                <w:rFonts w:eastAsia="Arial Unicode MS"/>
              </w:rPr>
              <w:t>ния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047BE" w:rsidRDefault="005D2155" w:rsidP="00E36CC2">
            <w:pPr>
              <w:spacing w:line="230" w:lineRule="exact"/>
              <w:ind w:left="138"/>
              <w:jc w:val="center"/>
              <w:rPr>
                <w:rFonts w:eastAsia="Arial Unicode MS"/>
              </w:rPr>
            </w:pPr>
            <w:r w:rsidRPr="006047BE">
              <w:rPr>
                <w:rFonts w:eastAsia="Arial Unicode MS"/>
              </w:rPr>
              <w:t xml:space="preserve">Причины </w:t>
            </w:r>
          </w:p>
          <w:p w:rsidR="005D2155" w:rsidRPr="006047BE" w:rsidRDefault="005D2155" w:rsidP="00E36CC2">
            <w:pPr>
              <w:spacing w:after="200" w:line="230" w:lineRule="exact"/>
              <w:ind w:left="138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</w:rPr>
              <w:t>невыполн</w:t>
            </w:r>
            <w:r w:rsidRPr="006047BE">
              <w:rPr>
                <w:rFonts w:eastAsia="Arial Unicode MS"/>
              </w:rPr>
              <w:t>е</w:t>
            </w:r>
            <w:r w:rsidRPr="006047BE">
              <w:rPr>
                <w:rFonts w:eastAsia="Arial Unicode MS"/>
              </w:rPr>
              <w:t>ния</w:t>
            </w:r>
          </w:p>
        </w:tc>
      </w:tr>
      <w:tr w:rsidR="00E36CC2" w:rsidRPr="006047BE" w:rsidTr="00E36CC2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4" w:lineRule="exact"/>
              <w:ind w:right="320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27" w:lineRule="exact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I квартал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II квартал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III ква</w:t>
            </w:r>
            <w:r w:rsidRPr="006047BE">
              <w:rPr>
                <w:rFonts w:eastAsia="Calibri"/>
                <w:lang w:eastAsia="en-US"/>
              </w:rPr>
              <w:t>р</w:t>
            </w:r>
            <w:r w:rsidRPr="006047BE">
              <w:rPr>
                <w:rFonts w:eastAsia="Calibri"/>
                <w:lang w:eastAsia="en-US"/>
              </w:rPr>
              <w:t>тал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IV ква</w:t>
            </w:r>
            <w:r w:rsidRPr="006047BE">
              <w:rPr>
                <w:rFonts w:eastAsia="Calibri"/>
                <w:lang w:eastAsia="en-US"/>
              </w:rPr>
              <w:t>р</w:t>
            </w:r>
            <w:r w:rsidRPr="006047BE">
              <w:rPr>
                <w:rFonts w:eastAsia="Calibri"/>
                <w:lang w:eastAsia="en-US"/>
              </w:rPr>
              <w:t>тал</w:t>
            </w: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ind w:left="138"/>
              <w:jc w:val="center"/>
              <w:rPr>
                <w:rFonts w:eastAsia="Arial Unicode MS"/>
                <w:lang w:eastAsia="en-US"/>
              </w:rPr>
            </w:pPr>
          </w:p>
        </w:tc>
      </w:tr>
      <w:tr w:rsidR="00E36CC2" w:rsidRPr="006047BE" w:rsidTr="00E36CC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4" w:lineRule="exact"/>
              <w:ind w:right="320"/>
              <w:jc w:val="right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27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047B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ind w:left="138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10</w:t>
            </w:r>
          </w:p>
        </w:tc>
      </w:tr>
      <w:tr w:rsidR="00E36CC2" w:rsidRPr="006047BE" w:rsidTr="00E36CC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4" w:lineRule="exact"/>
              <w:ind w:right="320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27" w:lineRule="exact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047BE" w:rsidRDefault="005D2155" w:rsidP="00E36CC2">
            <w:pPr>
              <w:spacing w:after="200" w:line="230" w:lineRule="exact"/>
              <w:ind w:left="138"/>
              <w:jc w:val="center"/>
              <w:rPr>
                <w:rFonts w:eastAsia="Arial Unicode MS"/>
                <w:lang w:eastAsia="en-US"/>
              </w:rPr>
            </w:pPr>
          </w:p>
        </w:tc>
      </w:tr>
    </w:tbl>
    <w:p w:rsidR="005D2155" w:rsidRPr="006047BE" w:rsidRDefault="005D2155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</w:pPr>
    </w:p>
    <w:p w:rsidR="00B72AA1" w:rsidRDefault="00B72AA1" w:rsidP="005D2155">
      <w:pPr>
        <w:widowControl w:val="0"/>
        <w:autoSpaceDE w:val="0"/>
        <w:autoSpaceDN w:val="0"/>
        <w:adjustRightInd w:val="0"/>
        <w:jc w:val="right"/>
      </w:pPr>
    </w:p>
    <w:p w:rsidR="005D2155" w:rsidRPr="006047BE" w:rsidRDefault="006047BE" w:rsidP="005D2155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</w:t>
      </w:r>
      <w:r w:rsidR="005D2155" w:rsidRPr="006047BE">
        <w:t>Приложение № 2</w:t>
      </w:r>
    </w:p>
    <w:p w:rsidR="005D2155" w:rsidRPr="006047BE" w:rsidRDefault="005D2155" w:rsidP="005D2155">
      <w:pPr>
        <w:shd w:val="clear" w:color="auto" w:fill="FFFFFF"/>
        <w:tabs>
          <w:tab w:val="left" w:leader="underscore" w:pos="14969"/>
        </w:tabs>
        <w:spacing w:after="120"/>
        <w:jc w:val="right"/>
      </w:pPr>
      <w:r w:rsidRPr="006047BE">
        <w:t xml:space="preserve">к программе </w:t>
      </w:r>
    </w:p>
    <w:p w:rsidR="005D2155" w:rsidRPr="006047BE" w:rsidRDefault="005D2155" w:rsidP="005D2155">
      <w:pPr>
        <w:shd w:val="clear" w:color="auto" w:fill="FFFFFF"/>
        <w:tabs>
          <w:tab w:val="left" w:leader="underscore" w:pos="14969"/>
        </w:tabs>
        <w:jc w:val="center"/>
      </w:pPr>
    </w:p>
    <w:p w:rsidR="005D2155" w:rsidRPr="006047BE" w:rsidRDefault="005D2155" w:rsidP="005D2155">
      <w:pPr>
        <w:shd w:val="clear" w:color="auto" w:fill="FFFFFF"/>
        <w:tabs>
          <w:tab w:val="left" w:leader="underscore" w:pos="14969"/>
        </w:tabs>
        <w:spacing w:after="120"/>
        <w:jc w:val="center"/>
      </w:pPr>
      <w:r w:rsidRPr="006047BE">
        <w:t>Форма</w:t>
      </w:r>
    </w:p>
    <w:p w:rsidR="005D2155" w:rsidRPr="006047BE" w:rsidRDefault="005D2155" w:rsidP="005D2155">
      <w:pPr>
        <w:shd w:val="clear" w:color="auto" w:fill="FFFFFF"/>
        <w:tabs>
          <w:tab w:val="left" w:leader="underscore" w:pos="14969"/>
        </w:tabs>
        <w:spacing w:after="120"/>
        <w:jc w:val="center"/>
      </w:pPr>
      <w:r w:rsidRPr="006047BE">
        <w:t>«Дорожной карты» по выполнению основного мероприятия «______________________»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lang w:eastAsia="en-US"/>
        </w:rPr>
      </w:pPr>
      <w:r w:rsidRPr="006047BE">
        <w:rPr>
          <w:rFonts w:eastAsia="Calibri"/>
          <w:lang w:eastAsia="en-US"/>
        </w:rPr>
        <w:t>муниципальной программы _____________________________________</w:t>
      </w:r>
    </w:p>
    <w:p w:rsidR="005D2155" w:rsidRPr="00471EF0" w:rsidRDefault="005D2155" w:rsidP="005D2155">
      <w:pPr>
        <w:shd w:val="clear" w:color="auto" w:fill="FFFFFF"/>
        <w:tabs>
          <w:tab w:val="left" w:leader="underscore" w:pos="14969"/>
        </w:tabs>
        <w:spacing w:after="12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50"/>
        <w:gridCol w:w="2735"/>
        <w:gridCol w:w="1230"/>
        <w:gridCol w:w="1428"/>
        <w:gridCol w:w="1570"/>
        <w:gridCol w:w="1428"/>
        <w:gridCol w:w="2428"/>
      </w:tblGrid>
      <w:tr w:rsidR="004D53A7" w:rsidRPr="006047BE" w:rsidTr="004D53A7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№</w:t>
            </w:r>
          </w:p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п/п</w:t>
            </w:r>
          </w:p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47BE">
              <w:rPr>
                <w:bCs/>
                <w:lang w:eastAsia="en-US"/>
              </w:rPr>
              <w:t xml:space="preserve">Перечень стандартных </w:t>
            </w:r>
          </w:p>
          <w:p w:rsidR="005D2155" w:rsidRPr="006047BE" w:rsidRDefault="005D2155" w:rsidP="005D215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47BE">
              <w:rPr>
                <w:bCs/>
                <w:lang w:eastAsia="en-US"/>
              </w:rPr>
              <w:t>процедур, обеспечива</w:t>
            </w:r>
            <w:r w:rsidRPr="006047BE">
              <w:rPr>
                <w:bCs/>
                <w:lang w:eastAsia="en-US"/>
              </w:rPr>
              <w:t>ю</w:t>
            </w:r>
            <w:r w:rsidRPr="006047BE">
              <w:rPr>
                <w:bCs/>
                <w:lang w:eastAsia="en-US"/>
              </w:rPr>
              <w:t>щих выполнение осно</w:t>
            </w:r>
            <w:r w:rsidRPr="006047BE">
              <w:rPr>
                <w:bCs/>
                <w:lang w:eastAsia="en-US"/>
              </w:rPr>
              <w:t>в</w:t>
            </w:r>
            <w:r w:rsidRPr="006047BE">
              <w:rPr>
                <w:bCs/>
                <w:lang w:eastAsia="en-US"/>
              </w:rPr>
              <w:t xml:space="preserve">ного </w:t>
            </w:r>
          </w:p>
          <w:p w:rsidR="005D2155" w:rsidRPr="006047BE" w:rsidRDefault="005D2155" w:rsidP="005D215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47BE">
              <w:rPr>
                <w:bCs/>
                <w:lang w:eastAsia="en-US"/>
              </w:rPr>
              <w:t>мероприятия, с указан</w:t>
            </w:r>
            <w:r w:rsidRPr="006047BE">
              <w:rPr>
                <w:bCs/>
                <w:lang w:eastAsia="en-US"/>
              </w:rPr>
              <w:t>и</w:t>
            </w:r>
            <w:r w:rsidRPr="006047BE">
              <w:rPr>
                <w:bCs/>
                <w:lang w:eastAsia="en-US"/>
              </w:rPr>
              <w:t xml:space="preserve">ем предельных сроков их </w:t>
            </w:r>
          </w:p>
          <w:p w:rsidR="005D2155" w:rsidRPr="006047BE" w:rsidRDefault="005D2155" w:rsidP="005D215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47BE">
              <w:rPr>
                <w:bCs/>
                <w:lang w:eastAsia="en-US"/>
              </w:rPr>
              <w:t>исполнения</w:t>
            </w:r>
          </w:p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 xml:space="preserve">Ответственный </w:t>
            </w:r>
          </w:p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 xml:space="preserve">исполнитель </w:t>
            </w:r>
          </w:p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 xml:space="preserve">(Администрация, </w:t>
            </w:r>
            <w:r w:rsidRPr="006047BE">
              <w:rPr>
                <w:spacing w:val="-2"/>
                <w:lang w:eastAsia="en-US"/>
              </w:rPr>
              <w:t>Управление, Комитет должность, Ф.И.О.)</w:t>
            </w:r>
          </w:p>
        </w:tc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_____ год (контрольный срок)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spacing w:val="-4"/>
                <w:lang w:eastAsia="en-US"/>
              </w:rPr>
            </w:pPr>
            <w:r w:rsidRPr="006047BE">
              <w:rPr>
                <w:spacing w:val="-4"/>
                <w:lang w:eastAsia="en-US"/>
              </w:rPr>
              <w:t xml:space="preserve">Результат </w:t>
            </w:r>
          </w:p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выполнения</w:t>
            </w:r>
          </w:p>
        </w:tc>
      </w:tr>
      <w:tr w:rsidR="004D53A7" w:rsidRPr="006047BE" w:rsidTr="004D53A7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val="en-US" w:eastAsia="en-US"/>
              </w:rPr>
              <w:t>I</w:t>
            </w:r>
            <w:r w:rsidRPr="006047BE">
              <w:rPr>
                <w:lang w:eastAsia="en-US"/>
              </w:rPr>
              <w:t xml:space="preserve"> ква</w:t>
            </w:r>
            <w:r w:rsidRPr="006047BE">
              <w:rPr>
                <w:lang w:eastAsia="en-US"/>
              </w:rPr>
              <w:t>р</w:t>
            </w:r>
            <w:r w:rsidRPr="006047BE">
              <w:rPr>
                <w:lang w:eastAsia="en-US"/>
              </w:rPr>
              <w:t>тал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val="en-US" w:eastAsia="en-US"/>
              </w:rPr>
              <w:t>II</w:t>
            </w:r>
            <w:r w:rsidRPr="006047BE">
              <w:rPr>
                <w:lang w:eastAsia="en-US"/>
              </w:rPr>
              <w:t xml:space="preserve"> квартал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val="en-US" w:eastAsia="en-US"/>
              </w:rPr>
              <w:t>III</w:t>
            </w:r>
            <w:r w:rsidRPr="006047BE">
              <w:rPr>
                <w:lang w:eastAsia="en-US"/>
              </w:rPr>
              <w:t xml:space="preserve"> квартал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val="en-US" w:eastAsia="en-US"/>
              </w:rPr>
              <w:t>IV</w:t>
            </w:r>
            <w:r w:rsidRPr="006047BE">
              <w:rPr>
                <w:lang w:eastAsia="en-US"/>
              </w:rPr>
              <w:t xml:space="preserve"> квартал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</w:tr>
      <w:tr w:rsidR="004D53A7" w:rsidRPr="006047BE" w:rsidTr="004D53A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8</w:t>
            </w:r>
          </w:p>
        </w:tc>
      </w:tr>
      <w:tr w:rsidR="004D53A7" w:rsidRPr="006047BE" w:rsidTr="004D53A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5D2155" w:rsidRPr="00471EF0" w:rsidRDefault="005D2155" w:rsidP="005D2155">
      <w:pPr>
        <w:rPr>
          <w:rFonts w:ascii="Arial" w:hAnsi="Arial" w:cs="Arial"/>
        </w:rPr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B72AA1" w:rsidRDefault="00B72AA1" w:rsidP="005D2155">
      <w:pPr>
        <w:autoSpaceDE w:val="0"/>
        <w:autoSpaceDN w:val="0"/>
        <w:adjustRightInd w:val="0"/>
        <w:jc w:val="right"/>
      </w:pPr>
    </w:p>
    <w:p w:rsidR="005D2155" w:rsidRPr="006047BE" w:rsidRDefault="005D2155" w:rsidP="005D2155">
      <w:pPr>
        <w:autoSpaceDE w:val="0"/>
        <w:autoSpaceDN w:val="0"/>
        <w:adjustRightInd w:val="0"/>
        <w:jc w:val="right"/>
      </w:pPr>
      <w:r w:rsidRPr="006047BE">
        <w:lastRenderedPageBreak/>
        <w:t>Приложение № 3</w:t>
      </w:r>
    </w:p>
    <w:p w:rsidR="005D2155" w:rsidRPr="006047BE" w:rsidRDefault="005D2155" w:rsidP="005D2155">
      <w:pPr>
        <w:autoSpaceDE w:val="0"/>
        <w:autoSpaceDN w:val="0"/>
        <w:adjustRightInd w:val="0"/>
        <w:jc w:val="right"/>
      </w:pPr>
      <w:r w:rsidRPr="006047BE">
        <w:t xml:space="preserve">к программе 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7BE">
        <w:rPr>
          <w:sz w:val="28"/>
          <w:szCs w:val="28"/>
        </w:rPr>
        <w:t xml:space="preserve">ОПЕРАТИВНЫЙ ОТЧЕТ 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  <w:r w:rsidRPr="006047BE">
        <w:t xml:space="preserve">о реализации мероприятий муниципальной программы городского округа Кашира 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  <w:r w:rsidRPr="006047BE">
        <w:t>______________________________________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  <w:r w:rsidRPr="006047BE">
        <w:t>(наименование муниципальной программы)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  <w:r w:rsidRPr="006047BE">
        <w:t xml:space="preserve">за ________________________________ 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  <w:r w:rsidRPr="006047BE">
        <w:t>(отчетный период)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right"/>
      </w:pPr>
      <w:r w:rsidRPr="006047BE">
        <w:t>Таблица 1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</w:pPr>
      <w:r w:rsidRPr="006047BE">
        <w:t xml:space="preserve">    Муниципальный заказчик ___________________________________________________________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</w:pPr>
      <w:r w:rsidRPr="006047BE">
        <w:t xml:space="preserve">    Источник финансирования _______________________________________________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</w:pPr>
      <w:r w:rsidRPr="006047BE">
        <w:t xml:space="preserve">                                                        (бюджет городского округа Кашира,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792"/>
        <w:gridCol w:w="1982"/>
        <w:gridCol w:w="2656"/>
        <w:gridCol w:w="2656"/>
        <w:gridCol w:w="1979"/>
        <w:gridCol w:w="2025"/>
      </w:tblGrid>
      <w:tr w:rsidR="00F53EF8" w:rsidRPr="006047BE" w:rsidTr="00F53EF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№</w:t>
            </w:r>
          </w:p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п/п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Наименование подпр</w:t>
            </w:r>
            <w:r w:rsidRPr="006047BE">
              <w:rPr>
                <w:lang w:eastAsia="en-US"/>
              </w:rPr>
              <w:t>о</w:t>
            </w:r>
            <w:r w:rsidRPr="006047BE">
              <w:rPr>
                <w:lang w:eastAsia="en-US"/>
              </w:rPr>
              <w:t>граммы, основного м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роприятия, меропри</w:t>
            </w:r>
            <w:r w:rsidRPr="006047BE">
              <w:rPr>
                <w:lang w:eastAsia="en-US"/>
              </w:rPr>
              <w:t>я</w:t>
            </w:r>
            <w:r w:rsidRPr="006047BE">
              <w:rPr>
                <w:lang w:eastAsia="en-US"/>
              </w:rPr>
              <w:t>тия (с указанием порядков</w:t>
            </w:r>
            <w:r w:rsidRPr="006047BE">
              <w:rPr>
                <w:lang w:eastAsia="en-US"/>
              </w:rPr>
              <w:t>о</w:t>
            </w:r>
            <w:r w:rsidRPr="006047BE">
              <w:rPr>
                <w:lang w:eastAsia="en-US"/>
              </w:rPr>
              <w:t>го номера)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Объем финанс</w:t>
            </w:r>
            <w:r w:rsidRPr="006047BE">
              <w:rPr>
                <w:lang w:eastAsia="en-US"/>
              </w:rPr>
              <w:t>и</w:t>
            </w:r>
            <w:r w:rsidRPr="006047BE">
              <w:rPr>
                <w:lang w:eastAsia="en-US"/>
              </w:rPr>
              <w:t>ров</w:t>
            </w:r>
            <w:r w:rsidRPr="006047BE">
              <w:rPr>
                <w:lang w:eastAsia="en-US"/>
              </w:rPr>
              <w:t>а</w:t>
            </w:r>
            <w:r w:rsidRPr="006047BE">
              <w:rPr>
                <w:lang w:eastAsia="en-US"/>
              </w:rPr>
              <w:t xml:space="preserve">ния на 20__ год </w:t>
            </w:r>
          </w:p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(тыс. руб.)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Выполнено за отче</w:t>
            </w:r>
            <w:r w:rsidRPr="006047BE">
              <w:rPr>
                <w:lang w:eastAsia="en-US"/>
              </w:rPr>
              <w:t>т</w:t>
            </w:r>
            <w:r w:rsidRPr="006047BE">
              <w:rPr>
                <w:lang w:eastAsia="en-US"/>
              </w:rPr>
              <w:t>ный пер</w:t>
            </w:r>
            <w:r w:rsidRPr="006047BE">
              <w:rPr>
                <w:lang w:eastAsia="en-US"/>
              </w:rPr>
              <w:t>и</w:t>
            </w:r>
            <w:r w:rsidRPr="006047BE">
              <w:rPr>
                <w:lang w:eastAsia="en-US"/>
              </w:rPr>
              <w:t xml:space="preserve">од* </w:t>
            </w:r>
          </w:p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 xml:space="preserve">(тыс. руб.) </w:t>
            </w:r>
          </w:p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Профинансировано за отче</w:t>
            </w:r>
            <w:r w:rsidRPr="006047BE">
              <w:rPr>
                <w:lang w:eastAsia="en-US"/>
              </w:rPr>
              <w:t>т</w:t>
            </w:r>
            <w:r w:rsidRPr="006047BE">
              <w:rPr>
                <w:lang w:eastAsia="en-US"/>
              </w:rPr>
              <w:t>ный период **</w:t>
            </w:r>
          </w:p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(тыс. руб.)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Степень и р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зультаты выпо</w:t>
            </w:r>
            <w:r w:rsidRPr="006047BE">
              <w:rPr>
                <w:lang w:eastAsia="en-US"/>
              </w:rPr>
              <w:t>л</w:t>
            </w:r>
            <w:r w:rsidRPr="006047BE">
              <w:rPr>
                <w:lang w:eastAsia="en-US"/>
              </w:rPr>
              <w:t>нения  меропри</w:t>
            </w:r>
            <w:r w:rsidRPr="006047BE">
              <w:rPr>
                <w:lang w:eastAsia="en-US"/>
              </w:rPr>
              <w:t>я</w:t>
            </w:r>
            <w:r w:rsidRPr="006047BE">
              <w:rPr>
                <w:lang w:eastAsia="en-US"/>
              </w:rPr>
              <w:t xml:space="preserve">тия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Причины нев</w:t>
            </w:r>
            <w:r w:rsidRPr="006047BE">
              <w:rPr>
                <w:lang w:eastAsia="en-US"/>
              </w:rPr>
              <w:t>ы</w:t>
            </w:r>
            <w:r w:rsidRPr="006047BE">
              <w:rPr>
                <w:lang w:eastAsia="en-US"/>
              </w:rPr>
              <w:t>полнения/ н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своевременного выполнения/ т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кущая стадия в</w:t>
            </w:r>
            <w:r w:rsidRPr="006047BE">
              <w:rPr>
                <w:lang w:eastAsia="en-US"/>
              </w:rPr>
              <w:t>ы</w:t>
            </w:r>
            <w:r w:rsidRPr="006047BE">
              <w:rPr>
                <w:lang w:eastAsia="en-US"/>
              </w:rPr>
              <w:t>полнения</w:t>
            </w: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3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4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5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4" w:name="Par502"/>
            <w:bookmarkEnd w:id="4"/>
            <w:r w:rsidRPr="006047BE">
              <w:rPr>
                <w:lang w:eastAsia="en-US"/>
              </w:rPr>
              <w:t>6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7</w:t>
            </w: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Подпрограмма 1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1.1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Основное меропри</w:t>
            </w:r>
            <w:r w:rsidRPr="006047BE">
              <w:rPr>
                <w:lang w:eastAsia="en-US"/>
              </w:rPr>
              <w:t>я</w:t>
            </w:r>
            <w:r w:rsidRPr="006047BE">
              <w:rPr>
                <w:lang w:eastAsia="en-US"/>
              </w:rPr>
              <w:t>тие  1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1.1.1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Мероприятие 1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1.1.2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Мероприятие 2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1.2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Основное меропри</w:t>
            </w:r>
            <w:r w:rsidRPr="006047BE">
              <w:rPr>
                <w:lang w:eastAsia="en-US"/>
              </w:rPr>
              <w:t>я</w:t>
            </w:r>
            <w:r w:rsidRPr="006047BE">
              <w:rPr>
                <w:lang w:eastAsia="en-US"/>
              </w:rPr>
              <w:t>тие  2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1.2.1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Мероприятие 1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1.2.2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Мероприятие 2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Подпрограмма 2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2.1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Основное меропри</w:t>
            </w:r>
            <w:r w:rsidRPr="006047BE">
              <w:rPr>
                <w:lang w:eastAsia="en-US"/>
              </w:rPr>
              <w:t>я</w:t>
            </w:r>
            <w:r w:rsidRPr="006047BE">
              <w:rPr>
                <w:lang w:eastAsia="en-US"/>
              </w:rPr>
              <w:t>тие  1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lastRenderedPageBreak/>
              <w:t>2.1.1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Мероприятие 1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53EF8" w:rsidRPr="006047BE" w:rsidTr="00F53EF8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Итого по муниципал</w:t>
            </w:r>
            <w:r w:rsidRPr="006047BE">
              <w:rPr>
                <w:lang w:eastAsia="en-US"/>
              </w:rPr>
              <w:t>ь</w:t>
            </w:r>
            <w:r w:rsidRPr="006047BE">
              <w:rPr>
                <w:lang w:eastAsia="en-US"/>
              </w:rPr>
              <w:t>ной</w:t>
            </w:r>
          </w:p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программе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D2155" w:rsidRPr="00471EF0" w:rsidRDefault="005D2155" w:rsidP="005D21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2155" w:rsidRPr="00471EF0" w:rsidRDefault="005D2155" w:rsidP="005D21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2155" w:rsidRPr="006047BE" w:rsidRDefault="005D2155" w:rsidP="005D2155">
      <w:pPr>
        <w:widowControl w:val="0"/>
        <w:autoSpaceDE w:val="0"/>
        <w:autoSpaceDN w:val="0"/>
        <w:adjustRightInd w:val="0"/>
        <w:ind w:left="142"/>
      </w:pPr>
      <w:r w:rsidRPr="006047BE">
        <w:t>* Стоимость выполненных программных мероприятий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ind w:left="142"/>
      </w:pPr>
      <w:r w:rsidRPr="006047BE">
        <w:t>**  Кассовые расходы</w:t>
      </w:r>
    </w:p>
    <w:p w:rsidR="005D2155" w:rsidRPr="006047BE" w:rsidRDefault="005D2155" w:rsidP="005D2155">
      <w:pPr>
        <w:keepNext/>
        <w:keepLines/>
        <w:spacing w:line="250" w:lineRule="exact"/>
        <w:ind w:left="142"/>
        <w:outlineLvl w:val="5"/>
        <w:rPr>
          <w:rFonts w:eastAsia="Calibri"/>
          <w:shd w:val="clear" w:color="auto" w:fill="FFFFFF"/>
        </w:rPr>
      </w:pPr>
      <w:bookmarkStart w:id="5" w:name="bookmark4"/>
      <w:r w:rsidRPr="006047BE">
        <w:rPr>
          <w:rFonts w:eastAsia="Calibri"/>
          <w:shd w:val="clear" w:color="auto" w:fill="FFFFFF"/>
        </w:rPr>
        <w:t>Примечание. Таблица заполняется по каждому источнику финансирования отдельно.</w:t>
      </w:r>
      <w:bookmarkEnd w:id="5"/>
    </w:p>
    <w:p w:rsidR="00F53EF8" w:rsidRDefault="00F53EF8" w:rsidP="005D21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53EF8" w:rsidRDefault="00F53EF8" w:rsidP="005D215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right"/>
      </w:pPr>
      <w:r w:rsidRPr="006047BE">
        <w:t>Таблица 2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ind w:firstLine="720"/>
        <w:jc w:val="right"/>
      </w:pPr>
    </w:p>
    <w:p w:rsidR="005D2155" w:rsidRPr="006047BE" w:rsidRDefault="005D2155" w:rsidP="005D2155">
      <w:pPr>
        <w:ind w:left="2980"/>
        <w:rPr>
          <w:rFonts w:eastAsia="Arial Unicode MS"/>
        </w:rPr>
      </w:pPr>
      <w:r w:rsidRPr="006047BE">
        <w:rPr>
          <w:rFonts w:eastAsia="Arial Unicode MS"/>
        </w:rPr>
        <w:t xml:space="preserve">Результаты реализации муниципальной программы </w:t>
      </w:r>
      <w:r w:rsidRPr="006047BE">
        <w:t>городского округа Кашира</w:t>
      </w:r>
    </w:p>
    <w:p w:rsidR="005D2155" w:rsidRPr="006047BE" w:rsidRDefault="006047BE" w:rsidP="005D2155">
      <w:pPr>
        <w:widowControl w:val="0"/>
        <w:ind w:left="6259" w:right="5120" w:hanging="2041"/>
        <w:jc w:val="center"/>
        <w:rPr>
          <w:rFonts w:eastAsia="Arial Unicode MS"/>
        </w:rPr>
      </w:pPr>
      <w:r>
        <w:rPr>
          <w:rFonts w:eastAsia="Arial Unicode MS"/>
        </w:rPr>
        <w:t xml:space="preserve"> </w:t>
      </w:r>
      <w:r w:rsidR="005D2155" w:rsidRPr="006047BE">
        <w:rPr>
          <w:rFonts w:eastAsia="Arial Unicode MS"/>
        </w:rPr>
        <w:t>_____________________________________</w:t>
      </w:r>
    </w:p>
    <w:p w:rsidR="005D2155" w:rsidRPr="006047BE" w:rsidRDefault="006047BE" w:rsidP="005D2155">
      <w:pPr>
        <w:widowControl w:val="0"/>
        <w:ind w:left="6259" w:right="3513" w:hanging="2041"/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5D2155" w:rsidRPr="006047BE">
        <w:rPr>
          <w:rFonts w:eastAsia="Arial Unicode MS"/>
        </w:rPr>
        <w:t>(наименование муниципальной программы)</w:t>
      </w:r>
    </w:p>
    <w:p w:rsidR="005D2155" w:rsidRPr="006047BE" w:rsidRDefault="005D2155" w:rsidP="005D2155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eastAsia="Arial Unicode MS"/>
        </w:rPr>
      </w:pPr>
      <w:r w:rsidRPr="006047BE">
        <w:rPr>
          <w:rFonts w:eastAsia="Arial Unicode MS"/>
        </w:rPr>
        <w:t xml:space="preserve">                         за __________________</w:t>
      </w:r>
    </w:p>
    <w:p w:rsidR="005D2155" w:rsidRPr="006047BE" w:rsidRDefault="006047BE" w:rsidP="006047BE">
      <w:pPr>
        <w:widowControl w:val="0"/>
        <w:spacing w:after="386" w:line="170" w:lineRule="exac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</w:t>
      </w:r>
      <w:r w:rsidR="005D2155" w:rsidRPr="006047BE">
        <w:rPr>
          <w:rFonts w:eastAsia="Arial Unicode MS"/>
        </w:rPr>
        <w:t xml:space="preserve">  </w:t>
      </w:r>
      <w:r w:rsidR="00372494" w:rsidRPr="006047BE">
        <w:rPr>
          <w:rFonts w:eastAsia="Arial Unicode MS"/>
        </w:rPr>
        <w:t xml:space="preserve">   </w:t>
      </w:r>
      <w:r w:rsidR="005D2155" w:rsidRPr="006047BE">
        <w:rPr>
          <w:rFonts w:eastAsia="Arial Unicode MS"/>
        </w:rPr>
        <w:t xml:space="preserve"> (отчетный период)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1691"/>
        <w:gridCol w:w="1088"/>
        <w:gridCol w:w="1056"/>
        <w:gridCol w:w="925"/>
        <w:gridCol w:w="1313"/>
        <w:gridCol w:w="1246"/>
        <w:gridCol w:w="1452"/>
        <w:gridCol w:w="1437"/>
        <w:gridCol w:w="1297"/>
        <w:gridCol w:w="1511"/>
        <w:gridCol w:w="1282"/>
      </w:tblGrid>
      <w:tr w:rsidR="00471EF0" w:rsidRPr="006047BE" w:rsidTr="00F53EF8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 xml:space="preserve">№    </w:t>
            </w:r>
            <w:r w:rsidRPr="006047BE">
              <w:rPr>
                <w:lang w:eastAsia="en-US"/>
              </w:rPr>
              <w:br/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Наименов</w:t>
            </w:r>
            <w:r w:rsidRPr="006047BE">
              <w:rPr>
                <w:rFonts w:eastAsia="Arial Unicode MS"/>
                <w:lang w:eastAsia="en-US"/>
              </w:rPr>
              <w:t>а</w:t>
            </w:r>
            <w:r w:rsidRPr="006047BE">
              <w:rPr>
                <w:rFonts w:eastAsia="Arial Unicode MS"/>
                <w:lang w:eastAsia="en-US"/>
              </w:rPr>
              <w:t>ние подпрогра</w:t>
            </w:r>
            <w:r w:rsidRPr="006047BE">
              <w:rPr>
                <w:rFonts w:eastAsia="Arial Unicode MS"/>
                <w:lang w:eastAsia="en-US"/>
              </w:rPr>
              <w:t>м</w:t>
            </w:r>
            <w:r w:rsidRPr="006047BE">
              <w:rPr>
                <w:rFonts w:eastAsia="Arial Unicode MS"/>
                <w:lang w:eastAsia="en-US"/>
              </w:rPr>
              <w:t>мы/ показат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Тип п</w:t>
            </w:r>
            <w:r w:rsidRPr="006047BE">
              <w:rPr>
                <w:rFonts w:eastAsia="Arial Unicode MS"/>
                <w:lang w:eastAsia="en-US"/>
              </w:rPr>
              <w:t>о</w:t>
            </w:r>
            <w:r w:rsidRPr="006047BE">
              <w:rPr>
                <w:rFonts w:eastAsia="Arial Unicode MS"/>
                <w:lang w:eastAsia="en-US"/>
              </w:rPr>
              <w:t>казат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Един</w:t>
            </w:r>
            <w:r w:rsidRPr="006047BE">
              <w:rPr>
                <w:rFonts w:eastAsia="Arial Unicode MS"/>
                <w:lang w:eastAsia="en-US"/>
              </w:rPr>
              <w:t>и</w:t>
            </w:r>
            <w:r w:rsidRPr="006047BE">
              <w:rPr>
                <w:rFonts w:eastAsia="Arial Unicode MS"/>
                <w:lang w:eastAsia="en-US"/>
              </w:rPr>
              <w:t>ца измер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Баз</w:t>
            </w:r>
            <w:r w:rsidRPr="006047BE">
              <w:rPr>
                <w:rFonts w:eastAsia="Arial Unicode MS"/>
                <w:lang w:eastAsia="en-US"/>
              </w:rPr>
              <w:t>о</w:t>
            </w:r>
            <w:r w:rsidRPr="006047BE">
              <w:rPr>
                <w:rFonts w:eastAsia="Arial Unicode MS"/>
                <w:lang w:eastAsia="en-US"/>
              </w:rPr>
              <w:t>вое знач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ние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Планиру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мое знач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ние пок</w:t>
            </w:r>
            <w:r w:rsidRPr="006047BE">
              <w:rPr>
                <w:rFonts w:eastAsia="Arial Unicode MS"/>
                <w:lang w:eastAsia="en-US"/>
              </w:rPr>
              <w:t>а</w:t>
            </w:r>
            <w:r w:rsidRPr="006047BE">
              <w:rPr>
                <w:rFonts w:eastAsia="Arial Unicode MS"/>
                <w:lang w:eastAsia="en-US"/>
              </w:rPr>
              <w:t>зателя на 20___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after="60" w:line="276" w:lineRule="auto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Достигн</w:t>
            </w:r>
            <w:r w:rsidRPr="006047BE">
              <w:rPr>
                <w:rFonts w:eastAsia="Arial Unicode MS"/>
                <w:lang w:eastAsia="en-US"/>
              </w:rPr>
              <w:t>у</w:t>
            </w:r>
            <w:r w:rsidRPr="006047BE">
              <w:rPr>
                <w:rFonts w:eastAsia="Arial Unicode MS"/>
                <w:lang w:eastAsia="en-US"/>
              </w:rPr>
              <w:t>тое</w:t>
            </w:r>
          </w:p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значение показат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ля за о</w:t>
            </w:r>
            <w:r w:rsidRPr="006047BE">
              <w:rPr>
                <w:rFonts w:eastAsia="Arial Unicode MS"/>
                <w:lang w:eastAsia="en-US"/>
              </w:rPr>
              <w:t>т</w:t>
            </w:r>
            <w:r w:rsidRPr="006047BE">
              <w:rPr>
                <w:rFonts w:eastAsia="Arial Unicode MS"/>
                <w:lang w:eastAsia="en-US"/>
              </w:rPr>
              <w:t>четный период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30" w:lineRule="exact"/>
              <w:ind w:firstLine="200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Причины невыполн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ния/ несво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вр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мен</w:t>
            </w:r>
            <w:r w:rsidRPr="006047BE">
              <w:rPr>
                <w:rFonts w:eastAsia="Arial Unicode MS"/>
                <w:lang w:eastAsia="en-US"/>
              </w:rPr>
              <w:softHyphen/>
              <w:t>ного выполн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ния/ тек</w:t>
            </w:r>
            <w:r w:rsidRPr="006047BE">
              <w:rPr>
                <w:rFonts w:eastAsia="Arial Unicode MS"/>
                <w:lang w:eastAsia="en-US"/>
              </w:rPr>
              <w:t>у</w:t>
            </w:r>
            <w:r w:rsidRPr="006047BE">
              <w:rPr>
                <w:rFonts w:eastAsia="Arial Unicode MS"/>
                <w:lang w:eastAsia="en-US"/>
              </w:rPr>
              <w:t>щая стадия выполн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ния/ пре</w:t>
            </w:r>
            <w:r w:rsidRPr="006047BE">
              <w:rPr>
                <w:rFonts w:eastAsia="Arial Unicode MS"/>
                <w:lang w:eastAsia="en-US"/>
              </w:rPr>
              <w:t>д</w:t>
            </w:r>
            <w:r w:rsidRPr="006047BE">
              <w:rPr>
                <w:rFonts w:eastAsia="Arial Unicode MS"/>
                <w:lang w:eastAsia="en-US"/>
              </w:rPr>
              <w:t>ложения по выполн</w:t>
            </w:r>
            <w:r w:rsidRPr="006047BE">
              <w:rPr>
                <w:rFonts w:eastAsia="Arial Unicode MS"/>
                <w:lang w:eastAsia="en-US"/>
              </w:rPr>
              <w:t>е</w:t>
            </w:r>
            <w:r w:rsidRPr="006047BE">
              <w:rPr>
                <w:rFonts w:eastAsia="Arial Unicode MS"/>
                <w:lang w:eastAsia="en-US"/>
              </w:rPr>
              <w:t>нию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№ основн</w:t>
            </w:r>
            <w:r w:rsidRPr="006047BE">
              <w:rPr>
                <w:rFonts w:eastAsia="Arial Unicode MS"/>
                <w:lang w:eastAsia="en-US"/>
              </w:rPr>
              <w:t>о</w:t>
            </w:r>
            <w:r w:rsidRPr="006047BE">
              <w:rPr>
                <w:rFonts w:eastAsia="Arial Unicode MS"/>
                <w:lang w:eastAsia="en-US"/>
              </w:rPr>
              <w:t>го меропр</w:t>
            </w:r>
            <w:r w:rsidRPr="006047BE">
              <w:rPr>
                <w:rFonts w:eastAsia="Arial Unicode MS"/>
                <w:lang w:eastAsia="en-US"/>
              </w:rPr>
              <w:t>и</w:t>
            </w:r>
            <w:r w:rsidRPr="006047BE">
              <w:rPr>
                <w:rFonts w:eastAsia="Arial Unicode MS"/>
                <w:lang w:eastAsia="en-US"/>
              </w:rPr>
              <w:t>ятия в</w:t>
            </w:r>
          </w:p>
          <w:p w:rsidR="005D2155" w:rsidRPr="006047BE" w:rsidRDefault="005D2155" w:rsidP="005D2155">
            <w:pPr>
              <w:spacing w:line="230" w:lineRule="exact"/>
              <w:ind w:firstLine="240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перечне меропри</w:t>
            </w:r>
            <w:r w:rsidRPr="006047BE">
              <w:rPr>
                <w:rFonts w:eastAsia="Arial Unicode MS"/>
                <w:lang w:eastAsia="en-US"/>
              </w:rPr>
              <w:t>я</w:t>
            </w:r>
            <w:r w:rsidRPr="006047BE">
              <w:rPr>
                <w:rFonts w:eastAsia="Arial Unicode MS"/>
                <w:lang w:eastAsia="en-US"/>
              </w:rPr>
              <w:t>тий подпр</w:t>
            </w:r>
            <w:r w:rsidRPr="006047BE">
              <w:rPr>
                <w:rFonts w:eastAsia="Arial Unicode MS"/>
                <w:lang w:eastAsia="en-US"/>
              </w:rPr>
              <w:t>о</w:t>
            </w:r>
            <w:r w:rsidRPr="006047BE">
              <w:rPr>
                <w:rFonts w:eastAsia="Arial Unicode MS"/>
                <w:lang w:eastAsia="en-US"/>
              </w:rPr>
              <w:t>граммы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35" w:lineRule="exact"/>
              <w:ind w:left="160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Исто</w:t>
            </w:r>
            <w:r w:rsidRPr="006047BE">
              <w:rPr>
                <w:rFonts w:eastAsia="Arial Unicode MS"/>
                <w:lang w:eastAsia="en-US"/>
              </w:rPr>
              <w:t>ч</w:t>
            </w:r>
            <w:r w:rsidRPr="006047BE">
              <w:rPr>
                <w:rFonts w:eastAsia="Arial Unicode MS"/>
                <w:lang w:eastAsia="en-US"/>
              </w:rPr>
              <w:t>ники ф</w:t>
            </w:r>
            <w:r w:rsidRPr="006047BE">
              <w:rPr>
                <w:rFonts w:eastAsia="Arial Unicode MS"/>
                <w:lang w:eastAsia="en-US"/>
              </w:rPr>
              <w:t>и</w:t>
            </w:r>
            <w:r w:rsidRPr="006047BE">
              <w:rPr>
                <w:rFonts w:eastAsia="Arial Unicode MS"/>
                <w:lang w:eastAsia="en-US"/>
              </w:rPr>
              <w:t>на</w:t>
            </w:r>
            <w:r w:rsidRPr="006047BE">
              <w:rPr>
                <w:rFonts w:eastAsia="Arial Unicode MS"/>
                <w:lang w:eastAsia="en-US"/>
              </w:rPr>
              <w:t>н</w:t>
            </w:r>
            <w:r w:rsidRPr="006047BE">
              <w:rPr>
                <w:rFonts w:eastAsia="Arial Unicode MS"/>
                <w:lang w:eastAsia="en-US"/>
              </w:rPr>
              <w:t>сиро-вания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30" w:lineRule="exact"/>
              <w:ind w:hanging="93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 xml:space="preserve">Объем </w:t>
            </w:r>
          </w:p>
          <w:p w:rsidR="005D2155" w:rsidRPr="006047BE" w:rsidRDefault="005D2155" w:rsidP="005D2155">
            <w:pPr>
              <w:spacing w:line="230" w:lineRule="exact"/>
              <w:ind w:hanging="93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финанси</w:t>
            </w:r>
            <w:r w:rsidR="00F53EF8" w:rsidRPr="006047BE">
              <w:rPr>
                <w:rFonts w:eastAsia="Arial Unicode MS"/>
                <w:lang w:eastAsia="en-US"/>
              </w:rPr>
              <w:t>р</w:t>
            </w:r>
            <w:r w:rsidR="00F53EF8" w:rsidRPr="006047BE">
              <w:rPr>
                <w:rFonts w:eastAsia="Arial Unicode MS"/>
                <w:lang w:eastAsia="en-US"/>
              </w:rPr>
              <w:t>о</w:t>
            </w:r>
            <w:r w:rsidRPr="006047BE">
              <w:rPr>
                <w:rFonts w:eastAsia="Arial Unicode MS"/>
                <w:lang w:eastAsia="en-US"/>
              </w:rPr>
              <w:t xml:space="preserve">вания на </w:t>
            </w:r>
          </w:p>
          <w:p w:rsidR="005D2155" w:rsidRPr="006047BE" w:rsidRDefault="005D2155" w:rsidP="005D2155">
            <w:pPr>
              <w:spacing w:line="230" w:lineRule="exact"/>
              <w:ind w:hanging="93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20__ год (тыс, руб.)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30" w:lineRule="exact"/>
              <w:ind w:right="-31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Проф</w:t>
            </w:r>
            <w:r w:rsidRPr="006047BE">
              <w:rPr>
                <w:rFonts w:eastAsia="Arial Unicode MS"/>
                <w:lang w:eastAsia="en-US"/>
              </w:rPr>
              <w:t>и</w:t>
            </w:r>
            <w:r w:rsidRPr="006047BE">
              <w:rPr>
                <w:rFonts w:eastAsia="Arial Unicode MS"/>
                <w:lang w:eastAsia="en-US"/>
              </w:rPr>
              <w:t>нанси-</w:t>
            </w:r>
          </w:p>
          <w:p w:rsidR="005D2155" w:rsidRPr="006047BE" w:rsidRDefault="00F53EF8" w:rsidP="005D2155">
            <w:pPr>
              <w:spacing w:line="230" w:lineRule="exact"/>
              <w:ind w:right="-31"/>
              <w:jc w:val="center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ро</w:t>
            </w:r>
            <w:r w:rsidR="005D2155" w:rsidRPr="006047BE">
              <w:rPr>
                <w:rFonts w:eastAsia="Arial Unicode MS"/>
                <w:lang w:eastAsia="en-US"/>
              </w:rPr>
              <w:t>вано за отчетный период**</w:t>
            </w:r>
          </w:p>
          <w:p w:rsidR="005D2155" w:rsidRPr="006047BE" w:rsidRDefault="005D2155" w:rsidP="005D2155">
            <w:pPr>
              <w:spacing w:line="230" w:lineRule="exact"/>
              <w:ind w:right="-31"/>
              <w:jc w:val="center"/>
              <w:rPr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(тыс.руб.)</w:t>
            </w: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5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9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10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11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12</w:t>
            </w: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76" w:lineRule="auto"/>
              <w:ind w:left="40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Подпрогра</w:t>
            </w:r>
            <w:r w:rsidRPr="006047BE">
              <w:rPr>
                <w:rFonts w:eastAsia="Arial Unicode MS"/>
                <w:lang w:eastAsia="en-US"/>
              </w:rPr>
              <w:t>м</w:t>
            </w:r>
            <w:r w:rsidRPr="006047BE">
              <w:rPr>
                <w:rFonts w:eastAsia="Arial Unicode MS"/>
                <w:lang w:eastAsia="en-US"/>
              </w:rPr>
              <w:t>ма 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1.</w:t>
            </w:r>
            <w:r w:rsidRPr="006047BE">
              <w:rPr>
                <w:lang w:eastAsia="en-US"/>
              </w:rPr>
              <w:lastRenderedPageBreak/>
              <w:t>1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76" w:lineRule="auto"/>
              <w:ind w:left="40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lastRenderedPageBreak/>
              <w:t>Макропоказ</w:t>
            </w:r>
            <w:r w:rsidRPr="006047BE">
              <w:rPr>
                <w:rFonts w:eastAsia="Arial Unicode MS"/>
                <w:lang w:eastAsia="en-US"/>
              </w:rPr>
              <w:t>а</w:t>
            </w:r>
            <w:r w:rsidRPr="006047BE">
              <w:rPr>
                <w:rFonts w:eastAsia="Arial Unicode MS"/>
                <w:lang w:eastAsia="en-US"/>
              </w:rPr>
              <w:lastRenderedPageBreak/>
              <w:t>тель *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val="en-US" w:eastAsia="en-US"/>
              </w:rPr>
              <w:t>x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lastRenderedPageBreak/>
              <w:t>1.2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Целевой пок</w:t>
            </w:r>
            <w:r w:rsidRPr="006047BE">
              <w:rPr>
                <w:rFonts w:eastAsia="Arial Unicode MS"/>
                <w:lang w:eastAsia="en-US"/>
              </w:rPr>
              <w:t>а</w:t>
            </w:r>
            <w:r w:rsidRPr="006047BE">
              <w:rPr>
                <w:rFonts w:eastAsia="Arial Unicode MS"/>
                <w:lang w:eastAsia="en-US"/>
              </w:rPr>
              <w:t>затель 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1.3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Целевой пок</w:t>
            </w:r>
            <w:r w:rsidRPr="006047BE">
              <w:rPr>
                <w:rFonts w:eastAsia="Arial Unicode MS"/>
                <w:lang w:eastAsia="en-US"/>
              </w:rPr>
              <w:t>а</w:t>
            </w:r>
            <w:r w:rsidRPr="006047BE">
              <w:rPr>
                <w:rFonts w:eastAsia="Arial Unicode MS"/>
                <w:lang w:eastAsia="en-US"/>
              </w:rPr>
              <w:t>затель 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2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spacing w:line="276" w:lineRule="auto"/>
              <w:ind w:left="40"/>
              <w:rPr>
                <w:rFonts w:eastAsia="Arial Unicode MS"/>
                <w:lang w:eastAsia="en-US"/>
              </w:rPr>
            </w:pPr>
            <w:r w:rsidRPr="006047BE">
              <w:rPr>
                <w:rFonts w:eastAsia="Arial Unicode MS"/>
                <w:lang w:eastAsia="en-US"/>
              </w:rPr>
              <w:t>Подпрогра</w:t>
            </w:r>
            <w:r w:rsidRPr="006047BE">
              <w:rPr>
                <w:rFonts w:eastAsia="Arial Unicode MS"/>
                <w:lang w:eastAsia="en-US"/>
              </w:rPr>
              <w:t>м</w:t>
            </w:r>
            <w:r w:rsidRPr="006047BE">
              <w:rPr>
                <w:rFonts w:eastAsia="Arial Unicode MS"/>
                <w:lang w:eastAsia="en-US"/>
              </w:rPr>
              <w:t>ма 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1EF0" w:rsidRPr="006047BE" w:rsidTr="00F53EF8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D2155" w:rsidRPr="006047BE" w:rsidRDefault="005D2155" w:rsidP="005D2155">
      <w:pPr>
        <w:widowControl w:val="0"/>
        <w:autoSpaceDE w:val="0"/>
        <w:autoSpaceDN w:val="0"/>
        <w:adjustRightInd w:val="0"/>
        <w:ind w:left="294"/>
      </w:pPr>
    </w:p>
    <w:p w:rsidR="005D2155" w:rsidRPr="006047BE" w:rsidRDefault="005D2155" w:rsidP="005D2155">
      <w:pPr>
        <w:widowControl w:val="0"/>
        <w:autoSpaceDE w:val="0"/>
        <w:autoSpaceDN w:val="0"/>
        <w:adjustRightInd w:val="0"/>
        <w:ind w:left="294"/>
      </w:pPr>
      <w:r w:rsidRPr="006047BE">
        <w:t>* При наличии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ind w:left="294"/>
      </w:pPr>
      <w:r w:rsidRPr="006047BE">
        <w:t>** Кассовые расходы</w:t>
      </w:r>
    </w:p>
    <w:p w:rsidR="005D2155" w:rsidRPr="00471EF0" w:rsidRDefault="005D2155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D2155" w:rsidRDefault="005D2155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047BE" w:rsidRPr="00471EF0" w:rsidRDefault="006047BE" w:rsidP="005D215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D2155" w:rsidRPr="006047BE" w:rsidRDefault="005D2155" w:rsidP="005D2155">
      <w:pPr>
        <w:spacing w:line="276" w:lineRule="auto"/>
        <w:jc w:val="right"/>
      </w:pPr>
      <w:r w:rsidRPr="006047BE">
        <w:t>Приложение № 4</w:t>
      </w:r>
    </w:p>
    <w:p w:rsidR="005D2155" w:rsidRPr="00471EF0" w:rsidRDefault="005D2155" w:rsidP="005D21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047BE">
        <w:t>к программе</w:t>
      </w:r>
      <w:r w:rsidRPr="00471EF0">
        <w:rPr>
          <w:rFonts w:ascii="Arial" w:hAnsi="Arial" w:cs="Arial"/>
        </w:rPr>
        <w:t xml:space="preserve">  </w:t>
      </w:r>
    </w:p>
    <w:p w:rsidR="005D2155" w:rsidRPr="00471EF0" w:rsidRDefault="005D2155" w:rsidP="005D2155">
      <w:pPr>
        <w:ind w:firstLine="720"/>
        <w:jc w:val="center"/>
        <w:rPr>
          <w:rFonts w:ascii="Arial" w:eastAsia="Calibri" w:hAnsi="Arial" w:cs="Arial"/>
        </w:rPr>
      </w:pPr>
    </w:p>
    <w:p w:rsidR="005D2155" w:rsidRPr="00471EF0" w:rsidRDefault="005D2155" w:rsidP="005D2155">
      <w:pPr>
        <w:ind w:firstLine="720"/>
        <w:jc w:val="center"/>
        <w:rPr>
          <w:rFonts w:ascii="Arial" w:eastAsia="Calibri" w:hAnsi="Arial" w:cs="Arial"/>
        </w:rPr>
      </w:pPr>
    </w:p>
    <w:p w:rsidR="005D2155" w:rsidRPr="006047BE" w:rsidRDefault="005D2155" w:rsidP="005D2155">
      <w:pPr>
        <w:tabs>
          <w:tab w:val="left" w:pos="15451"/>
        </w:tabs>
        <w:ind w:left="79" w:right="2622" w:hanging="79"/>
        <w:jc w:val="center"/>
        <w:rPr>
          <w:rFonts w:eastAsia="Calibri"/>
          <w:noProof/>
          <w:shd w:val="clear" w:color="auto" w:fill="FFFFFF"/>
        </w:rPr>
      </w:pPr>
      <w:r w:rsidRPr="006047BE">
        <w:rPr>
          <w:rFonts w:eastAsia="Calibri"/>
        </w:rPr>
        <w:t xml:space="preserve">                                             ОПЕРАТИВНЫЙ (ГОДОВОЙ) ОТЧЕТ</w:t>
      </w:r>
      <w:r w:rsidRPr="006047BE">
        <w:rPr>
          <w:rFonts w:eastAsia="Calibri"/>
          <w:noProof/>
          <w:shd w:val="clear" w:color="auto" w:fill="FFFFFF"/>
        </w:rPr>
        <w:t xml:space="preserve"> </w:t>
      </w:r>
    </w:p>
    <w:p w:rsidR="005D2155" w:rsidRPr="006047BE" w:rsidRDefault="005D2155" w:rsidP="005D2155">
      <w:pPr>
        <w:tabs>
          <w:tab w:val="left" w:pos="15451"/>
        </w:tabs>
        <w:ind w:left="79" w:right="2622" w:hanging="79"/>
        <w:jc w:val="center"/>
        <w:rPr>
          <w:rFonts w:eastAsia="Calibri"/>
        </w:rPr>
      </w:pPr>
      <w:r w:rsidRPr="006047BE">
        <w:rPr>
          <w:rFonts w:eastAsia="Calibri"/>
        </w:rPr>
        <w:t xml:space="preserve">                                             о выполнении муниципальной программы городского округа Кашира</w:t>
      </w:r>
    </w:p>
    <w:p w:rsidR="005D2155" w:rsidRPr="006047BE" w:rsidRDefault="005D2155" w:rsidP="005D2155">
      <w:pPr>
        <w:ind w:left="900"/>
        <w:jc w:val="center"/>
        <w:rPr>
          <w:rFonts w:eastAsia="Calibri"/>
        </w:rPr>
      </w:pPr>
    </w:p>
    <w:p w:rsidR="005D2155" w:rsidRPr="006047BE" w:rsidRDefault="005D2155" w:rsidP="005D2155">
      <w:pPr>
        <w:tabs>
          <w:tab w:val="left" w:pos="4536"/>
        </w:tabs>
        <w:jc w:val="center"/>
        <w:rPr>
          <w:rFonts w:eastAsia="Calibri"/>
        </w:rPr>
      </w:pPr>
      <w:r w:rsidRPr="006047BE">
        <w:rPr>
          <w:rFonts w:eastAsia="Calibri"/>
        </w:rPr>
        <w:t xml:space="preserve">           ________________________________________________________</w:t>
      </w:r>
    </w:p>
    <w:p w:rsidR="005D2155" w:rsidRPr="006047BE" w:rsidRDefault="005D2155" w:rsidP="005D2155">
      <w:pPr>
        <w:ind w:left="142"/>
        <w:jc w:val="center"/>
        <w:rPr>
          <w:rFonts w:eastAsia="Calibri"/>
        </w:rPr>
      </w:pPr>
      <w:r w:rsidRPr="006047BE">
        <w:rPr>
          <w:rFonts w:eastAsia="Calibri"/>
        </w:rPr>
        <w:t xml:space="preserve">          (наименование муниципальной</w:t>
      </w:r>
      <w:r w:rsidRPr="006047BE">
        <w:rPr>
          <w:rFonts w:eastAsia="Calibri"/>
          <w:bCs/>
        </w:rPr>
        <w:t xml:space="preserve"> </w:t>
      </w:r>
      <w:r w:rsidRPr="006047BE">
        <w:rPr>
          <w:rFonts w:eastAsia="Calibri"/>
        </w:rPr>
        <w:t>программы)</w:t>
      </w:r>
    </w:p>
    <w:p w:rsidR="005D2155" w:rsidRPr="006047BE" w:rsidRDefault="005D2155" w:rsidP="005D2155">
      <w:pPr>
        <w:spacing w:after="120"/>
        <w:ind w:left="80"/>
        <w:jc w:val="center"/>
      </w:pPr>
      <w:r w:rsidRPr="006047BE">
        <w:rPr>
          <w:shd w:val="clear" w:color="auto" w:fill="FFFFFF"/>
        </w:rPr>
        <w:t xml:space="preserve">         по объектам</w:t>
      </w:r>
      <w:r w:rsidRPr="006047BE">
        <w:t xml:space="preserve"> строительства, реконструкции</w:t>
      </w:r>
      <w:r w:rsidRPr="006047BE">
        <w:rPr>
          <w:shd w:val="clear" w:color="auto" w:fill="FFFFFF"/>
        </w:rPr>
        <w:t xml:space="preserve"> и капитального</w:t>
      </w:r>
      <w:r w:rsidRPr="006047BE">
        <w:t xml:space="preserve"> ремонта</w:t>
      </w:r>
    </w:p>
    <w:p w:rsidR="005D2155" w:rsidRPr="006047BE" w:rsidRDefault="005D2155" w:rsidP="005D2155">
      <w:pPr>
        <w:tabs>
          <w:tab w:val="left" w:leader="underscore" w:pos="5096"/>
        </w:tabs>
        <w:spacing w:after="120"/>
        <w:ind w:left="2960"/>
      </w:pPr>
      <w:r w:rsidRPr="006047BE">
        <w:t xml:space="preserve">                                                 </w:t>
      </w:r>
      <w:r w:rsidR="006047BE">
        <w:t xml:space="preserve">       </w:t>
      </w:r>
      <w:r w:rsidRPr="006047BE">
        <w:t xml:space="preserve">    за ______________</w:t>
      </w:r>
    </w:p>
    <w:p w:rsidR="005D2155" w:rsidRPr="006047BE" w:rsidRDefault="005D2155" w:rsidP="005D2155">
      <w:pPr>
        <w:ind w:left="2960"/>
        <w:rPr>
          <w:rFonts w:eastAsia="Calibri"/>
        </w:rPr>
      </w:pPr>
      <w:r w:rsidRPr="006047BE">
        <w:rPr>
          <w:rFonts w:eastAsia="Calibri"/>
        </w:rPr>
        <w:t xml:space="preserve">                                                        </w:t>
      </w:r>
      <w:r w:rsidR="006047BE">
        <w:rPr>
          <w:rFonts w:eastAsia="Calibri"/>
        </w:rPr>
        <w:t xml:space="preserve"> </w:t>
      </w:r>
      <w:r w:rsidRPr="006047BE">
        <w:rPr>
          <w:rFonts w:eastAsia="Calibri"/>
        </w:rPr>
        <w:t xml:space="preserve"> </w:t>
      </w:r>
      <w:r w:rsidR="00000316" w:rsidRPr="006047BE">
        <w:rPr>
          <w:rFonts w:eastAsia="Calibri"/>
        </w:rPr>
        <w:t xml:space="preserve">     </w:t>
      </w:r>
      <w:r w:rsidRPr="006047BE">
        <w:rPr>
          <w:rFonts w:eastAsia="Calibri"/>
        </w:rPr>
        <w:t>(отчетный период)</w:t>
      </w:r>
    </w:p>
    <w:p w:rsidR="005D2155" w:rsidRPr="006047BE" w:rsidRDefault="005D2155" w:rsidP="005D2155">
      <w:pPr>
        <w:ind w:left="2960"/>
        <w:rPr>
          <w:rFonts w:eastAsia="Calibri"/>
        </w:rPr>
      </w:pPr>
    </w:p>
    <w:p w:rsidR="005D2155" w:rsidRPr="006047BE" w:rsidRDefault="005D2155" w:rsidP="005D2155">
      <w:pPr>
        <w:widowControl w:val="0"/>
        <w:autoSpaceDE w:val="0"/>
        <w:autoSpaceDN w:val="0"/>
        <w:adjustRightInd w:val="0"/>
      </w:pPr>
      <w:r w:rsidRPr="006047BE">
        <w:t xml:space="preserve">    Муниципальный заказчик ___________________________________________________________</w:t>
      </w:r>
    </w:p>
    <w:p w:rsidR="005D2155" w:rsidRPr="00471EF0" w:rsidRDefault="005D2155" w:rsidP="005D21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602"/>
        <w:gridCol w:w="1195"/>
        <w:gridCol w:w="2267"/>
        <w:gridCol w:w="1134"/>
        <w:gridCol w:w="1230"/>
        <w:gridCol w:w="4579"/>
        <w:gridCol w:w="2693"/>
      </w:tblGrid>
      <w:tr w:rsidR="00000316" w:rsidRPr="006047BE" w:rsidTr="00000316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Наименов</w:t>
            </w:r>
            <w:r w:rsidRPr="006047BE">
              <w:rPr>
                <w:lang w:eastAsia="en-US"/>
              </w:rPr>
              <w:t>а</w:t>
            </w:r>
            <w:r w:rsidRPr="006047BE">
              <w:rPr>
                <w:lang w:eastAsia="en-US"/>
              </w:rPr>
              <w:t>ние об</w:t>
            </w:r>
            <w:r w:rsidRPr="006047BE">
              <w:rPr>
                <w:lang w:eastAsia="en-US"/>
              </w:rPr>
              <w:t>ъ</w:t>
            </w:r>
            <w:r w:rsidRPr="006047BE">
              <w:rPr>
                <w:lang w:eastAsia="en-US"/>
              </w:rPr>
              <w:t>екта, адрес, пл</w:t>
            </w:r>
            <w:r w:rsidRPr="006047BE">
              <w:rPr>
                <w:lang w:eastAsia="en-US"/>
              </w:rPr>
              <w:t>а</w:t>
            </w:r>
            <w:r w:rsidRPr="006047BE">
              <w:rPr>
                <w:lang w:eastAsia="en-US"/>
              </w:rPr>
              <w:t>ниру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мые работы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Мо</w:t>
            </w:r>
            <w:r w:rsidRPr="006047BE">
              <w:rPr>
                <w:lang w:eastAsia="en-US"/>
              </w:rPr>
              <w:t>щ</w:t>
            </w:r>
            <w:r w:rsidRPr="006047BE">
              <w:rPr>
                <w:lang w:eastAsia="en-US"/>
              </w:rPr>
              <w:t>ность/ пл</w:t>
            </w:r>
            <w:r w:rsidRPr="006047BE">
              <w:rPr>
                <w:lang w:eastAsia="en-US"/>
              </w:rPr>
              <w:t>о</w:t>
            </w:r>
            <w:r w:rsidRPr="006047BE">
              <w:rPr>
                <w:lang w:eastAsia="en-US"/>
              </w:rPr>
              <w:t>щадь ремонта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Источники фина</w:t>
            </w:r>
            <w:r w:rsidRPr="006047BE">
              <w:rPr>
                <w:lang w:eastAsia="en-US"/>
              </w:rPr>
              <w:t>н</w:t>
            </w:r>
            <w:r w:rsidRPr="006047BE">
              <w:rPr>
                <w:lang w:eastAsia="en-US"/>
              </w:rPr>
              <w:t>сир</w:t>
            </w:r>
            <w:r w:rsidRPr="006047BE">
              <w:rPr>
                <w:lang w:eastAsia="en-US"/>
              </w:rPr>
              <w:t>о</w:t>
            </w:r>
            <w:r w:rsidRPr="006047BE">
              <w:rPr>
                <w:lang w:eastAsia="en-US"/>
              </w:rPr>
              <w:t>вания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Объем финансир</w:t>
            </w:r>
            <w:r w:rsidRPr="006047BE">
              <w:rPr>
                <w:lang w:eastAsia="en-US"/>
              </w:rPr>
              <w:t>о</w:t>
            </w:r>
            <w:r w:rsidRPr="006047BE">
              <w:rPr>
                <w:lang w:eastAsia="en-US"/>
              </w:rPr>
              <w:t>вания на 20__ год (тыс. руб.)</w:t>
            </w:r>
          </w:p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Фактически выполненные работы по эт</w:t>
            </w:r>
            <w:r w:rsidRPr="006047BE">
              <w:rPr>
                <w:lang w:eastAsia="en-US"/>
              </w:rPr>
              <w:t>а</w:t>
            </w:r>
            <w:r w:rsidRPr="006047BE">
              <w:rPr>
                <w:lang w:eastAsia="en-US"/>
              </w:rPr>
              <w:t>пам строительства, реконструкции, р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монта *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Причины невыполн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ния/ несвоевреме</w:t>
            </w:r>
            <w:r w:rsidRPr="006047BE">
              <w:rPr>
                <w:lang w:eastAsia="en-US"/>
              </w:rPr>
              <w:t>н</w:t>
            </w:r>
            <w:r w:rsidRPr="006047BE">
              <w:rPr>
                <w:lang w:eastAsia="en-US"/>
              </w:rPr>
              <w:t>ного выполн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ния</w:t>
            </w:r>
          </w:p>
        </w:tc>
      </w:tr>
      <w:tr w:rsidR="00000316" w:rsidRPr="006047BE" w:rsidTr="00000316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План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Факт</w:t>
            </w:r>
          </w:p>
        </w:tc>
        <w:tc>
          <w:tcPr>
            <w:tcW w:w="4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</w:tr>
      <w:tr w:rsidR="00000316" w:rsidRPr="006047BE" w:rsidTr="000003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jc w:val="center"/>
              <w:rPr>
                <w:lang w:eastAsia="en-US"/>
              </w:rPr>
            </w:pPr>
            <w:r w:rsidRPr="006047BE">
              <w:rPr>
                <w:lang w:eastAsia="en-US"/>
              </w:rPr>
              <w:t>8</w:t>
            </w:r>
          </w:p>
        </w:tc>
      </w:tr>
      <w:tr w:rsidR="00000316" w:rsidRPr="006047BE" w:rsidTr="00000316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Объект 1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</w:tr>
      <w:tr w:rsidR="00000316" w:rsidRPr="006047BE" w:rsidTr="00000316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Средства бюдж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та Московской обл</w:t>
            </w:r>
            <w:r w:rsidRPr="006047BE">
              <w:rPr>
                <w:lang w:eastAsia="en-US"/>
              </w:rPr>
              <w:t>а</w:t>
            </w:r>
            <w:r w:rsidRPr="006047BE">
              <w:rPr>
                <w:lang w:eastAsia="en-US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</w:tr>
      <w:tr w:rsidR="00000316" w:rsidRPr="006047BE" w:rsidTr="00000316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Средства бюдж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та городского округа Каш</w:t>
            </w:r>
            <w:r w:rsidRPr="006047BE">
              <w:rPr>
                <w:lang w:eastAsia="en-US"/>
              </w:rPr>
              <w:t>и</w:t>
            </w:r>
            <w:r w:rsidRPr="006047BE"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</w:tr>
      <w:tr w:rsidR="00000316" w:rsidRPr="006047BE" w:rsidTr="00000316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Средства фед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рального бюдж</w:t>
            </w:r>
            <w:r w:rsidRPr="006047BE">
              <w:rPr>
                <w:lang w:eastAsia="en-US"/>
              </w:rPr>
              <w:t>е</w:t>
            </w:r>
            <w:r w:rsidRPr="006047BE">
              <w:rPr>
                <w:lang w:eastAsia="en-US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</w:tr>
      <w:tr w:rsidR="00000316" w:rsidRPr="006047BE" w:rsidTr="00000316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047BE" w:rsidRDefault="005D2155" w:rsidP="005D2155">
            <w:pPr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Внебюджетные и</w:t>
            </w:r>
            <w:r w:rsidRPr="006047BE">
              <w:rPr>
                <w:lang w:eastAsia="en-US"/>
              </w:rPr>
              <w:t>с</w:t>
            </w:r>
            <w:r w:rsidRPr="006047BE">
              <w:rPr>
                <w:lang w:eastAsia="en-US"/>
              </w:rPr>
              <w:t>то</w:t>
            </w:r>
            <w:r w:rsidRPr="006047BE">
              <w:rPr>
                <w:lang w:eastAsia="en-US"/>
              </w:rPr>
              <w:t>ч</w:t>
            </w:r>
            <w:r w:rsidRPr="006047BE">
              <w:rPr>
                <w:lang w:eastAsia="en-US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</w:tr>
      <w:tr w:rsidR="00000316" w:rsidRPr="006047BE" w:rsidTr="000003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2</w:t>
            </w:r>
          </w:p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Объект 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  <w:r w:rsidRPr="006047BE">
              <w:rPr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</w:tr>
      <w:tr w:rsidR="00000316" w:rsidRPr="006047BE" w:rsidTr="0000031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047BE" w:rsidRDefault="005D2155" w:rsidP="005D2155">
            <w:pPr>
              <w:tabs>
                <w:tab w:val="left" w:pos="12900"/>
                <w:tab w:val="left" w:pos="13467"/>
              </w:tabs>
              <w:spacing w:line="276" w:lineRule="auto"/>
              <w:rPr>
                <w:lang w:eastAsia="en-US"/>
              </w:rPr>
            </w:pPr>
          </w:p>
        </w:tc>
      </w:tr>
    </w:tbl>
    <w:p w:rsidR="005D2155" w:rsidRPr="00471EF0" w:rsidRDefault="005D2155" w:rsidP="005D21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2155" w:rsidRPr="006047BE" w:rsidRDefault="005D2155" w:rsidP="005D2155">
      <w:pPr>
        <w:spacing w:line="240" w:lineRule="exact"/>
        <w:jc w:val="both"/>
        <w:rPr>
          <w:rFonts w:eastAsia="Calibri"/>
        </w:rPr>
      </w:pPr>
      <w:r w:rsidRPr="006047BE">
        <w:rPr>
          <w:rFonts w:eastAsia="Calibri"/>
        </w:rPr>
        <w:t>* Выполнение проектно-изыскательских работ, подготовка проектно-сметной документации, утверждение проектно-сметной д</w:t>
      </w:r>
      <w:r w:rsidRPr="006047BE">
        <w:rPr>
          <w:rFonts w:eastAsia="Calibri"/>
        </w:rPr>
        <w:t>о</w:t>
      </w:r>
      <w:r w:rsidRPr="006047BE">
        <w:rPr>
          <w:rFonts w:eastAsia="Calibri"/>
        </w:rPr>
        <w:t>кументации (заключение экспертизы, дата,</w:t>
      </w:r>
      <w:r w:rsidRPr="006047BE">
        <w:rPr>
          <w:rFonts w:eastAsia="Calibri"/>
          <w:noProof/>
          <w:shd w:val="clear" w:color="auto" w:fill="FFFFFF"/>
        </w:rPr>
        <w:t xml:space="preserve"> </w:t>
      </w:r>
      <w:r w:rsidRPr="006047BE">
        <w:rPr>
          <w:rFonts w:eastAsia="Calibri"/>
        </w:rPr>
        <w:t>номер), заключение контракта на строительно-монтажные  работы, выполнение работ по монтажу фундаме</w:t>
      </w:r>
      <w:r w:rsidRPr="006047BE">
        <w:rPr>
          <w:rFonts w:eastAsia="Calibri"/>
        </w:rPr>
        <w:t>н</w:t>
      </w:r>
      <w:r w:rsidRPr="006047BE">
        <w:rPr>
          <w:rFonts w:eastAsia="Calibri"/>
        </w:rPr>
        <w:t>та, возведение корпуса здания, иное.</w:t>
      </w: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B72AA1" w:rsidRDefault="00B72AA1" w:rsidP="005D2155">
      <w:pPr>
        <w:jc w:val="right"/>
      </w:pPr>
    </w:p>
    <w:p w:rsidR="005D2155" w:rsidRPr="006047BE" w:rsidRDefault="005D2155" w:rsidP="005D2155">
      <w:pPr>
        <w:jc w:val="right"/>
      </w:pPr>
      <w:r w:rsidRPr="006047BE">
        <w:lastRenderedPageBreak/>
        <w:t>Приложение №5</w:t>
      </w:r>
    </w:p>
    <w:p w:rsidR="005D2155" w:rsidRPr="006047BE" w:rsidRDefault="005D2155" w:rsidP="005D2155">
      <w:pPr>
        <w:jc w:val="right"/>
      </w:pPr>
      <w:r w:rsidRPr="006047BE">
        <w:t>к програ</w:t>
      </w:r>
      <w:r w:rsidRPr="006047BE">
        <w:t>м</w:t>
      </w:r>
      <w:r w:rsidRPr="006047BE">
        <w:t xml:space="preserve">ме </w:t>
      </w:r>
    </w:p>
    <w:p w:rsidR="005D2155" w:rsidRPr="00471EF0" w:rsidRDefault="005D2155" w:rsidP="005D2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  <w:r w:rsidRPr="006047BE">
        <w:t xml:space="preserve">ГОДОВОЙ ОТЧЕТ  о  реализации муниципальной программы городского округа Кашира 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ind w:firstLine="708"/>
        <w:jc w:val="center"/>
      </w:pPr>
      <w:r w:rsidRPr="006047BE">
        <w:t>______________________________________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  <w:r w:rsidRPr="006047BE">
        <w:t>(наименование муниципальной программы)</w:t>
      </w:r>
    </w:p>
    <w:p w:rsidR="005D2155" w:rsidRPr="006047BE" w:rsidRDefault="005D2155" w:rsidP="005D2155">
      <w:pPr>
        <w:widowControl w:val="0"/>
        <w:autoSpaceDE w:val="0"/>
        <w:autoSpaceDN w:val="0"/>
        <w:adjustRightInd w:val="0"/>
        <w:jc w:val="center"/>
      </w:pPr>
    </w:p>
    <w:p w:rsidR="005D2155" w:rsidRPr="006047BE" w:rsidRDefault="005D2155" w:rsidP="005D2155">
      <w:pPr>
        <w:spacing w:after="9" w:line="250" w:lineRule="exact"/>
        <w:ind w:left="180"/>
        <w:jc w:val="center"/>
        <w:rPr>
          <w:rFonts w:eastAsia="Calibri"/>
        </w:rPr>
      </w:pPr>
      <w:r w:rsidRPr="006047BE">
        <w:rPr>
          <w:rFonts w:eastAsia="Calibri"/>
        </w:rPr>
        <w:t xml:space="preserve">для оценки эффективности реализации муниципальной программы городского округа Кашира </w:t>
      </w:r>
    </w:p>
    <w:p w:rsidR="005D2155" w:rsidRPr="006047BE" w:rsidRDefault="005D2155" w:rsidP="005D2155">
      <w:pPr>
        <w:tabs>
          <w:tab w:val="left" w:leader="underscore" w:pos="9329"/>
        </w:tabs>
        <w:ind w:left="4980"/>
        <w:rPr>
          <w:rFonts w:eastAsia="Arial Unicode MS"/>
        </w:rPr>
      </w:pPr>
      <w:r w:rsidRPr="006047BE">
        <w:rPr>
          <w:rFonts w:eastAsia="Arial Unicode MS"/>
        </w:rPr>
        <w:t>за</w:t>
      </w:r>
      <w:r w:rsidRPr="006047BE">
        <w:rPr>
          <w:rFonts w:eastAsia="Arial Unicode MS"/>
        </w:rPr>
        <w:tab/>
      </w:r>
    </w:p>
    <w:p w:rsidR="005D2155" w:rsidRPr="006047BE" w:rsidRDefault="005D2155" w:rsidP="005D2155">
      <w:pPr>
        <w:ind w:left="180"/>
        <w:jc w:val="center"/>
        <w:rPr>
          <w:rFonts w:eastAsia="Arial Unicode MS"/>
          <w:bCs/>
        </w:rPr>
      </w:pPr>
      <w:r w:rsidRPr="006047BE">
        <w:rPr>
          <w:rFonts w:eastAsia="Arial Unicode MS"/>
          <w:bCs/>
        </w:rPr>
        <w:t>(отчетный год)</w:t>
      </w:r>
    </w:p>
    <w:p w:rsidR="005D2155" w:rsidRPr="006823F9" w:rsidRDefault="005D2155" w:rsidP="005D2155">
      <w:pPr>
        <w:ind w:left="180"/>
        <w:jc w:val="right"/>
        <w:rPr>
          <w:rFonts w:eastAsia="Arial Unicode MS"/>
          <w:bCs/>
        </w:rPr>
      </w:pPr>
      <w:r w:rsidRPr="006823F9">
        <w:rPr>
          <w:rFonts w:eastAsia="Arial Unicode MS"/>
          <w:bCs/>
        </w:rPr>
        <w:t>Таблица 1</w:t>
      </w:r>
    </w:p>
    <w:p w:rsidR="005D2155" w:rsidRPr="006823F9" w:rsidRDefault="005D2155" w:rsidP="005D2155">
      <w:pPr>
        <w:widowControl w:val="0"/>
        <w:autoSpaceDE w:val="0"/>
        <w:autoSpaceDN w:val="0"/>
        <w:adjustRightInd w:val="0"/>
      </w:pPr>
      <w:r w:rsidRPr="006823F9">
        <w:t xml:space="preserve">    Муниципальный заказчик ___________________________________________________________</w:t>
      </w:r>
    </w:p>
    <w:p w:rsidR="005D2155" w:rsidRPr="006823F9" w:rsidRDefault="005D2155" w:rsidP="005D2155">
      <w:pPr>
        <w:widowControl w:val="0"/>
        <w:autoSpaceDE w:val="0"/>
        <w:autoSpaceDN w:val="0"/>
        <w:adjustRightInd w:val="0"/>
      </w:pPr>
      <w:r w:rsidRPr="006823F9">
        <w:t xml:space="preserve">    Источник финансирования _______________________________________________</w:t>
      </w:r>
    </w:p>
    <w:p w:rsidR="005D2155" w:rsidRPr="006823F9" w:rsidRDefault="005D2155" w:rsidP="005D2155">
      <w:pPr>
        <w:widowControl w:val="0"/>
        <w:autoSpaceDE w:val="0"/>
        <w:autoSpaceDN w:val="0"/>
        <w:adjustRightInd w:val="0"/>
      </w:pPr>
      <w:r w:rsidRPr="006823F9">
        <w:t xml:space="preserve">                                          </w:t>
      </w:r>
      <w:r w:rsidR="00660E1B" w:rsidRPr="006823F9">
        <w:t xml:space="preserve">        </w:t>
      </w:r>
      <w:r w:rsidRPr="006823F9">
        <w:t xml:space="preserve"> (бюджет городского округа Кашира,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"/>
        <w:gridCol w:w="3530"/>
        <w:gridCol w:w="2358"/>
        <w:gridCol w:w="2455"/>
        <w:gridCol w:w="2246"/>
        <w:gridCol w:w="3453"/>
      </w:tblGrid>
      <w:tr w:rsidR="00471EF0" w:rsidRPr="006823F9" w:rsidTr="005D1A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№ п/п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Наименование подпрогра</w:t>
            </w:r>
            <w:r w:rsidRPr="006823F9">
              <w:rPr>
                <w:lang w:eastAsia="en-US"/>
              </w:rPr>
              <w:t>м</w:t>
            </w:r>
            <w:r w:rsidRPr="006823F9">
              <w:rPr>
                <w:lang w:eastAsia="en-US"/>
              </w:rPr>
              <w:t>мы, основного мероприятия, мер</w:t>
            </w:r>
            <w:r w:rsidRPr="006823F9">
              <w:rPr>
                <w:lang w:eastAsia="en-US"/>
              </w:rPr>
              <w:t>о</w:t>
            </w:r>
            <w:r w:rsidRPr="006823F9">
              <w:rPr>
                <w:lang w:eastAsia="en-US"/>
              </w:rPr>
              <w:t>приятия (с указанием порядк</w:t>
            </w:r>
            <w:r w:rsidRPr="006823F9">
              <w:rPr>
                <w:lang w:eastAsia="en-US"/>
              </w:rPr>
              <w:t>о</w:t>
            </w:r>
            <w:r w:rsidRPr="006823F9">
              <w:rPr>
                <w:lang w:eastAsia="en-US"/>
              </w:rPr>
              <w:t>вого номера)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Объем финансир</w:t>
            </w:r>
            <w:r w:rsidRPr="006823F9">
              <w:rPr>
                <w:lang w:eastAsia="en-US"/>
              </w:rPr>
              <w:t>о</w:t>
            </w:r>
            <w:r w:rsidRPr="006823F9">
              <w:rPr>
                <w:lang w:eastAsia="en-US"/>
              </w:rPr>
              <w:t xml:space="preserve">вания на 20__ год </w:t>
            </w:r>
          </w:p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(тыс. руб.)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Фактическое фина</w:t>
            </w:r>
            <w:r w:rsidRPr="006823F9">
              <w:rPr>
                <w:lang w:eastAsia="en-US"/>
              </w:rPr>
              <w:t>н</w:t>
            </w:r>
            <w:r w:rsidRPr="006823F9">
              <w:rPr>
                <w:lang w:eastAsia="en-US"/>
              </w:rPr>
              <w:t xml:space="preserve">сирование за 20__год </w:t>
            </w:r>
          </w:p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 xml:space="preserve">(тыс. руб.) </w:t>
            </w:r>
          </w:p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Степень и результ</w:t>
            </w:r>
            <w:r w:rsidRPr="006823F9">
              <w:rPr>
                <w:lang w:eastAsia="en-US"/>
              </w:rPr>
              <w:t>а</w:t>
            </w:r>
            <w:r w:rsidRPr="006823F9">
              <w:rPr>
                <w:lang w:eastAsia="en-US"/>
              </w:rPr>
              <w:t>ты выполнения  м</w:t>
            </w:r>
            <w:r w:rsidRPr="006823F9">
              <w:rPr>
                <w:lang w:eastAsia="en-US"/>
              </w:rPr>
              <w:t>е</w:t>
            </w:r>
            <w:r w:rsidRPr="006823F9">
              <w:rPr>
                <w:lang w:eastAsia="en-US"/>
              </w:rPr>
              <w:t>ропр</w:t>
            </w:r>
            <w:r w:rsidRPr="006823F9">
              <w:rPr>
                <w:lang w:eastAsia="en-US"/>
              </w:rPr>
              <w:t>и</w:t>
            </w:r>
            <w:r w:rsidRPr="006823F9">
              <w:rPr>
                <w:lang w:eastAsia="en-US"/>
              </w:rPr>
              <w:t xml:space="preserve">ятия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Причины невыполнения/ н</w:t>
            </w:r>
            <w:r w:rsidRPr="006823F9">
              <w:rPr>
                <w:lang w:eastAsia="en-US"/>
              </w:rPr>
              <w:t>е</w:t>
            </w:r>
            <w:r w:rsidRPr="006823F9">
              <w:rPr>
                <w:lang w:eastAsia="en-US"/>
              </w:rPr>
              <w:t>своевременного выполн</w:t>
            </w:r>
            <w:r w:rsidRPr="006823F9">
              <w:rPr>
                <w:lang w:eastAsia="en-US"/>
              </w:rPr>
              <w:t>е</w:t>
            </w:r>
            <w:r w:rsidRPr="006823F9">
              <w:rPr>
                <w:lang w:eastAsia="en-US"/>
              </w:rPr>
              <w:t>ния/ текущая стадия выпо</w:t>
            </w:r>
            <w:r w:rsidRPr="006823F9">
              <w:rPr>
                <w:lang w:eastAsia="en-US"/>
              </w:rPr>
              <w:t>л</w:t>
            </w:r>
            <w:r w:rsidRPr="006823F9">
              <w:rPr>
                <w:lang w:eastAsia="en-US"/>
              </w:rPr>
              <w:t>нения</w:t>
            </w: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4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5</w:t>
            </w: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3F9">
              <w:rPr>
                <w:lang w:eastAsia="en-US"/>
              </w:rPr>
              <w:t>6</w:t>
            </w: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1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Подпрограмма 1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1.1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Основное меропри</w:t>
            </w:r>
            <w:r w:rsidRPr="006823F9">
              <w:rPr>
                <w:lang w:eastAsia="en-US"/>
              </w:rPr>
              <w:t>я</w:t>
            </w:r>
            <w:r w:rsidRPr="006823F9">
              <w:rPr>
                <w:lang w:eastAsia="en-US"/>
              </w:rPr>
              <w:t>тие 1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1.1.1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Мероприятие 1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1.1.2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Мероприятие 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1.2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Основное меропри</w:t>
            </w:r>
            <w:r w:rsidRPr="006823F9">
              <w:rPr>
                <w:lang w:eastAsia="en-US"/>
              </w:rPr>
              <w:t>я</w:t>
            </w:r>
            <w:r w:rsidRPr="006823F9">
              <w:rPr>
                <w:lang w:eastAsia="en-US"/>
              </w:rPr>
              <w:t>тие 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1.2.1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Мероприятие 1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1.2.2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Мероприятие 2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Подпрограмма 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2.1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Основное меропри</w:t>
            </w:r>
            <w:r w:rsidRPr="006823F9">
              <w:rPr>
                <w:lang w:eastAsia="en-US"/>
              </w:rPr>
              <w:t>я</w:t>
            </w:r>
            <w:r w:rsidRPr="006823F9">
              <w:rPr>
                <w:lang w:eastAsia="en-US"/>
              </w:rPr>
              <w:t>тие 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2.1.1</w:t>
            </w: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Мероприятие 1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71EF0" w:rsidRPr="006823F9" w:rsidTr="005D1A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t>Итого по муниципал</w:t>
            </w:r>
            <w:r w:rsidRPr="006823F9">
              <w:rPr>
                <w:lang w:eastAsia="en-US"/>
              </w:rPr>
              <w:t>ь</w:t>
            </w:r>
            <w:r w:rsidRPr="006823F9">
              <w:rPr>
                <w:lang w:eastAsia="en-US"/>
              </w:rPr>
              <w:t>ной</w:t>
            </w:r>
          </w:p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823F9">
              <w:rPr>
                <w:lang w:eastAsia="en-US"/>
              </w:rPr>
              <w:lastRenderedPageBreak/>
              <w:t>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55" w:rsidRPr="006823F9" w:rsidRDefault="005D2155" w:rsidP="005D215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5D2155" w:rsidRPr="00471EF0" w:rsidRDefault="005D2155" w:rsidP="005D21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D2155" w:rsidRPr="006823F9" w:rsidRDefault="005D2155" w:rsidP="005D2155">
      <w:pPr>
        <w:widowControl w:val="0"/>
        <w:autoSpaceDE w:val="0"/>
        <w:autoSpaceDN w:val="0"/>
        <w:adjustRightInd w:val="0"/>
        <w:jc w:val="both"/>
      </w:pPr>
      <w:r w:rsidRPr="006823F9">
        <w:t>Примечание: Таблица заполняется по каждому источнику финансирования отдельно.</w:t>
      </w:r>
    </w:p>
    <w:p w:rsidR="005D2155" w:rsidRPr="006823F9" w:rsidRDefault="005D2155" w:rsidP="005D2155">
      <w:pPr>
        <w:ind w:left="180"/>
        <w:jc w:val="right"/>
        <w:rPr>
          <w:rFonts w:eastAsia="Arial Unicode MS"/>
          <w:bCs/>
        </w:rPr>
      </w:pPr>
      <w:r w:rsidRPr="006823F9">
        <w:rPr>
          <w:rFonts w:eastAsia="Arial Unicode MS"/>
          <w:bCs/>
        </w:rPr>
        <w:t>Таблица 2</w:t>
      </w:r>
    </w:p>
    <w:p w:rsidR="005D2155" w:rsidRPr="00471EF0" w:rsidRDefault="005D2155" w:rsidP="005D2155">
      <w:pPr>
        <w:ind w:left="180"/>
        <w:jc w:val="right"/>
        <w:rPr>
          <w:rFonts w:ascii="Arial" w:eastAsia="Arial Unicode MS" w:hAnsi="Arial" w:cs="Arial"/>
          <w:bCs/>
        </w:rPr>
      </w:pPr>
    </w:p>
    <w:p w:rsidR="005D2155" w:rsidRPr="00471EF0" w:rsidRDefault="005D2155" w:rsidP="005D2155">
      <w:pPr>
        <w:ind w:left="180"/>
        <w:jc w:val="center"/>
        <w:rPr>
          <w:rFonts w:ascii="Arial" w:eastAsia="Arial Unicode MS" w:hAnsi="Arial" w:cs="Arial"/>
          <w:bCs/>
        </w:rPr>
      </w:pPr>
    </w:p>
    <w:p w:rsidR="005D2155" w:rsidRPr="006823F9" w:rsidRDefault="005D2155" w:rsidP="005D2155">
      <w:pPr>
        <w:ind w:left="2980"/>
        <w:rPr>
          <w:rFonts w:eastAsia="Arial Unicode MS"/>
        </w:rPr>
      </w:pPr>
      <w:bookmarkStart w:id="6" w:name="bookmark7"/>
      <w:r w:rsidRPr="006823F9">
        <w:rPr>
          <w:rFonts w:eastAsia="Arial Unicode MS"/>
        </w:rPr>
        <w:t xml:space="preserve">Результаты реализации </w:t>
      </w:r>
      <w:r w:rsidRPr="006823F9">
        <w:t xml:space="preserve">муниципальной программы городского округа Кашира </w:t>
      </w:r>
      <w:bookmarkEnd w:id="6"/>
    </w:p>
    <w:p w:rsidR="005D2155" w:rsidRPr="006823F9" w:rsidRDefault="005D2155" w:rsidP="005D2155">
      <w:pPr>
        <w:ind w:left="4500"/>
        <w:rPr>
          <w:rFonts w:eastAsia="Arial Unicode MS"/>
        </w:rPr>
      </w:pPr>
      <w:r w:rsidRPr="006823F9">
        <w:rPr>
          <w:rFonts w:eastAsia="Arial Unicode MS"/>
        </w:rPr>
        <w:t>_____________________________________</w:t>
      </w:r>
    </w:p>
    <w:p w:rsidR="005D2155" w:rsidRPr="006823F9" w:rsidRDefault="005D2155" w:rsidP="005D2155">
      <w:pPr>
        <w:ind w:left="4500"/>
        <w:rPr>
          <w:rFonts w:eastAsia="Arial Unicode MS"/>
        </w:rPr>
      </w:pPr>
      <w:r w:rsidRPr="006823F9">
        <w:rPr>
          <w:rFonts w:eastAsia="Arial Unicode MS"/>
        </w:rPr>
        <w:t>(наименование муниципальной программы)</w:t>
      </w:r>
    </w:p>
    <w:p w:rsidR="005D2155" w:rsidRPr="006823F9" w:rsidRDefault="005D2155" w:rsidP="005D2155">
      <w:pPr>
        <w:keepNext/>
        <w:keepLines/>
        <w:tabs>
          <w:tab w:val="left" w:leader="underscore" w:pos="8286"/>
        </w:tabs>
        <w:ind w:left="6140"/>
        <w:outlineLvl w:val="5"/>
        <w:rPr>
          <w:rFonts w:eastAsia="Arial Unicode MS"/>
          <w:bCs/>
          <w:spacing w:val="-10"/>
        </w:rPr>
      </w:pPr>
      <w:bookmarkStart w:id="7" w:name="bookmark8"/>
      <w:r w:rsidRPr="006823F9">
        <w:rPr>
          <w:rFonts w:eastAsia="Arial Unicode MS"/>
          <w:bCs/>
          <w:spacing w:val="-10"/>
        </w:rPr>
        <w:t>за</w:t>
      </w:r>
      <w:r w:rsidRPr="006823F9">
        <w:rPr>
          <w:rFonts w:eastAsia="Arial Unicode MS"/>
          <w:bCs/>
          <w:spacing w:val="-10"/>
        </w:rPr>
        <w:tab/>
      </w:r>
      <w:bookmarkEnd w:id="7"/>
    </w:p>
    <w:p w:rsidR="005D2155" w:rsidRPr="006823F9" w:rsidRDefault="005D2155" w:rsidP="005D2155">
      <w:pPr>
        <w:ind w:left="6600"/>
        <w:rPr>
          <w:rFonts w:eastAsia="Arial Unicode MS"/>
        </w:rPr>
      </w:pPr>
      <w:r w:rsidRPr="006823F9">
        <w:rPr>
          <w:rFonts w:eastAsia="Arial Unicode MS"/>
        </w:rPr>
        <w:t>(отчетный год)</w:t>
      </w:r>
    </w:p>
    <w:p w:rsidR="005D2155" w:rsidRPr="00471EF0" w:rsidRDefault="005D2155" w:rsidP="005D215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589"/>
        <w:gridCol w:w="1001"/>
        <w:gridCol w:w="918"/>
        <w:gridCol w:w="787"/>
        <w:gridCol w:w="1294"/>
        <w:gridCol w:w="1108"/>
        <w:gridCol w:w="1592"/>
        <w:gridCol w:w="1300"/>
        <w:gridCol w:w="1453"/>
        <w:gridCol w:w="1554"/>
        <w:gridCol w:w="1701"/>
      </w:tblGrid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40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№ п/п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26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Наименов</w:t>
            </w:r>
            <w:r w:rsidRPr="006823F9">
              <w:rPr>
                <w:rFonts w:eastAsia="Arial Unicode MS"/>
                <w:lang w:eastAsia="en-US"/>
              </w:rPr>
              <w:t>а</w:t>
            </w:r>
            <w:r w:rsidRPr="006823F9">
              <w:rPr>
                <w:rFonts w:eastAsia="Arial Unicode MS"/>
                <w:lang w:eastAsia="en-US"/>
              </w:rPr>
              <w:t>ние подпрогра</w:t>
            </w:r>
            <w:r w:rsidRPr="006823F9">
              <w:rPr>
                <w:rFonts w:eastAsia="Arial Unicode MS"/>
                <w:lang w:eastAsia="en-US"/>
              </w:rPr>
              <w:t>м</w:t>
            </w:r>
            <w:r w:rsidRPr="006823F9">
              <w:rPr>
                <w:rFonts w:eastAsia="Arial Unicode MS"/>
                <w:lang w:eastAsia="en-US"/>
              </w:rPr>
              <w:t>мы/ показат</w:t>
            </w:r>
            <w:r w:rsidRPr="006823F9">
              <w:rPr>
                <w:rFonts w:eastAsia="Arial Unicode MS"/>
                <w:lang w:eastAsia="en-US"/>
              </w:rPr>
              <w:t>е</w:t>
            </w:r>
            <w:r w:rsidRPr="006823F9">
              <w:rPr>
                <w:rFonts w:eastAsia="Arial Unicode MS"/>
                <w:lang w:eastAsia="en-US"/>
              </w:rPr>
              <w:t>ля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tabs>
                <w:tab w:val="left" w:pos="642"/>
              </w:tabs>
              <w:spacing w:after="60" w:line="276" w:lineRule="auto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Тип</w:t>
            </w:r>
          </w:p>
          <w:p w:rsidR="005D2155" w:rsidRPr="006823F9" w:rsidRDefault="005D2155" w:rsidP="005D2155">
            <w:pPr>
              <w:spacing w:before="60" w:line="276" w:lineRule="auto"/>
              <w:ind w:left="60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показ</w:t>
            </w:r>
            <w:r w:rsidRPr="006823F9">
              <w:rPr>
                <w:rFonts w:eastAsia="Arial Unicode MS"/>
                <w:lang w:eastAsia="en-US"/>
              </w:rPr>
              <w:t>а</w:t>
            </w:r>
            <w:r w:rsidRPr="006823F9">
              <w:rPr>
                <w:rFonts w:eastAsia="Arial Unicode MS"/>
                <w:lang w:eastAsia="en-US"/>
              </w:rPr>
              <w:t>теля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Един</w:t>
            </w:r>
            <w:r w:rsidRPr="006823F9">
              <w:rPr>
                <w:rFonts w:eastAsia="Arial Unicode MS"/>
                <w:lang w:eastAsia="en-US"/>
              </w:rPr>
              <w:t>и</w:t>
            </w:r>
            <w:r w:rsidRPr="006823F9">
              <w:rPr>
                <w:rFonts w:eastAsia="Arial Unicode MS"/>
                <w:lang w:eastAsia="en-US"/>
              </w:rPr>
              <w:t>ца измер</w:t>
            </w:r>
            <w:r w:rsidRPr="006823F9">
              <w:rPr>
                <w:rFonts w:eastAsia="Arial Unicode MS"/>
                <w:lang w:eastAsia="en-US"/>
              </w:rPr>
              <w:t>е</w:t>
            </w:r>
            <w:r w:rsidRPr="006823F9">
              <w:rPr>
                <w:rFonts w:eastAsia="Arial Unicode MS"/>
                <w:lang w:eastAsia="en-US"/>
              </w:rPr>
              <w:t>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21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Баз</w:t>
            </w:r>
            <w:r w:rsidRPr="006823F9">
              <w:rPr>
                <w:rFonts w:eastAsia="Arial Unicode MS"/>
                <w:lang w:eastAsia="en-US"/>
              </w:rPr>
              <w:t>о</w:t>
            </w:r>
            <w:r w:rsidRPr="006823F9">
              <w:rPr>
                <w:rFonts w:eastAsia="Arial Unicode MS"/>
                <w:lang w:eastAsia="en-US"/>
              </w:rPr>
              <w:t>вое знач</w:t>
            </w:r>
            <w:r w:rsidRPr="006823F9">
              <w:rPr>
                <w:rFonts w:eastAsia="Arial Unicode MS"/>
                <w:lang w:eastAsia="en-US"/>
              </w:rPr>
              <w:t>е</w:t>
            </w:r>
            <w:r w:rsidRPr="006823F9">
              <w:rPr>
                <w:rFonts w:eastAsia="Arial Unicode MS"/>
                <w:lang w:eastAsia="en-US"/>
              </w:rPr>
              <w:t>ние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0" w:lineRule="exact"/>
              <w:ind w:right="140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Планир</w:t>
            </w:r>
            <w:r w:rsidRPr="006823F9">
              <w:rPr>
                <w:rFonts w:eastAsia="Arial Unicode MS"/>
                <w:lang w:eastAsia="en-US"/>
              </w:rPr>
              <w:t>у</w:t>
            </w:r>
            <w:r w:rsidRPr="006823F9">
              <w:rPr>
                <w:rFonts w:eastAsia="Arial Unicode MS"/>
                <w:lang w:eastAsia="en-US"/>
              </w:rPr>
              <w:t>емое зн</w:t>
            </w:r>
            <w:r w:rsidRPr="006823F9">
              <w:rPr>
                <w:rFonts w:eastAsia="Arial Unicode MS"/>
                <w:lang w:eastAsia="en-US"/>
              </w:rPr>
              <w:t>а</w:t>
            </w:r>
            <w:r w:rsidRPr="006823F9">
              <w:rPr>
                <w:rFonts w:eastAsia="Arial Unicode MS"/>
                <w:lang w:eastAsia="en-US"/>
              </w:rPr>
              <w:t>чение п</w:t>
            </w:r>
            <w:r w:rsidRPr="006823F9">
              <w:rPr>
                <w:rFonts w:eastAsia="Arial Unicode MS"/>
                <w:lang w:eastAsia="en-US"/>
              </w:rPr>
              <w:t>о</w:t>
            </w:r>
            <w:r w:rsidRPr="006823F9">
              <w:rPr>
                <w:rFonts w:eastAsia="Arial Unicode MS"/>
                <w:lang w:eastAsia="en-US"/>
              </w:rPr>
              <w:t>казателя</w:t>
            </w:r>
          </w:p>
          <w:p w:rsidR="005D2155" w:rsidRPr="006823F9" w:rsidRDefault="005D2155" w:rsidP="005D2155">
            <w:pPr>
              <w:spacing w:line="230" w:lineRule="exact"/>
              <w:ind w:right="140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на 20__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Достигн</w:t>
            </w:r>
            <w:r w:rsidRPr="006823F9">
              <w:rPr>
                <w:rFonts w:eastAsia="Arial Unicode MS"/>
                <w:lang w:eastAsia="en-US"/>
              </w:rPr>
              <w:t>у</w:t>
            </w:r>
            <w:r w:rsidRPr="006823F9">
              <w:rPr>
                <w:rFonts w:eastAsia="Arial Unicode MS"/>
                <w:lang w:eastAsia="en-US"/>
              </w:rPr>
              <w:t>тое</w:t>
            </w:r>
          </w:p>
          <w:p w:rsidR="005D2155" w:rsidRPr="006823F9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значение показат</w:t>
            </w:r>
            <w:r w:rsidRPr="006823F9">
              <w:rPr>
                <w:rFonts w:eastAsia="Arial Unicode MS"/>
                <w:lang w:eastAsia="en-US"/>
              </w:rPr>
              <w:t>е</w:t>
            </w:r>
            <w:r w:rsidRPr="006823F9">
              <w:rPr>
                <w:rFonts w:eastAsia="Arial Unicode MS"/>
                <w:lang w:eastAsia="en-US"/>
              </w:rPr>
              <w:t>ля</w:t>
            </w:r>
          </w:p>
          <w:p w:rsidR="005D2155" w:rsidRPr="006823F9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за 20   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0" w:lineRule="exact"/>
              <w:ind w:firstLine="200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Причины н</w:t>
            </w:r>
            <w:r w:rsidRPr="006823F9">
              <w:rPr>
                <w:rFonts w:eastAsia="Arial Unicode MS"/>
                <w:lang w:eastAsia="en-US"/>
              </w:rPr>
              <w:t>е</w:t>
            </w:r>
            <w:r w:rsidRPr="006823F9">
              <w:rPr>
                <w:rFonts w:eastAsia="Arial Unicode MS"/>
                <w:lang w:eastAsia="en-US"/>
              </w:rPr>
              <w:t>выполн</w:t>
            </w:r>
            <w:r w:rsidRPr="006823F9">
              <w:rPr>
                <w:rFonts w:eastAsia="Arial Unicode MS"/>
                <w:lang w:eastAsia="en-US"/>
              </w:rPr>
              <w:t>е</w:t>
            </w:r>
            <w:r w:rsidRPr="006823F9">
              <w:rPr>
                <w:rFonts w:eastAsia="Arial Unicode MS"/>
                <w:lang w:eastAsia="en-US"/>
              </w:rPr>
              <w:t>ния/ несвоевре</w:t>
            </w:r>
            <w:r w:rsidR="00660E1B" w:rsidRPr="006823F9">
              <w:rPr>
                <w:rFonts w:eastAsia="Arial Unicode MS"/>
                <w:lang w:eastAsia="en-US"/>
              </w:rPr>
              <w:t>ме</w:t>
            </w:r>
            <w:r w:rsidR="00660E1B" w:rsidRPr="006823F9">
              <w:rPr>
                <w:rFonts w:eastAsia="Arial Unicode MS"/>
                <w:lang w:eastAsia="en-US"/>
              </w:rPr>
              <w:t>н</w:t>
            </w:r>
            <w:r w:rsidRPr="006823F9">
              <w:rPr>
                <w:rFonts w:eastAsia="Arial Unicode MS"/>
                <w:lang w:eastAsia="en-US"/>
              </w:rPr>
              <w:t>ного выполн</w:t>
            </w:r>
            <w:r w:rsidRPr="006823F9">
              <w:rPr>
                <w:rFonts w:eastAsia="Arial Unicode MS"/>
                <w:lang w:eastAsia="en-US"/>
              </w:rPr>
              <w:t>е</w:t>
            </w:r>
            <w:r w:rsidRPr="006823F9">
              <w:rPr>
                <w:rFonts w:eastAsia="Arial Unicode MS"/>
                <w:lang w:eastAsia="en-US"/>
              </w:rPr>
              <w:t>ния/ текущая стадия выпо</w:t>
            </w:r>
            <w:r w:rsidRPr="006823F9">
              <w:rPr>
                <w:rFonts w:eastAsia="Arial Unicode MS"/>
                <w:lang w:eastAsia="en-US"/>
              </w:rPr>
              <w:t>л</w:t>
            </w:r>
            <w:r w:rsidRPr="006823F9">
              <w:rPr>
                <w:rFonts w:eastAsia="Arial Unicode MS"/>
                <w:lang w:eastAsia="en-US"/>
              </w:rPr>
              <w:t>нения/ пре</w:t>
            </w:r>
            <w:r w:rsidRPr="006823F9">
              <w:rPr>
                <w:rFonts w:eastAsia="Arial Unicode MS"/>
                <w:lang w:eastAsia="en-US"/>
              </w:rPr>
              <w:t>д</w:t>
            </w:r>
            <w:r w:rsidRPr="006823F9">
              <w:rPr>
                <w:rFonts w:eastAsia="Arial Unicode MS"/>
                <w:lang w:eastAsia="en-US"/>
              </w:rPr>
              <w:t>ложения по выполн</w:t>
            </w:r>
            <w:r w:rsidRPr="006823F9">
              <w:rPr>
                <w:rFonts w:eastAsia="Arial Unicode MS"/>
                <w:lang w:eastAsia="en-US"/>
              </w:rPr>
              <w:t>е</w:t>
            </w:r>
            <w:r w:rsidRPr="006823F9">
              <w:rPr>
                <w:rFonts w:eastAsia="Arial Unicode MS"/>
                <w:lang w:eastAsia="en-US"/>
              </w:rPr>
              <w:t>нию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№ основн</w:t>
            </w:r>
            <w:r w:rsidRPr="006823F9">
              <w:rPr>
                <w:rFonts w:eastAsia="Arial Unicode MS"/>
                <w:lang w:eastAsia="en-US"/>
              </w:rPr>
              <w:t>о</w:t>
            </w:r>
            <w:r w:rsidRPr="006823F9">
              <w:rPr>
                <w:rFonts w:eastAsia="Arial Unicode MS"/>
                <w:lang w:eastAsia="en-US"/>
              </w:rPr>
              <w:t>го меропр</w:t>
            </w:r>
            <w:r w:rsidRPr="006823F9">
              <w:rPr>
                <w:rFonts w:eastAsia="Arial Unicode MS"/>
                <w:lang w:eastAsia="en-US"/>
              </w:rPr>
              <w:t>и</w:t>
            </w:r>
            <w:r w:rsidRPr="006823F9">
              <w:rPr>
                <w:rFonts w:eastAsia="Arial Unicode MS"/>
                <w:lang w:eastAsia="en-US"/>
              </w:rPr>
              <w:t>ятия в</w:t>
            </w:r>
          </w:p>
          <w:p w:rsidR="005D2155" w:rsidRPr="006823F9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Перечне меропри</w:t>
            </w:r>
            <w:r w:rsidRPr="006823F9">
              <w:rPr>
                <w:rFonts w:eastAsia="Arial Unicode MS"/>
                <w:lang w:eastAsia="en-US"/>
              </w:rPr>
              <w:t>я</w:t>
            </w:r>
            <w:r w:rsidRPr="006823F9">
              <w:rPr>
                <w:rFonts w:eastAsia="Arial Unicode MS"/>
                <w:lang w:eastAsia="en-US"/>
              </w:rPr>
              <w:t>тий подпр</w:t>
            </w:r>
            <w:r w:rsidRPr="006823F9">
              <w:rPr>
                <w:rFonts w:eastAsia="Arial Unicode MS"/>
                <w:lang w:eastAsia="en-US"/>
              </w:rPr>
              <w:t>о</w:t>
            </w:r>
            <w:r w:rsidRPr="006823F9">
              <w:rPr>
                <w:rFonts w:eastAsia="Arial Unicode MS"/>
                <w:lang w:eastAsia="en-US"/>
              </w:rPr>
              <w:t>гра</w:t>
            </w:r>
            <w:r w:rsidRPr="006823F9">
              <w:rPr>
                <w:rFonts w:eastAsia="Arial Unicode MS"/>
                <w:lang w:eastAsia="en-US"/>
              </w:rPr>
              <w:t>м</w:t>
            </w:r>
            <w:r w:rsidRPr="006823F9">
              <w:rPr>
                <w:rFonts w:eastAsia="Arial Unicode MS"/>
                <w:lang w:eastAsia="en-US"/>
              </w:rPr>
              <w:t>мы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0" w:lineRule="exact"/>
              <w:ind w:firstLine="142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Источники финансир</w:t>
            </w:r>
            <w:r w:rsidRPr="006823F9">
              <w:rPr>
                <w:rFonts w:eastAsia="Arial Unicode MS"/>
                <w:lang w:eastAsia="en-US"/>
              </w:rPr>
              <w:t>о</w:t>
            </w:r>
            <w:r w:rsidRPr="006823F9">
              <w:rPr>
                <w:rFonts w:eastAsia="Arial Unicode MS"/>
                <w:lang w:eastAsia="en-US"/>
              </w:rPr>
              <w:t>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0" w:lineRule="exact"/>
              <w:ind w:left="120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Объем ф</w:t>
            </w:r>
            <w:r w:rsidRPr="006823F9">
              <w:rPr>
                <w:rFonts w:eastAsia="Arial Unicode MS"/>
                <w:lang w:eastAsia="en-US"/>
              </w:rPr>
              <w:t>и</w:t>
            </w:r>
            <w:r w:rsidRPr="006823F9">
              <w:rPr>
                <w:rFonts w:eastAsia="Arial Unicode MS"/>
                <w:lang w:eastAsia="en-US"/>
              </w:rPr>
              <w:t>нанси</w:t>
            </w:r>
            <w:r w:rsidR="00660E1B" w:rsidRPr="006823F9">
              <w:rPr>
                <w:rFonts w:eastAsia="Arial Unicode MS"/>
                <w:lang w:eastAsia="en-US"/>
              </w:rPr>
              <w:t>ров</w:t>
            </w:r>
            <w:r w:rsidR="00660E1B" w:rsidRPr="006823F9">
              <w:rPr>
                <w:rFonts w:eastAsia="Arial Unicode MS"/>
                <w:lang w:eastAsia="en-US"/>
              </w:rPr>
              <w:t>а</w:t>
            </w:r>
            <w:r w:rsidRPr="006823F9">
              <w:rPr>
                <w:rFonts w:eastAsia="Arial Unicode MS"/>
                <w:lang w:eastAsia="en-US"/>
              </w:rPr>
              <w:t>ния на 20  год (тыс.руб.)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0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Профинан</w:t>
            </w:r>
            <w:r w:rsidR="00660E1B" w:rsidRPr="006823F9">
              <w:rPr>
                <w:rFonts w:eastAsia="Arial Unicode MS"/>
                <w:lang w:eastAsia="en-US"/>
              </w:rPr>
              <w:t>сир</w:t>
            </w:r>
            <w:r w:rsidR="00660E1B" w:rsidRPr="006823F9">
              <w:rPr>
                <w:rFonts w:eastAsia="Arial Unicode MS"/>
                <w:lang w:eastAsia="en-US"/>
              </w:rPr>
              <w:t>о</w:t>
            </w:r>
            <w:r w:rsidRPr="006823F9">
              <w:rPr>
                <w:rFonts w:eastAsia="Arial Unicode MS"/>
                <w:lang w:eastAsia="en-US"/>
              </w:rPr>
              <w:t>вано за</w:t>
            </w:r>
          </w:p>
          <w:p w:rsidR="005D2155" w:rsidRPr="006823F9" w:rsidRDefault="005D2155" w:rsidP="005D2155">
            <w:pPr>
              <w:spacing w:line="226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отчетный пер</w:t>
            </w:r>
            <w:r w:rsidRPr="006823F9">
              <w:rPr>
                <w:rFonts w:eastAsia="Arial Unicode MS"/>
                <w:lang w:eastAsia="en-US"/>
              </w:rPr>
              <w:t>и</w:t>
            </w:r>
            <w:r w:rsidRPr="006823F9">
              <w:rPr>
                <w:rFonts w:eastAsia="Arial Unicode MS"/>
                <w:lang w:eastAsia="en-US"/>
              </w:rPr>
              <w:t>од</w:t>
            </w:r>
          </w:p>
          <w:p w:rsidR="005D2155" w:rsidRPr="006823F9" w:rsidRDefault="005D2155" w:rsidP="005D2155">
            <w:pPr>
              <w:spacing w:line="226" w:lineRule="exact"/>
              <w:jc w:val="center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(тыс. руб.)</w:t>
            </w:r>
          </w:p>
        </w:tc>
      </w:tr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jc w:val="both"/>
              <w:rPr>
                <w:rFonts w:eastAsia="Arial Unicode MS"/>
                <w:noProof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860"/>
              <w:rPr>
                <w:rFonts w:eastAsia="Arial Unicode MS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460"/>
              <w:rPr>
                <w:rFonts w:eastAsia="Arial Unicode MS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440"/>
              <w:rPr>
                <w:rFonts w:eastAsia="Arial Unicode MS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460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560"/>
              <w:rPr>
                <w:rFonts w:eastAsia="Arial Unicode MS"/>
                <w:iCs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580"/>
              <w:rPr>
                <w:rFonts w:eastAsia="Arial Unicode MS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700"/>
              <w:rPr>
                <w:rFonts w:eastAsia="Arial Unicode MS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720"/>
              <w:rPr>
                <w:rFonts w:eastAsia="Arial Unicode MS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ind w:left="600"/>
              <w:rPr>
                <w:rFonts w:eastAsia="Arial Unicode MS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</w:p>
        </w:tc>
      </w:tr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jc w:val="both"/>
              <w:rPr>
                <w:rFonts w:eastAsia="Arial Unicode MS"/>
                <w:noProof/>
                <w:lang w:eastAsia="en-US"/>
              </w:rPr>
            </w:pPr>
            <w:r w:rsidRPr="006823F9">
              <w:rPr>
                <w:rFonts w:eastAsia="Arial Unicode MS"/>
                <w:noProof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ind w:left="80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Подпрогра</w:t>
            </w:r>
            <w:r w:rsidRPr="006823F9">
              <w:rPr>
                <w:rFonts w:eastAsia="Arial Unicode MS"/>
                <w:lang w:eastAsia="en-US"/>
              </w:rPr>
              <w:t>м</w:t>
            </w:r>
            <w:r w:rsidRPr="006823F9">
              <w:rPr>
                <w:rFonts w:eastAsia="Arial Unicode MS"/>
                <w:lang w:eastAsia="en-US"/>
              </w:rPr>
              <w:t>ма 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1.1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ind w:left="80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Макропоказ</w:t>
            </w:r>
            <w:r w:rsidRPr="006823F9">
              <w:rPr>
                <w:rFonts w:eastAsia="Arial Unicode MS"/>
                <w:lang w:eastAsia="en-US"/>
              </w:rPr>
              <w:t>а</w:t>
            </w:r>
            <w:r w:rsidRPr="006823F9">
              <w:rPr>
                <w:rFonts w:eastAsia="Arial Unicode MS"/>
                <w:lang w:eastAsia="en-US"/>
              </w:rPr>
              <w:t>тель *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ind w:left="680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1.2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35" w:lineRule="exact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Целевой пок</w:t>
            </w:r>
            <w:r w:rsidRPr="006823F9">
              <w:rPr>
                <w:rFonts w:eastAsia="Arial Unicode MS"/>
                <w:lang w:eastAsia="en-US"/>
              </w:rPr>
              <w:t>а</w:t>
            </w:r>
            <w:r w:rsidRPr="006823F9">
              <w:rPr>
                <w:rFonts w:eastAsia="Arial Unicode MS"/>
                <w:lang w:eastAsia="en-US"/>
              </w:rPr>
              <w:t>затель 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1.3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tabs>
                <w:tab w:val="left" w:pos="162"/>
              </w:tabs>
              <w:spacing w:after="60" w:line="276" w:lineRule="auto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Целевой пок</w:t>
            </w:r>
            <w:r w:rsidRPr="006823F9">
              <w:rPr>
                <w:rFonts w:eastAsia="Arial Unicode MS"/>
                <w:lang w:eastAsia="en-US"/>
              </w:rPr>
              <w:t>а</w:t>
            </w:r>
            <w:r w:rsidRPr="006823F9">
              <w:rPr>
                <w:rFonts w:eastAsia="Arial Unicode MS"/>
                <w:lang w:eastAsia="en-US"/>
              </w:rPr>
              <w:t>затель 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jc w:val="both"/>
              <w:rPr>
                <w:rFonts w:eastAsia="Arial Unicode MS"/>
                <w:iCs/>
                <w:lang w:eastAsia="en-US"/>
              </w:rPr>
            </w:pPr>
            <w:r w:rsidRPr="006823F9">
              <w:rPr>
                <w:rFonts w:eastAsia="Arial Unicode MS"/>
                <w:iCs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155" w:rsidRPr="006823F9" w:rsidRDefault="005D2155" w:rsidP="005D2155">
            <w:pPr>
              <w:spacing w:line="276" w:lineRule="auto"/>
              <w:ind w:left="80"/>
              <w:rPr>
                <w:rFonts w:eastAsia="Arial Unicode MS"/>
                <w:lang w:eastAsia="en-US"/>
              </w:rPr>
            </w:pPr>
            <w:r w:rsidRPr="006823F9">
              <w:rPr>
                <w:rFonts w:eastAsia="Arial Unicode MS"/>
                <w:lang w:eastAsia="en-US"/>
              </w:rPr>
              <w:t>Подпрогра</w:t>
            </w:r>
            <w:r w:rsidRPr="006823F9">
              <w:rPr>
                <w:rFonts w:eastAsia="Arial Unicode MS"/>
                <w:lang w:eastAsia="en-US"/>
              </w:rPr>
              <w:t>м</w:t>
            </w:r>
            <w:r w:rsidRPr="006823F9">
              <w:rPr>
                <w:rFonts w:eastAsia="Arial Unicode MS"/>
                <w:lang w:eastAsia="en-US"/>
              </w:rPr>
              <w:t>ма 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  <w:tr w:rsidR="00471EF0" w:rsidRPr="006823F9" w:rsidTr="00660E1B"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155" w:rsidRPr="006823F9" w:rsidRDefault="005D2155" w:rsidP="005D2155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</w:tr>
    </w:tbl>
    <w:p w:rsidR="00142CF3" w:rsidRPr="006823F9" w:rsidRDefault="005D2155" w:rsidP="00DE22EE">
      <w:pPr>
        <w:widowControl w:val="0"/>
        <w:autoSpaceDE w:val="0"/>
        <w:autoSpaceDN w:val="0"/>
        <w:adjustRightInd w:val="0"/>
        <w:ind w:firstLine="720"/>
        <w:rPr>
          <w:rFonts w:eastAsia="Calibri"/>
          <w:lang w:eastAsia="en-US"/>
        </w:rPr>
      </w:pPr>
      <w:r w:rsidRPr="006823F9">
        <w:t>* При наличии.</w:t>
      </w:r>
    </w:p>
    <w:sectPr w:rsidR="00142CF3" w:rsidRPr="006823F9" w:rsidSect="00DE22EE">
      <w:headerReference w:type="default" r:id="rId25"/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9E" w:rsidRDefault="0002479E" w:rsidP="00DD4263">
      <w:pPr>
        <w:pStyle w:val="ConsPlusCell"/>
      </w:pPr>
      <w:r>
        <w:separator/>
      </w:r>
    </w:p>
  </w:endnote>
  <w:endnote w:type="continuationSeparator" w:id="0">
    <w:p w:rsidR="0002479E" w:rsidRDefault="0002479E" w:rsidP="00DD4263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9E" w:rsidRDefault="0002479E" w:rsidP="00DD4263">
      <w:pPr>
        <w:pStyle w:val="ConsPlusCell"/>
      </w:pPr>
      <w:r>
        <w:separator/>
      </w:r>
    </w:p>
  </w:footnote>
  <w:footnote w:type="continuationSeparator" w:id="0">
    <w:p w:rsidR="0002479E" w:rsidRDefault="0002479E" w:rsidP="00DD4263">
      <w:pPr>
        <w:pStyle w:val="ConsPlusCell"/>
      </w:pPr>
      <w:r>
        <w:continuationSeparator/>
      </w:r>
    </w:p>
  </w:footnote>
  <w:footnote w:id="1">
    <w:p w:rsidR="006047BE" w:rsidRDefault="006047BE" w:rsidP="00A50471">
      <w:pPr>
        <w:pStyle w:val="af4"/>
      </w:pPr>
    </w:p>
  </w:footnote>
  <w:footnote w:id="2">
    <w:p w:rsidR="006047BE" w:rsidRPr="0037091E" w:rsidRDefault="006047BE" w:rsidP="001C4FAC">
      <w:pPr>
        <w:pStyle w:val="af4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7BE" w:rsidRDefault="006047BE">
    <w:pPr>
      <w:pStyle w:val="a9"/>
      <w:jc w:val="right"/>
    </w:pPr>
  </w:p>
  <w:p w:rsidR="006047BE" w:rsidRDefault="00604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9.25pt;height:29.25pt" o:bullet="t">
        <v:imagedata r:id="rId1" o:title=""/>
      </v:shape>
    </w:pict>
  </w:numPicBullet>
  <w:abstractNum w:abstractNumId="0">
    <w:nsid w:val="01ED20F4"/>
    <w:multiLevelType w:val="multilevel"/>
    <w:tmpl w:val="AC9A0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8712EE"/>
    <w:multiLevelType w:val="multilevel"/>
    <w:tmpl w:val="ABE636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A13D42"/>
    <w:multiLevelType w:val="hybridMultilevel"/>
    <w:tmpl w:val="84F42ACA"/>
    <w:lvl w:ilvl="0" w:tplc="2F4017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C552E"/>
    <w:multiLevelType w:val="multilevel"/>
    <w:tmpl w:val="D1E6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A00D17"/>
    <w:multiLevelType w:val="multilevel"/>
    <w:tmpl w:val="9780B90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hint="default"/>
      </w:rPr>
    </w:lvl>
  </w:abstractNum>
  <w:abstractNum w:abstractNumId="5">
    <w:nsid w:val="20A62B01"/>
    <w:multiLevelType w:val="multilevel"/>
    <w:tmpl w:val="6FE29B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6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0619"/>
    <w:multiLevelType w:val="multilevel"/>
    <w:tmpl w:val="207803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238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476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354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592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47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708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586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824" w:hanging="1800"/>
      </w:pPr>
      <w:rPr>
        <w:rFonts w:hint="default"/>
        <w:w w:val="110"/>
      </w:rPr>
    </w:lvl>
  </w:abstractNum>
  <w:abstractNum w:abstractNumId="8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D005DFA"/>
    <w:multiLevelType w:val="multilevel"/>
    <w:tmpl w:val="1BF83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AE2687"/>
    <w:multiLevelType w:val="multilevel"/>
    <w:tmpl w:val="B6EC2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DD2C2C"/>
    <w:multiLevelType w:val="hybridMultilevel"/>
    <w:tmpl w:val="84F42ACA"/>
    <w:lvl w:ilvl="0" w:tplc="2F40174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E26CB8"/>
    <w:multiLevelType w:val="hybridMultilevel"/>
    <w:tmpl w:val="F4087806"/>
    <w:lvl w:ilvl="0" w:tplc="6686B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90228C"/>
    <w:multiLevelType w:val="multilevel"/>
    <w:tmpl w:val="02D862F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CCF4A2F"/>
    <w:multiLevelType w:val="multilevel"/>
    <w:tmpl w:val="4B161DF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41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5">
    <w:nsid w:val="61944959"/>
    <w:multiLevelType w:val="hybridMultilevel"/>
    <w:tmpl w:val="0AEA31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94BC0"/>
    <w:multiLevelType w:val="multilevel"/>
    <w:tmpl w:val="6FE29B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8">
    <w:nsid w:val="6626169D"/>
    <w:multiLevelType w:val="multilevel"/>
    <w:tmpl w:val="55C850F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64" w:hanging="1800"/>
      </w:pPr>
      <w:rPr>
        <w:rFonts w:hint="default"/>
      </w:rPr>
    </w:lvl>
  </w:abstractNum>
  <w:abstractNum w:abstractNumId="19">
    <w:nsid w:val="6E8B1DA5"/>
    <w:multiLevelType w:val="multilevel"/>
    <w:tmpl w:val="E9CA7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19"/>
  </w:num>
  <w:num w:numId="17">
    <w:abstractNumId w:val="8"/>
  </w:num>
  <w:num w:numId="18">
    <w:abstractNumId w:val="12"/>
  </w:num>
  <w:num w:numId="19">
    <w:abstractNumId w:val="6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56"/>
    <w:rsid w:val="00000316"/>
    <w:rsid w:val="000015A2"/>
    <w:rsid w:val="00002042"/>
    <w:rsid w:val="0000300A"/>
    <w:rsid w:val="0000474E"/>
    <w:rsid w:val="0000658B"/>
    <w:rsid w:val="00007F2E"/>
    <w:rsid w:val="0001096A"/>
    <w:rsid w:val="000114DF"/>
    <w:rsid w:val="00014E40"/>
    <w:rsid w:val="00015F77"/>
    <w:rsid w:val="00016A05"/>
    <w:rsid w:val="000171F3"/>
    <w:rsid w:val="00020047"/>
    <w:rsid w:val="00021292"/>
    <w:rsid w:val="000215FF"/>
    <w:rsid w:val="0002291B"/>
    <w:rsid w:val="0002479E"/>
    <w:rsid w:val="00024C3E"/>
    <w:rsid w:val="00024CD0"/>
    <w:rsid w:val="00024EE0"/>
    <w:rsid w:val="00024F64"/>
    <w:rsid w:val="00025443"/>
    <w:rsid w:val="0002589E"/>
    <w:rsid w:val="00025D18"/>
    <w:rsid w:val="00025E5A"/>
    <w:rsid w:val="00026039"/>
    <w:rsid w:val="000263B5"/>
    <w:rsid w:val="000267DB"/>
    <w:rsid w:val="0002681A"/>
    <w:rsid w:val="00026C20"/>
    <w:rsid w:val="0002773B"/>
    <w:rsid w:val="000302A5"/>
    <w:rsid w:val="00032613"/>
    <w:rsid w:val="0003283D"/>
    <w:rsid w:val="00032C31"/>
    <w:rsid w:val="000336AD"/>
    <w:rsid w:val="00033E40"/>
    <w:rsid w:val="00034374"/>
    <w:rsid w:val="00034D64"/>
    <w:rsid w:val="000354FB"/>
    <w:rsid w:val="000361C9"/>
    <w:rsid w:val="000363A0"/>
    <w:rsid w:val="00036B59"/>
    <w:rsid w:val="0003741C"/>
    <w:rsid w:val="00040C6C"/>
    <w:rsid w:val="00041237"/>
    <w:rsid w:val="00041426"/>
    <w:rsid w:val="0004147C"/>
    <w:rsid w:val="000430DA"/>
    <w:rsid w:val="000430F6"/>
    <w:rsid w:val="00043C74"/>
    <w:rsid w:val="00043F2C"/>
    <w:rsid w:val="0004450A"/>
    <w:rsid w:val="00045EBF"/>
    <w:rsid w:val="000461DC"/>
    <w:rsid w:val="00046E9B"/>
    <w:rsid w:val="00051AA0"/>
    <w:rsid w:val="00051EFE"/>
    <w:rsid w:val="000521FD"/>
    <w:rsid w:val="000524BB"/>
    <w:rsid w:val="00052B03"/>
    <w:rsid w:val="00053AFC"/>
    <w:rsid w:val="000550BA"/>
    <w:rsid w:val="0005587F"/>
    <w:rsid w:val="0005610D"/>
    <w:rsid w:val="0005652B"/>
    <w:rsid w:val="000565FC"/>
    <w:rsid w:val="0005677B"/>
    <w:rsid w:val="00056B8D"/>
    <w:rsid w:val="000573D4"/>
    <w:rsid w:val="00057B89"/>
    <w:rsid w:val="0006058C"/>
    <w:rsid w:val="00060B57"/>
    <w:rsid w:val="00061B09"/>
    <w:rsid w:val="0006566E"/>
    <w:rsid w:val="00065982"/>
    <w:rsid w:val="00065C3E"/>
    <w:rsid w:val="00066AAE"/>
    <w:rsid w:val="00067561"/>
    <w:rsid w:val="00070D4B"/>
    <w:rsid w:val="00070E3D"/>
    <w:rsid w:val="0007345D"/>
    <w:rsid w:val="000734A4"/>
    <w:rsid w:val="00073988"/>
    <w:rsid w:val="00073E4C"/>
    <w:rsid w:val="0007455C"/>
    <w:rsid w:val="000749F6"/>
    <w:rsid w:val="00075C69"/>
    <w:rsid w:val="000760B7"/>
    <w:rsid w:val="0007677A"/>
    <w:rsid w:val="00076A3A"/>
    <w:rsid w:val="00077236"/>
    <w:rsid w:val="00077A29"/>
    <w:rsid w:val="00080519"/>
    <w:rsid w:val="000809EF"/>
    <w:rsid w:val="00080FF0"/>
    <w:rsid w:val="00081261"/>
    <w:rsid w:val="000831A9"/>
    <w:rsid w:val="0008339A"/>
    <w:rsid w:val="00083889"/>
    <w:rsid w:val="0008398A"/>
    <w:rsid w:val="00083D03"/>
    <w:rsid w:val="00084497"/>
    <w:rsid w:val="00084BF8"/>
    <w:rsid w:val="00084E82"/>
    <w:rsid w:val="00084F7E"/>
    <w:rsid w:val="000851D2"/>
    <w:rsid w:val="000856F2"/>
    <w:rsid w:val="00085BC9"/>
    <w:rsid w:val="00085E80"/>
    <w:rsid w:val="00085FF3"/>
    <w:rsid w:val="00087372"/>
    <w:rsid w:val="0009066F"/>
    <w:rsid w:val="00090EBC"/>
    <w:rsid w:val="0009177A"/>
    <w:rsid w:val="00091D0A"/>
    <w:rsid w:val="000920E6"/>
    <w:rsid w:val="00092465"/>
    <w:rsid w:val="00092B28"/>
    <w:rsid w:val="00095087"/>
    <w:rsid w:val="000954F3"/>
    <w:rsid w:val="00095C0D"/>
    <w:rsid w:val="000967A2"/>
    <w:rsid w:val="00096A39"/>
    <w:rsid w:val="000A0365"/>
    <w:rsid w:val="000A1560"/>
    <w:rsid w:val="000A16E9"/>
    <w:rsid w:val="000A1C12"/>
    <w:rsid w:val="000A29AE"/>
    <w:rsid w:val="000A2EAF"/>
    <w:rsid w:val="000A32E4"/>
    <w:rsid w:val="000A45F0"/>
    <w:rsid w:val="000A568E"/>
    <w:rsid w:val="000A5B81"/>
    <w:rsid w:val="000A5D2C"/>
    <w:rsid w:val="000A642D"/>
    <w:rsid w:val="000A6704"/>
    <w:rsid w:val="000A6D63"/>
    <w:rsid w:val="000A6F02"/>
    <w:rsid w:val="000B0BED"/>
    <w:rsid w:val="000B13F5"/>
    <w:rsid w:val="000B1A24"/>
    <w:rsid w:val="000B1CD8"/>
    <w:rsid w:val="000B1F96"/>
    <w:rsid w:val="000B269B"/>
    <w:rsid w:val="000B276B"/>
    <w:rsid w:val="000B4779"/>
    <w:rsid w:val="000B5BF3"/>
    <w:rsid w:val="000B6B0D"/>
    <w:rsid w:val="000B6BBB"/>
    <w:rsid w:val="000B6FF4"/>
    <w:rsid w:val="000B7717"/>
    <w:rsid w:val="000C1246"/>
    <w:rsid w:val="000C237D"/>
    <w:rsid w:val="000C3021"/>
    <w:rsid w:val="000C3AAB"/>
    <w:rsid w:val="000C3C4E"/>
    <w:rsid w:val="000C500D"/>
    <w:rsid w:val="000C6434"/>
    <w:rsid w:val="000C6D3E"/>
    <w:rsid w:val="000C7304"/>
    <w:rsid w:val="000C7DDC"/>
    <w:rsid w:val="000D0360"/>
    <w:rsid w:val="000D1299"/>
    <w:rsid w:val="000D4569"/>
    <w:rsid w:val="000D4E60"/>
    <w:rsid w:val="000D569F"/>
    <w:rsid w:val="000D5857"/>
    <w:rsid w:val="000D5A74"/>
    <w:rsid w:val="000D6663"/>
    <w:rsid w:val="000D6CA4"/>
    <w:rsid w:val="000D7401"/>
    <w:rsid w:val="000D7F6A"/>
    <w:rsid w:val="000E0454"/>
    <w:rsid w:val="000E0CC3"/>
    <w:rsid w:val="000E0CDF"/>
    <w:rsid w:val="000E0FC7"/>
    <w:rsid w:val="000E21C1"/>
    <w:rsid w:val="000E3772"/>
    <w:rsid w:val="000E40A2"/>
    <w:rsid w:val="000E4D68"/>
    <w:rsid w:val="000E4EE3"/>
    <w:rsid w:val="000E5188"/>
    <w:rsid w:val="000E56D7"/>
    <w:rsid w:val="000E5E42"/>
    <w:rsid w:val="000E5FDB"/>
    <w:rsid w:val="000F1FE4"/>
    <w:rsid w:val="000F4296"/>
    <w:rsid w:val="000F4551"/>
    <w:rsid w:val="000F4F65"/>
    <w:rsid w:val="000F5341"/>
    <w:rsid w:val="000F59C5"/>
    <w:rsid w:val="000F6CC9"/>
    <w:rsid w:val="000F780A"/>
    <w:rsid w:val="000F7EE7"/>
    <w:rsid w:val="001007FE"/>
    <w:rsid w:val="001008AA"/>
    <w:rsid w:val="0010143E"/>
    <w:rsid w:val="00101794"/>
    <w:rsid w:val="00101804"/>
    <w:rsid w:val="001020CD"/>
    <w:rsid w:val="0010241B"/>
    <w:rsid w:val="0010284E"/>
    <w:rsid w:val="00102F27"/>
    <w:rsid w:val="0010393E"/>
    <w:rsid w:val="00103E15"/>
    <w:rsid w:val="001048AC"/>
    <w:rsid w:val="00106842"/>
    <w:rsid w:val="00106D71"/>
    <w:rsid w:val="00106FE2"/>
    <w:rsid w:val="0010762A"/>
    <w:rsid w:val="001078BC"/>
    <w:rsid w:val="00107CCD"/>
    <w:rsid w:val="00107F92"/>
    <w:rsid w:val="001104C8"/>
    <w:rsid w:val="00112FD4"/>
    <w:rsid w:val="001156DD"/>
    <w:rsid w:val="00115843"/>
    <w:rsid w:val="0011612F"/>
    <w:rsid w:val="00116312"/>
    <w:rsid w:val="00116B55"/>
    <w:rsid w:val="00116DAB"/>
    <w:rsid w:val="0011767D"/>
    <w:rsid w:val="00117BEC"/>
    <w:rsid w:val="001203EC"/>
    <w:rsid w:val="001208E2"/>
    <w:rsid w:val="0012104F"/>
    <w:rsid w:val="0012261F"/>
    <w:rsid w:val="00122F35"/>
    <w:rsid w:val="001235CE"/>
    <w:rsid w:val="00123A20"/>
    <w:rsid w:val="0012492C"/>
    <w:rsid w:val="00124C07"/>
    <w:rsid w:val="00125EA5"/>
    <w:rsid w:val="00127670"/>
    <w:rsid w:val="0013083D"/>
    <w:rsid w:val="00130964"/>
    <w:rsid w:val="00131088"/>
    <w:rsid w:val="00131650"/>
    <w:rsid w:val="00131E4B"/>
    <w:rsid w:val="0013207B"/>
    <w:rsid w:val="001336A2"/>
    <w:rsid w:val="00133D8A"/>
    <w:rsid w:val="00134587"/>
    <w:rsid w:val="00134D76"/>
    <w:rsid w:val="00134D88"/>
    <w:rsid w:val="00135360"/>
    <w:rsid w:val="00135D2C"/>
    <w:rsid w:val="0013601B"/>
    <w:rsid w:val="00136E59"/>
    <w:rsid w:val="00137144"/>
    <w:rsid w:val="00137474"/>
    <w:rsid w:val="00137563"/>
    <w:rsid w:val="00140527"/>
    <w:rsid w:val="00140CB6"/>
    <w:rsid w:val="00141430"/>
    <w:rsid w:val="00141B47"/>
    <w:rsid w:val="00142037"/>
    <w:rsid w:val="001429F8"/>
    <w:rsid w:val="00142BBD"/>
    <w:rsid w:val="00142CF3"/>
    <w:rsid w:val="0014364E"/>
    <w:rsid w:val="00144E45"/>
    <w:rsid w:val="00145B03"/>
    <w:rsid w:val="00146954"/>
    <w:rsid w:val="001469BA"/>
    <w:rsid w:val="001471C5"/>
    <w:rsid w:val="001472F4"/>
    <w:rsid w:val="00147AE3"/>
    <w:rsid w:val="00150356"/>
    <w:rsid w:val="001515D2"/>
    <w:rsid w:val="00152297"/>
    <w:rsid w:val="00153110"/>
    <w:rsid w:val="001537E7"/>
    <w:rsid w:val="00153B4D"/>
    <w:rsid w:val="00153DEB"/>
    <w:rsid w:val="001543B6"/>
    <w:rsid w:val="00154E6C"/>
    <w:rsid w:val="001570A5"/>
    <w:rsid w:val="001577C8"/>
    <w:rsid w:val="00157A22"/>
    <w:rsid w:val="00157A85"/>
    <w:rsid w:val="00160344"/>
    <w:rsid w:val="001603B8"/>
    <w:rsid w:val="001607C8"/>
    <w:rsid w:val="00160F4D"/>
    <w:rsid w:val="00161290"/>
    <w:rsid w:val="00161630"/>
    <w:rsid w:val="00161AC5"/>
    <w:rsid w:val="001620DC"/>
    <w:rsid w:val="001622DE"/>
    <w:rsid w:val="0016310E"/>
    <w:rsid w:val="001639CC"/>
    <w:rsid w:val="00164019"/>
    <w:rsid w:val="00165518"/>
    <w:rsid w:val="0016620B"/>
    <w:rsid w:val="001665C3"/>
    <w:rsid w:val="00166F5A"/>
    <w:rsid w:val="00170B0E"/>
    <w:rsid w:val="00170D43"/>
    <w:rsid w:val="00171974"/>
    <w:rsid w:val="001722C0"/>
    <w:rsid w:val="00174174"/>
    <w:rsid w:val="0017429C"/>
    <w:rsid w:val="001747AB"/>
    <w:rsid w:val="00174B6C"/>
    <w:rsid w:val="0017545F"/>
    <w:rsid w:val="001764E1"/>
    <w:rsid w:val="00176C38"/>
    <w:rsid w:val="00176D2D"/>
    <w:rsid w:val="00176DB9"/>
    <w:rsid w:val="00176E9A"/>
    <w:rsid w:val="00177D4F"/>
    <w:rsid w:val="001806CD"/>
    <w:rsid w:val="00180CFB"/>
    <w:rsid w:val="00180FAB"/>
    <w:rsid w:val="001816FE"/>
    <w:rsid w:val="00181BBD"/>
    <w:rsid w:val="001836EF"/>
    <w:rsid w:val="001840D2"/>
    <w:rsid w:val="001852A4"/>
    <w:rsid w:val="00186DE6"/>
    <w:rsid w:val="00187B44"/>
    <w:rsid w:val="00187CE5"/>
    <w:rsid w:val="00190BED"/>
    <w:rsid w:val="00191419"/>
    <w:rsid w:val="001927B1"/>
    <w:rsid w:val="00193355"/>
    <w:rsid w:val="001937D0"/>
    <w:rsid w:val="00193BF6"/>
    <w:rsid w:val="00194672"/>
    <w:rsid w:val="00194899"/>
    <w:rsid w:val="00194AD5"/>
    <w:rsid w:val="00194D1B"/>
    <w:rsid w:val="00195B62"/>
    <w:rsid w:val="00195E6A"/>
    <w:rsid w:val="001A00D5"/>
    <w:rsid w:val="001A024C"/>
    <w:rsid w:val="001A0A8B"/>
    <w:rsid w:val="001A1667"/>
    <w:rsid w:val="001A16AD"/>
    <w:rsid w:val="001A2E83"/>
    <w:rsid w:val="001A4241"/>
    <w:rsid w:val="001A4B18"/>
    <w:rsid w:val="001A4BDA"/>
    <w:rsid w:val="001A636F"/>
    <w:rsid w:val="001A6F34"/>
    <w:rsid w:val="001A7743"/>
    <w:rsid w:val="001B034B"/>
    <w:rsid w:val="001B41A4"/>
    <w:rsid w:val="001B46D3"/>
    <w:rsid w:val="001B59F4"/>
    <w:rsid w:val="001B63B4"/>
    <w:rsid w:val="001B66D4"/>
    <w:rsid w:val="001B68DA"/>
    <w:rsid w:val="001B69E0"/>
    <w:rsid w:val="001B7135"/>
    <w:rsid w:val="001B7547"/>
    <w:rsid w:val="001B7568"/>
    <w:rsid w:val="001C0725"/>
    <w:rsid w:val="001C0752"/>
    <w:rsid w:val="001C12A2"/>
    <w:rsid w:val="001C1F8E"/>
    <w:rsid w:val="001C283D"/>
    <w:rsid w:val="001C2A83"/>
    <w:rsid w:val="001C2BEF"/>
    <w:rsid w:val="001C417B"/>
    <w:rsid w:val="001C4FAC"/>
    <w:rsid w:val="001C64CE"/>
    <w:rsid w:val="001C773B"/>
    <w:rsid w:val="001D01E3"/>
    <w:rsid w:val="001D0BA1"/>
    <w:rsid w:val="001D17A8"/>
    <w:rsid w:val="001D2134"/>
    <w:rsid w:val="001D244C"/>
    <w:rsid w:val="001D31BF"/>
    <w:rsid w:val="001D3B94"/>
    <w:rsid w:val="001D41B8"/>
    <w:rsid w:val="001D540B"/>
    <w:rsid w:val="001D5A31"/>
    <w:rsid w:val="001D62B4"/>
    <w:rsid w:val="001D6B82"/>
    <w:rsid w:val="001D7069"/>
    <w:rsid w:val="001D74C2"/>
    <w:rsid w:val="001D776B"/>
    <w:rsid w:val="001D77E7"/>
    <w:rsid w:val="001E136E"/>
    <w:rsid w:val="001E1BBE"/>
    <w:rsid w:val="001E1E17"/>
    <w:rsid w:val="001E29DF"/>
    <w:rsid w:val="001E397F"/>
    <w:rsid w:val="001E49FC"/>
    <w:rsid w:val="001E58DB"/>
    <w:rsid w:val="001E59A5"/>
    <w:rsid w:val="001E6909"/>
    <w:rsid w:val="001E6AA5"/>
    <w:rsid w:val="001E6B97"/>
    <w:rsid w:val="001E6E9A"/>
    <w:rsid w:val="001F2498"/>
    <w:rsid w:val="001F41C0"/>
    <w:rsid w:val="001F4790"/>
    <w:rsid w:val="001F4BF1"/>
    <w:rsid w:val="001F4FD0"/>
    <w:rsid w:val="001F7E9F"/>
    <w:rsid w:val="0020086F"/>
    <w:rsid w:val="00200E96"/>
    <w:rsid w:val="00201D26"/>
    <w:rsid w:val="0020293A"/>
    <w:rsid w:val="00202EDB"/>
    <w:rsid w:val="0020350B"/>
    <w:rsid w:val="00203941"/>
    <w:rsid w:val="00203ADB"/>
    <w:rsid w:val="002044B5"/>
    <w:rsid w:val="00204C1F"/>
    <w:rsid w:val="00204FAF"/>
    <w:rsid w:val="00207346"/>
    <w:rsid w:val="002074F8"/>
    <w:rsid w:val="00207A8A"/>
    <w:rsid w:val="00207F34"/>
    <w:rsid w:val="00210A03"/>
    <w:rsid w:val="00210C64"/>
    <w:rsid w:val="00210D4C"/>
    <w:rsid w:val="002123A8"/>
    <w:rsid w:val="00213A62"/>
    <w:rsid w:val="00213D8F"/>
    <w:rsid w:val="00215361"/>
    <w:rsid w:val="00215C3B"/>
    <w:rsid w:val="00216A6F"/>
    <w:rsid w:val="002172D5"/>
    <w:rsid w:val="00217FE7"/>
    <w:rsid w:val="00221A46"/>
    <w:rsid w:val="00221B63"/>
    <w:rsid w:val="00221CA4"/>
    <w:rsid w:val="00222129"/>
    <w:rsid w:val="0022277B"/>
    <w:rsid w:val="00222B8C"/>
    <w:rsid w:val="002245A2"/>
    <w:rsid w:val="00225069"/>
    <w:rsid w:val="00225AEE"/>
    <w:rsid w:val="002261E0"/>
    <w:rsid w:val="00226B6E"/>
    <w:rsid w:val="00226FD3"/>
    <w:rsid w:val="002273DB"/>
    <w:rsid w:val="002275C7"/>
    <w:rsid w:val="00230EE3"/>
    <w:rsid w:val="0023151F"/>
    <w:rsid w:val="002315C2"/>
    <w:rsid w:val="00234AB1"/>
    <w:rsid w:val="002352CD"/>
    <w:rsid w:val="0023795B"/>
    <w:rsid w:val="0024056C"/>
    <w:rsid w:val="00241C9F"/>
    <w:rsid w:val="00241F85"/>
    <w:rsid w:val="00242240"/>
    <w:rsid w:val="002424FC"/>
    <w:rsid w:val="002437EB"/>
    <w:rsid w:val="00244319"/>
    <w:rsid w:val="00245732"/>
    <w:rsid w:val="00245A62"/>
    <w:rsid w:val="00246AD8"/>
    <w:rsid w:val="00246B0E"/>
    <w:rsid w:val="00246BE2"/>
    <w:rsid w:val="00246D66"/>
    <w:rsid w:val="0024713F"/>
    <w:rsid w:val="00247576"/>
    <w:rsid w:val="00247A26"/>
    <w:rsid w:val="0025036A"/>
    <w:rsid w:val="002504CE"/>
    <w:rsid w:val="00253642"/>
    <w:rsid w:val="00254EB3"/>
    <w:rsid w:val="0025531C"/>
    <w:rsid w:val="00256A83"/>
    <w:rsid w:val="00256DAF"/>
    <w:rsid w:val="00260581"/>
    <w:rsid w:val="0026077F"/>
    <w:rsid w:val="00260D5F"/>
    <w:rsid w:val="00261A90"/>
    <w:rsid w:val="00262468"/>
    <w:rsid w:val="00262C13"/>
    <w:rsid w:val="00263144"/>
    <w:rsid w:val="00264188"/>
    <w:rsid w:val="00265863"/>
    <w:rsid w:val="0026715A"/>
    <w:rsid w:val="00267D25"/>
    <w:rsid w:val="00267FEB"/>
    <w:rsid w:val="0027050F"/>
    <w:rsid w:val="002710EC"/>
    <w:rsid w:val="00272FA2"/>
    <w:rsid w:val="00273049"/>
    <w:rsid w:val="002739EE"/>
    <w:rsid w:val="00274653"/>
    <w:rsid w:val="00274758"/>
    <w:rsid w:val="00274B84"/>
    <w:rsid w:val="00275E66"/>
    <w:rsid w:val="0027728B"/>
    <w:rsid w:val="002774EB"/>
    <w:rsid w:val="00277948"/>
    <w:rsid w:val="00277A0F"/>
    <w:rsid w:val="0028078E"/>
    <w:rsid w:val="00280C39"/>
    <w:rsid w:val="00282DE4"/>
    <w:rsid w:val="00283315"/>
    <w:rsid w:val="00283897"/>
    <w:rsid w:val="00283AFE"/>
    <w:rsid w:val="002840B3"/>
    <w:rsid w:val="00285A37"/>
    <w:rsid w:val="002876EA"/>
    <w:rsid w:val="00287736"/>
    <w:rsid w:val="00287ACF"/>
    <w:rsid w:val="00287B4B"/>
    <w:rsid w:val="002901CE"/>
    <w:rsid w:val="00292982"/>
    <w:rsid w:val="00292D2E"/>
    <w:rsid w:val="002942ED"/>
    <w:rsid w:val="00294CD7"/>
    <w:rsid w:val="00295941"/>
    <w:rsid w:val="002965BB"/>
    <w:rsid w:val="002966B6"/>
    <w:rsid w:val="00296D0E"/>
    <w:rsid w:val="002A083B"/>
    <w:rsid w:val="002A0C37"/>
    <w:rsid w:val="002A0D72"/>
    <w:rsid w:val="002A0F1E"/>
    <w:rsid w:val="002A1103"/>
    <w:rsid w:val="002A1343"/>
    <w:rsid w:val="002A16A7"/>
    <w:rsid w:val="002A1945"/>
    <w:rsid w:val="002A1B0A"/>
    <w:rsid w:val="002A22F5"/>
    <w:rsid w:val="002A2657"/>
    <w:rsid w:val="002A584B"/>
    <w:rsid w:val="002A5A9F"/>
    <w:rsid w:val="002A65D1"/>
    <w:rsid w:val="002A66A9"/>
    <w:rsid w:val="002A6A4D"/>
    <w:rsid w:val="002A6AFC"/>
    <w:rsid w:val="002A6D1C"/>
    <w:rsid w:val="002A7483"/>
    <w:rsid w:val="002A7B86"/>
    <w:rsid w:val="002B08CD"/>
    <w:rsid w:val="002B165A"/>
    <w:rsid w:val="002B38E9"/>
    <w:rsid w:val="002B454D"/>
    <w:rsid w:val="002B6DC8"/>
    <w:rsid w:val="002B7552"/>
    <w:rsid w:val="002C23D5"/>
    <w:rsid w:val="002C52F8"/>
    <w:rsid w:val="002C5B17"/>
    <w:rsid w:val="002C6185"/>
    <w:rsid w:val="002C784E"/>
    <w:rsid w:val="002C7A5A"/>
    <w:rsid w:val="002C7F70"/>
    <w:rsid w:val="002D00CE"/>
    <w:rsid w:val="002D058C"/>
    <w:rsid w:val="002D408A"/>
    <w:rsid w:val="002D4EE9"/>
    <w:rsid w:val="002D52C8"/>
    <w:rsid w:val="002D5396"/>
    <w:rsid w:val="002D5A39"/>
    <w:rsid w:val="002D652F"/>
    <w:rsid w:val="002E0A32"/>
    <w:rsid w:val="002E15A2"/>
    <w:rsid w:val="002E1FE2"/>
    <w:rsid w:val="002E501A"/>
    <w:rsid w:val="002E55C2"/>
    <w:rsid w:val="002E562F"/>
    <w:rsid w:val="002E5A47"/>
    <w:rsid w:val="002E5A9C"/>
    <w:rsid w:val="002E5EC9"/>
    <w:rsid w:val="002E7DAC"/>
    <w:rsid w:val="002F039C"/>
    <w:rsid w:val="002F04D9"/>
    <w:rsid w:val="002F0758"/>
    <w:rsid w:val="002F075D"/>
    <w:rsid w:val="002F1C83"/>
    <w:rsid w:val="002F2236"/>
    <w:rsid w:val="002F2AC2"/>
    <w:rsid w:val="002F2C6A"/>
    <w:rsid w:val="002F4E7A"/>
    <w:rsid w:val="002F5BDE"/>
    <w:rsid w:val="002F64F3"/>
    <w:rsid w:val="002F654F"/>
    <w:rsid w:val="002F6DD1"/>
    <w:rsid w:val="002F6F16"/>
    <w:rsid w:val="002F7E63"/>
    <w:rsid w:val="00300699"/>
    <w:rsid w:val="0030071E"/>
    <w:rsid w:val="00300AFF"/>
    <w:rsid w:val="00301773"/>
    <w:rsid w:val="00301919"/>
    <w:rsid w:val="00301C79"/>
    <w:rsid w:val="003029FA"/>
    <w:rsid w:val="003037CD"/>
    <w:rsid w:val="00303A80"/>
    <w:rsid w:val="00305E39"/>
    <w:rsid w:val="0030685C"/>
    <w:rsid w:val="00307CCB"/>
    <w:rsid w:val="00310DA5"/>
    <w:rsid w:val="003110B8"/>
    <w:rsid w:val="0031113A"/>
    <w:rsid w:val="00311B91"/>
    <w:rsid w:val="003128D2"/>
    <w:rsid w:val="0031360C"/>
    <w:rsid w:val="003159BD"/>
    <w:rsid w:val="00320677"/>
    <w:rsid w:val="00320EE6"/>
    <w:rsid w:val="00320F68"/>
    <w:rsid w:val="00321C2D"/>
    <w:rsid w:val="00323527"/>
    <w:rsid w:val="00324153"/>
    <w:rsid w:val="003248A9"/>
    <w:rsid w:val="0032554E"/>
    <w:rsid w:val="00326D32"/>
    <w:rsid w:val="003277C9"/>
    <w:rsid w:val="00330CDC"/>
    <w:rsid w:val="00331080"/>
    <w:rsid w:val="00331576"/>
    <w:rsid w:val="00331894"/>
    <w:rsid w:val="00331E26"/>
    <w:rsid w:val="003324CC"/>
    <w:rsid w:val="003325D0"/>
    <w:rsid w:val="00334508"/>
    <w:rsid w:val="00334A98"/>
    <w:rsid w:val="003359E8"/>
    <w:rsid w:val="00335BC3"/>
    <w:rsid w:val="003366BF"/>
    <w:rsid w:val="00337B44"/>
    <w:rsid w:val="00340118"/>
    <w:rsid w:val="00341662"/>
    <w:rsid w:val="00341B9E"/>
    <w:rsid w:val="00343749"/>
    <w:rsid w:val="0034580B"/>
    <w:rsid w:val="00346595"/>
    <w:rsid w:val="00346A72"/>
    <w:rsid w:val="00346BC8"/>
    <w:rsid w:val="003471D6"/>
    <w:rsid w:val="00347A93"/>
    <w:rsid w:val="0035063D"/>
    <w:rsid w:val="003525E4"/>
    <w:rsid w:val="00354196"/>
    <w:rsid w:val="003546B9"/>
    <w:rsid w:val="00355F61"/>
    <w:rsid w:val="00356AFE"/>
    <w:rsid w:val="00360D48"/>
    <w:rsid w:val="00362A26"/>
    <w:rsid w:val="0036312B"/>
    <w:rsid w:val="00363C61"/>
    <w:rsid w:val="00363FA6"/>
    <w:rsid w:val="003643B7"/>
    <w:rsid w:val="00364498"/>
    <w:rsid w:val="00364EA1"/>
    <w:rsid w:val="00366504"/>
    <w:rsid w:val="00366E17"/>
    <w:rsid w:val="003677EA"/>
    <w:rsid w:val="00367A3A"/>
    <w:rsid w:val="0037113B"/>
    <w:rsid w:val="003717AF"/>
    <w:rsid w:val="00371FDB"/>
    <w:rsid w:val="00372494"/>
    <w:rsid w:val="00373F74"/>
    <w:rsid w:val="00373FBD"/>
    <w:rsid w:val="003743DD"/>
    <w:rsid w:val="00375365"/>
    <w:rsid w:val="0037554E"/>
    <w:rsid w:val="003756EA"/>
    <w:rsid w:val="0037614D"/>
    <w:rsid w:val="0037790D"/>
    <w:rsid w:val="00380364"/>
    <w:rsid w:val="00380CC6"/>
    <w:rsid w:val="00381CC4"/>
    <w:rsid w:val="00381F26"/>
    <w:rsid w:val="00382007"/>
    <w:rsid w:val="0038282E"/>
    <w:rsid w:val="00382891"/>
    <w:rsid w:val="00382A03"/>
    <w:rsid w:val="003831B5"/>
    <w:rsid w:val="0038333F"/>
    <w:rsid w:val="00383885"/>
    <w:rsid w:val="00383D6D"/>
    <w:rsid w:val="00385A0A"/>
    <w:rsid w:val="00385ED6"/>
    <w:rsid w:val="00386885"/>
    <w:rsid w:val="00387434"/>
    <w:rsid w:val="003901B1"/>
    <w:rsid w:val="00390393"/>
    <w:rsid w:val="00390797"/>
    <w:rsid w:val="00390A6D"/>
    <w:rsid w:val="00390A77"/>
    <w:rsid w:val="00390EFA"/>
    <w:rsid w:val="00391D7B"/>
    <w:rsid w:val="00392906"/>
    <w:rsid w:val="0039376D"/>
    <w:rsid w:val="003948C1"/>
    <w:rsid w:val="003951C8"/>
    <w:rsid w:val="003974C3"/>
    <w:rsid w:val="003978D7"/>
    <w:rsid w:val="00397BD0"/>
    <w:rsid w:val="003A14FC"/>
    <w:rsid w:val="003A2B85"/>
    <w:rsid w:val="003A3B59"/>
    <w:rsid w:val="003A3C98"/>
    <w:rsid w:val="003A4A29"/>
    <w:rsid w:val="003A5223"/>
    <w:rsid w:val="003A52A7"/>
    <w:rsid w:val="003A5B7F"/>
    <w:rsid w:val="003A66AA"/>
    <w:rsid w:val="003A6727"/>
    <w:rsid w:val="003A6C82"/>
    <w:rsid w:val="003B0B03"/>
    <w:rsid w:val="003B12D1"/>
    <w:rsid w:val="003B17CB"/>
    <w:rsid w:val="003B1D12"/>
    <w:rsid w:val="003B1DCC"/>
    <w:rsid w:val="003B28DB"/>
    <w:rsid w:val="003B36BF"/>
    <w:rsid w:val="003B3A91"/>
    <w:rsid w:val="003B3FE5"/>
    <w:rsid w:val="003B5B9A"/>
    <w:rsid w:val="003B6784"/>
    <w:rsid w:val="003B696F"/>
    <w:rsid w:val="003B7471"/>
    <w:rsid w:val="003C0E7B"/>
    <w:rsid w:val="003C16ED"/>
    <w:rsid w:val="003C1817"/>
    <w:rsid w:val="003C23C3"/>
    <w:rsid w:val="003C3D74"/>
    <w:rsid w:val="003C3E8B"/>
    <w:rsid w:val="003C4F3E"/>
    <w:rsid w:val="003C555C"/>
    <w:rsid w:val="003C56A0"/>
    <w:rsid w:val="003C636E"/>
    <w:rsid w:val="003C65FC"/>
    <w:rsid w:val="003C6A0A"/>
    <w:rsid w:val="003C7353"/>
    <w:rsid w:val="003C7498"/>
    <w:rsid w:val="003D09FA"/>
    <w:rsid w:val="003D0A32"/>
    <w:rsid w:val="003D0E38"/>
    <w:rsid w:val="003D10D4"/>
    <w:rsid w:val="003D17B8"/>
    <w:rsid w:val="003D17BB"/>
    <w:rsid w:val="003D1F31"/>
    <w:rsid w:val="003D336D"/>
    <w:rsid w:val="003D3D58"/>
    <w:rsid w:val="003D4E93"/>
    <w:rsid w:val="003D5CA4"/>
    <w:rsid w:val="003D6F9C"/>
    <w:rsid w:val="003D77C9"/>
    <w:rsid w:val="003E144D"/>
    <w:rsid w:val="003E1928"/>
    <w:rsid w:val="003E2517"/>
    <w:rsid w:val="003E2C15"/>
    <w:rsid w:val="003E35EB"/>
    <w:rsid w:val="003E3CA0"/>
    <w:rsid w:val="003E55DF"/>
    <w:rsid w:val="003E58B0"/>
    <w:rsid w:val="003E7A17"/>
    <w:rsid w:val="003E7CDB"/>
    <w:rsid w:val="003F01CB"/>
    <w:rsid w:val="003F027E"/>
    <w:rsid w:val="003F3705"/>
    <w:rsid w:val="003F403B"/>
    <w:rsid w:val="003F7AA2"/>
    <w:rsid w:val="003F7C9C"/>
    <w:rsid w:val="004005DC"/>
    <w:rsid w:val="00400A54"/>
    <w:rsid w:val="0040134A"/>
    <w:rsid w:val="00402221"/>
    <w:rsid w:val="00402E65"/>
    <w:rsid w:val="00402E67"/>
    <w:rsid w:val="0040327D"/>
    <w:rsid w:val="00403920"/>
    <w:rsid w:val="00403B1A"/>
    <w:rsid w:val="0040427B"/>
    <w:rsid w:val="00404383"/>
    <w:rsid w:val="004047A8"/>
    <w:rsid w:val="004052AE"/>
    <w:rsid w:val="004055CC"/>
    <w:rsid w:val="00405731"/>
    <w:rsid w:val="00405BEA"/>
    <w:rsid w:val="00406539"/>
    <w:rsid w:val="00407179"/>
    <w:rsid w:val="00407778"/>
    <w:rsid w:val="004078DD"/>
    <w:rsid w:val="00411CCC"/>
    <w:rsid w:val="00411FB2"/>
    <w:rsid w:val="004125B7"/>
    <w:rsid w:val="004128B9"/>
    <w:rsid w:val="00412A67"/>
    <w:rsid w:val="00412E63"/>
    <w:rsid w:val="004130C9"/>
    <w:rsid w:val="004130FA"/>
    <w:rsid w:val="0041387B"/>
    <w:rsid w:val="00414F48"/>
    <w:rsid w:val="004156EE"/>
    <w:rsid w:val="00415D08"/>
    <w:rsid w:val="00415E9F"/>
    <w:rsid w:val="0041661D"/>
    <w:rsid w:val="00416754"/>
    <w:rsid w:val="00416801"/>
    <w:rsid w:val="004169DE"/>
    <w:rsid w:val="004202EA"/>
    <w:rsid w:val="004204D3"/>
    <w:rsid w:val="00420912"/>
    <w:rsid w:val="00420B40"/>
    <w:rsid w:val="00420E8F"/>
    <w:rsid w:val="0042171D"/>
    <w:rsid w:val="0042240D"/>
    <w:rsid w:val="00422930"/>
    <w:rsid w:val="004235D0"/>
    <w:rsid w:val="00424066"/>
    <w:rsid w:val="00424A85"/>
    <w:rsid w:val="00425A20"/>
    <w:rsid w:val="00425C2E"/>
    <w:rsid w:val="004267A4"/>
    <w:rsid w:val="004268B3"/>
    <w:rsid w:val="00426B95"/>
    <w:rsid w:val="004303A2"/>
    <w:rsid w:val="00430441"/>
    <w:rsid w:val="00430741"/>
    <w:rsid w:val="0043130E"/>
    <w:rsid w:val="00431D5E"/>
    <w:rsid w:val="00431E9C"/>
    <w:rsid w:val="00432C74"/>
    <w:rsid w:val="00432E84"/>
    <w:rsid w:val="004353F0"/>
    <w:rsid w:val="00435448"/>
    <w:rsid w:val="0043665D"/>
    <w:rsid w:val="00436C03"/>
    <w:rsid w:val="0043719A"/>
    <w:rsid w:val="0043796E"/>
    <w:rsid w:val="00437B38"/>
    <w:rsid w:val="00440076"/>
    <w:rsid w:val="004400F9"/>
    <w:rsid w:val="00440B3C"/>
    <w:rsid w:val="00440F2F"/>
    <w:rsid w:val="00441267"/>
    <w:rsid w:val="00441827"/>
    <w:rsid w:val="00441C3D"/>
    <w:rsid w:val="00442CEA"/>
    <w:rsid w:val="0044304D"/>
    <w:rsid w:val="0044350E"/>
    <w:rsid w:val="004438A0"/>
    <w:rsid w:val="00443DC7"/>
    <w:rsid w:val="004444C4"/>
    <w:rsid w:val="00445277"/>
    <w:rsid w:val="00446B61"/>
    <w:rsid w:val="00447217"/>
    <w:rsid w:val="004472B7"/>
    <w:rsid w:val="00447B55"/>
    <w:rsid w:val="004501D4"/>
    <w:rsid w:val="00452984"/>
    <w:rsid w:val="00453181"/>
    <w:rsid w:val="004531FC"/>
    <w:rsid w:val="00453B43"/>
    <w:rsid w:val="00454537"/>
    <w:rsid w:val="004548E5"/>
    <w:rsid w:val="004553B0"/>
    <w:rsid w:val="0045587B"/>
    <w:rsid w:val="004558B2"/>
    <w:rsid w:val="00456997"/>
    <w:rsid w:val="00456C6E"/>
    <w:rsid w:val="0045725B"/>
    <w:rsid w:val="0045763C"/>
    <w:rsid w:val="004577BB"/>
    <w:rsid w:val="00457A6E"/>
    <w:rsid w:val="00457D18"/>
    <w:rsid w:val="00457D2B"/>
    <w:rsid w:val="00457F9F"/>
    <w:rsid w:val="00460620"/>
    <w:rsid w:val="004606C5"/>
    <w:rsid w:val="00460D49"/>
    <w:rsid w:val="00461594"/>
    <w:rsid w:val="0046167A"/>
    <w:rsid w:val="00462236"/>
    <w:rsid w:val="004629CB"/>
    <w:rsid w:val="00462C39"/>
    <w:rsid w:val="00462DCE"/>
    <w:rsid w:val="00464522"/>
    <w:rsid w:val="0046605E"/>
    <w:rsid w:val="004663BB"/>
    <w:rsid w:val="00467EAC"/>
    <w:rsid w:val="00470BA9"/>
    <w:rsid w:val="00471114"/>
    <w:rsid w:val="00471400"/>
    <w:rsid w:val="00471942"/>
    <w:rsid w:val="00471EF0"/>
    <w:rsid w:val="00472240"/>
    <w:rsid w:val="004734FA"/>
    <w:rsid w:val="00474143"/>
    <w:rsid w:val="00474DE1"/>
    <w:rsid w:val="004753E1"/>
    <w:rsid w:val="00477252"/>
    <w:rsid w:val="004779EA"/>
    <w:rsid w:val="004806E6"/>
    <w:rsid w:val="004809CE"/>
    <w:rsid w:val="0048123B"/>
    <w:rsid w:val="00482016"/>
    <w:rsid w:val="004837A6"/>
    <w:rsid w:val="004838ED"/>
    <w:rsid w:val="00485180"/>
    <w:rsid w:val="00485621"/>
    <w:rsid w:val="00490575"/>
    <w:rsid w:val="00491C73"/>
    <w:rsid w:val="00491EA4"/>
    <w:rsid w:val="004929D8"/>
    <w:rsid w:val="00492DB5"/>
    <w:rsid w:val="004944BC"/>
    <w:rsid w:val="00494E3A"/>
    <w:rsid w:val="00495624"/>
    <w:rsid w:val="0049574B"/>
    <w:rsid w:val="004957A4"/>
    <w:rsid w:val="00495851"/>
    <w:rsid w:val="004968D1"/>
    <w:rsid w:val="00496947"/>
    <w:rsid w:val="00496B00"/>
    <w:rsid w:val="00496DDB"/>
    <w:rsid w:val="00497370"/>
    <w:rsid w:val="0049757C"/>
    <w:rsid w:val="004A04D1"/>
    <w:rsid w:val="004A0786"/>
    <w:rsid w:val="004A2479"/>
    <w:rsid w:val="004A25C1"/>
    <w:rsid w:val="004A2AFC"/>
    <w:rsid w:val="004A64CA"/>
    <w:rsid w:val="004A7BBB"/>
    <w:rsid w:val="004B0050"/>
    <w:rsid w:val="004B051B"/>
    <w:rsid w:val="004B0C80"/>
    <w:rsid w:val="004B0D93"/>
    <w:rsid w:val="004B0F4B"/>
    <w:rsid w:val="004B14D7"/>
    <w:rsid w:val="004B1839"/>
    <w:rsid w:val="004B1ED8"/>
    <w:rsid w:val="004B2A9C"/>
    <w:rsid w:val="004B33D6"/>
    <w:rsid w:val="004B3A0B"/>
    <w:rsid w:val="004B4E80"/>
    <w:rsid w:val="004C0382"/>
    <w:rsid w:val="004C08F9"/>
    <w:rsid w:val="004C14D7"/>
    <w:rsid w:val="004C26B9"/>
    <w:rsid w:val="004C420C"/>
    <w:rsid w:val="004C426E"/>
    <w:rsid w:val="004C48FE"/>
    <w:rsid w:val="004C5198"/>
    <w:rsid w:val="004C7098"/>
    <w:rsid w:val="004C70F4"/>
    <w:rsid w:val="004C71E1"/>
    <w:rsid w:val="004D068D"/>
    <w:rsid w:val="004D0930"/>
    <w:rsid w:val="004D0F82"/>
    <w:rsid w:val="004D1200"/>
    <w:rsid w:val="004D14F3"/>
    <w:rsid w:val="004D15A0"/>
    <w:rsid w:val="004D1FE5"/>
    <w:rsid w:val="004D24A1"/>
    <w:rsid w:val="004D2771"/>
    <w:rsid w:val="004D38AA"/>
    <w:rsid w:val="004D3D7E"/>
    <w:rsid w:val="004D4576"/>
    <w:rsid w:val="004D4974"/>
    <w:rsid w:val="004D4DCF"/>
    <w:rsid w:val="004D53A7"/>
    <w:rsid w:val="004D5757"/>
    <w:rsid w:val="004D593C"/>
    <w:rsid w:val="004D5B39"/>
    <w:rsid w:val="004D612A"/>
    <w:rsid w:val="004D79A0"/>
    <w:rsid w:val="004D7B9E"/>
    <w:rsid w:val="004D7E2D"/>
    <w:rsid w:val="004E03FF"/>
    <w:rsid w:val="004E0562"/>
    <w:rsid w:val="004E2449"/>
    <w:rsid w:val="004E3F4C"/>
    <w:rsid w:val="004E3FFE"/>
    <w:rsid w:val="004E45AC"/>
    <w:rsid w:val="004E45B0"/>
    <w:rsid w:val="004E4D32"/>
    <w:rsid w:val="004E565C"/>
    <w:rsid w:val="004E7726"/>
    <w:rsid w:val="004E7910"/>
    <w:rsid w:val="004E7FCC"/>
    <w:rsid w:val="004F0544"/>
    <w:rsid w:val="004F0571"/>
    <w:rsid w:val="004F0A01"/>
    <w:rsid w:val="004F1014"/>
    <w:rsid w:val="004F168A"/>
    <w:rsid w:val="004F1C8D"/>
    <w:rsid w:val="004F1E4A"/>
    <w:rsid w:val="004F41DE"/>
    <w:rsid w:val="004F7236"/>
    <w:rsid w:val="004F7310"/>
    <w:rsid w:val="004F7780"/>
    <w:rsid w:val="00501C6C"/>
    <w:rsid w:val="00501DE5"/>
    <w:rsid w:val="00502168"/>
    <w:rsid w:val="0050262D"/>
    <w:rsid w:val="005032F3"/>
    <w:rsid w:val="00504A50"/>
    <w:rsid w:val="0050735F"/>
    <w:rsid w:val="0051044B"/>
    <w:rsid w:val="00510BD2"/>
    <w:rsid w:val="00511123"/>
    <w:rsid w:val="00511925"/>
    <w:rsid w:val="00511E82"/>
    <w:rsid w:val="00512848"/>
    <w:rsid w:val="00512C65"/>
    <w:rsid w:val="005132D4"/>
    <w:rsid w:val="00513C3F"/>
    <w:rsid w:val="00514D4F"/>
    <w:rsid w:val="0051558E"/>
    <w:rsid w:val="00515EB7"/>
    <w:rsid w:val="00516056"/>
    <w:rsid w:val="00516889"/>
    <w:rsid w:val="005168CC"/>
    <w:rsid w:val="005171AC"/>
    <w:rsid w:val="00517C1E"/>
    <w:rsid w:val="00517F63"/>
    <w:rsid w:val="00520764"/>
    <w:rsid w:val="00521687"/>
    <w:rsid w:val="005241D9"/>
    <w:rsid w:val="00524408"/>
    <w:rsid w:val="00526098"/>
    <w:rsid w:val="00526387"/>
    <w:rsid w:val="0052746B"/>
    <w:rsid w:val="0053004C"/>
    <w:rsid w:val="00530161"/>
    <w:rsid w:val="005302A1"/>
    <w:rsid w:val="00530A7B"/>
    <w:rsid w:val="00531A3E"/>
    <w:rsid w:val="00531BB8"/>
    <w:rsid w:val="00532031"/>
    <w:rsid w:val="00532242"/>
    <w:rsid w:val="0053228F"/>
    <w:rsid w:val="00533AE0"/>
    <w:rsid w:val="005375EE"/>
    <w:rsid w:val="00537CB1"/>
    <w:rsid w:val="00540215"/>
    <w:rsid w:val="0054289A"/>
    <w:rsid w:val="005429FF"/>
    <w:rsid w:val="00542D7B"/>
    <w:rsid w:val="00542DE0"/>
    <w:rsid w:val="00543409"/>
    <w:rsid w:val="00543AFC"/>
    <w:rsid w:val="00543B5E"/>
    <w:rsid w:val="00544AB5"/>
    <w:rsid w:val="005456C5"/>
    <w:rsid w:val="0054650F"/>
    <w:rsid w:val="005468F0"/>
    <w:rsid w:val="00546AE7"/>
    <w:rsid w:val="00546BAF"/>
    <w:rsid w:val="00546E0B"/>
    <w:rsid w:val="005509DD"/>
    <w:rsid w:val="00551091"/>
    <w:rsid w:val="00551370"/>
    <w:rsid w:val="005516BB"/>
    <w:rsid w:val="0055191D"/>
    <w:rsid w:val="00551B22"/>
    <w:rsid w:val="00554850"/>
    <w:rsid w:val="00555592"/>
    <w:rsid w:val="005556F8"/>
    <w:rsid w:val="005557C0"/>
    <w:rsid w:val="00555A1A"/>
    <w:rsid w:val="00555B81"/>
    <w:rsid w:val="0055613D"/>
    <w:rsid w:val="00557252"/>
    <w:rsid w:val="0055775D"/>
    <w:rsid w:val="00557B3B"/>
    <w:rsid w:val="00557FDC"/>
    <w:rsid w:val="00562776"/>
    <w:rsid w:val="0056334F"/>
    <w:rsid w:val="00563A3F"/>
    <w:rsid w:val="00564360"/>
    <w:rsid w:val="00564E4C"/>
    <w:rsid w:val="005654FF"/>
    <w:rsid w:val="00565CD7"/>
    <w:rsid w:val="00570FCE"/>
    <w:rsid w:val="00571342"/>
    <w:rsid w:val="00571F5C"/>
    <w:rsid w:val="00572868"/>
    <w:rsid w:val="00573CC8"/>
    <w:rsid w:val="00575549"/>
    <w:rsid w:val="00576BDA"/>
    <w:rsid w:val="0057705F"/>
    <w:rsid w:val="00580E35"/>
    <w:rsid w:val="00580E70"/>
    <w:rsid w:val="00582B75"/>
    <w:rsid w:val="0058356C"/>
    <w:rsid w:val="005838F7"/>
    <w:rsid w:val="00583909"/>
    <w:rsid w:val="00584204"/>
    <w:rsid w:val="00584677"/>
    <w:rsid w:val="005847C5"/>
    <w:rsid w:val="005851BE"/>
    <w:rsid w:val="0058540B"/>
    <w:rsid w:val="00585BD7"/>
    <w:rsid w:val="00585C52"/>
    <w:rsid w:val="005861E5"/>
    <w:rsid w:val="00586D2C"/>
    <w:rsid w:val="0058751E"/>
    <w:rsid w:val="005941C6"/>
    <w:rsid w:val="00594575"/>
    <w:rsid w:val="00594825"/>
    <w:rsid w:val="005948BD"/>
    <w:rsid w:val="005948ED"/>
    <w:rsid w:val="00594D19"/>
    <w:rsid w:val="005964F4"/>
    <w:rsid w:val="00597000"/>
    <w:rsid w:val="005975CD"/>
    <w:rsid w:val="00597CEB"/>
    <w:rsid w:val="005A0A15"/>
    <w:rsid w:val="005A0E48"/>
    <w:rsid w:val="005A1193"/>
    <w:rsid w:val="005A23EB"/>
    <w:rsid w:val="005A2DF6"/>
    <w:rsid w:val="005A372F"/>
    <w:rsid w:val="005A4B02"/>
    <w:rsid w:val="005A51CA"/>
    <w:rsid w:val="005A61DE"/>
    <w:rsid w:val="005A646A"/>
    <w:rsid w:val="005A6647"/>
    <w:rsid w:val="005A6D5D"/>
    <w:rsid w:val="005A7DB9"/>
    <w:rsid w:val="005B09E2"/>
    <w:rsid w:val="005B1249"/>
    <w:rsid w:val="005B18B3"/>
    <w:rsid w:val="005B1951"/>
    <w:rsid w:val="005B23F6"/>
    <w:rsid w:val="005B25AD"/>
    <w:rsid w:val="005B2E88"/>
    <w:rsid w:val="005B315B"/>
    <w:rsid w:val="005B3354"/>
    <w:rsid w:val="005B3A46"/>
    <w:rsid w:val="005B3EE0"/>
    <w:rsid w:val="005B4584"/>
    <w:rsid w:val="005B5F46"/>
    <w:rsid w:val="005B68C1"/>
    <w:rsid w:val="005B6AFE"/>
    <w:rsid w:val="005B7452"/>
    <w:rsid w:val="005C025A"/>
    <w:rsid w:val="005C054D"/>
    <w:rsid w:val="005C0575"/>
    <w:rsid w:val="005C0BB9"/>
    <w:rsid w:val="005C1172"/>
    <w:rsid w:val="005C12A9"/>
    <w:rsid w:val="005C2B6F"/>
    <w:rsid w:val="005C39C1"/>
    <w:rsid w:val="005C4369"/>
    <w:rsid w:val="005C4C77"/>
    <w:rsid w:val="005C543E"/>
    <w:rsid w:val="005C5618"/>
    <w:rsid w:val="005C5671"/>
    <w:rsid w:val="005C6214"/>
    <w:rsid w:val="005D0D7A"/>
    <w:rsid w:val="005D1582"/>
    <w:rsid w:val="005D1AE3"/>
    <w:rsid w:val="005D2155"/>
    <w:rsid w:val="005D5F4F"/>
    <w:rsid w:val="005D6D80"/>
    <w:rsid w:val="005D72B7"/>
    <w:rsid w:val="005D7E50"/>
    <w:rsid w:val="005E1847"/>
    <w:rsid w:val="005E372D"/>
    <w:rsid w:val="005E39EF"/>
    <w:rsid w:val="005E50BB"/>
    <w:rsid w:val="005E51F3"/>
    <w:rsid w:val="005E54B6"/>
    <w:rsid w:val="005E56BE"/>
    <w:rsid w:val="005E5921"/>
    <w:rsid w:val="005F0232"/>
    <w:rsid w:val="005F02A0"/>
    <w:rsid w:val="005F0A4A"/>
    <w:rsid w:val="005F0D0B"/>
    <w:rsid w:val="005F1B4E"/>
    <w:rsid w:val="005F30F7"/>
    <w:rsid w:val="005F332A"/>
    <w:rsid w:val="005F34E3"/>
    <w:rsid w:val="005F4FBF"/>
    <w:rsid w:val="005F6AC5"/>
    <w:rsid w:val="005F775D"/>
    <w:rsid w:val="005F7C60"/>
    <w:rsid w:val="005F7E4E"/>
    <w:rsid w:val="00600067"/>
    <w:rsid w:val="006011B0"/>
    <w:rsid w:val="006032AE"/>
    <w:rsid w:val="006041E8"/>
    <w:rsid w:val="006047BE"/>
    <w:rsid w:val="00604CF3"/>
    <w:rsid w:val="0060653E"/>
    <w:rsid w:val="00607E1C"/>
    <w:rsid w:val="0061086F"/>
    <w:rsid w:val="00611787"/>
    <w:rsid w:val="00611D9D"/>
    <w:rsid w:val="00611F84"/>
    <w:rsid w:val="0061232C"/>
    <w:rsid w:val="00613286"/>
    <w:rsid w:val="006133CC"/>
    <w:rsid w:val="00613775"/>
    <w:rsid w:val="00613F11"/>
    <w:rsid w:val="00614318"/>
    <w:rsid w:val="0061454E"/>
    <w:rsid w:val="00614EA8"/>
    <w:rsid w:val="0061584A"/>
    <w:rsid w:val="006158CB"/>
    <w:rsid w:val="00615EB0"/>
    <w:rsid w:val="00616D00"/>
    <w:rsid w:val="00616D10"/>
    <w:rsid w:val="00617149"/>
    <w:rsid w:val="00617BDE"/>
    <w:rsid w:val="00617DA3"/>
    <w:rsid w:val="006200F2"/>
    <w:rsid w:val="00620472"/>
    <w:rsid w:val="006211A9"/>
    <w:rsid w:val="006233E0"/>
    <w:rsid w:val="00623681"/>
    <w:rsid w:val="00623965"/>
    <w:rsid w:val="00623AEB"/>
    <w:rsid w:val="0062421F"/>
    <w:rsid w:val="006242CA"/>
    <w:rsid w:val="00625DAC"/>
    <w:rsid w:val="006262B5"/>
    <w:rsid w:val="0062661A"/>
    <w:rsid w:val="00626B2B"/>
    <w:rsid w:val="0063007F"/>
    <w:rsid w:val="00630BF8"/>
    <w:rsid w:val="00632EDD"/>
    <w:rsid w:val="006332BB"/>
    <w:rsid w:val="006342C5"/>
    <w:rsid w:val="006344E5"/>
    <w:rsid w:val="00634799"/>
    <w:rsid w:val="00635692"/>
    <w:rsid w:val="0063614B"/>
    <w:rsid w:val="0063738E"/>
    <w:rsid w:val="00637714"/>
    <w:rsid w:val="00637A06"/>
    <w:rsid w:val="00640338"/>
    <w:rsid w:val="00640F21"/>
    <w:rsid w:val="00641D25"/>
    <w:rsid w:val="006426D0"/>
    <w:rsid w:val="00642AE7"/>
    <w:rsid w:val="00643C56"/>
    <w:rsid w:val="00643F7B"/>
    <w:rsid w:val="0064427F"/>
    <w:rsid w:val="00644C89"/>
    <w:rsid w:val="006450D2"/>
    <w:rsid w:val="0064706E"/>
    <w:rsid w:val="006470CB"/>
    <w:rsid w:val="0064745A"/>
    <w:rsid w:val="006477E0"/>
    <w:rsid w:val="006478D6"/>
    <w:rsid w:val="006505DE"/>
    <w:rsid w:val="00650979"/>
    <w:rsid w:val="00651885"/>
    <w:rsid w:val="00652F96"/>
    <w:rsid w:val="006534E6"/>
    <w:rsid w:val="00654D95"/>
    <w:rsid w:val="00655755"/>
    <w:rsid w:val="00656045"/>
    <w:rsid w:val="00656381"/>
    <w:rsid w:val="006563BF"/>
    <w:rsid w:val="00656649"/>
    <w:rsid w:val="006567DB"/>
    <w:rsid w:val="006570CE"/>
    <w:rsid w:val="006604B9"/>
    <w:rsid w:val="006609CF"/>
    <w:rsid w:val="00660E1B"/>
    <w:rsid w:val="00661394"/>
    <w:rsid w:val="00663264"/>
    <w:rsid w:val="00663E0A"/>
    <w:rsid w:val="00664611"/>
    <w:rsid w:val="00664898"/>
    <w:rsid w:val="00664913"/>
    <w:rsid w:val="00664915"/>
    <w:rsid w:val="006665BE"/>
    <w:rsid w:val="006671E8"/>
    <w:rsid w:val="00667E08"/>
    <w:rsid w:val="00672C15"/>
    <w:rsid w:val="0067381A"/>
    <w:rsid w:val="006749FF"/>
    <w:rsid w:val="0067503D"/>
    <w:rsid w:val="006770F6"/>
    <w:rsid w:val="0068014C"/>
    <w:rsid w:val="0068044F"/>
    <w:rsid w:val="00681E8E"/>
    <w:rsid w:val="006823F9"/>
    <w:rsid w:val="0068243F"/>
    <w:rsid w:val="00683338"/>
    <w:rsid w:val="006838CF"/>
    <w:rsid w:val="0068430B"/>
    <w:rsid w:val="006847E9"/>
    <w:rsid w:val="00684E30"/>
    <w:rsid w:val="00685875"/>
    <w:rsid w:val="006865B5"/>
    <w:rsid w:val="006869BB"/>
    <w:rsid w:val="00686DBA"/>
    <w:rsid w:val="00687F04"/>
    <w:rsid w:val="006919A7"/>
    <w:rsid w:val="00692CDE"/>
    <w:rsid w:val="00693BB0"/>
    <w:rsid w:val="00695067"/>
    <w:rsid w:val="00695EC5"/>
    <w:rsid w:val="00695FCC"/>
    <w:rsid w:val="00696AB5"/>
    <w:rsid w:val="006971C1"/>
    <w:rsid w:val="0069720A"/>
    <w:rsid w:val="006979AD"/>
    <w:rsid w:val="006A019C"/>
    <w:rsid w:val="006A0731"/>
    <w:rsid w:val="006A0A41"/>
    <w:rsid w:val="006A14FB"/>
    <w:rsid w:val="006A1E13"/>
    <w:rsid w:val="006A1EBE"/>
    <w:rsid w:val="006A20A7"/>
    <w:rsid w:val="006A2183"/>
    <w:rsid w:val="006A306E"/>
    <w:rsid w:val="006A3248"/>
    <w:rsid w:val="006A356B"/>
    <w:rsid w:val="006A5818"/>
    <w:rsid w:val="006A6811"/>
    <w:rsid w:val="006A754F"/>
    <w:rsid w:val="006B0256"/>
    <w:rsid w:val="006B1E62"/>
    <w:rsid w:val="006B2EBC"/>
    <w:rsid w:val="006B3C25"/>
    <w:rsid w:val="006B5FFA"/>
    <w:rsid w:val="006B7C97"/>
    <w:rsid w:val="006C06F4"/>
    <w:rsid w:val="006C17D7"/>
    <w:rsid w:val="006C17E6"/>
    <w:rsid w:val="006C1886"/>
    <w:rsid w:val="006C21F9"/>
    <w:rsid w:val="006C3DE4"/>
    <w:rsid w:val="006C44ED"/>
    <w:rsid w:val="006C5BEB"/>
    <w:rsid w:val="006C5C12"/>
    <w:rsid w:val="006C5D56"/>
    <w:rsid w:val="006C5D6F"/>
    <w:rsid w:val="006C6EC2"/>
    <w:rsid w:val="006C71B8"/>
    <w:rsid w:val="006C7537"/>
    <w:rsid w:val="006D01B4"/>
    <w:rsid w:val="006D091D"/>
    <w:rsid w:val="006D0A10"/>
    <w:rsid w:val="006D1D68"/>
    <w:rsid w:val="006D3790"/>
    <w:rsid w:val="006D39F7"/>
    <w:rsid w:val="006D3A91"/>
    <w:rsid w:val="006D3C96"/>
    <w:rsid w:val="006D3D44"/>
    <w:rsid w:val="006D3D85"/>
    <w:rsid w:val="006D3E22"/>
    <w:rsid w:val="006D460F"/>
    <w:rsid w:val="006D4DD3"/>
    <w:rsid w:val="006D6518"/>
    <w:rsid w:val="006D73D5"/>
    <w:rsid w:val="006D7442"/>
    <w:rsid w:val="006D753F"/>
    <w:rsid w:val="006D7674"/>
    <w:rsid w:val="006E15C3"/>
    <w:rsid w:val="006E2562"/>
    <w:rsid w:val="006E29E3"/>
    <w:rsid w:val="006E4A09"/>
    <w:rsid w:val="006E51B3"/>
    <w:rsid w:val="006E5AA9"/>
    <w:rsid w:val="006E7043"/>
    <w:rsid w:val="006E7586"/>
    <w:rsid w:val="006F022F"/>
    <w:rsid w:val="006F0B0D"/>
    <w:rsid w:val="006F1AD2"/>
    <w:rsid w:val="006F279C"/>
    <w:rsid w:val="006F422B"/>
    <w:rsid w:val="006F4390"/>
    <w:rsid w:val="006F514B"/>
    <w:rsid w:val="006F5A2D"/>
    <w:rsid w:val="006F5D24"/>
    <w:rsid w:val="006F6130"/>
    <w:rsid w:val="006F69A7"/>
    <w:rsid w:val="006F6DEC"/>
    <w:rsid w:val="006F74B3"/>
    <w:rsid w:val="007003FC"/>
    <w:rsid w:val="0070068F"/>
    <w:rsid w:val="0070075C"/>
    <w:rsid w:val="00700CAF"/>
    <w:rsid w:val="00701498"/>
    <w:rsid w:val="00702716"/>
    <w:rsid w:val="00702DCE"/>
    <w:rsid w:val="00704390"/>
    <w:rsid w:val="007067F3"/>
    <w:rsid w:val="007069A2"/>
    <w:rsid w:val="007072E1"/>
    <w:rsid w:val="00707427"/>
    <w:rsid w:val="0070789E"/>
    <w:rsid w:val="007101C4"/>
    <w:rsid w:val="00710457"/>
    <w:rsid w:val="007109E9"/>
    <w:rsid w:val="007112B0"/>
    <w:rsid w:val="007119DB"/>
    <w:rsid w:val="00711E6E"/>
    <w:rsid w:val="00713556"/>
    <w:rsid w:val="0071397E"/>
    <w:rsid w:val="00713A82"/>
    <w:rsid w:val="00714BC5"/>
    <w:rsid w:val="007153D1"/>
    <w:rsid w:val="007161D8"/>
    <w:rsid w:val="00716908"/>
    <w:rsid w:val="0071735D"/>
    <w:rsid w:val="00717DC6"/>
    <w:rsid w:val="0072038B"/>
    <w:rsid w:val="00720B7D"/>
    <w:rsid w:val="00720CB4"/>
    <w:rsid w:val="00721185"/>
    <w:rsid w:val="00721D00"/>
    <w:rsid w:val="00721E14"/>
    <w:rsid w:val="00721F09"/>
    <w:rsid w:val="00722336"/>
    <w:rsid w:val="00722610"/>
    <w:rsid w:val="0072355C"/>
    <w:rsid w:val="00723AAF"/>
    <w:rsid w:val="007242F2"/>
    <w:rsid w:val="00724932"/>
    <w:rsid w:val="00724C63"/>
    <w:rsid w:val="00725D7F"/>
    <w:rsid w:val="00727659"/>
    <w:rsid w:val="0073097B"/>
    <w:rsid w:val="00731DDF"/>
    <w:rsid w:val="00731E3B"/>
    <w:rsid w:val="0073229D"/>
    <w:rsid w:val="00732B5A"/>
    <w:rsid w:val="0073321D"/>
    <w:rsid w:val="007337B2"/>
    <w:rsid w:val="00733BB3"/>
    <w:rsid w:val="00734C91"/>
    <w:rsid w:val="00735D37"/>
    <w:rsid w:val="00735ECF"/>
    <w:rsid w:val="00736779"/>
    <w:rsid w:val="0073785C"/>
    <w:rsid w:val="00740120"/>
    <w:rsid w:val="00740AE4"/>
    <w:rsid w:val="00742DE4"/>
    <w:rsid w:val="0074357B"/>
    <w:rsid w:val="00743648"/>
    <w:rsid w:val="007448D1"/>
    <w:rsid w:val="00745CCA"/>
    <w:rsid w:val="00745D12"/>
    <w:rsid w:val="00746FD0"/>
    <w:rsid w:val="00750053"/>
    <w:rsid w:val="00750A87"/>
    <w:rsid w:val="00750E2F"/>
    <w:rsid w:val="00751082"/>
    <w:rsid w:val="00752484"/>
    <w:rsid w:val="00752CC7"/>
    <w:rsid w:val="00753901"/>
    <w:rsid w:val="00753DFF"/>
    <w:rsid w:val="00754A0A"/>
    <w:rsid w:val="00757BF5"/>
    <w:rsid w:val="00757D68"/>
    <w:rsid w:val="007610A3"/>
    <w:rsid w:val="0076114B"/>
    <w:rsid w:val="00761979"/>
    <w:rsid w:val="007624AA"/>
    <w:rsid w:val="00762B49"/>
    <w:rsid w:val="00763CE6"/>
    <w:rsid w:val="00764782"/>
    <w:rsid w:val="00764E9D"/>
    <w:rsid w:val="007650A5"/>
    <w:rsid w:val="007650D7"/>
    <w:rsid w:val="00765476"/>
    <w:rsid w:val="007654BA"/>
    <w:rsid w:val="0076714F"/>
    <w:rsid w:val="007672B1"/>
    <w:rsid w:val="00767965"/>
    <w:rsid w:val="007702F0"/>
    <w:rsid w:val="007702F1"/>
    <w:rsid w:val="00771DF5"/>
    <w:rsid w:val="00772F57"/>
    <w:rsid w:val="007730F8"/>
    <w:rsid w:val="007737A6"/>
    <w:rsid w:val="00773E8B"/>
    <w:rsid w:val="00776607"/>
    <w:rsid w:val="007779DD"/>
    <w:rsid w:val="00780128"/>
    <w:rsid w:val="00781C90"/>
    <w:rsid w:val="00781F2E"/>
    <w:rsid w:val="00784496"/>
    <w:rsid w:val="007862D5"/>
    <w:rsid w:val="00786861"/>
    <w:rsid w:val="00786FA8"/>
    <w:rsid w:val="0078743D"/>
    <w:rsid w:val="007908C9"/>
    <w:rsid w:val="00790D33"/>
    <w:rsid w:val="0079168D"/>
    <w:rsid w:val="00791B78"/>
    <w:rsid w:val="00791BB4"/>
    <w:rsid w:val="0079290A"/>
    <w:rsid w:val="00793083"/>
    <w:rsid w:val="00793D06"/>
    <w:rsid w:val="00794B56"/>
    <w:rsid w:val="0079670A"/>
    <w:rsid w:val="00797544"/>
    <w:rsid w:val="007A0477"/>
    <w:rsid w:val="007A0504"/>
    <w:rsid w:val="007A1209"/>
    <w:rsid w:val="007A1C49"/>
    <w:rsid w:val="007A1DC9"/>
    <w:rsid w:val="007A2E18"/>
    <w:rsid w:val="007A2F3F"/>
    <w:rsid w:val="007A3942"/>
    <w:rsid w:val="007A4039"/>
    <w:rsid w:val="007A45E5"/>
    <w:rsid w:val="007A499E"/>
    <w:rsid w:val="007A49FC"/>
    <w:rsid w:val="007A6179"/>
    <w:rsid w:val="007A620F"/>
    <w:rsid w:val="007A7EF5"/>
    <w:rsid w:val="007B0CA0"/>
    <w:rsid w:val="007B0F5A"/>
    <w:rsid w:val="007B2921"/>
    <w:rsid w:val="007B32BD"/>
    <w:rsid w:val="007B3742"/>
    <w:rsid w:val="007B3912"/>
    <w:rsid w:val="007B412F"/>
    <w:rsid w:val="007B46A3"/>
    <w:rsid w:val="007B4994"/>
    <w:rsid w:val="007B5463"/>
    <w:rsid w:val="007B79B1"/>
    <w:rsid w:val="007C0115"/>
    <w:rsid w:val="007C0DB3"/>
    <w:rsid w:val="007C1C5B"/>
    <w:rsid w:val="007C309A"/>
    <w:rsid w:val="007C31EE"/>
    <w:rsid w:val="007C4ED8"/>
    <w:rsid w:val="007C5285"/>
    <w:rsid w:val="007C545C"/>
    <w:rsid w:val="007C6401"/>
    <w:rsid w:val="007C68E0"/>
    <w:rsid w:val="007C7670"/>
    <w:rsid w:val="007D01C2"/>
    <w:rsid w:val="007D0732"/>
    <w:rsid w:val="007D0B92"/>
    <w:rsid w:val="007D1E5D"/>
    <w:rsid w:val="007D2EB7"/>
    <w:rsid w:val="007D3563"/>
    <w:rsid w:val="007D440E"/>
    <w:rsid w:val="007D6A72"/>
    <w:rsid w:val="007D7942"/>
    <w:rsid w:val="007E4C1A"/>
    <w:rsid w:val="007E5164"/>
    <w:rsid w:val="007E592A"/>
    <w:rsid w:val="007E60E4"/>
    <w:rsid w:val="007E662B"/>
    <w:rsid w:val="007E724C"/>
    <w:rsid w:val="007F00CF"/>
    <w:rsid w:val="007F0DDD"/>
    <w:rsid w:val="007F366F"/>
    <w:rsid w:val="007F3C25"/>
    <w:rsid w:val="007F46A8"/>
    <w:rsid w:val="007F49EA"/>
    <w:rsid w:val="007F4BA5"/>
    <w:rsid w:val="007F513E"/>
    <w:rsid w:val="007F52CF"/>
    <w:rsid w:val="007F56EA"/>
    <w:rsid w:val="007F64E1"/>
    <w:rsid w:val="007F6A83"/>
    <w:rsid w:val="007F6E41"/>
    <w:rsid w:val="007F7CAA"/>
    <w:rsid w:val="007F7DA4"/>
    <w:rsid w:val="007F7F7E"/>
    <w:rsid w:val="008000F4"/>
    <w:rsid w:val="0080024A"/>
    <w:rsid w:val="008006D1"/>
    <w:rsid w:val="00800FE1"/>
    <w:rsid w:val="008010A0"/>
    <w:rsid w:val="00801690"/>
    <w:rsid w:val="00802367"/>
    <w:rsid w:val="008027C5"/>
    <w:rsid w:val="0080298D"/>
    <w:rsid w:val="008031FB"/>
    <w:rsid w:val="00803218"/>
    <w:rsid w:val="0080367F"/>
    <w:rsid w:val="00803844"/>
    <w:rsid w:val="00804877"/>
    <w:rsid w:val="00804BB0"/>
    <w:rsid w:val="00805C3C"/>
    <w:rsid w:val="0080623D"/>
    <w:rsid w:val="008108BD"/>
    <w:rsid w:val="00810A10"/>
    <w:rsid w:val="0081239C"/>
    <w:rsid w:val="00812DCC"/>
    <w:rsid w:val="0081307C"/>
    <w:rsid w:val="008134D1"/>
    <w:rsid w:val="008145EE"/>
    <w:rsid w:val="00814A27"/>
    <w:rsid w:val="00815E40"/>
    <w:rsid w:val="00816A30"/>
    <w:rsid w:val="00816C4C"/>
    <w:rsid w:val="0082028C"/>
    <w:rsid w:val="00820F1D"/>
    <w:rsid w:val="008217AC"/>
    <w:rsid w:val="00821818"/>
    <w:rsid w:val="00821896"/>
    <w:rsid w:val="00823EB5"/>
    <w:rsid w:val="00824262"/>
    <w:rsid w:val="0082448A"/>
    <w:rsid w:val="0082499D"/>
    <w:rsid w:val="008253CC"/>
    <w:rsid w:val="00825C65"/>
    <w:rsid w:val="008268F0"/>
    <w:rsid w:val="00826CF9"/>
    <w:rsid w:val="008279E7"/>
    <w:rsid w:val="00830A09"/>
    <w:rsid w:val="00831311"/>
    <w:rsid w:val="00832D09"/>
    <w:rsid w:val="008347A0"/>
    <w:rsid w:val="00834953"/>
    <w:rsid w:val="00835724"/>
    <w:rsid w:val="00835945"/>
    <w:rsid w:val="008362CE"/>
    <w:rsid w:val="008364F7"/>
    <w:rsid w:val="008370F7"/>
    <w:rsid w:val="00837275"/>
    <w:rsid w:val="00837598"/>
    <w:rsid w:val="008378DE"/>
    <w:rsid w:val="008413A5"/>
    <w:rsid w:val="00841FC0"/>
    <w:rsid w:val="00842153"/>
    <w:rsid w:val="0084367F"/>
    <w:rsid w:val="00844204"/>
    <w:rsid w:val="00845E65"/>
    <w:rsid w:val="00846FA6"/>
    <w:rsid w:val="00847568"/>
    <w:rsid w:val="00847777"/>
    <w:rsid w:val="00847EC7"/>
    <w:rsid w:val="00851FD8"/>
    <w:rsid w:val="00852175"/>
    <w:rsid w:val="00852190"/>
    <w:rsid w:val="008529C4"/>
    <w:rsid w:val="00853503"/>
    <w:rsid w:val="00853B0F"/>
    <w:rsid w:val="008546B9"/>
    <w:rsid w:val="00854C9D"/>
    <w:rsid w:val="008568AC"/>
    <w:rsid w:val="00856BA8"/>
    <w:rsid w:val="0085719F"/>
    <w:rsid w:val="008575C4"/>
    <w:rsid w:val="0085764C"/>
    <w:rsid w:val="00857D94"/>
    <w:rsid w:val="008604D9"/>
    <w:rsid w:val="008607FF"/>
    <w:rsid w:val="00862C9E"/>
    <w:rsid w:val="008638F7"/>
    <w:rsid w:val="008666B2"/>
    <w:rsid w:val="00867301"/>
    <w:rsid w:val="00867800"/>
    <w:rsid w:val="0086782F"/>
    <w:rsid w:val="0087045F"/>
    <w:rsid w:val="0087147B"/>
    <w:rsid w:val="00871EBA"/>
    <w:rsid w:val="00873AAE"/>
    <w:rsid w:val="00873AC8"/>
    <w:rsid w:val="00874AC2"/>
    <w:rsid w:val="00874D47"/>
    <w:rsid w:val="00876880"/>
    <w:rsid w:val="00881FD6"/>
    <w:rsid w:val="0088262F"/>
    <w:rsid w:val="0088274A"/>
    <w:rsid w:val="00883964"/>
    <w:rsid w:val="00884E87"/>
    <w:rsid w:val="00885027"/>
    <w:rsid w:val="0088547C"/>
    <w:rsid w:val="00885E49"/>
    <w:rsid w:val="00886520"/>
    <w:rsid w:val="0088789F"/>
    <w:rsid w:val="008878C7"/>
    <w:rsid w:val="00887EA5"/>
    <w:rsid w:val="00887FC9"/>
    <w:rsid w:val="00890C91"/>
    <w:rsid w:val="00890C94"/>
    <w:rsid w:val="00890CDF"/>
    <w:rsid w:val="00890EE9"/>
    <w:rsid w:val="00891407"/>
    <w:rsid w:val="00891571"/>
    <w:rsid w:val="0089171E"/>
    <w:rsid w:val="008920E0"/>
    <w:rsid w:val="0089223E"/>
    <w:rsid w:val="00892293"/>
    <w:rsid w:val="008922EC"/>
    <w:rsid w:val="00893DAE"/>
    <w:rsid w:val="0089415A"/>
    <w:rsid w:val="00894B77"/>
    <w:rsid w:val="00895188"/>
    <w:rsid w:val="00895FD6"/>
    <w:rsid w:val="0089634E"/>
    <w:rsid w:val="00897381"/>
    <w:rsid w:val="008A074F"/>
    <w:rsid w:val="008A07B1"/>
    <w:rsid w:val="008A1A45"/>
    <w:rsid w:val="008A1F98"/>
    <w:rsid w:val="008A208D"/>
    <w:rsid w:val="008A2781"/>
    <w:rsid w:val="008A376F"/>
    <w:rsid w:val="008A3C22"/>
    <w:rsid w:val="008A3C8E"/>
    <w:rsid w:val="008A4244"/>
    <w:rsid w:val="008A5121"/>
    <w:rsid w:val="008A55A6"/>
    <w:rsid w:val="008A66A7"/>
    <w:rsid w:val="008A6EDD"/>
    <w:rsid w:val="008A6F56"/>
    <w:rsid w:val="008A7C53"/>
    <w:rsid w:val="008B06B5"/>
    <w:rsid w:val="008B08AC"/>
    <w:rsid w:val="008B1067"/>
    <w:rsid w:val="008B20B8"/>
    <w:rsid w:val="008B2318"/>
    <w:rsid w:val="008B35D1"/>
    <w:rsid w:val="008B3E47"/>
    <w:rsid w:val="008B7756"/>
    <w:rsid w:val="008C04FE"/>
    <w:rsid w:val="008C05EA"/>
    <w:rsid w:val="008C0B96"/>
    <w:rsid w:val="008C0C2C"/>
    <w:rsid w:val="008C363C"/>
    <w:rsid w:val="008C4117"/>
    <w:rsid w:val="008C4EBD"/>
    <w:rsid w:val="008C521C"/>
    <w:rsid w:val="008C7A16"/>
    <w:rsid w:val="008D221D"/>
    <w:rsid w:val="008D2B6F"/>
    <w:rsid w:val="008D4432"/>
    <w:rsid w:val="008D62B1"/>
    <w:rsid w:val="008D6717"/>
    <w:rsid w:val="008D69F4"/>
    <w:rsid w:val="008D6BDE"/>
    <w:rsid w:val="008D6E1F"/>
    <w:rsid w:val="008D7B8C"/>
    <w:rsid w:val="008E01FD"/>
    <w:rsid w:val="008E03E0"/>
    <w:rsid w:val="008E071A"/>
    <w:rsid w:val="008E12B4"/>
    <w:rsid w:val="008E1499"/>
    <w:rsid w:val="008E1B21"/>
    <w:rsid w:val="008E211F"/>
    <w:rsid w:val="008E21C9"/>
    <w:rsid w:val="008E2A28"/>
    <w:rsid w:val="008E3401"/>
    <w:rsid w:val="008E614A"/>
    <w:rsid w:val="008E6694"/>
    <w:rsid w:val="008E6A41"/>
    <w:rsid w:val="008F00EF"/>
    <w:rsid w:val="008F25B4"/>
    <w:rsid w:val="008F2CBF"/>
    <w:rsid w:val="008F2DB1"/>
    <w:rsid w:val="008F36A8"/>
    <w:rsid w:val="008F51BC"/>
    <w:rsid w:val="008F5A24"/>
    <w:rsid w:val="008F64B3"/>
    <w:rsid w:val="008F65C8"/>
    <w:rsid w:val="008F6E92"/>
    <w:rsid w:val="008F7044"/>
    <w:rsid w:val="008F73B8"/>
    <w:rsid w:val="008F7979"/>
    <w:rsid w:val="009006ED"/>
    <w:rsid w:val="00900ED2"/>
    <w:rsid w:val="0090153C"/>
    <w:rsid w:val="00902F17"/>
    <w:rsid w:val="00903713"/>
    <w:rsid w:val="009037C9"/>
    <w:rsid w:val="00904BFF"/>
    <w:rsid w:val="009051E0"/>
    <w:rsid w:val="009060E4"/>
    <w:rsid w:val="00907393"/>
    <w:rsid w:val="009077FE"/>
    <w:rsid w:val="00907A3D"/>
    <w:rsid w:val="009119D7"/>
    <w:rsid w:val="0091390A"/>
    <w:rsid w:val="00913DF0"/>
    <w:rsid w:val="00914B11"/>
    <w:rsid w:val="00914B46"/>
    <w:rsid w:val="0091503F"/>
    <w:rsid w:val="00915256"/>
    <w:rsid w:val="0091593B"/>
    <w:rsid w:val="009159AB"/>
    <w:rsid w:val="00915E7B"/>
    <w:rsid w:val="0091769D"/>
    <w:rsid w:val="00917762"/>
    <w:rsid w:val="00917D5C"/>
    <w:rsid w:val="009202FD"/>
    <w:rsid w:val="00920D21"/>
    <w:rsid w:val="00921C1F"/>
    <w:rsid w:val="009222B2"/>
    <w:rsid w:val="009224E3"/>
    <w:rsid w:val="00922F46"/>
    <w:rsid w:val="0092318B"/>
    <w:rsid w:val="0092409A"/>
    <w:rsid w:val="00924AE4"/>
    <w:rsid w:val="00924AFD"/>
    <w:rsid w:val="00924CB7"/>
    <w:rsid w:val="00925875"/>
    <w:rsid w:val="0092589E"/>
    <w:rsid w:val="009258A0"/>
    <w:rsid w:val="00925B59"/>
    <w:rsid w:val="00926362"/>
    <w:rsid w:val="00926625"/>
    <w:rsid w:val="00927E28"/>
    <w:rsid w:val="00930057"/>
    <w:rsid w:val="009307D8"/>
    <w:rsid w:val="009308BC"/>
    <w:rsid w:val="00930BBC"/>
    <w:rsid w:val="00930D2E"/>
    <w:rsid w:val="00931AE3"/>
    <w:rsid w:val="00932307"/>
    <w:rsid w:val="009324D7"/>
    <w:rsid w:val="00932FC2"/>
    <w:rsid w:val="009338FA"/>
    <w:rsid w:val="00933C68"/>
    <w:rsid w:val="00934735"/>
    <w:rsid w:val="00934B80"/>
    <w:rsid w:val="00937335"/>
    <w:rsid w:val="0094079D"/>
    <w:rsid w:val="00941311"/>
    <w:rsid w:val="00941386"/>
    <w:rsid w:val="009418A4"/>
    <w:rsid w:val="00943637"/>
    <w:rsid w:val="00945618"/>
    <w:rsid w:val="009461A8"/>
    <w:rsid w:val="009467C9"/>
    <w:rsid w:val="00946DCC"/>
    <w:rsid w:val="00946ED2"/>
    <w:rsid w:val="0094724B"/>
    <w:rsid w:val="00947902"/>
    <w:rsid w:val="0095209C"/>
    <w:rsid w:val="0095294B"/>
    <w:rsid w:val="00953147"/>
    <w:rsid w:val="0095326A"/>
    <w:rsid w:val="009532DC"/>
    <w:rsid w:val="009544F0"/>
    <w:rsid w:val="009547D0"/>
    <w:rsid w:val="00954F8A"/>
    <w:rsid w:val="0095568E"/>
    <w:rsid w:val="00961F49"/>
    <w:rsid w:val="00963339"/>
    <w:rsid w:val="00963377"/>
    <w:rsid w:val="009638F1"/>
    <w:rsid w:val="00964007"/>
    <w:rsid w:val="009642E3"/>
    <w:rsid w:val="00964C60"/>
    <w:rsid w:val="00965502"/>
    <w:rsid w:val="009655DD"/>
    <w:rsid w:val="00965766"/>
    <w:rsid w:val="00965D39"/>
    <w:rsid w:val="009700FE"/>
    <w:rsid w:val="009703C1"/>
    <w:rsid w:val="00970D33"/>
    <w:rsid w:val="0097154B"/>
    <w:rsid w:val="00971716"/>
    <w:rsid w:val="00972197"/>
    <w:rsid w:val="0097361A"/>
    <w:rsid w:val="0097649D"/>
    <w:rsid w:val="00976A22"/>
    <w:rsid w:val="00980922"/>
    <w:rsid w:val="00980CC6"/>
    <w:rsid w:val="00982429"/>
    <w:rsid w:val="0098547A"/>
    <w:rsid w:val="00985F35"/>
    <w:rsid w:val="0098670F"/>
    <w:rsid w:val="00986868"/>
    <w:rsid w:val="00986962"/>
    <w:rsid w:val="00986EB4"/>
    <w:rsid w:val="00986FD8"/>
    <w:rsid w:val="009870ED"/>
    <w:rsid w:val="009878D4"/>
    <w:rsid w:val="009901A6"/>
    <w:rsid w:val="009906AC"/>
    <w:rsid w:val="00990870"/>
    <w:rsid w:val="00990DEF"/>
    <w:rsid w:val="0099189C"/>
    <w:rsid w:val="00991A0F"/>
    <w:rsid w:val="00991A83"/>
    <w:rsid w:val="00991E2F"/>
    <w:rsid w:val="0099277E"/>
    <w:rsid w:val="00992BE0"/>
    <w:rsid w:val="00992CBD"/>
    <w:rsid w:val="009963EE"/>
    <w:rsid w:val="0099742D"/>
    <w:rsid w:val="00997641"/>
    <w:rsid w:val="00997CAF"/>
    <w:rsid w:val="00997E48"/>
    <w:rsid w:val="009A0DB6"/>
    <w:rsid w:val="009A18BF"/>
    <w:rsid w:val="009A2EDD"/>
    <w:rsid w:val="009A4ED8"/>
    <w:rsid w:val="009A59BD"/>
    <w:rsid w:val="009A5B81"/>
    <w:rsid w:val="009A636A"/>
    <w:rsid w:val="009A74CF"/>
    <w:rsid w:val="009A7D6C"/>
    <w:rsid w:val="009B03C7"/>
    <w:rsid w:val="009B081F"/>
    <w:rsid w:val="009B0CAB"/>
    <w:rsid w:val="009B0DAF"/>
    <w:rsid w:val="009B116E"/>
    <w:rsid w:val="009B1B8B"/>
    <w:rsid w:val="009B21CA"/>
    <w:rsid w:val="009B374D"/>
    <w:rsid w:val="009B448F"/>
    <w:rsid w:val="009B48EF"/>
    <w:rsid w:val="009B4C37"/>
    <w:rsid w:val="009B5D87"/>
    <w:rsid w:val="009B65CC"/>
    <w:rsid w:val="009B775E"/>
    <w:rsid w:val="009B7D1E"/>
    <w:rsid w:val="009C0313"/>
    <w:rsid w:val="009C1116"/>
    <w:rsid w:val="009C220F"/>
    <w:rsid w:val="009C2C06"/>
    <w:rsid w:val="009C34F2"/>
    <w:rsid w:val="009C4BF5"/>
    <w:rsid w:val="009C62A6"/>
    <w:rsid w:val="009C657D"/>
    <w:rsid w:val="009D097C"/>
    <w:rsid w:val="009D1155"/>
    <w:rsid w:val="009D1C37"/>
    <w:rsid w:val="009D217A"/>
    <w:rsid w:val="009D32C4"/>
    <w:rsid w:val="009D3D90"/>
    <w:rsid w:val="009D3F1F"/>
    <w:rsid w:val="009D5444"/>
    <w:rsid w:val="009D7984"/>
    <w:rsid w:val="009D7E7C"/>
    <w:rsid w:val="009E002E"/>
    <w:rsid w:val="009E0946"/>
    <w:rsid w:val="009E26E5"/>
    <w:rsid w:val="009E4886"/>
    <w:rsid w:val="009E5D44"/>
    <w:rsid w:val="009E7061"/>
    <w:rsid w:val="009E7562"/>
    <w:rsid w:val="009E780A"/>
    <w:rsid w:val="009F0CF2"/>
    <w:rsid w:val="009F1D38"/>
    <w:rsid w:val="009F2973"/>
    <w:rsid w:val="009F374D"/>
    <w:rsid w:val="009F3C7F"/>
    <w:rsid w:val="009F4BEE"/>
    <w:rsid w:val="009F4CB7"/>
    <w:rsid w:val="009F4FF1"/>
    <w:rsid w:val="009F54A1"/>
    <w:rsid w:val="009F5A62"/>
    <w:rsid w:val="009F7155"/>
    <w:rsid w:val="009F7C26"/>
    <w:rsid w:val="00A0027B"/>
    <w:rsid w:val="00A01B25"/>
    <w:rsid w:val="00A0268B"/>
    <w:rsid w:val="00A02A8C"/>
    <w:rsid w:val="00A02C55"/>
    <w:rsid w:val="00A02DA0"/>
    <w:rsid w:val="00A02EA6"/>
    <w:rsid w:val="00A03457"/>
    <w:rsid w:val="00A046D7"/>
    <w:rsid w:val="00A0489B"/>
    <w:rsid w:val="00A04D16"/>
    <w:rsid w:val="00A05254"/>
    <w:rsid w:val="00A05B5E"/>
    <w:rsid w:val="00A0673E"/>
    <w:rsid w:val="00A06AF6"/>
    <w:rsid w:val="00A0716E"/>
    <w:rsid w:val="00A07BF2"/>
    <w:rsid w:val="00A1010D"/>
    <w:rsid w:val="00A10C36"/>
    <w:rsid w:val="00A11451"/>
    <w:rsid w:val="00A117BE"/>
    <w:rsid w:val="00A1192C"/>
    <w:rsid w:val="00A11CAA"/>
    <w:rsid w:val="00A136D5"/>
    <w:rsid w:val="00A13912"/>
    <w:rsid w:val="00A140AB"/>
    <w:rsid w:val="00A1460E"/>
    <w:rsid w:val="00A14D5B"/>
    <w:rsid w:val="00A14E3D"/>
    <w:rsid w:val="00A15704"/>
    <w:rsid w:val="00A15C6B"/>
    <w:rsid w:val="00A16844"/>
    <w:rsid w:val="00A169BB"/>
    <w:rsid w:val="00A209B2"/>
    <w:rsid w:val="00A20ACD"/>
    <w:rsid w:val="00A20D71"/>
    <w:rsid w:val="00A219B1"/>
    <w:rsid w:val="00A22295"/>
    <w:rsid w:val="00A234C3"/>
    <w:rsid w:val="00A23819"/>
    <w:rsid w:val="00A24445"/>
    <w:rsid w:val="00A25199"/>
    <w:rsid w:val="00A2526C"/>
    <w:rsid w:val="00A2564C"/>
    <w:rsid w:val="00A25918"/>
    <w:rsid w:val="00A26405"/>
    <w:rsid w:val="00A27460"/>
    <w:rsid w:val="00A3189D"/>
    <w:rsid w:val="00A33552"/>
    <w:rsid w:val="00A3367A"/>
    <w:rsid w:val="00A33915"/>
    <w:rsid w:val="00A33A63"/>
    <w:rsid w:val="00A33F8D"/>
    <w:rsid w:val="00A3460D"/>
    <w:rsid w:val="00A348FD"/>
    <w:rsid w:val="00A34E04"/>
    <w:rsid w:val="00A35DAC"/>
    <w:rsid w:val="00A35E1F"/>
    <w:rsid w:val="00A3674B"/>
    <w:rsid w:val="00A373FD"/>
    <w:rsid w:val="00A403E4"/>
    <w:rsid w:val="00A407E0"/>
    <w:rsid w:val="00A40919"/>
    <w:rsid w:val="00A4258D"/>
    <w:rsid w:val="00A42F9E"/>
    <w:rsid w:val="00A43271"/>
    <w:rsid w:val="00A434EA"/>
    <w:rsid w:val="00A437FA"/>
    <w:rsid w:val="00A44347"/>
    <w:rsid w:val="00A479A2"/>
    <w:rsid w:val="00A47DEC"/>
    <w:rsid w:val="00A5024A"/>
    <w:rsid w:val="00A50471"/>
    <w:rsid w:val="00A50C29"/>
    <w:rsid w:val="00A51930"/>
    <w:rsid w:val="00A51C6C"/>
    <w:rsid w:val="00A51D31"/>
    <w:rsid w:val="00A52238"/>
    <w:rsid w:val="00A52C80"/>
    <w:rsid w:val="00A531F6"/>
    <w:rsid w:val="00A53F7E"/>
    <w:rsid w:val="00A56436"/>
    <w:rsid w:val="00A56A38"/>
    <w:rsid w:val="00A5796A"/>
    <w:rsid w:val="00A6077F"/>
    <w:rsid w:val="00A608E5"/>
    <w:rsid w:val="00A62754"/>
    <w:rsid w:val="00A62C27"/>
    <w:rsid w:val="00A63F0D"/>
    <w:rsid w:val="00A648E9"/>
    <w:rsid w:val="00A64BA0"/>
    <w:rsid w:val="00A659E2"/>
    <w:rsid w:val="00A65E42"/>
    <w:rsid w:val="00A661F8"/>
    <w:rsid w:val="00A67DF6"/>
    <w:rsid w:val="00A70CCE"/>
    <w:rsid w:val="00A71933"/>
    <w:rsid w:val="00A71F2A"/>
    <w:rsid w:val="00A755FA"/>
    <w:rsid w:val="00A76591"/>
    <w:rsid w:val="00A766F5"/>
    <w:rsid w:val="00A770A9"/>
    <w:rsid w:val="00A774DD"/>
    <w:rsid w:val="00A77BB4"/>
    <w:rsid w:val="00A77CC7"/>
    <w:rsid w:val="00A81349"/>
    <w:rsid w:val="00A8176B"/>
    <w:rsid w:val="00A81A7C"/>
    <w:rsid w:val="00A81F11"/>
    <w:rsid w:val="00A83001"/>
    <w:rsid w:val="00A8504F"/>
    <w:rsid w:val="00A850F5"/>
    <w:rsid w:val="00A86357"/>
    <w:rsid w:val="00A867D4"/>
    <w:rsid w:val="00A87A6B"/>
    <w:rsid w:val="00A906D7"/>
    <w:rsid w:val="00A91697"/>
    <w:rsid w:val="00A9175D"/>
    <w:rsid w:val="00A91EAD"/>
    <w:rsid w:val="00A92516"/>
    <w:rsid w:val="00A92892"/>
    <w:rsid w:val="00A92B40"/>
    <w:rsid w:val="00A92B88"/>
    <w:rsid w:val="00A94292"/>
    <w:rsid w:val="00AA060C"/>
    <w:rsid w:val="00AA0FE8"/>
    <w:rsid w:val="00AA1BE6"/>
    <w:rsid w:val="00AA1CC8"/>
    <w:rsid w:val="00AA2F7E"/>
    <w:rsid w:val="00AA366A"/>
    <w:rsid w:val="00AA4A24"/>
    <w:rsid w:val="00AA4AEB"/>
    <w:rsid w:val="00AA56EA"/>
    <w:rsid w:val="00AA5B10"/>
    <w:rsid w:val="00AA73CC"/>
    <w:rsid w:val="00AA7F6B"/>
    <w:rsid w:val="00AB0C63"/>
    <w:rsid w:val="00AB368F"/>
    <w:rsid w:val="00AB4493"/>
    <w:rsid w:val="00AB5F51"/>
    <w:rsid w:val="00AB61F6"/>
    <w:rsid w:val="00AB6326"/>
    <w:rsid w:val="00AB6A5A"/>
    <w:rsid w:val="00AB7A66"/>
    <w:rsid w:val="00AC004C"/>
    <w:rsid w:val="00AC0367"/>
    <w:rsid w:val="00AC0804"/>
    <w:rsid w:val="00AC0931"/>
    <w:rsid w:val="00AC0950"/>
    <w:rsid w:val="00AC0F4E"/>
    <w:rsid w:val="00AC104C"/>
    <w:rsid w:val="00AC1626"/>
    <w:rsid w:val="00AC1AE3"/>
    <w:rsid w:val="00AC1F58"/>
    <w:rsid w:val="00AC2E53"/>
    <w:rsid w:val="00AC37A4"/>
    <w:rsid w:val="00AC3921"/>
    <w:rsid w:val="00AC4112"/>
    <w:rsid w:val="00AC628B"/>
    <w:rsid w:val="00AD0BA1"/>
    <w:rsid w:val="00AD18C2"/>
    <w:rsid w:val="00AD20ED"/>
    <w:rsid w:val="00AD428A"/>
    <w:rsid w:val="00AD4890"/>
    <w:rsid w:val="00AD494E"/>
    <w:rsid w:val="00AD696E"/>
    <w:rsid w:val="00AD7A17"/>
    <w:rsid w:val="00AE002F"/>
    <w:rsid w:val="00AE0F19"/>
    <w:rsid w:val="00AE16ED"/>
    <w:rsid w:val="00AE1FD1"/>
    <w:rsid w:val="00AE2194"/>
    <w:rsid w:val="00AE2B2E"/>
    <w:rsid w:val="00AE41A2"/>
    <w:rsid w:val="00AE43E6"/>
    <w:rsid w:val="00AE449F"/>
    <w:rsid w:val="00AE4689"/>
    <w:rsid w:val="00AE4E8A"/>
    <w:rsid w:val="00AE52A0"/>
    <w:rsid w:val="00AE5846"/>
    <w:rsid w:val="00AE6074"/>
    <w:rsid w:val="00AE63A0"/>
    <w:rsid w:val="00AE6469"/>
    <w:rsid w:val="00AE71BA"/>
    <w:rsid w:val="00AE7C9B"/>
    <w:rsid w:val="00AF0544"/>
    <w:rsid w:val="00AF07F8"/>
    <w:rsid w:val="00AF1CC7"/>
    <w:rsid w:val="00AF404A"/>
    <w:rsid w:val="00AF4961"/>
    <w:rsid w:val="00AF5589"/>
    <w:rsid w:val="00AF5DB1"/>
    <w:rsid w:val="00AF6196"/>
    <w:rsid w:val="00AF627C"/>
    <w:rsid w:val="00AF7144"/>
    <w:rsid w:val="00AF7455"/>
    <w:rsid w:val="00B00B98"/>
    <w:rsid w:val="00B02638"/>
    <w:rsid w:val="00B0279A"/>
    <w:rsid w:val="00B03BC5"/>
    <w:rsid w:val="00B03D34"/>
    <w:rsid w:val="00B0510C"/>
    <w:rsid w:val="00B05A7D"/>
    <w:rsid w:val="00B062CD"/>
    <w:rsid w:val="00B106F9"/>
    <w:rsid w:val="00B1088D"/>
    <w:rsid w:val="00B10A25"/>
    <w:rsid w:val="00B10DB1"/>
    <w:rsid w:val="00B1162B"/>
    <w:rsid w:val="00B1176F"/>
    <w:rsid w:val="00B1178A"/>
    <w:rsid w:val="00B12090"/>
    <w:rsid w:val="00B13915"/>
    <w:rsid w:val="00B143AA"/>
    <w:rsid w:val="00B15CDC"/>
    <w:rsid w:val="00B15EBD"/>
    <w:rsid w:val="00B16073"/>
    <w:rsid w:val="00B1709A"/>
    <w:rsid w:val="00B1741D"/>
    <w:rsid w:val="00B200CF"/>
    <w:rsid w:val="00B2026C"/>
    <w:rsid w:val="00B20358"/>
    <w:rsid w:val="00B2045E"/>
    <w:rsid w:val="00B20957"/>
    <w:rsid w:val="00B20AB0"/>
    <w:rsid w:val="00B20D1E"/>
    <w:rsid w:val="00B20D8C"/>
    <w:rsid w:val="00B21BF8"/>
    <w:rsid w:val="00B22A7B"/>
    <w:rsid w:val="00B24CD5"/>
    <w:rsid w:val="00B2588C"/>
    <w:rsid w:val="00B25DB7"/>
    <w:rsid w:val="00B26DDB"/>
    <w:rsid w:val="00B26E65"/>
    <w:rsid w:val="00B2797E"/>
    <w:rsid w:val="00B27C63"/>
    <w:rsid w:val="00B312FE"/>
    <w:rsid w:val="00B32817"/>
    <w:rsid w:val="00B33F29"/>
    <w:rsid w:val="00B34011"/>
    <w:rsid w:val="00B34529"/>
    <w:rsid w:val="00B348B8"/>
    <w:rsid w:val="00B3632C"/>
    <w:rsid w:val="00B36D2E"/>
    <w:rsid w:val="00B36D48"/>
    <w:rsid w:val="00B371E7"/>
    <w:rsid w:val="00B37942"/>
    <w:rsid w:val="00B41688"/>
    <w:rsid w:val="00B41A70"/>
    <w:rsid w:val="00B42FBD"/>
    <w:rsid w:val="00B43143"/>
    <w:rsid w:val="00B43E9D"/>
    <w:rsid w:val="00B44010"/>
    <w:rsid w:val="00B4438A"/>
    <w:rsid w:val="00B446F9"/>
    <w:rsid w:val="00B4514A"/>
    <w:rsid w:val="00B461BE"/>
    <w:rsid w:val="00B46360"/>
    <w:rsid w:val="00B4656F"/>
    <w:rsid w:val="00B4762D"/>
    <w:rsid w:val="00B502A2"/>
    <w:rsid w:val="00B50E62"/>
    <w:rsid w:val="00B51D85"/>
    <w:rsid w:val="00B534AC"/>
    <w:rsid w:val="00B53E06"/>
    <w:rsid w:val="00B540F1"/>
    <w:rsid w:val="00B5431E"/>
    <w:rsid w:val="00B55172"/>
    <w:rsid w:val="00B55801"/>
    <w:rsid w:val="00B579E0"/>
    <w:rsid w:val="00B60816"/>
    <w:rsid w:val="00B60A21"/>
    <w:rsid w:val="00B62687"/>
    <w:rsid w:val="00B63F51"/>
    <w:rsid w:val="00B64851"/>
    <w:rsid w:val="00B64AD0"/>
    <w:rsid w:val="00B65887"/>
    <w:rsid w:val="00B661DF"/>
    <w:rsid w:val="00B66413"/>
    <w:rsid w:val="00B66D98"/>
    <w:rsid w:val="00B67318"/>
    <w:rsid w:val="00B6738D"/>
    <w:rsid w:val="00B673DC"/>
    <w:rsid w:val="00B724B5"/>
    <w:rsid w:val="00B72AA1"/>
    <w:rsid w:val="00B72E53"/>
    <w:rsid w:val="00B76837"/>
    <w:rsid w:val="00B77775"/>
    <w:rsid w:val="00B77E39"/>
    <w:rsid w:val="00B77E66"/>
    <w:rsid w:val="00B81AC8"/>
    <w:rsid w:val="00B822E2"/>
    <w:rsid w:val="00B8246C"/>
    <w:rsid w:val="00B82890"/>
    <w:rsid w:val="00B829C0"/>
    <w:rsid w:val="00B82EC1"/>
    <w:rsid w:val="00B844E2"/>
    <w:rsid w:val="00B84794"/>
    <w:rsid w:val="00B854FD"/>
    <w:rsid w:val="00B8604D"/>
    <w:rsid w:val="00B87AA3"/>
    <w:rsid w:val="00B90C4E"/>
    <w:rsid w:val="00B91DA6"/>
    <w:rsid w:val="00B93A9F"/>
    <w:rsid w:val="00B93EF2"/>
    <w:rsid w:val="00B93FB1"/>
    <w:rsid w:val="00B96D65"/>
    <w:rsid w:val="00BA0132"/>
    <w:rsid w:val="00BA0347"/>
    <w:rsid w:val="00BA06C1"/>
    <w:rsid w:val="00BA1BE4"/>
    <w:rsid w:val="00BA2591"/>
    <w:rsid w:val="00BA2E8E"/>
    <w:rsid w:val="00BA3B3C"/>
    <w:rsid w:val="00BA3BCF"/>
    <w:rsid w:val="00BA40D5"/>
    <w:rsid w:val="00BA56C3"/>
    <w:rsid w:val="00BA6BE7"/>
    <w:rsid w:val="00BA73EB"/>
    <w:rsid w:val="00BA76F5"/>
    <w:rsid w:val="00BA7B34"/>
    <w:rsid w:val="00BB0853"/>
    <w:rsid w:val="00BB0875"/>
    <w:rsid w:val="00BB26BA"/>
    <w:rsid w:val="00BB290D"/>
    <w:rsid w:val="00BB2AB9"/>
    <w:rsid w:val="00BB2E81"/>
    <w:rsid w:val="00BB2EAE"/>
    <w:rsid w:val="00BB4194"/>
    <w:rsid w:val="00BB4980"/>
    <w:rsid w:val="00BB5CA6"/>
    <w:rsid w:val="00BB76DB"/>
    <w:rsid w:val="00BC05F0"/>
    <w:rsid w:val="00BC165A"/>
    <w:rsid w:val="00BC1FC8"/>
    <w:rsid w:val="00BC245E"/>
    <w:rsid w:val="00BC2FE7"/>
    <w:rsid w:val="00BC4329"/>
    <w:rsid w:val="00BC447B"/>
    <w:rsid w:val="00BC5D13"/>
    <w:rsid w:val="00BC68B6"/>
    <w:rsid w:val="00BC6E10"/>
    <w:rsid w:val="00BC7859"/>
    <w:rsid w:val="00BD0F22"/>
    <w:rsid w:val="00BD17AA"/>
    <w:rsid w:val="00BD17E6"/>
    <w:rsid w:val="00BD1CBB"/>
    <w:rsid w:val="00BD3B4C"/>
    <w:rsid w:val="00BD56CB"/>
    <w:rsid w:val="00BD6992"/>
    <w:rsid w:val="00BD7DC3"/>
    <w:rsid w:val="00BE2BE5"/>
    <w:rsid w:val="00BE38FA"/>
    <w:rsid w:val="00BE3D17"/>
    <w:rsid w:val="00BE45BD"/>
    <w:rsid w:val="00BE5AD6"/>
    <w:rsid w:val="00BE6A44"/>
    <w:rsid w:val="00BE705E"/>
    <w:rsid w:val="00BE78F1"/>
    <w:rsid w:val="00BE7B80"/>
    <w:rsid w:val="00BF05CE"/>
    <w:rsid w:val="00BF1154"/>
    <w:rsid w:val="00BF2592"/>
    <w:rsid w:val="00BF2DCE"/>
    <w:rsid w:val="00BF305A"/>
    <w:rsid w:val="00BF3C53"/>
    <w:rsid w:val="00BF447C"/>
    <w:rsid w:val="00BF59F2"/>
    <w:rsid w:val="00BF745A"/>
    <w:rsid w:val="00C0111D"/>
    <w:rsid w:val="00C0506B"/>
    <w:rsid w:val="00C0534A"/>
    <w:rsid w:val="00C0581B"/>
    <w:rsid w:val="00C0623A"/>
    <w:rsid w:val="00C0639B"/>
    <w:rsid w:val="00C07421"/>
    <w:rsid w:val="00C07CC6"/>
    <w:rsid w:val="00C104A9"/>
    <w:rsid w:val="00C10976"/>
    <w:rsid w:val="00C10DE7"/>
    <w:rsid w:val="00C15A08"/>
    <w:rsid w:val="00C15D29"/>
    <w:rsid w:val="00C173F5"/>
    <w:rsid w:val="00C2004E"/>
    <w:rsid w:val="00C21AC7"/>
    <w:rsid w:val="00C22BA8"/>
    <w:rsid w:val="00C22D58"/>
    <w:rsid w:val="00C2333D"/>
    <w:rsid w:val="00C23FA4"/>
    <w:rsid w:val="00C247FE"/>
    <w:rsid w:val="00C26521"/>
    <w:rsid w:val="00C2694F"/>
    <w:rsid w:val="00C26964"/>
    <w:rsid w:val="00C26B73"/>
    <w:rsid w:val="00C26FFA"/>
    <w:rsid w:val="00C27885"/>
    <w:rsid w:val="00C27FAE"/>
    <w:rsid w:val="00C30CC1"/>
    <w:rsid w:val="00C318F3"/>
    <w:rsid w:val="00C31E93"/>
    <w:rsid w:val="00C3278B"/>
    <w:rsid w:val="00C3351B"/>
    <w:rsid w:val="00C3389C"/>
    <w:rsid w:val="00C342E0"/>
    <w:rsid w:val="00C3512E"/>
    <w:rsid w:val="00C357C0"/>
    <w:rsid w:val="00C35A9C"/>
    <w:rsid w:val="00C36447"/>
    <w:rsid w:val="00C367D0"/>
    <w:rsid w:val="00C36C50"/>
    <w:rsid w:val="00C374A5"/>
    <w:rsid w:val="00C37C8C"/>
    <w:rsid w:val="00C37F8F"/>
    <w:rsid w:val="00C401EF"/>
    <w:rsid w:val="00C401FA"/>
    <w:rsid w:val="00C40D79"/>
    <w:rsid w:val="00C412F8"/>
    <w:rsid w:val="00C420EA"/>
    <w:rsid w:val="00C43051"/>
    <w:rsid w:val="00C4386B"/>
    <w:rsid w:val="00C43A3A"/>
    <w:rsid w:val="00C45127"/>
    <w:rsid w:val="00C455E3"/>
    <w:rsid w:val="00C461E6"/>
    <w:rsid w:val="00C46414"/>
    <w:rsid w:val="00C471EB"/>
    <w:rsid w:val="00C471F9"/>
    <w:rsid w:val="00C4765A"/>
    <w:rsid w:val="00C50001"/>
    <w:rsid w:val="00C507CD"/>
    <w:rsid w:val="00C5124E"/>
    <w:rsid w:val="00C52310"/>
    <w:rsid w:val="00C5279F"/>
    <w:rsid w:val="00C5300F"/>
    <w:rsid w:val="00C53092"/>
    <w:rsid w:val="00C54127"/>
    <w:rsid w:val="00C541BE"/>
    <w:rsid w:val="00C547E0"/>
    <w:rsid w:val="00C54B50"/>
    <w:rsid w:val="00C54FD0"/>
    <w:rsid w:val="00C553A0"/>
    <w:rsid w:val="00C55C8D"/>
    <w:rsid w:val="00C566A6"/>
    <w:rsid w:val="00C56978"/>
    <w:rsid w:val="00C56A33"/>
    <w:rsid w:val="00C56DF0"/>
    <w:rsid w:val="00C56EC2"/>
    <w:rsid w:val="00C615CA"/>
    <w:rsid w:val="00C62412"/>
    <w:rsid w:val="00C629D0"/>
    <w:rsid w:val="00C63496"/>
    <w:rsid w:val="00C64FBB"/>
    <w:rsid w:val="00C65056"/>
    <w:rsid w:val="00C660FE"/>
    <w:rsid w:val="00C67765"/>
    <w:rsid w:val="00C70169"/>
    <w:rsid w:val="00C702B5"/>
    <w:rsid w:val="00C7036C"/>
    <w:rsid w:val="00C708D0"/>
    <w:rsid w:val="00C70A20"/>
    <w:rsid w:val="00C72302"/>
    <w:rsid w:val="00C7259B"/>
    <w:rsid w:val="00C72619"/>
    <w:rsid w:val="00C742B8"/>
    <w:rsid w:val="00C74835"/>
    <w:rsid w:val="00C74C2E"/>
    <w:rsid w:val="00C75112"/>
    <w:rsid w:val="00C75665"/>
    <w:rsid w:val="00C758D5"/>
    <w:rsid w:val="00C80259"/>
    <w:rsid w:val="00C81491"/>
    <w:rsid w:val="00C81B4F"/>
    <w:rsid w:val="00C823D5"/>
    <w:rsid w:val="00C84808"/>
    <w:rsid w:val="00C8489E"/>
    <w:rsid w:val="00C84D1B"/>
    <w:rsid w:val="00C84E9A"/>
    <w:rsid w:val="00C8514F"/>
    <w:rsid w:val="00C85389"/>
    <w:rsid w:val="00C856AC"/>
    <w:rsid w:val="00C857F3"/>
    <w:rsid w:val="00C86A8D"/>
    <w:rsid w:val="00C87006"/>
    <w:rsid w:val="00C87BB9"/>
    <w:rsid w:val="00C910CD"/>
    <w:rsid w:val="00C917C3"/>
    <w:rsid w:val="00C91B0C"/>
    <w:rsid w:val="00C9290C"/>
    <w:rsid w:val="00C92B56"/>
    <w:rsid w:val="00C952C3"/>
    <w:rsid w:val="00C954C8"/>
    <w:rsid w:val="00C9592B"/>
    <w:rsid w:val="00C96129"/>
    <w:rsid w:val="00C96D76"/>
    <w:rsid w:val="00C971F6"/>
    <w:rsid w:val="00C979E4"/>
    <w:rsid w:val="00CA05C1"/>
    <w:rsid w:val="00CA0A4A"/>
    <w:rsid w:val="00CA15D0"/>
    <w:rsid w:val="00CA2832"/>
    <w:rsid w:val="00CA289E"/>
    <w:rsid w:val="00CA2CCE"/>
    <w:rsid w:val="00CA4260"/>
    <w:rsid w:val="00CA502B"/>
    <w:rsid w:val="00CA6A39"/>
    <w:rsid w:val="00CA7462"/>
    <w:rsid w:val="00CA74B9"/>
    <w:rsid w:val="00CA7C47"/>
    <w:rsid w:val="00CA7FF7"/>
    <w:rsid w:val="00CB0312"/>
    <w:rsid w:val="00CB07F0"/>
    <w:rsid w:val="00CB10D3"/>
    <w:rsid w:val="00CB12DD"/>
    <w:rsid w:val="00CB146B"/>
    <w:rsid w:val="00CB1860"/>
    <w:rsid w:val="00CB1956"/>
    <w:rsid w:val="00CB26B7"/>
    <w:rsid w:val="00CB2A41"/>
    <w:rsid w:val="00CB311D"/>
    <w:rsid w:val="00CB39AF"/>
    <w:rsid w:val="00CB4BF1"/>
    <w:rsid w:val="00CB57AD"/>
    <w:rsid w:val="00CB6C0E"/>
    <w:rsid w:val="00CC2B2B"/>
    <w:rsid w:val="00CC2FD3"/>
    <w:rsid w:val="00CC3111"/>
    <w:rsid w:val="00CC33B4"/>
    <w:rsid w:val="00CC367E"/>
    <w:rsid w:val="00CC37FD"/>
    <w:rsid w:val="00CC43E0"/>
    <w:rsid w:val="00CC6981"/>
    <w:rsid w:val="00CC6F23"/>
    <w:rsid w:val="00CD0305"/>
    <w:rsid w:val="00CD206A"/>
    <w:rsid w:val="00CD2B98"/>
    <w:rsid w:val="00CD33E8"/>
    <w:rsid w:val="00CD3FC6"/>
    <w:rsid w:val="00CD5124"/>
    <w:rsid w:val="00CD51C1"/>
    <w:rsid w:val="00CD6D8A"/>
    <w:rsid w:val="00CD767D"/>
    <w:rsid w:val="00CE08F0"/>
    <w:rsid w:val="00CE0ADB"/>
    <w:rsid w:val="00CE1555"/>
    <w:rsid w:val="00CE1A15"/>
    <w:rsid w:val="00CE2F5C"/>
    <w:rsid w:val="00CE40BB"/>
    <w:rsid w:val="00CE54B0"/>
    <w:rsid w:val="00CE5AFF"/>
    <w:rsid w:val="00CE6757"/>
    <w:rsid w:val="00CE707E"/>
    <w:rsid w:val="00CF257C"/>
    <w:rsid w:val="00CF2942"/>
    <w:rsid w:val="00CF2ECE"/>
    <w:rsid w:val="00CF38D4"/>
    <w:rsid w:val="00CF3AAF"/>
    <w:rsid w:val="00CF41D3"/>
    <w:rsid w:val="00CF448D"/>
    <w:rsid w:val="00CF4BDC"/>
    <w:rsid w:val="00CF4F1C"/>
    <w:rsid w:val="00CF56F2"/>
    <w:rsid w:val="00CF58AD"/>
    <w:rsid w:val="00CF7451"/>
    <w:rsid w:val="00CF7868"/>
    <w:rsid w:val="00D0164C"/>
    <w:rsid w:val="00D0397A"/>
    <w:rsid w:val="00D0414C"/>
    <w:rsid w:val="00D05391"/>
    <w:rsid w:val="00D05833"/>
    <w:rsid w:val="00D07ED8"/>
    <w:rsid w:val="00D1082A"/>
    <w:rsid w:val="00D11514"/>
    <w:rsid w:val="00D11AD0"/>
    <w:rsid w:val="00D12055"/>
    <w:rsid w:val="00D12FCA"/>
    <w:rsid w:val="00D134DA"/>
    <w:rsid w:val="00D13748"/>
    <w:rsid w:val="00D13B9B"/>
    <w:rsid w:val="00D13EC3"/>
    <w:rsid w:val="00D14946"/>
    <w:rsid w:val="00D15848"/>
    <w:rsid w:val="00D169A0"/>
    <w:rsid w:val="00D176BE"/>
    <w:rsid w:val="00D20428"/>
    <w:rsid w:val="00D20A91"/>
    <w:rsid w:val="00D213D9"/>
    <w:rsid w:val="00D217B7"/>
    <w:rsid w:val="00D23D9C"/>
    <w:rsid w:val="00D24000"/>
    <w:rsid w:val="00D241F7"/>
    <w:rsid w:val="00D2464F"/>
    <w:rsid w:val="00D25876"/>
    <w:rsid w:val="00D263E4"/>
    <w:rsid w:val="00D26F9A"/>
    <w:rsid w:val="00D273FF"/>
    <w:rsid w:val="00D2748C"/>
    <w:rsid w:val="00D30CCB"/>
    <w:rsid w:val="00D319B9"/>
    <w:rsid w:val="00D32C93"/>
    <w:rsid w:val="00D3303C"/>
    <w:rsid w:val="00D33774"/>
    <w:rsid w:val="00D33CF4"/>
    <w:rsid w:val="00D33EC0"/>
    <w:rsid w:val="00D34454"/>
    <w:rsid w:val="00D3505B"/>
    <w:rsid w:val="00D35995"/>
    <w:rsid w:val="00D361B9"/>
    <w:rsid w:val="00D361F1"/>
    <w:rsid w:val="00D36508"/>
    <w:rsid w:val="00D40A34"/>
    <w:rsid w:val="00D42924"/>
    <w:rsid w:val="00D42D08"/>
    <w:rsid w:val="00D44734"/>
    <w:rsid w:val="00D45465"/>
    <w:rsid w:val="00D456F7"/>
    <w:rsid w:val="00D474D2"/>
    <w:rsid w:val="00D5090A"/>
    <w:rsid w:val="00D50F92"/>
    <w:rsid w:val="00D523A5"/>
    <w:rsid w:val="00D52894"/>
    <w:rsid w:val="00D529E2"/>
    <w:rsid w:val="00D544D2"/>
    <w:rsid w:val="00D5475F"/>
    <w:rsid w:val="00D54E4E"/>
    <w:rsid w:val="00D55BCD"/>
    <w:rsid w:val="00D5678A"/>
    <w:rsid w:val="00D60FD7"/>
    <w:rsid w:val="00D613AD"/>
    <w:rsid w:val="00D64468"/>
    <w:rsid w:val="00D64713"/>
    <w:rsid w:val="00D676B3"/>
    <w:rsid w:val="00D707A5"/>
    <w:rsid w:val="00D7127F"/>
    <w:rsid w:val="00D72353"/>
    <w:rsid w:val="00D72927"/>
    <w:rsid w:val="00D735E6"/>
    <w:rsid w:val="00D741F4"/>
    <w:rsid w:val="00D770B2"/>
    <w:rsid w:val="00D77724"/>
    <w:rsid w:val="00D77BAB"/>
    <w:rsid w:val="00D80CD3"/>
    <w:rsid w:val="00D82641"/>
    <w:rsid w:val="00D8264B"/>
    <w:rsid w:val="00D85A40"/>
    <w:rsid w:val="00D867A9"/>
    <w:rsid w:val="00D868B1"/>
    <w:rsid w:val="00D868C8"/>
    <w:rsid w:val="00D86BB6"/>
    <w:rsid w:val="00D871DB"/>
    <w:rsid w:val="00D87FB9"/>
    <w:rsid w:val="00D9023E"/>
    <w:rsid w:val="00D91A4A"/>
    <w:rsid w:val="00D91D1D"/>
    <w:rsid w:val="00D92A68"/>
    <w:rsid w:val="00D92CC2"/>
    <w:rsid w:val="00D93D53"/>
    <w:rsid w:val="00D94919"/>
    <w:rsid w:val="00D95954"/>
    <w:rsid w:val="00D963EF"/>
    <w:rsid w:val="00D96E3B"/>
    <w:rsid w:val="00D96FCA"/>
    <w:rsid w:val="00D97A27"/>
    <w:rsid w:val="00DA035A"/>
    <w:rsid w:val="00DA0AE1"/>
    <w:rsid w:val="00DA1A17"/>
    <w:rsid w:val="00DA1C6E"/>
    <w:rsid w:val="00DA3C69"/>
    <w:rsid w:val="00DA4611"/>
    <w:rsid w:val="00DA4750"/>
    <w:rsid w:val="00DA4A16"/>
    <w:rsid w:val="00DA4B2E"/>
    <w:rsid w:val="00DA6D34"/>
    <w:rsid w:val="00DA6D62"/>
    <w:rsid w:val="00DA73BA"/>
    <w:rsid w:val="00DA7712"/>
    <w:rsid w:val="00DB17F6"/>
    <w:rsid w:val="00DB1C80"/>
    <w:rsid w:val="00DB3CB4"/>
    <w:rsid w:val="00DB432E"/>
    <w:rsid w:val="00DB4E57"/>
    <w:rsid w:val="00DB5509"/>
    <w:rsid w:val="00DB59A9"/>
    <w:rsid w:val="00DB623C"/>
    <w:rsid w:val="00DB65ED"/>
    <w:rsid w:val="00DB671D"/>
    <w:rsid w:val="00DB6923"/>
    <w:rsid w:val="00DB73B1"/>
    <w:rsid w:val="00DB7DD2"/>
    <w:rsid w:val="00DC014D"/>
    <w:rsid w:val="00DC081E"/>
    <w:rsid w:val="00DC0A90"/>
    <w:rsid w:val="00DC0B8E"/>
    <w:rsid w:val="00DC27CD"/>
    <w:rsid w:val="00DC2DE8"/>
    <w:rsid w:val="00DC36D7"/>
    <w:rsid w:val="00DC3C89"/>
    <w:rsid w:val="00DC3D44"/>
    <w:rsid w:val="00DC456A"/>
    <w:rsid w:val="00DC4594"/>
    <w:rsid w:val="00DC460D"/>
    <w:rsid w:val="00DC5342"/>
    <w:rsid w:val="00DC58BD"/>
    <w:rsid w:val="00DC58DA"/>
    <w:rsid w:val="00DC5C6A"/>
    <w:rsid w:val="00DC618A"/>
    <w:rsid w:val="00DC6372"/>
    <w:rsid w:val="00DC6400"/>
    <w:rsid w:val="00DC6598"/>
    <w:rsid w:val="00DC6920"/>
    <w:rsid w:val="00DD080F"/>
    <w:rsid w:val="00DD149C"/>
    <w:rsid w:val="00DD1E41"/>
    <w:rsid w:val="00DD23F5"/>
    <w:rsid w:val="00DD255F"/>
    <w:rsid w:val="00DD2D07"/>
    <w:rsid w:val="00DD4263"/>
    <w:rsid w:val="00DD4EB6"/>
    <w:rsid w:val="00DD5A53"/>
    <w:rsid w:val="00DD5B7A"/>
    <w:rsid w:val="00DD5D51"/>
    <w:rsid w:val="00DD7368"/>
    <w:rsid w:val="00DD7B7E"/>
    <w:rsid w:val="00DD7F28"/>
    <w:rsid w:val="00DE2222"/>
    <w:rsid w:val="00DE22EE"/>
    <w:rsid w:val="00DE235A"/>
    <w:rsid w:val="00DE2390"/>
    <w:rsid w:val="00DE38C5"/>
    <w:rsid w:val="00DE3EDF"/>
    <w:rsid w:val="00DE403A"/>
    <w:rsid w:val="00DE40BC"/>
    <w:rsid w:val="00DE563A"/>
    <w:rsid w:val="00DE5A45"/>
    <w:rsid w:val="00DE5CF6"/>
    <w:rsid w:val="00DE5E6C"/>
    <w:rsid w:val="00DE5F57"/>
    <w:rsid w:val="00DE6951"/>
    <w:rsid w:val="00DE6FD1"/>
    <w:rsid w:val="00DE74F1"/>
    <w:rsid w:val="00DE75EE"/>
    <w:rsid w:val="00DE775D"/>
    <w:rsid w:val="00DE7C2A"/>
    <w:rsid w:val="00DE7DE2"/>
    <w:rsid w:val="00DE7F30"/>
    <w:rsid w:val="00DE7F6D"/>
    <w:rsid w:val="00DF0638"/>
    <w:rsid w:val="00DF0A90"/>
    <w:rsid w:val="00DF112F"/>
    <w:rsid w:val="00DF21BD"/>
    <w:rsid w:val="00DF2B6E"/>
    <w:rsid w:val="00DF4965"/>
    <w:rsid w:val="00DF5750"/>
    <w:rsid w:val="00DF624D"/>
    <w:rsid w:val="00DF6D7A"/>
    <w:rsid w:val="00DF6DE9"/>
    <w:rsid w:val="00DF70AD"/>
    <w:rsid w:val="00DF76C9"/>
    <w:rsid w:val="00DF7B8E"/>
    <w:rsid w:val="00E00A8F"/>
    <w:rsid w:val="00E01BB9"/>
    <w:rsid w:val="00E035FF"/>
    <w:rsid w:val="00E0379F"/>
    <w:rsid w:val="00E041DA"/>
    <w:rsid w:val="00E046F2"/>
    <w:rsid w:val="00E04D32"/>
    <w:rsid w:val="00E067DE"/>
    <w:rsid w:val="00E068EE"/>
    <w:rsid w:val="00E0719F"/>
    <w:rsid w:val="00E10FC9"/>
    <w:rsid w:val="00E11CC0"/>
    <w:rsid w:val="00E12FD7"/>
    <w:rsid w:val="00E1361A"/>
    <w:rsid w:val="00E14529"/>
    <w:rsid w:val="00E146E5"/>
    <w:rsid w:val="00E14CA9"/>
    <w:rsid w:val="00E15713"/>
    <w:rsid w:val="00E16C25"/>
    <w:rsid w:val="00E16EDA"/>
    <w:rsid w:val="00E173D5"/>
    <w:rsid w:val="00E2041B"/>
    <w:rsid w:val="00E20557"/>
    <w:rsid w:val="00E207F1"/>
    <w:rsid w:val="00E20B9A"/>
    <w:rsid w:val="00E22BF3"/>
    <w:rsid w:val="00E231AE"/>
    <w:rsid w:val="00E235BC"/>
    <w:rsid w:val="00E23B7C"/>
    <w:rsid w:val="00E244C7"/>
    <w:rsid w:val="00E25047"/>
    <w:rsid w:val="00E25AB0"/>
    <w:rsid w:val="00E26DE7"/>
    <w:rsid w:val="00E27071"/>
    <w:rsid w:val="00E302EE"/>
    <w:rsid w:val="00E305B7"/>
    <w:rsid w:val="00E30854"/>
    <w:rsid w:val="00E311D4"/>
    <w:rsid w:val="00E322BE"/>
    <w:rsid w:val="00E32DB2"/>
    <w:rsid w:val="00E35189"/>
    <w:rsid w:val="00E36CC2"/>
    <w:rsid w:val="00E36DDC"/>
    <w:rsid w:val="00E379CF"/>
    <w:rsid w:val="00E40CA3"/>
    <w:rsid w:val="00E41832"/>
    <w:rsid w:val="00E4283D"/>
    <w:rsid w:val="00E4297B"/>
    <w:rsid w:val="00E43B25"/>
    <w:rsid w:val="00E43C08"/>
    <w:rsid w:val="00E43D4A"/>
    <w:rsid w:val="00E4414E"/>
    <w:rsid w:val="00E44F57"/>
    <w:rsid w:val="00E471BE"/>
    <w:rsid w:val="00E47703"/>
    <w:rsid w:val="00E5000A"/>
    <w:rsid w:val="00E502ED"/>
    <w:rsid w:val="00E51BEF"/>
    <w:rsid w:val="00E527DB"/>
    <w:rsid w:val="00E52B2F"/>
    <w:rsid w:val="00E5619D"/>
    <w:rsid w:val="00E56AAE"/>
    <w:rsid w:val="00E5759C"/>
    <w:rsid w:val="00E57A72"/>
    <w:rsid w:val="00E57F70"/>
    <w:rsid w:val="00E6044B"/>
    <w:rsid w:val="00E6051A"/>
    <w:rsid w:val="00E606BE"/>
    <w:rsid w:val="00E60946"/>
    <w:rsid w:val="00E60AAA"/>
    <w:rsid w:val="00E611E6"/>
    <w:rsid w:val="00E61227"/>
    <w:rsid w:val="00E630E2"/>
    <w:rsid w:val="00E65236"/>
    <w:rsid w:val="00E654C2"/>
    <w:rsid w:val="00E6649E"/>
    <w:rsid w:val="00E66F84"/>
    <w:rsid w:val="00E70D19"/>
    <w:rsid w:val="00E70D47"/>
    <w:rsid w:val="00E72435"/>
    <w:rsid w:val="00E73A52"/>
    <w:rsid w:val="00E73E63"/>
    <w:rsid w:val="00E7465A"/>
    <w:rsid w:val="00E7558E"/>
    <w:rsid w:val="00E75AA2"/>
    <w:rsid w:val="00E75BA9"/>
    <w:rsid w:val="00E75CD9"/>
    <w:rsid w:val="00E75D84"/>
    <w:rsid w:val="00E76425"/>
    <w:rsid w:val="00E77439"/>
    <w:rsid w:val="00E777AD"/>
    <w:rsid w:val="00E80335"/>
    <w:rsid w:val="00E80916"/>
    <w:rsid w:val="00E823AC"/>
    <w:rsid w:val="00E82F8E"/>
    <w:rsid w:val="00E84387"/>
    <w:rsid w:val="00E84C2D"/>
    <w:rsid w:val="00E85A40"/>
    <w:rsid w:val="00E860EB"/>
    <w:rsid w:val="00E86232"/>
    <w:rsid w:val="00E91141"/>
    <w:rsid w:val="00E914D3"/>
    <w:rsid w:val="00E9163E"/>
    <w:rsid w:val="00E91FCF"/>
    <w:rsid w:val="00E923B9"/>
    <w:rsid w:val="00E93647"/>
    <w:rsid w:val="00E936D9"/>
    <w:rsid w:val="00E93A08"/>
    <w:rsid w:val="00E93F33"/>
    <w:rsid w:val="00E94139"/>
    <w:rsid w:val="00E95390"/>
    <w:rsid w:val="00E968B5"/>
    <w:rsid w:val="00E96E5F"/>
    <w:rsid w:val="00EA0A7E"/>
    <w:rsid w:val="00EA1813"/>
    <w:rsid w:val="00EA1C3D"/>
    <w:rsid w:val="00EA2AFC"/>
    <w:rsid w:val="00EA361A"/>
    <w:rsid w:val="00EA4F26"/>
    <w:rsid w:val="00EA5125"/>
    <w:rsid w:val="00EA5B6A"/>
    <w:rsid w:val="00EA5D4B"/>
    <w:rsid w:val="00EA62AD"/>
    <w:rsid w:val="00EA7CB6"/>
    <w:rsid w:val="00EB01D1"/>
    <w:rsid w:val="00EB06CB"/>
    <w:rsid w:val="00EB4069"/>
    <w:rsid w:val="00EB433B"/>
    <w:rsid w:val="00EB53C0"/>
    <w:rsid w:val="00EB5A1D"/>
    <w:rsid w:val="00EB6ADE"/>
    <w:rsid w:val="00EC02D7"/>
    <w:rsid w:val="00EC0C9C"/>
    <w:rsid w:val="00EC0CEA"/>
    <w:rsid w:val="00EC137D"/>
    <w:rsid w:val="00EC2A6B"/>
    <w:rsid w:val="00EC2A85"/>
    <w:rsid w:val="00EC2E3D"/>
    <w:rsid w:val="00EC3B13"/>
    <w:rsid w:val="00EC4BEC"/>
    <w:rsid w:val="00EC5DF4"/>
    <w:rsid w:val="00EC60B1"/>
    <w:rsid w:val="00EC6134"/>
    <w:rsid w:val="00EC6A64"/>
    <w:rsid w:val="00EC6F67"/>
    <w:rsid w:val="00EC7C67"/>
    <w:rsid w:val="00EC7DA5"/>
    <w:rsid w:val="00ED0038"/>
    <w:rsid w:val="00ED12DA"/>
    <w:rsid w:val="00ED3632"/>
    <w:rsid w:val="00ED3B84"/>
    <w:rsid w:val="00ED4DA2"/>
    <w:rsid w:val="00ED643A"/>
    <w:rsid w:val="00ED6DFE"/>
    <w:rsid w:val="00ED7831"/>
    <w:rsid w:val="00EE0170"/>
    <w:rsid w:val="00EE02E5"/>
    <w:rsid w:val="00EE15D2"/>
    <w:rsid w:val="00EE2908"/>
    <w:rsid w:val="00EE34DF"/>
    <w:rsid w:val="00EE3A1E"/>
    <w:rsid w:val="00EE410C"/>
    <w:rsid w:val="00EE41E1"/>
    <w:rsid w:val="00EE7BC5"/>
    <w:rsid w:val="00EF0A5B"/>
    <w:rsid w:val="00EF1D70"/>
    <w:rsid w:val="00EF2157"/>
    <w:rsid w:val="00EF2D1B"/>
    <w:rsid w:val="00EF3AAC"/>
    <w:rsid w:val="00EF3B03"/>
    <w:rsid w:val="00EF53B4"/>
    <w:rsid w:val="00EF7C20"/>
    <w:rsid w:val="00EF7CE8"/>
    <w:rsid w:val="00F00891"/>
    <w:rsid w:val="00F00C1B"/>
    <w:rsid w:val="00F02B19"/>
    <w:rsid w:val="00F02D25"/>
    <w:rsid w:val="00F03170"/>
    <w:rsid w:val="00F035FE"/>
    <w:rsid w:val="00F036BB"/>
    <w:rsid w:val="00F0380F"/>
    <w:rsid w:val="00F04647"/>
    <w:rsid w:val="00F04835"/>
    <w:rsid w:val="00F049BF"/>
    <w:rsid w:val="00F05629"/>
    <w:rsid w:val="00F0629F"/>
    <w:rsid w:val="00F06745"/>
    <w:rsid w:val="00F069D0"/>
    <w:rsid w:val="00F06DDA"/>
    <w:rsid w:val="00F07A41"/>
    <w:rsid w:val="00F1054E"/>
    <w:rsid w:val="00F11270"/>
    <w:rsid w:val="00F1160B"/>
    <w:rsid w:val="00F11FA7"/>
    <w:rsid w:val="00F1202A"/>
    <w:rsid w:val="00F1422C"/>
    <w:rsid w:val="00F1470E"/>
    <w:rsid w:val="00F15668"/>
    <w:rsid w:val="00F158BC"/>
    <w:rsid w:val="00F15B21"/>
    <w:rsid w:val="00F15BDA"/>
    <w:rsid w:val="00F16FE6"/>
    <w:rsid w:val="00F175CF"/>
    <w:rsid w:val="00F23252"/>
    <w:rsid w:val="00F240C4"/>
    <w:rsid w:val="00F2477C"/>
    <w:rsid w:val="00F264EF"/>
    <w:rsid w:val="00F27410"/>
    <w:rsid w:val="00F27B77"/>
    <w:rsid w:val="00F30888"/>
    <w:rsid w:val="00F30D51"/>
    <w:rsid w:val="00F30DBB"/>
    <w:rsid w:val="00F31516"/>
    <w:rsid w:val="00F3188C"/>
    <w:rsid w:val="00F31ACA"/>
    <w:rsid w:val="00F33436"/>
    <w:rsid w:val="00F34350"/>
    <w:rsid w:val="00F34454"/>
    <w:rsid w:val="00F34C39"/>
    <w:rsid w:val="00F34EE8"/>
    <w:rsid w:val="00F35166"/>
    <w:rsid w:val="00F35D3C"/>
    <w:rsid w:val="00F36773"/>
    <w:rsid w:val="00F36CD1"/>
    <w:rsid w:val="00F37053"/>
    <w:rsid w:val="00F3715B"/>
    <w:rsid w:val="00F37479"/>
    <w:rsid w:val="00F37CFD"/>
    <w:rsid w:val="00F37F1E"/>
    <w:rsid w:val="00F402D6"/>
    <w:rsid w:val="00F40311"/>
    <w:rsid w:val="00F406D2"/>
    <w:rsid w:val="00F40BA9"/>
    <w:rsid w:val="00F4278A"/>
    <w:rsid w:val="00F42797"/>
    <w:rsid w:val="00F431AC"/>
    <w:rsid w:val="00F43B21"/>
    <w:rsid w:val="00F43D34"/>
    <w:rsid w:val="00F45CC2"/>
    <w:rsid w:val="00F46294"/>
    <w:rsid w:val="00F46500"/>
    <w:rsid w:val="00F471A9"/>
    <w:rsid w:val="00F5054B"/>
    <w:rsid w:val="00F514EF"/>
    <w:rsid w:val="00F532B2"/>
    <w:rsid w:val="00F53EF8"/>
    <w:rsid w:val="00F54A96"/>
    <w:rsid w:val="00F56166"/>
    <w:rsid w:val="00F56497"/>
    <w:rsid w:val="00F56C99"/>
    <w:rsid w:val="00F579E7"/>
    <w:rsid w:val="00F602E7"/>
    <w:rsid w:val="00F6069E"/>
    <w:rsid w:val="00F613FC"/>
    <w:rsid w:val="00F616CB"/>
    <w:rsid w:val="00F62611"/>
    <w:rsid w:val="00F62929"/>
    <w:rsid w:val="00F63397"/>
    <w:rsid w:val="00F644DE"/>
    <w:rsid w:val="00F647AE"/>
    <w:rsid w:val="00F652F1"/>
    <w:rsid w:val="00F65E9C"/>
    <w:rsid w:val="00F66A2D"/>
    <w:rsid w:val="00F67B2A"/>
    <w:rsid w:val="00F720D7"/>
    <w:rsid w:val="00F72ED9"/>
    <w:rsid w:val="00F74A72"/>
    <w:rsid w:val="00F74BE3"/>
    <w:rsid w:val="00F75184"/>
    <w:rsid w:val="00F75348"/>
    <w:rsid w:val="00F753EB"/>
    <w:rsid w:val="00F755E3"/>
    <w:rsid w:val="00F769C0"/>
    <w:rsid w:val="00F8140E"/>
    <w:rsid w:val="00F81D3D"/>
    <w:rsid w:val="00F82297"/>
    <w:rsid w:val="00F83014"/>
    <w:rsid w:val="00F83065"/>
    <w:rsid w:val="00F83589"/>
    <w:rsid w:val="00F8443D"/>
    <w:rsid w:val="00F84484"/>
    <w:rsid w:val="00F84D30"/>
    <w:rsid w:val="00F8512B"/>
    <w:rsid w:val="00F854CF"/>
    <w:rsid w:val="00F86700"/>
    <w:rsid w:val="00F874FD"/>
    <w:rsid w:val="00F92D7A"/>
    <w:rsid w:val="00F92F95"/>
    <w:rsid w:val="00F9381F"/>
    <w:rsid w:val="00F93A92"/>
    <w:rsid w:val="00F9463E"/>
    <w:rsid w:val="00F94994"/>
    <w:rsid w:val="00F9505B"/>
    <w:rsid w:val="00F972EF"/>
    <w:rsid w:val="00FA0B77"/>
    <w:rsid w:val="00FA0DBA"/>
    <w:rsid w:val="00FA18DB"/>
    <w:rsid w:val="00FA1A92"/>
    <w:rsid w:val="00FA23AF"/>
    <w:rsid w:val="00FA24A1"/>
    <w:rsid w:val="00FA2F8A"/>
    <w:rsid w:val="00FA34E9"/>
    <w:rsid w:val="00FA3695"/>
    <w:rsid w:val="00FA3E7B"/>
    <w:rsid w:val="00FA6052"/>
    <w:rsid w:val="00FA65C1"/>
    <w:rsid w:val="00FA7396"/>
    <w:rsid w:val="00FA7442"/>
    <w:rsid w:val="00FB1424"/>
    <w:rsid w:val="00FB25F1"/>
    <w:rsid w:val="00FB2717"/>
    <w:rsid w:val="00FB2917"/>
    <w:rsid w:val="00FB2A6F"/>
    <w:rsid w:val="00FB2B2B"/>
    <w:rsid w:val="00FB3425"/>
    <w:rsid w:val="00FB3C9A"/>
    <w:rsid w:val="00FB4633"/>
    <w:rsid w:val="00FB4991"/>
    <w:rsid w:val="00FB5FA4"/>
    <w:rsid w:val="00FB742D"/>
    <w:rsid w:val="00FC1092"/>
    <w:rsid w:val="00FC179E"/>
    <w:rsid w:val="00FC2A3F"/>
    <w:rsid w:val="00FC2E05"/>
    <w:rsid w:val="00FC3B36"/>
    <w:rsid w:val="00FC3BE2"/>
    <w:rsid w:val="00FC5232"/>
    <w:rsid w:val="00FC5365"/>
    <w:rsid w:val="00FC577C"/>
    <w:rsid w:val="00FC5D97"/>
    <w:rsid w:val="00FC5DF7"/>
    <w:rsid w:val="00FC69F9"/>
    <w:rsid w:val="00FC6BAD"/>
    <w:rsid w:val="00FC6F14"/>
    <w:rsid w:val="00FC7037"/>
    <w:rsid w:val="00FC7444"/>
    <w:rsid w:val="00FC7CF1"/>
    <w:rsid w:val="00FD00AD"/>
    <w:rsid w:val="00FD0685"/>
    <w:rsid w:val="00FD0D6D"/>
    <w:rsid w:val="00FD13A7"/>
    <w:rsid w:val="00FD2ACF"/>
    <w:rsid w:val="00FD30BE"/>
    <w:rsid w:val="00FD4536"/>
    <w:rsid w:val="00FD4ECD"/>
    <w:rsid w:val="00FD5823"/>
    <w:rsid w:val="00FD5F5F"/>
    <w:rsid w:val="00FD60AF"/>
    <w:rsid w:val="00FD678B"/>
    <w:rsid w:val="00FD6FC6"/>
    <w:rsid w:val="00FE07B8"/>
    <w:rsid w:val="00FE0969"/>
    <w:rsid w:val="00FE1598"/>
    <w:rsid w:val="00FE1663"/>
    <w:rsid w:val="00FE3625"/>
    <w:rsid w:val="00FE49E0"/>
    <w:rsid w:val="00FE507F"/>
    <w:rsid w:val="00FE50BB"/>
    <w:rsid w:val="00FE53BC"/>
    <w:rsid w:val="00FE55C1"/>
    <w:rsid w:val="00FE61CA"/>
    <w:rsid w:val="00FE70B4"/>
    <w:rsid w:val="00FE76FB"/>
    <w:rsid w:val="00FE7C79"/>
    <w:rsid w:val="00FF074A"/>
    <w:rsid w:val="00FF22CE"/>
    <w:rsid w:val="00FF2CCC"/>
    <w:rsid w:val="00FF31E0"/>
    <w:rsid w:val="00FF32FB"/>
    <w:rsid w:val="00FF342F"/>
    <w:rsid w:val="00FF4069"/>
    <w:rsid w:val="00FF48CF"/>
    <w:rsid w:val="00FF4C23"/>
    <w:rsid w:val="00FF4FAD"/>
    <w:rsid w:val="00FF53B2"/>
    <w:rsid w:val="00FF59D2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C37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link w:val="20"/>
    <w:qFormat/>
    <w:rsid w:val="00BA73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sid w:val="009D1C3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BA73EB"/>
    <w:rPr>
      <w:b/>
      <w:bCs/>
      <w:sz w:val="36"/>
      <w:szCs w:val="36"/>
      <w:lang w:val="ru-RU" w:eastAsia="ru-RU" w:bidi="ar-SA"/>
    </w:rPr>
  </w:style>
  <w:style w:type="paragraph" w:customStyle="1" w:styleId="a3">
    <w:name w:val="Знак Знак Знак Знак"/>
    <w:basedOn w:val="a"/>
    <w:rsid w:val="00331E2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">
    <w:name w:val="ConsPlusTitle"/>
    <w:rsid w:val="005160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"/>
    <w:basedOn w:val="a"/>
    <w:rsid w:val="005160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Обычный1"/>
    <w:rsid w:val="00526098"/>
  </w:style>
  <w:style w:type="table" w:styleId="a5">
    <w:name w:val="Table Grid"/>
    <w:basedOn w:val="a1"/>
    <w:uiPriority w:val="59"/>
    <w:rsid w:val="0052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60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rsid w:val="00340118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rsid w:val="00346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346A72"/>
    <w:rPr>
      <w:rFonts w:ascii="Calibri" w:hAnsi="Calibri"/>
      <w:sz w:val="22"/>
      <w:szCs w:val="22"/>
      <w:lang w:eastAsia="en-US"/>
    </w:rPr>
  </w:style>
  <w:style w:type="paragraph" w:customStyle="1" w:styleId="14">
    <w:name w:val="1"/>
    <w:basedOn w:val="a"/>
    <w:rsid w:val="00F06D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BA73E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BA73EB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locked/>
    <w:rsid w:val="00BA73EB"/>
    <w:rPr>
      <w:rFonts w:ascii="Tahoma" w:hAnsi="Tahoma"/>
      <w:sz w:val="16"/>
      <w:szCs w:val="16"/>
      <w:lang w:val="ru-RU" w:eastAsia="en-US" w:bidi="ar-SA"/>
    </w:rPr>
  </w:style>
  <w:style w:type="paragraph" w:styleId="a8">
    <w:name w:val="Normal (Web)"/>
    <w:basedOn w:val="a"/>
    <w:rsid w:val="00BA73EB"/>
  </w:style>
  <w:style w:type="paragraph" w:styleId="a9">
    <w:name w:val="header"/>
    <w:basedOn w:val="a"/>
    <w:link w:val="aa"/>
    <w:rsid w:val="00BA73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locked/>
    <w:rsid w:val="00BA73EB"/>
    <w:rPr>
      <w:rFonts w:ascii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rsid w:val="00BA73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locked/>
    <w:rsid w:val="00BA73EB"/>
    <w:rPr>
      <w:rFonts w:ascii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link w:val="ae"/>
    <w:rsid w:val="00BA73EB"/>
    <w:pPr>
      <w:ind w:firstLine="709"/>
      <w:jc w:val="center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locked/>
    <w:rsid w:val="00BA73EB"/>
    <w:rPr>
      <w:sz w:val="28"/>
      <w:lang w:val="ru-RU" w:eastAsia="ru-RU" w:bidi="ar-SA"/>
    </w:rPr>
  </w:style>
  <w:style w:type="paragraph" w:styleId="af">
    <w:name w:val="Body Text"/>
    <w:basedOn w:val="a"/>
    <w:link w:val="af0"/>
    <w:rsid w:val="00BA73EB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Основной текст Знак"/>
    <w:link w:val="af"/>
    <w:locked/>
    <w:rsid w:val="00BA73EB"/>
    <w:rPr>
      <w:rFonts w:ascii="Times New Roman CYR" w:hAnsi="Times New Roman CYR"/>
      <w:sz w:val="28"/>
      <w:lang w:val="ru-RU" w:eastAsia="ru-RU" w:bidi="ar-SA"/>
    </w:rPr>
  </w:style>
  <w:style w:type="character" w:styleId="af1">
    <w:name w:val="Hyperlink"/>
    <w:uiPriority w:val="99"/>
    <w:rsid w:val="00BA73EB"/>
    <w:rPr>
      <w:rFonts w:cs="Times New Roman"/>
      <w:color w:val="0000FF"/>
      <w:u w:val="single"/>
    </w:rPr>
  </w:style>
  <w:style w:type="paragraph" w:customStyle="1" w:styleId="Default">
    <w:name w:val="Default"/>
    <w:rsid w:val="00BA73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BA7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нак"/>
    <w:basedOn w:val="a"/>
    <w:rsid w:val="00BA73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BA73EB"/>
    <w:rPr>
      <w:sz w:val="24"/>
      <w:szCs w:val="24"/>
    </w:rPr>
  </w:style>
  <w:style w:type="paragraph" w:customStyle="1" w:styleId="16">
    <w:name w:val="Абзац списка1"/>
    <w:basedOn w:val="a"/>
    <w:rsid w:val="00BA73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page number"/>
    <w:rsid w:val="00BA73EB"/>
    <w:rPr>
      <w:rFonts w:cs="Times New Roman"/>
    </w:rPr>
  </w:style>
  <w:style w:type="paragraph" w:styleId="af4">
    <w:name w:val="footnote text"/>
    <w:aliases w:val="Текст сноски-FN,ft,Footnote Text Char Знак Знак,Footnote Text Char Знак,single space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rsid w:val="00BA73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-++ Знак,Текст сноски Знак1 Знак Знак1,Текст сноски Знак Знак Знак Знак,Текст сноски Знак1 Знак1"/>
    <w:link w:val="af4"/>
    <w:locked/>
    <w:rsid w:val="00BA73EB"/>
    <w:rPr>
      <w:rFonts w:ascii="Calibri" w:hAnsi="Calibri"/>
      <w:lang w:val="ru-RU" w:eastAsia="ru-RU" w:bidi="ar-SA"/>
    </w:rPr>
  </w:style>
  <w:style w:type="character" w:styleId="af6">
    <w:name w:val="footnote reference"/>
    <w:rsid w:val="00BA73EB"/>
    <w:rPr>
      <w:rFonts w:cs="Times New Roman"/>
      <w:vertAlign w:val="superscript"/>
    </w:rPr>
  </w:style>
  <w:style w:type="paragraph" w:customStyle="1" w:styleId="21">
    <w:name w:val="Без интервала2"/>
    <w:rsid w:val="00BA73EB"/>
    <w:rPr>
      <w:sz w:val="24"/>
      <w:szCs w:val="24"/>
    </w:rPr>
  </w:style>
  <w:style w:type="paragraph" w:customStyle="1" w:styleId="22">
    <w:name w:val="Абзац списка2"/>
    <w:basedOn w:val="a"/>
    <w:rsid w:val="00BA73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A73EB"/>
  </w:style>
  <w:style w:type="paragraph" w:customStyle="1" w:styleId="af7">
    <w:name w:val="Основной"/>
    <w:basedOn w:val="a"/>
    <w:rsid w:val="00BA73EB"/>
    <w:pPr>
      <w:spacing w:after="20"/>
      <w:ind w:firstLine="709"/>
      <w:jc w:val="both"/>
    </w:pPr>
    <w:rPr>
      <w:sz w:val="28"/>
      <w:szCs w:val="20"/>
    </w:rPr>
  </w:style>
  <w:style w:type="paragraph" w:customStyle="1" w:styleId="17">
    <w:name w:val="Знак1"/>
    <w:basedOn w:val="a"/>
    <w:rsid w:val="00BA73EB"/>
    <w:pPr>
      <w:spacing w:after="160" w:line="240" w:lineRule="exact"/>
    </w:pPr>
    <w:rPr>
      <w:sz w:val="20"/>
      <w:szCs w:val="20"/>
      <w:lang w:eastAsia="zh-CN"/>
    </w:rPr>
  </w:style>
  <w:style w:type="paragraph" w:styleId="af8">
    <w:name w:val="endnote text"/>
    <w:basedOn w:val="a"/>
    <w:link w:val="af9"/>
    <w:rsid w:val="00BA73EB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locked/>
    <w:rsid w:val="00BA73EB"/>
    <w:rPr>
      <w:rFonts w:ascii="Calibri" w:hAnsi="Calibri"/>
      <w:lang w:val="ru-RU" w:eastAsia="en-US" w:bidi="ar-SA"/>
    </w:rPr>
  </w:style>
  <w:style w:type="character" w:styleId="afa">
    <w:name w:val="endnote reference"/>
    <w:rsid w:val="00BA73EB"/>
    <w:rPr>
      <w:rFonts w:cs="Times New Roman"/>
      <w:vertAlign w:val="superscript"/>
    </w:rPr>
  </w:style>
  <w:style w:type="paragraph" w:customStyle="1" w:styleId="18">
    <w:name w:val="Стиль1"/>
    <w:basedOn w:val="a"/>
    <w:rsid w:val="00BA73EB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cs="Calibri"/>
      <w:szCs w:val="22"/>
      <w:lang w:eastAsia="en-US"/>
    </w:rPr>
  </w:style>
  <w:style w:type="character" w:styleId="afb">
    <w:name w:val="Emphasis"/>
    <w:qFormat/>
    <w:rsid w:val="00BA73EB"/>
    <w:rPr>
      <w:rFonts w:cs="Times New Roman"/>
      <w:i/>
      <w:iCs/>
    </w:rPr>
  </w:style>
  <w:style w:type="character" w:customStyle="1" w:styleId="submenu-table">
    <w:name w:val="submenu-table"/>
    <w:rsid w:val="00BA73EB"/>
  </w:style>
  <w:style w:type="paragraph" w:customStyle="1" w:styleId="afc">
    <w:name w:val="Постановление"/>
    <w:basedOn w:val="a"/>
    <w:rsid w:val="00BA73EB"/>
    <w:pPr>
      <w:spacing w:line="360" w:lineRule="atLeast"/>
      <w:jc w:val="center"/>
    </w:pPr>
    <w:rPr>
      <w:spacing w:val="6"/>
      <w:sz w:val="32"/>
      <w:szCs w:val="20"/>
    </w:rPr>
  </w:style>
  <w:style w:type="character" w:styleId="afd">
    <w:name w:val="FollowedHyperlink"/>
    <w:rsid w:val="00BA73E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BA73EB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A73EB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BA73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BA73EB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BA73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A73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A73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BA73EB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BA73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BA73EB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BA73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BA73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A73E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BA73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BA73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BA73E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A73E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BA73E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BA73E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BA73E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BA73E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BodyText2Char">
    <w:name w:val="Body Text 2 Char"/>
    <w:locked/>
    <w:rsid w:val="00BA73EB"/>
    <w:rPr>
      <w:b/>
      <w:sz w:val="24"/>
    </w:rPr>
  </w:style>
  <w:style w:type="paragraph" w:styleId="23">
    <w:name w:val="Body Text 2"/>
    <w:basedOn w:val="a"/>
    <w:link w:val="24"/>
    <w:rsid w:val="00BA73EB"/>
    <w:pPr>
      <w:jc w:val="center"/>
    </w:pPr>
    <w:rPr>
      <w:b/>
      <w:szCs w:val="20"/>
    </w:rPr>
  </w:style>
  <w:style w:type="character" w:customStyle="1" w:styleId="24">
    <w:name w:val="Основной текст 2 Знак"/>
    <w:link w:val="23"/>
    <w:locked/>
    <w:rsid w:val="00BA73EB"/>
    <w:rPr>
      <w:b/>
      <w:sz w:val="24"/>
      <w:lang w:val="ru-RU" w:eastAsia="ru-RU" w:bidi="ar-SA"/>
    </w:rPr>
  </w:style>
  <w:style w:type="paragraph" w:customStyle="1" w:styleId="mt">
    <w:name w:val="mt"/>
    <w:basedOn w:val="a"/>
    <w:rsid w:val="00BA73E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BodyTextIndent2Char">
    <w:name w:val="Body Text Indent 2 Char"/>
    <w:locked/>
    <w:rsid w:val="00BA73EB"/>
    <w:rPr>
      <w:sz w:val="24"/>
    </w:rPr>
  </w:style>
  <w:style w:type="paragraph" w:styleId="25">
    <w:name w:val="Body Text Indent 2"/>
    <w:basedOn w:val="a"/>
    <w:link w:val="26"/>
    <w:rsid w:val="00BA73E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locked/>
    <w:rsid w:val="00BA73EB"/>
    <w:rPr>
      <w:sz w:val="24"/>
      <w:szCs w:val="24"/>
      <w:lang w:val="ru-RU" w:eastAsia="ru-RU" w:bidi="ar-SA"/>
    </w:rPr>
  </w:style>
  <w:style w:type="paragraph" w:customStyle="1" w:styleId="19">
    <w:name w:val="Знак1"/>
    <w:basedOn w:val="a"/>
    <w:rsid w:val="00551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1472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a">
    <w:name w:val="Сетка таблицы1"/>
    <w:basedOn w:val="a1"/>
    <w:next w:val="a5"/>
    <w:uiPriority w:val="59"/>
    <w:rsid w:val="003029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5"/>
    <w:uiPriority w:val="59"/>
    <w:rsid w:val="003029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ocked/>
    <w:rsid w:val="00065C3E"/>
    <w:rPr>
      <w:b/>
      <w:bCs/>
      <w:sz w:val="36"/>
      <w:szCs w:val="36"/>
      <w:lang w:val="ru-RU" w:eastAsia="ru-RU" w:bidi="ar-SA"/>
    </w:rPr>
  </w:style>
  <w:style w:type="character" w:customStyle="1" w:styleId="BodyTextIndent2Char1">
    <w:name w:val="Body Text Indent 2 Char1"/>
    <w:semiHidden/>
    <w:locked/>
    <w:rsid w:val="00065C3E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7D1E5D"/>
    <w:rPr>
      <w:b/>
      <w:bCs/>
      <w:sz w:val="36"/>
      <w:szCs w:val="36"/>
      <w:lang w:val="ru-RU" w:eastAsia="ru-RU" w:bidi="ar-SA"/>
    </w:rPr>
  </w:style>
  <w:style w:type="character" w:customStyle="1" w:styleId="5">
    <w:name w:val="Основной текст (5)_"/>
    <w:link w:val="50"/>
    <w:uiPriority w:val="99"/>
    <w:rsid w:val="00FE55C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E55C1"/>
    <w:pPr>
      <w:shd w:val="clear" w:color="auto" w:fill="FFFFFF"/>
      <w:spacing w:line="205" w:lineRule="exact"/>
      <w:jc w:val="center"/>
    </w:pPr>
    <w:rPr>
      <w:sz w:val="18"/>
      <w:szCs w:val="18"/>
      <w:lang w:val="x-none" w:eastAsia="x-none"/>
    </w:rPr>
  </w:style>
  <w:style w:type="table" w:customStyle="1" w:styleId="3">
    <w:name w:val="Сетка таблицы3"/>
    <w:basedOn w:val="a1"/>
    <w:next w:val="a5"/>
    <w:uiPriority w:val="59"/>
    <w:rsid w:val="00A01B25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B26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link w:val="28"/>
    <w:locked/>
    <w:rsid w:val="00862C9E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"/>
    <w:rsid w:val="00862C9E"/>
    <w:pPr>
      <w:shd w:val="clear" w:color="auto" w:fill="FFFFFF"/>
      <w:spacing w:before="540" w:after="360" w:line="240" w:lineRule="atLeast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0A6F02"/>
    <w:pPr>
      <w:spacing w:before="100" w:beforeAutospacing="1" w:after="100" w:afterAutospacing="1"/>
    </w:pPr>
  </w:style>
  <w:style w:type="table" w:customStyle="1" w:styleId="51">
    <w:name w:val="Сетка таблицы5"/>
    <w:basedOn w:val="a1"/>
    <w:next w:val="a5"/>
    <w:uiPriority w:val="59"/>
    <w:rsid w:val="00947902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947902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64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6436"/>
    <w:pPr>
      <w:widowControl w:val="0"/>
      <w:autoSpaceDE w:val="0"/>
      <w:autoSpaceDN w:val="0"/>
      <w:spacing w:before="26" w:line="270" w:lineRule="exact"/>
      <w:ind w:left="1046"/>
      <w:jc w:val="center"/>
    </w:pPr>
    <w:rPr>
      <w:sz w:val="22"/>
      <w:szCs w:val="22"/>
      <w:lang w:val="en-US" w:eastAsia="en-US"/>
    </w:rPr>
  </w:style>
  <w:style w:type="numbering" w:customStyle="1" w:styleId="1b">
    <w:name w:val="Нет списка1"/>
    <w:next w:val="a2"/>
    <w:uiPriority w:val="99"/>
    <w:semiHidden/>
    <w:unhideWhenUsed/>
    <w:rsid w:val="00924AE4"/>
  </w:style>
  <w:style w:type="paragraph" w:customStyle="1" w:styleId="aff0">
    <w:name w:val="Знак Знак Знак Знак"/>
    <w:basedOn w:val="a"/>
    <w:rsid w:val="00924AE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">
    <w:name w:val="Обычный1"/>
    <w:rsid w:val="00924AE4"/>
  </w:style>
  <w:style w:type="table" w:customStyle="1" w:styleId="7">
    <w:name w:val="Сетка таблицы7"/>
    <w:basedOn w:val="a1"/>
    <w:next w:val="a5"/>
    <w:uiPriority w:val="59"/>
    <w:rsid w:val="0092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24A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24A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924AE4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924A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924AE4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924AE4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4A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d">
    <w:name w:val="Название1"/>
    <w:basedOn w:val="a"/>
    <w:next w:val="a"/>
    <w:link w:val="aff1"/>
    <w:qFormat/>
    <w:rsid w:val="00DE3E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1d"/>
    <w:rsid w:val="00DE3E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2">
    <w:name w:val="Знак Знак Знак Знак"/>
    <w:basedOn w:val="a"/>
    <w:rsid w:val="007A620F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3">
    <w:name w:val="Знак"/>
    <w:basedOn w:val="a"/>
    <w:rsid w:val="007A620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9">
    <w:name w:val="Обычный2"/>
    <w:rsid w:val="007A620F"/>
  </w:style>
  <w:style w:type="paragraph" w:customStyle="1" w:styleId="30">
    <w:name w:val="Абзац списка3"/>
    <w:basedOn w:val="a"/>
    <w:rsid w:val="007A620F"/>
    <w:pPr>
      <w:ind w:left="720"/>
      <w:contextualSpacing/>
    </w:pPr>
    <w:rPr>
      <w:rFonts w:ascii="Calibri" w:hAnsi="Calibri"/>
      <w:lang w:eastAsia="en-US"/>
    </w:rPr>
  </w:style>
  <w:style w:type="paragraph" w:customStyle="1" w:styleId="32">
    <w:name w:val="Без интервала3"/>
    <w:rsid w:val="007A620F"/>
    <w:rPr>
      <w:rFonts w:ascii="Calibri" w:hAnsi="Calibri"/>
      <w:sz w:val="22"/>
      <w:szCs w:val="22"/>
      <w:lang w:eastAsia="en-US"/>
    </w:rPr>
  </w:style>
  <w:style w:type="paragraph" w:customStyle="1" w:styleId="1e">
    <w:name w:val="Знак1"/>
    <w:basedOn w:val="a"/>
    <w:rsid w:val="007A6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 Знак Знак Знак Знак"/>
    <w:basedOn w:val="a"/>
    <w:rsid w:val="00A9251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5">
    <w:name w:val=" Знак"/>
    <w:basedOn w:val="a"/>
    <w:rsid w:val="00A9251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Normal">
    <w:name w:val="Normal"/>
    <w:rsid w:val="00A92516"/>
  </w:style>
  <w:style w:type="paragraph" w:customStyle="1" w:styleId="ListParagraph">
    <w:name w:val="List Paragraph"/>
    <w:basedOn w:val="a"/>
    <w:rsid w:val="00A92516"/>
    <w:pPr>
      <w:ind w:left="720"/>
      <w:contextualSpacing/>
    </w:pPr>
    <w:rPr>
      <w:rFonts w:ascii="Calibri" w:hAnsi="Calibri"/>
      <w:lang w:eastAsia="en-US"/>
    </w:rPr>
  </w:style>
  <w:style w:type="paragraph" w:customStyle="1" w:styleId="NoSpacing">
    <w:name w:val="No Spacing"/>
    <w:rsid w:val="00A92516"/>
    <w:rPr>
      <w:rFonts w:ascii="Calibri" w:hAnsi="Calibri"/>
      <w:sz w:val="22"/>
      <w:szCs w:val="22"/>
      <w:lang w:eastAsia="en-US"/>
    </w:rPr>
  </w:style>
  <w:style w:type="paragraph" w:customStyle="1" w:styleId="1f">
    <w:name w:val=" Знак1"/>
    <w:basedOn w:val="a"/>
    <w:rsid w:val="00A92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Title"/>
    <w:basedOn w:val="a"/>
    <w:next w:val="a"/>
    <w:qFormat/>
    <w:rsid w:val="00A925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f0">
    <w:name w:val="Название Знак1"/>
    <w:rsid w:val="00A9251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rsid w:val="009F54A1"/>
    <w:rPr>
      <w:rFonts w:ascii="Calibri" w:hAnsi="Calibri" w:cs="Calibri"/>
      <w:sz w:val="22"/>
      <w:szCs w:val="22"/>
    </w:rPr>
  </w:style>
  <w:style w:type="table" w:customStyle="1" w:styleId="80">
    <w:name w:val="Сетка таблицы8"/>
    <w:basedOn w:val="a1"/>
    <w:next w:val="a5"/>
    <w:uiPriority w:val="39"/>
    <w:rsid w:val="008E61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2D5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5842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1C37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link w:val="20"/>
    <w:qFormat/>
    <w:rsid w:val="00BA73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locked/>
    <w:rsid w:val="009D1C3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BA73EB"/>
    <w:rPr>
      <w:b/>
      <w:bCs/>
      <w:sz w:val="36"/>
      <w:szCs w:val="36"/>
      <w:lang w:val="ru-RU" w:eastAsia="ru-RU" w:bidi="ar-SA"/>
    </w:rPr>
  </w:style>
  <w:style w:type="paragraph" w:customStyle="1" w:styleId="a3">
    <w:name w:val="Знак Знак Знак Знак"/>
    <w:basedOn w:val="a"/>
    <w:rsid w:val="00331E2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">
    <w:name w:val="ConsPlusTitle"/>
    <w:rsid w:val="005160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"/>
    <w:basedOn w:val="a"/>
    <w:rsid w:val="0051605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Обычный1"/>
    <w:rsid w:val="00526098"/>
  </w:style>
  <w:style w:type="table" w:styleId="a5">
    <w:name w:val="Table Grid"/>
    <w:basedOn w:val="a1"/>
    <w:uiPriority w:val="59"/>
    <w:rsid w:val="00526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60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rsid w:val="00340118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nformat">
    <w:name w:val="ConsPlusNonformat"/>
    <w:rsid w:val="00346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346A72"/>
    <w:rPr>
      <w:rFonts w:ascii="Calibri" w:hAnsi="Calibri"/>
      <w:sz w:val="22"/>
      <w:szCs w:val="22"/>
      <w:lang w:eastAsia="en-US"/>
    </w:rPr>
  </w:style>
  <w:style w:type="paragraph" w:customStyle="1" w:styleId="14">
    <w:name w:val="1"/>
    <w:basedOn w:val="a"/>
    <w:rsid w:val="00F06DD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BA73E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BA73EB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locked/>
    <w:rsid w:val="00BA73EB"/>
    <w:rPr>
      <w:rFonts w:ascii="Tahoma" w:hAnsi="Tahoma"/>
      <w:sz w:val="16"/>
      <w:szCs w:val="16"/>
      <w:lang w:val="ru-RU" w:eastAsia="en-US" w:bidi="ar-SA"/>
    </w:rPr>
  </w:style>
  <w:style w:type="paragraph" w:styleId="a8">
    <w:name w:val="Normal (Web)"/>
    <w:basedOn w:val="a"/>
    <w:rsid w:val="00BA73EB"/>
  </w:style>
  <w:style w:type="paragraph" w:styleId="a9">
    <w:name w:val="header"/>
    <w:basedOn w:val="a"/>
    <w:link w:val="aa"/>
    <w:rsid w:val="00BA73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locked/>
    <w:rsid w:val="00BA73EB"/>
    <w:rPr>
      <w:rFonts w:ascii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rsid w:val="00BA73E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locked/>
    <w:rsid w:val="00BA73EB"/>
    <w:rPr>
      <w:rFonts w:ascii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link w:val="ae"/>
    <w:rsid w:val="00BA73EB"/>
    <w:pPr>
      <w:ind w:firstLine="709"/>
      <w:jc w:val="center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locked/>
    <w:rsid w:val="00BA73EB"/>
    <w:rPr>
      <w:sz w:val="28"/>
      <w:lang w:val="ru-RU" w:eastAsia="ru-RU" w:bidi="ar-SA"/>
    </w:rPr>
  </w:style>
  <w:style w:type="paragraph" w:styleId="af">
    <w:name w:val="Body Text"/>
    <w:basedOn w:val="a"/>
    <w:link w:val="af0"/>
    <w:rsid w:val="00BA73EB"/>
    <w:pPr>
      <w:spacing w:after="12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Основной текст Знак"/>
    <w:link w:val="af"/>
    <w:locked/>
    <w:rsid w:val="00BA73EB"/>
    <w:rPr>
      <w:rFonts w:ascii="Times New Roman CYR" w:hAnsi="Times New Roman CYR"/>
      <w:sz w:val="28"/>
      <w:lang w:val="ru-RU" w:eastAsia="ru-RU" w:bidi="ar-SA"/>
    </w:rPr>
  </w:style>
  <w:style w:type="character" w:styleId="af1">
    <w:name w:val="Hyperlink"/>
    <w:uiPriority w:val="99"/>
    <w:rsid w:val="00BA73EB"/>
    <w:rPr>
      <w:rFonts w:cs="Times New Roman"/>
      <w:color w:val="0000FF"/>
      <w:u w:val="single"/>
    </w:rPr>
  </w:style>
  <w:style w:type="paragraph" w:customStyle="1" w:styleId="Default">
    <w:name w:val="Default"/>
    <w:rsid w:val="00BA73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BA7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нак"/>
    <w:basedOn w:val="a"/>
    <w:rsid w:val="00BA73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Без интервала1"/>
    <w:rsid w:val="00BA73EB"/>
    <w:rPr>
      <w:sz w:val="24"/>
      <w:szCs w:val="24"/>
    </w:rPr>
  </w:style>
  <w:style w:type="paragraph" w:customStyle="1" w:styleId="16">
    <w:name w:val="Абзац списка1"/>
    <w:basedOn w:val="a"/>
    <w:rsid w:val="00BA73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page number"/>
    <w:rsid w:val="00BA73EB"/>
    <w:rPr>
      <w:rFonts w:cs="Times New Roman"/>
    </w:rPr>
  </w:style>
  <w:style w:type="paragraph" w:styleId="af4">
    <w:name w:val="footnote text"/>
    <w:aliases w:val="Текст сноски-FN,ft,Footnote Text Char Знак Знак,Footnote Text Char Знак,single space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rsid w:val="00BA73E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-++ Знак,Текст сноски Знак1 Знак Знак1,Текст сноски Знак Знак Знак Знак,Текст сноски Знак1 Знак1"/>
    <w:link w:val="af4"/>
    <w:locked/>
    <w:rsid w:val="00BA73EB"/>
    <w:rPr>
      <w:rFonts w:ascii="Calibri" w:hAnsi="Calibri"/>
      <w:lang w:val="ru-RU" w:eastAsia="ru-RU" w:bidi="ar-SA"/>
    </w:rPr>
  </w:style>
  <w:style w:type="character" w:styleId="af6">
    <w:name w:val="footnote reference"/>
    <w:rsid w:val="00BA73EB"/>
    <w:rPr>
      <w:rFonts w:cs="Times New Roman"/>
      <w:vertAlign w:val="superscript"/>
    </w:rPr>
  </w:style>
  <w:style w:type="paragraph" w:customStyle="1" w:styleId="21">
    <w:name w:val="Без интервала2"/>
    <w:rsid w:val="00BA73EB"/>
    <w:rPr>
      <w:sz w:val="24"/>
      <w:szCs w:val="24"/>
    </w:rPr>
  </w:style>
  <w:style w:type="paragraph" w:customStyle="1" w:styleId="22">
    <w:name w:val="Абзац списка2"/>
    <w:basedOn w:val="a"/>
    <w:rsid w:val="00BA73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A73EB"/>
  </w:style>
  <w:style w:type="paragraph" w:customStyle="1" w:styleId="af7">
    <w:name w:val="Основной"/>
    <w:basedOn w:val="a"/>
    <w:rsid w:val="00BA73EB"/>
    <w:pPr>
      <w:spacing w:after="20"/>
      <w:ind w:firstLine="709"/>
      <w:jc w:val="both"/>
    </w:pPr>
    <w:rPr>
      <w:sz w:val="28"/>
      <w:szCs w:val="20"/>
    </w:rPr>
  </w:style>
  <w:style w:type="paragraph" w:customStyle="1" w:styleId="17">
    <w:name w:val="Знак1"/>
    <w:basedOn w:val="a"/>
    <w:rsid w:val="00BA73EB"/>
    <w:pPr>
      <w:spacing w:after="160" w:line="240" w:lineRule="exact"/>
    </w:pPr>
    <w:rPr>
      <w:sz w:val="20"/>
      <w:szCs w:val="20"/>
      <w:lang w:eastAsia="zh-CN"/>
    </w:rPr>
  </w:style>
  <w:style w:type="paragraph" w:styleId="af8">
    <w:name w:val="endnote text"/>
    <w:basedOn w:val="a"/>
    <w:link w:val="af9"/>
    <w:rsid w:val="00BA73EB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link w:val="af8"/>
    <w:locked/>
    <w:rsid w:val="00BA73EB"/>
    <w:rPr>
      <w:rFonts w:ascii="Calibri" w:hAnsi="Calibri"/>
      <w:lang w:val="ru-RU" w:eastAsia="en-US" w:bidi="ar-SA"/>
    </w:rPr>
  </w:style>
  <w:style w:type="character" w:styleId="afa">
    <w:name w:val="endnote reference"/>
    <w:rsid w:val="00BA73EB"/>
    <w:rPr>
      <w:rFonts w:cs="Times New Roman"/>
      <w:vertAlign w:val="superscript"/>
    </w:rPr>
  </w:style>
  <w:style w:type="paragraph" w:customStyle="1" w:styleId="18">
    <w:name w:val="Стиль1"/>
    <w:basedOn w:val="a"/>
    <w:rsid w:val="00BA73EB"/>
    <w:pPr>
      <w:widowControl w:val="0"/>
      <w:autoSpaceDE w:val="0"/>
      <w:autoSpaceDN w:val="0"/>
      <w:adjustRightInd w:val="0"/>
      <w:ind w:firstLine="709"/>
      <w:jc w:val="both"/>
      <w:outlineLvl w:val="0"/>
    </w:pPr>
    <w:rPr>
      <w:rFonts w:cs="Calibri"/>
      <w:szCs w:val="22"/>
      <w:lang w:eastAsia="en-US"/>
    </w:rPr>
  </w:style>
  <w:style w:type="character" w:styleId="afb">
    <w:name w:val="Emphasis"/>
    <w:qFormat/>
    <w:rsid w:val="00BA73EB"/>
    <w:rPr>
      <w:rFonts w:cs="Times New Roman"/>
      <w:i/>
      <w:iCs/>
    </w:rPr>
  </w:style>
  <w:style w:type="character" w:customStyle="1" w:styleId="submenu-table">
    <w:name w:val="submenu-table"/>
    <w:rsid w:val="00BA73EB"/>
  </w:style>
  <w:style w:type="paragraph" w:customStyle="1" w:styleId="afc">
    <w:name w:val="Постановление"/>
    <w:basedOn w:val="a"/>
    <w:rsid w:val="00BA73EB"/>
    <w:pPr>
      <w:spacing w:line="360" w:lineRule="atLeast"/>
      <w:jc w:val="center"/>
    </w:pPr>
    <w:rPr>
      <w:spacing w:val="6"/>
      <w:sz w:val="32"/>
      <w:szCs w:val="20"/>
    </w:rPr>
  </w:style>
  <w:style w:type="character" w:styleId="afd">
    <w:name w:val="FollowedHyperlink"/>
    <w:rsid w:val="00BA73E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BA73EB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BA73EB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BA73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BA73EB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BA73E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A73E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A73E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BA73EB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BA73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BA73EB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BA73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BA73E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A73E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BA73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BA73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BA73E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A73E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BA73E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BA73E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BA73E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BA7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BA7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BA73E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BA73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BA73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BA73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BA73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BA73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BA7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BA73EB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BA73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BA73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BodyText2Char">
    <w:name w:val="Body Text 2 Char"/>
    <w:locked/>
    <w:rsid w:val="00BA73EB"/>
    <w:rPr>
      <w:b/>
      <w:sz w:val="24"/>
    </w:rPr>
  </w:style>
  <w:style w:type="paragraph" w:styleId="23">
    <w:name w:val="Body Text 2"/>
    <w:basedOn w:val="a"/>
    <w:link w:val="24"/>
    <w:rsid w:val="00BA73EB"/>
    <w:pPr>
      <w:jc w:val="center"/>
    </w:pPr>
    <w:rPr>
      <w:b/>
      <w:szCs w:val="20"/>
    </w:rPr>
  </w:style>
  <w:style w:type="character" w:customStyle="1" w:styleId="24">
    <w:name w:val="Основной текст 2 Знак"/>
    <w:link w:val="23"/>
    <w:locked/>
    <w:rsid w:val="00BA73EB"/>
    <w:rPr>
      <w:b/>
      <w:sz w:val="24"/>
      <w:lang w:val="ru-RU" w:eastAsia="ru-RU" w:bidi="ar-SA"/>
    </w:rPr>
  </w:style>
  <w:style w:type="paragraph" w:customStyle="1" w:styleId="mt">
    <w:name w:val="mt"/>
    <w:basedOn w:val="a"/>
    <w:rsid w:val="00BA73E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BodyTextIndent2Char">
    <w:name w:val="Body Text Indent 2 Char"/>
    <w:locked/>
    <w:rsid w:val="00BA73EB"/>
    <w:rPr>
      <w:sz w:val="24"/>
    </w:rPr>
  </w:style>
  <w:style w:type="paragraph" w:styleId="25">
    <w:name w:val="Body Text Indent 2"/>
    <w:basedOn w:val="a"/>
    <w:link w:val="26"/>
    <w:rsid w:val="00BA73E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locked/>
    <w:rsid w:val="00BA73EB"/>
    <w:rPr>
      <w:sz w:val="24"/>
      <w:szCs w:val="24"/>
      <w:lang w:val="ru-RU" w:eastAsia="ru-RU" w:bidi="ar-SA"/>
    </w:rPr>
  </w:style>
  <w:style w:type="paragraph" w:customStyle="1" w:styleId="19">
    <w:name w:val="Знак1"/>
    <w:basedOn w:val="a"/>
    <w:rsid w:val="00551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1472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a">
    <w:name w:val="Сетка таблицы1"/>
    <w:basedOn w:val="a1"/>
    <w:next w:val="a5"/>
    <w:uiPriority w:val="59"/>
    <w:rsid w:val="003029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5"/>
    <w:uiPriority w:val="59"/>
    <w:rsid w:val="003029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ocked/>
    <w:rsid w:val="00065C3E"/>
    <w:rPr>
      <w:b/>
      <w:bCs/>
      <w:sz w:val="36"/>
      <w:szCs w:val="36"/>
      <w:lang w:val="ru-RU" w:eastAsia="ru-RU" w:bidi="ar-SA"/>
    </w:rPr>
  </w:style>
  <w:style w:type="character" w:customStyle="1" w:styleId="BodyTextIndent2Char1">
    <w:name w:val="Body Text Indent 2 Char1"/>
    <w:semiHidden/>
    <w:locked/>
    <w:rsid w:val="00065C3E"/>
    <w:rPr>
      <w:sz w:val="24"/>
      <w:szCs w:val="24"/>
      <w:lang w:val="ru-RU" w:eastAsia="ru-RU" w:bidi="ar-SA"/>
    </w:rPr>
  </w:style>
  <w:style w:type="character" w:customStyle="1" w:styleId="8">
    <w:name w:val="Знак Знак8"/>
    <w:locked/>
    <w:rsid w:val="007D1E5D"/>
    <w:rPr>
      <w:b/>
      <w:bCs/>
      <w:sz w:val="36"/>
      <w:szCs w:val="36"/>
      <w:lang w:val="ru-RU" w:eastAsia="ru-RU" w:bidi="ar-SA"/>
    </w:rPr>
  </w:style>
  <w:style w:type="character" w:customStyle="1" w:styleId="5">
    <w:name w:val="Основной текст (5)_"/>
    <w:link w:val="50"/>
    <w:uiPriority w:val="99"/>
    <w:rsid w:val="00FE55C1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E55C1"/>
    <w:pPr>
      <w:shd w:val="clear" w:color="auto" w:fill="FFFFFF"/>
      <w:spacing w:line="205" w:lineRule="exact"/>
      <w:jc w:val="center"/>
    </w:pPr>
    <w:rPr>
      <w:sz w:val="18"/>
      <w:szCs w:val="18"/>
      <w:lang w:val="x-none" w:eastAsia="x-none"/>
    </w:rPr>
  </w:style>
  <w:style w:type="table" w:customStyle="1" w:styleId="3">
    <w:name w:val="Сетка таблицы3"/>
    <w:basedOn w:val="a1"/>
    <w:next w:val="a5"/>
    <w:uiPriority w:val="59"/>
    <w:rsid w:val="00A01B25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B26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Основной текст_"/>
    <w:link w:val="28"/>
    <w:locked/>
    <w:rsid w:val="00862C9E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"/>
    <w:rsid w:val="00862C9E"/>
    <w:pPr>
      <w:shd w:val="clear" w:color="auto" w:fill="FFFFFF"/>
      <w:spacing w:before="540" w:after="360" w:line="240" w:lineRule="atLeast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0A6F02"/>
    <w:pPr>
      <w:spacing w:before="100" w:beforeAutospacing="1" w:after="100" w:afterAutospacing="1"/>
    </w:pPr>
  </w:style>
  <w:style w:type="table" w:customStyle="1" w:styleId="51">
    <w:name w:val="Сетка таблицы5"/>
    <w:basedOn w:val="a1"/>
    <w:next w:val="a5"/>
    <w:uiPriority w:val="59"/>
    <w:rsid w:val="00947902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947902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64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6436"/>
    <w:pPr>
      <w:widowControl w:val="0"/>
      <w:autoSpaceDE w:val="0"/>
      <w:autoSpaceDN w:val="0"/>
      <w:spacing w:before="26" w:line="270" w:lineRule="exact"/>
      <w:ind w:left="1046"/>
      <w:jc w:val="center"/>
    </w:pPr>
    <w:rPr>
      <w:sz w:val="22"/>
      <w:szCs w:val="22"/>
      <w:lang w:val="en-US" w:eastAsia="en-US"/>
    </w:rPr>
  </w:style>
  <w:style w:type="numbering" w:customStyle="1" w:styleId="1b">
    <w:name w:val="Нет списка1"/>
    <w:next w:val="a2"/>
    <w:uiPriority w:val="99"/>
    <w:semiHidden/>
    <w:unhideWhenUsed/>
    <w:rsid w:val="00924AE4"/>
  </w:style>
  <w:style w:type="paragraph" w:customStyle="1" w:styleId="aff0">
    <w:name w:val="Знак Знак Знак Знак"/>
    <w:basedOn w:val="a"/>
    <w:rsid w:val="00924AE4"/>
    <w:pPr>
      <w:spacing w:after="160" w:line="240" w:lineRule="exact"/>
    </w:pPr>
    <w:rPr>
      <w:sz w:val="20"/>
      <w:szCs w:val="20"/>
      <w:lang w:eastAsia="zh-CN"/>
    </w:rPr>
  </w:style>
  <w:style w:type="paragraph" w:customStyle="1" w:styleId="1c">
    <w:name w:val="Обычный1"/>
    <w:rsid w:val="00924AE4"/>
  </w:style>
  <w:style w:type="table" w:customStyle="1" w:styleId="7">
    <w:name w:val="Сетка таблицы7"/>
    <w:basedOn w:val="a1"/>
    <w:next w:val="a5"/>
    <w:uiPriority w:val="59"/>
    <w:rsid w:val="0092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24A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24A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924AE4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924A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924AE4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924AE4"/>
    <w:pPr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4AE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d">
    <w:name w:val="Название1"/>
    <w:basedOn w:val="a"/>
    <w:next w:val="a"/>
    <w:link w:val="aff1"/>
    <w:qFormat/>
    <w:rsid w:val="00DE3E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1d"/>
    <w:rsid w:val="00DE3E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2">
    <w:name w:val="Знак Знак Знак Знак"/>
    <w:basedOn w:val="a"/>
    <w:rsid w:val="007A620F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3">
    <w:name w:val="Знак"/>
    <w:basedOn w:val="a"/>
    <w:rsid w:val="007A620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9">
    <w:name w:val="Обычный2"/>
    <w:rsid w:val="007A620F"/>
  </w:style>
  <w:style w:type="paragraph" w:customStyle="1" w:styleId="30">
    <w:name w:val="Абзац списка3"/>
    <w:basedOn w:val="a"/>
    <w:rsid w:val="007A620F"/>
    <w:pPr>
      <w:ind w:left="720"/>
      <w:contextualSpacing/>
    </w:pPr>
    <w:rPr>
      <w:rFonts w:ascii="Calibri" w:hAnsi="Calibri"/>
      <w:lang w:eastAsia="en-US"/>
    </w:rPr>
  </w:style>
  <w:style w:type="paragraph" w:customStyle="1" w:styleId="32">
    <w:name w:val="Без интервала3"/>
    <w:rsid w:val="007A620F"/>
    <w:rPr>
      <w:rFonts w:ascii="Calibri" w:hAnsi="Calibri"/>
      <w:sz w:val="22"/>
      <w:szCs w:val="22"/>
      <w:lang w:eastAsia="en-US"/>
    </w:rPr>
  </w:style>
  <w:style w:type="paragraph" w:customStyle="1" w:styleId="1e">
    <w:name w:val="Знак1"/>
    <w:basedOn w:val="a"/>
    <w:rsid w:val="007A6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 Знак Знак Знак Знак"/>
    <w:basedOn w:val="a"/>
    <w:rsid w:val="00A92516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f5">
    <w:name w:val=" Знак"/>
    <w:basedOn w:val="a"/>
    <w:rsid w:val="00A9251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Normal">
    <w:name w:val="Normal"/>
    <w:rsid w:val="00A92516"/>
  </w:style>
  <w:style w:type="paragraph" w:customStyle="1" w:styleId="ListParagraph">
    <w:name w:val="List Paragraph"/>
    <w:basedOn w:val="a"/>
    <w:rsid w:val="00A92516"/>
    <w:pPr>
      <w:ind w:left="720"/>
      <w:contextualSpacing/>
    </w:pPr>
    <w:rPr>
      <w:rFonts w:ascii="Calibri" w:hAnsi="Calibri"/>
      <w:lang w:eastAsia="en-US"/>
    </w:rPr>
  </w:style>
  <w:style w:type="paragraph" w:customStyle="1" w:styleId="NoSpacing">
    <w:name w:val="No Spacing"/>
    <w:rsid w:val="00A92516"/>
    <w:rPr>
      <w:rFonts w:ascii="Calibri" w:hAnsi="Calibri"/>
      <w:sz w:val="22"/>
      <w:szCs w:val="22"/>
      <w:lang w:eastAsia="en-US"/>
    </w:rPr>
  </w:style>
  <w:style w:type="paragraph" w:customStyle="1" w:styleId="1f">
    <w:name w:val=" Знак1"/>
    <w:basedOn w:val="a"/>
    <w:rsid w:val="00A92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Title"/>
    <w:basedOn w:val="a"/>
    <w:next w:val="a"/>
    <w:qFormat/>
    <w:rsid w:val="00A925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f0">
    <w:name w:val="Название Знак1"/>
    <w:rsid w:val="00A9251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rsid w:val="009F54A1"/>
    <w:rPr>
      <w:rFonts w:ascii="Calibri" w:hAnsi="Calibri" w:cs="Calibri"/>
      <w:sz w:val="22"/>
      <w:szCs w:val="22"/>
    </w:rPr>
  </w:style>
  <w:style w:type="table" w:customStyle="1" w:styleId="80">
    <w:name w:val="Сетка таблицы8"/>
    <w:basedOn w:val="a1"/>
    <w:next w:val="a5"/>
    <w:uiPriority w:val="39"/>
    <w:rsid w:val="008E61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2D5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5842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31E8F9EDA5717E26EFC80669037542AA23AA5EC8E3BED119B734D8EA25223343A2440DAD44F3C2B7XDL" TargetMode="Externa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792&amp;date=18.09.2019&amp;dst=10001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31E8F9EDA5717E26EFC80669037542AA23AA5EC8E3BED119B734D8EA25223343A2440DAD44F3C2B7XDL" TargetMode="External"/><Relationship Id="rId17" Type="http://schemas.openxmlformats.org/officeDocument/2006/relationships/image" Target="media/image3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9A679DA6C7CD0E762FE4D184D9D1A2022CAB4F9610BDDD6D6E21582CF06A72CC7E9F9BB7FF5D4El9UAL" TargetMode="External"/><Relationship Id="rId24" Type="http://schemas.openxmlformats.org/officeDocument/2006/relationships/hyperlink" Target="consultantplus://offline/ref=7FE75B46209A77FC926EDF67F5A8FD179EF76A0F66277BA5F0170C6F0EA1DC281A092CA52B3CC8FFw9U6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isip.ru" TargetMode="External"/><Relationship Id="rId23" Type="http://schemas.openxmlformats.org/officeDocument/2006/relationships/hyperlink" Target="https://login.consultant.ru/link/?req=doc&amp;base=LAW&amp;n=311977&amp;date=18.09.2019" TargetMode="External"/><Relationship Id="rId10" Type="http://schemas.openxmlformats.org/officeDocument/2006/relationships/hyperlink" Target="consultantplus://offline/ref=5B9A679DA6C7CD0E762FE4D184D9D1A2022CAB4F9610BDDD6D6E21582CF06A72CC7E9F9BB7FF5D4El9UAL" TargetMode="Externa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A87CA3970A7C13451B54493CC457894BF61E0310127CEA8308EBB6CB243464C978158D91399AE5p5R5L" TargetMode="External"/><Relationship Id="rId14" Type="http://schemas.openxmlformats.org/officeDocument/2006/relationships/hyperlink" Target="consultantplus://offline/ref=E9AB4C59260E96E2FBFD31EC7EDEDBE9CF462EFF2B433699C0CDA1FFEA5DB89FE048815505827E4E77Y5L" TargetMode="External"/><Relationship Id="rId22" Type="http://schemas.openxmlformats.org/officeDocument/2006/relationships/hyperlink" Target="https://login.consultant.ru/link/?req=doc&amp;base=LAW&amp;n=311977&amp;date=18.09.2019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2E7D-3B55-4718-A6EC-8CC940D2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21771</Words>
  <Characters>124095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</vt:lpstr>
    </vt:vector>
  </TitlesOfParts>
  <Company>MoBIL GROUP</Company>
  <LinksUpToDate>false</LinksUpToDate>
  <CharactersWithSpaces>145575</CharactersWithSpaces>
  <SharedDoc>false</SharedDoc>
  <HLinks>
    <vt:vector size="66" baseType="variant">
      <vt:variant>
        <vt:i4>2359401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consultantplus://offline/ref=7FE75B46209A77FC926EDF67F5A8FD179EF76A0F66277BA5F0170C6F0EA1DC281A092CA52B3CC8FFw9U6M</vt:lpwstr>
      </vt:variant>
      <vt:variant>
        <vt:lpwstr/>
      </vt:variant>
      <vt:variant>
        <vt:i4>7209063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https://login.consultant.ru/link/?req=doc&amp;base=LAW&amp;n=311977&amp;date=18.09.2019</vt:lpwstr>
      </vt:variant>
      <vt:variant>
        <vt:lpwstr/>
      </vt:variant>
      <vt:variant>
        <vt:i4>7209063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https://login.consultant.ru/link/?req=doc&amp;base=LAW&amp;n=311977&amp;date=18.09.2019</vt:lpwstr>
      </vt:variant>
      <vt:variant>
        <vt:lpwstr/>
      </vt:variant>
      <vt:variant>
        <vt:i4>3604531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https://login.consultant.ru/link/?req=doc&amp;base=LAW&amp;n=330792&amp;date=18.09.2019&amp;dst=100019&amp;fld=134</vt:lpwstr>
      </vt:variant>
      <vt:variant>
        <vt:lpwstr/>
      </vt:variant>
      <vt:variant>
        <vt:i4>1245270</vt:i4>
      </vt:variant>
      <vt:variant>
        <vt:i4>18</vt:i4>
      </vt:variant>
      <vt:variant>
        <vt:i4>0</vt:i4>
      </vt:variant>
      <vt:variant>
        <vt:i4>5</vt:i4>
      </vt:variant>
      <vt:variant>
        <vt:lpwstr>https://www.gisip.ru/</vt:lpwstr>
      </vt:variant>
      <vt:variant>
        <vt:lpwstr/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consultantplus://offline/ref=E9AB4C59260E96E2FBFD31EC7EDEDBE9CF462EFF2B433699C0CDA1FFEA5DB89FE048815505827E4E77Y5L</vt:lpwstr>
      </vt:variant>
      <vt:variant>
        <vt:lpwstr/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consultantplus://offline/ref=8731E8F9EDA5717E26EFC80669037542AA23AA5EC8E3BED119B734D8EA25223343A2440DAD44F3C2B7XDL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consultantplus://offline/ref=8731E8F9EDA5717E26EFC80669037542AA23AA5EC8E3BED119B734D8EA25223343A2440DAD44F3C2B7XDL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consultantplus://offline/ref=5B9A679DA6C7CD0E762FE4D184D9D1A2022CAB4F9610BDDD6D6E21582CF06A72CC7E9F9BB7FF5D4El9UAL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consultantplus://offline/ref=5B9A679DA6C7CD0E762FE4D184D9D1A2022CAB4F9610BDDD6D6E21582CF06A72CC7E9F9BB7FF5D4El9UAL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consultantplus://offline/ref=B0A87CA3970A7C13451B54493CC457894BF61E0310127CEA8308EBB6CB243464C978158D91399AE5p5R5L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</dc:title>
  <dc:creator>Admin</dc:creator>
  <cp:lastModifiedBy>user</cp:lastModifiedBy>
  <cp:revision>2</cp:revision>
  <cp:lastPrinted>2020-12-28T13:22:00Z</cp:lastPrinted>
  <dcterms:created xsi:type="dcterms:W3CDTF">2021-01-19T14:20:00Z</dcterms:created>
  <dcterms:modified xsi:type="dcterms:W3CDTF">2021-01-19T14:20:00Z</dcterms:modified>
</cp:coreProperties>
</file>