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6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Pr="006B2DDB" w:rsidRDefault="00D002C6" w:rsidP="00D002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Pr="00DC2C2F" w:rsidRDefault="00D002C6" w:rsidP="00D002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2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B8200E">
        <w:rPr>
          <w:rFonts w:ascii="Times New Roman" w:eastAsia="Times New Roman" w:hAnsi="Times New Roman"/>
          <w:sz w:val="28"/>
          <w:szCs w:val="28"/>
          <w:lang w:eastAsia="ru-RU"/>
        </w:rPr>
        <w:t>Типового</w:t>
      </w:r>
      <w:proofErr w:type="gramEnd"/>
      <w:r w:rsidR="00B8200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C2C2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</w:p>
    <w:p w:rsidR="00D002C6" w:rsidRDefault="00D002C6" w:rsidP="00665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C2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 </w:t>
      </w:r>
      <w:r w:rsidRPr="00DC2C2F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665D4C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665D4C" w:rsidRDefault="00665D4C" w:rsidP="00665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общеобразовательными учреждениями </w:t>
      </w:r>
    </w:p>
    <w:p w:rsidR="00665D4C" w:rsidRDefault="00665D4C" w:rsidP="00665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Кашира услуги «Прием на обучение</w:t>
      </w:r>
    </w:p>
    <w:p w:rsidR="00665D4C" w:rsidRDefault="00665D4C" w:rsidP="00665D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начального общего,</w:t>
      </w:r>
    </w:p>
    <w:p w:rsidR="00665D4C" w:rsidRPr="00DC2C2F" w:rsidRDefault="00665D4C" w:rsidP="00665D4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и среднего общего образования»</w:t>
      </w:r>
    </w:p>
    <w:p w:rsidR="00D002C6" w:rsidRPr="00DC2C2F" w:rsidRDefault="00D002C6" w:rsidP="00D002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5D4C" w:rsidRDefault="00665D4C" w:rsidP="00D002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Pr="006B2DDB" w:rsidRDefault="00D002C6" w:rsidP="00D002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D002C6" w:rsidP="00D00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2DDB"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  <w:tab/>
      </w:r>
      <w:proofErr w:type="gramStart"/>
      <w:r w:rsidRPr="00F05E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Федеральным </w:t>
      </w:r>
      <w:r w:rsidRPr="006B2DDB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законом от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29.12.2012 №273-ФЗ «Об образовании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Pr="006B2DDB">
        <w:rPr>
          <w:rFonts w:ascii="Times New Roman" w:hAnsi="Times New Roman"/>
          <w:sz w:val="28"/>
          <w:szCs w:val="28"/>
          <w:lang w:eastAsia="ru-RU"/>
        </w:rPr>
        <w:t>Уставом городского округа Кашира Московской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постановлением администрации городского округа Кашира от 18.12.2018 №3495-па «Об утверждении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Порядка разработки и утверждения административных регламентов предоставления муниципальных услуг, Порядка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 административных предоставления муниципальных услуг», постановлением администрации городского округа Кашира от 05.03.2020 №489-па «Об утверждении Положения о порядке проведения антикоррупционной экспертизы муниципальных нормативных актов и проектов муниципальных нормативных актов городского округа Кашира Московской области»,</w:t>
      </w:r>
    </w:p>
    <w:p w:rsidR="00D002C6" w:rsidRPr="006B2DDB" w:rsidRDefault="00D002C6" w:rsidP="00D002C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DD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002C6" w:rsidRPr="006B2DDB" w:rsidRDefault="00D002C6" w:rsidP="00D002C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665D4C" w:rsidP="00D37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002C6" w:rsidRPr="00293621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B8200E">
        <w:rPr>
          <w:rFonts w:ascii="Times New Roman" w:hAnsi="Times New Roman"/>
          <w:sz w:val="28"/>
          <w:szCs w:val="28"/>
          <w:lang w:eastAsia="ru-RU"/>
        </w:rPr>
        <w:t>Типовой а</w:t>
      </w:r>
      <w:r w:rsidR="00D002C6" w:rsidRPr="00293621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</w:t>
      </w:r>
      <w:r w:rsidR="00D002C6" w:rsidRPr="002936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униципальными общеобразовательными учреждениями городского округа Кашира </w:t>
      </w:r>
      <w:r w:rsidR="00D002C6" w:rsidRPr="00293621">
        <w:rPr>
          <w:rFonts w:ascii="Times New Roman" w:hAnsi="Times New Roman"/>
          <w:sz w:val="28"/>
          <w:szCs w:val="28"/>
          <w:lang w:eastAsia="ru-RU"/>
        </w:rPr>
        <w:t xml:space="preserve"> услуги </w:t>
      </w:r>
      <w:r w:rsidR="00D002C6" w:rsidRPr="002936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</w:t>
      </w:r>
      <w:r w:rsidRPr="00665D4C">
        <w:rPr>
          <w:rFonts w:ascii="Times New Roman" w:hAnsi="Times New Roman"/>
          <w:sz w:val="28"/>
          <w:szCs w:val="28"/>
        </w:rPr>
        <w:t>основного общего и среднего общего образования</w:t>
      </w:r>
      <w:r w:rsidR="00D002C6" w:rsidRPr="00665D4C">
        <w:rPr>
          <w:rFonts w:ascii="Times New Roman" w:hAnsi="Times New Roman"/>
          <w:sz w:val="28"/>
          <w:szCs w:val="28"/>
        </w:rPr>
        <w:t>» (приложение).</w:t>
      </w:r>
    </w:p>
    <w:p w:rsidR="00544ECF" w:rsidRDefault="00544ECF" w:rsidP="00544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городского округа Кашира от 21.02.2019г. № 426-па «Об утверждении Типового административного регламента предоставления муниципальной услуги, оказываемой муниципальной общеобразовательной организацией в городском округе Кашира Московской области «Прием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признать утратившим силу.</w:t>
      </w:r>
    </w:p>
    <w:p w:rsidR="005A6F25" w:rsidRDefault="005A6F25" w:rsidP="00544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муниципальных общеобразовательных учреждений городского округа Кашира, в соответствии с утвержденным </w:t>
      </w:r>
      <w:r w:rsidR="00B8200E">
        <w:rPr>
          <w:rFonts w:ascii="Times New Roman" w:hAnsi="Times New Roman"/>
          <w:sz w:val="28"/>
          <w:szCs w:val="28"/>
        </w:rPr>
        <w:t>Типовым а</w:t>
      </w:r>
      <w:r>
        <w:rPr>
          <w:rFonts w:ascii="Times New Roman" w:hAnsi="Times New Roman"/>
          <w:sz w:val="28"/>
          <w:szCs w:val="28"/>
        </w:rPr>
        <w:t xml:space="preserve">дминистративным регламентом, в срок до 31.03.2021 утвердить административные регламенты предоставления услуги «Прием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образования».</w:t>
      </w:r>
    </w:p>
    <w:p w:rsidR="00D002C6" w:rsidRDefault="005A6F25" w:rsidP="00D37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65D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002C6" w:rsidRPr="00665D4C">
        <w:rPr>
          <w:rFonts w:ascii="Times New Roman" w:hAnsi="Times New Roman"/>
          <w:sz w:val="28"/>
          <w:szCs w:val="28"/>
          <w:lang w:eastAsia="ru-RU"/>
        </w:rPr>
        <w:t xml:space="preserve">МКУ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</w:t>
      </w:r>
      <w:r w:rsidR="00D002C6" w:rsidRPr="00665D4C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D002C6" w:rsidRPr="00665D4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002C6" w:rsidRPr="00665D4C">
        <w:rPr>
          <w:rFonts w:ascii="Times New Roman" w:hAnsi="Times New Roman"/>
          <w:sz w:val="28"/>
          <w:szCs w:val="28"/>
          <w:lang w:val="en-US" w:eastAsia="ru-RU"/>
        </w:rPr>
        <w:t>kashira</w:t>
      </w:r>
      <w:proofErr w:type="spellEnd"/>
      <w:r w:rsidR="00D002C6" w:rsidRPr="00665D4C">
        <w:rPr>
          <w:rFonts w:ascii="Times New Roman" w:hAnsi="Times New Roman"/>
          <w:sz w:val="28"/>
          <w:szCs w:val="28"/>
          <w:lang w:eastAsia="ru-RU"/>
        </w:rPr>
        <w:t>.</w:t>
      </w:r>
      <w:r w:rsidR="00D002C6" w:rsidRPr="00665D4C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D002C6" w:rsidRPr="00665D4C">
        <w:rPr>
          <w:rFonts w:ascii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544ECF" w:rsidRDefault="005A6F25" w:rsidP="00D37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544EC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D002C6" w:rsidRPr="00665D4C" w:rsidRDefault="005A6F25" w:rsidP="00D37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65D4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002C6" w:rsidRPr="00665D4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002C6" w:rsidRPr="00665D4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 на заместителя Главы администрации городского округа Кашира С.Р. </w:t>
      </w:r>
      <w:proofErr w:type="spellStart"/>
      <w:r w:rsidR="00D002C6" w:rsidRPr="00665D4C">
        <w:rPr>
          <w:rFonts w:ascii="Times New Roman" w:hAnsi="Times New Roman"/>
          <w:sz w:val="28"/>
          <w:szCs w:val="28"/>
          <w:lang w:eastAsia="ru-RU"/>
        </w:rPr>
        <w:t>Зосимову</w:t>
      </w:r>
      <w:proofErr w:type="spellEnd"/>
      <w:r w:rsidR="00D37A6C">
        <w:rPr>
          <w:rFonts w:ascii="Times New Roman" w:hAnsi="Times New Roman"/>
          <w:sz w:val="28"/>
          <w:szCs w:val="28"/>
          <w:lang w:eastAsia="ru-RU"/>
        </w:rPr>
        <w:t>.</w:t>
      </w:r>
    </w:p>
    <w:p w:rsidR="00D002C6" w:rsidRPr="006B2DDB" w:rsidRDefault="00D002C6" w:rsidP="00D37A6C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D002C6" w:rsidP="00D002C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D002C6" w:rsidP="00D002C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D002C6" w:rsidP="00D002C6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D002C6" w:rsidRDefault="00D002C6" w:rsidP="00AE72A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Кашира                                                                  Д.В. Волков </w:t>
      </w:r>
    </w:p>
    <w:p w:rsidR="00AE72A4" w:rsidRPr="00AE72A4" w:rsidRDefault="00AE72A4" w:rsidP="00AE72A4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2C6" w:rsidRDefault="00D002C6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3862BF" w:rsidRDefault="003862BF" w:rsidP="005A6F25">
      <w:pPr>
        <w:pStyle w:val="afff9"/>
        <w:jc w:val="left"/>
        <w:rPr>
          <w:sz w:val="28"/>
          <w:szCs w:val="28"/>
        </w:rPr>
      </w:pPr>
    </w:p>
    <w:p w:rsidR="005A6F25" w:rsidRDefault="005A6F25" w:rsidP="005A6F25">
      <w:pPr>
        <w:pStyle w:val="afff9"/>
        <w:jc w:val="left"/>
        <w:rPr>
          <w:sz w:val="28"/>
          <w:szCs w:val="28"/>
        </w:rPr>
      </w:pPr>
    </w:p>
    <w:p w:rsidR="003862BF" w:rsidRDefault="003862BF" w:rsidP="00D002C6">
      <w:pPr>
        <w:pStyle w:val="afff9"/>
        <w:ind w:left="5954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Проект представлен: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Начальник Управления образования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администрации городского округа Кашира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Г.Н.Филяева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 xml:space="preserve">Проект согласован: 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Заместитель Главы администрации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городского округа Кашира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proofErr w:type="spellStart"/>
      <w:r w:rsidRPr="002B448B">
        <w:rPr>
          <w:sz w:val="28"/>
          <w:szCs w:val="28"/>
        </w:rPr>
        <w:t>С.Р.Зосимова</w:t>
      </w:r>
      <w:proofErr w:type="spellEnd"/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Начальник правового управления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администрации городского округа Кашира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proofErr w:type="spellStart"/>
      <w:r w:rsidRPr="002B448B">
        <w:rPr>
          <w:sz w:val="28"/>
          <w:szCs w:val="28"/>
        </w:rPr>
        <w:t>И.В.Бабенков</w:t>
      </w:r>
      <w:proofErr w:type="spellEnd"/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Исполнитель: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Начальник отдела общего образования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 xml:space="preserve">Управления образования 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администрации городского округа Кашира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Л.А.Прокофьева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</w:p>
    <w:p w:rsidR="00D002C6" w:rsidRPr="002B448B" w:rsidRDefault="00D002C6" w:rsidP="00D002C6">
      <w:pPr>
        <w:pStyle w:val="afff9"/>
        <w:jc w:val="left"/>
        <w:rPr>
          <w:sz w:val="28"/>
          <w:szCs w:val="28"/>
          <w:u w:val="single"/>
        </w:rPr>
      </w:pPr>
      <w:r w:rsidRPr="002B448B">
        <w:rPr>
          <w:sz w:val="28"/>
          <w:szCs w:val="28"/>
          <w:u w:val="single"/>
        </w:rPr>
        <w:t>Разослано: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Дело-2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 w:rsidRPr="002B448B">
        <w:rPr>
          <w:sz w:val="28"/>
          <w:szCs w:val="28"/>
        </w:rPr>
        <w:t>Управление образования-1</w:t>
      </w:r>
    </w:p>
    <w:p w:rsidR="00D002C6" w:rsidRPr="002B448B" w:rsidRDefault="00D002C6" w:rsidP="00D002C6">
      <w:pPr>
        <w:pStyle w:val="afff9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r w:rsidRPr="002B448B">
        <w:rPr>
          <w:sz w:val="28"/>
          <w:szCs w:val="28"/>
        </w:rPr>
        <w:t>экз.</w:t>
      </w:r>
    </w:p>
    <w:p w:rsidR="00D002C6" w:rsidRDefault="00D002C6" w:rsidP="00D002C6">
      <w:pPr>
        <w:tabs>
          <w:tab w:val="right" w:leader="dot" w:pos="991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D002C6" w:rsidRDefault="00D002C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AE72A4" w:rsidRDefault="00AE72A4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AE72A4" w:rsidRDefault="00AE72A4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AE72A4" w:rsidRDefault="00AE72A4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AE72A4" w:rsidRDefault="00AE72A4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AE72A4" w:rsidRDefault="00AE72A4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eastAsia="zh-CN"/>
        </w:rPr>
      </w:pPr>
    </w:p>
    <w:p w:rsidR="000A515A" w:rsidRPr="00ED7E1A" w:rsidRDefault="000A515A" w:rsidP="000A515A">
      <w:pPr>
        <w:suppressAutoHyphens/>
        <w:spacing w:after="0" w:line="23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D002C6" w:rsidRDefault="00D002C6" w:rsidP="00D002C6">
      <w:pPr>
        <w:pStyle w:val="afff9"/>
        <w:ind w:left="6237"/>
        <w:jc w:val="left"/>
        <w:rPr>
          <w:rStyle w:val="blk"/>
        </w:rPr>
      </w:pPr>
      <w:r>
        <w:rPr>
          <w:rStyle w:val="blk"/>
        </w:rPr>
        <w:t xml:space="preserve">Приложение </w:t>
      </w:r>
    </w:p>
    <w:p w:rsidR="00D002C6" w:rsidRPr="004871FC" w:rsidRDefault="00D002C6" w:rsidP="00D002C6">
      <w:pPr>
        <w:pStyle w:val="afff9"/>
        <w:ind w:left="6237"/>
        <w:jc w:val="left"/>
        <w:rPr>
          <w:rStyle w:val="blk"/>
        </w:rPr>
      </w:pPr>
      <w:r w:rsidRPr="004871FC">
        <w:rPr>
          <w:rStyle w:val="blk"/>
        </w:rPr>
        <w:t>УТВЕРЖДЕН</w:t>
      </w:r>
    </w:p>
    <w:p w:rsidR="00D002C6" w:rsidRPr="004871FC" w:rsidRDefault="00D002C6" w:rsidP="00D002C6">
      <w:pPr>
        <w:pStyle w:val="afff9"/>
        <w:ind w:left="6237"/>
        <w:jc w:val="left"/>
        <w:rPr>
          <w:rStyle w:val="blk"/>
        </w:rPr>
      </w:pPr>
      <w:r w:rsidRPr="004871FC">
        <w:rPr>
          <w:rStyle w:val="blk"/>
        </w:rPr>
        <w:t xml:space="preserve">постановлением </w:t>
      </w:r>
      <w:r>
        <w:rPr>
          <w:rStyle w:val="blk"/>
        </w:rPr>
        <w:t>а</w:t>
      </w:r>
      <w:r w:rsidRPr="004871FC">
        <w:rPr>
          <w:rStyle w:val="blk"/>
        </w:rPr>
        <w:t>дминистрации</w:t>
      </w:r>
    </w:p>
    <w:p w:rsidR="00D002C6" w:rsidRPr="004871FC" w:rsidRDefault="00D002C6" w:rsidP="00D002C6">
      <w:pPr>
        <w:pStyle w:val="afff9"/>
        <w:ind w:left="6237"/>
        <w:jc w:val="left"/>
        <w:rPr>
          <w:rStyle w:val="blk"/>
        </w:rPr>
      </w:pPr>
      <w:r w:rsidRPr="004871FC">
        <w:rPr>
          <w:rStyle w:val="blk"/>
        </w:rPr>
        <w:t xml:space="preserve">городского округа Кашира </w:t>
      </w:r>
    </w:p>
    <w:p w:rsidR="00D002C6" w:rsidRPr="004871FC" w:rsidRDefault="00D002C6" w:rsidP="00D002C6">
      <w:pPr>
        <w:pStyle w:val="afff9"/>
        <w:ind w:left="6237"/>
        <w:jc w:val="left"/>
        <w:rPr>
          <w:rStyle w:val="blk"/>
        </w:rPr>
      </w:pPr>
      <w:r w:rsidRPr="004871FC">
        <w:rPr>
          <w:rStyle w:val="blk"/>
        </w:rPr>
        <w:t>от                  №</w:t>
      </w:r>
    </w:p>
    <w:p w:rsidR="00D002C6" w:rsidRDefault="00D002C6" w:rsidP="00D002C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:rsidR="00D002C6" w:rsidRDefault="00D002C6" w:rsidP="00D002C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:rsidR="000A515A" w:rsidRPr="00ED7E1A" w:rsidRDefault="00A00799" w:rsidP="000A515A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</w:t>
      </w:r>
      <w:r w:rsidR="000A515A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:rsidR="000A515A" w:rsidRPr="00ED7E1A" w:rsidRDefault="000A515A" w:rsidP="000A515A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муниципальными общеобразовательными учреждениями городского округа Кашира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основного общего и среднего общего образования»</w:t>
      </w:r>
    </w:p>
    <w:p w:rsidR="00D002C6" w:rsidRDefault="00D002C6" w:rsidP="00D002C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</w:p>
    <w:p w:rsidR="003B6651" w:rsidRPr="00ED7E1A" w:rsidRDefault="003B6651" w:rsidP="0019550B">
      <w:pPr>
        <w:pStyle w:val="afffff5"/>
        <w:numPr>
          <w:ilvl w:val="0"/>
          <w:numId w:val="0"/>
        </w:numPr>
        <w:ind w:left="720"/>
      </w:pPr>
      <w:r w:rsidRPr="00ED7E1A">
        <w:t>Оглавление</w:t>
      </w:r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0E7C28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0E7C28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AE72A4">
          <w:rPr>
            <w:rStyle w:val="afffff"/>
            <w:noProof/>
          </w:rPr>
          <w:t>…………………………………………………………………………………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5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AE72A4">
          <w:rPr>
            <w:rStyle w:val="afffff"/>
            <w:rFonts w:ascii="Times New Roman" w:hAnsi="Times New Roman"/>
            <w:noProof/>
          </w:rPr>
          <w:t>………………………………………………...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AE72A4">
          <w:rPr>
            <w:rStyle w:val="afffff"/>
            <w:rFonts w:ascii="Times New Roman" w:hAnsi="Times New Roman"/>
            <w:noProof/>
          </w:rPr>
          <w:t>………………………………………………………………………………………………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AE72A4">
          <w:rPr>
            <w:rStyle w:val="afffff"/>
            <w:rFonts w:ascii="Times New Roman" w:hAnsi="Times New Roman"/>
            <w:noProof/>
          </w:rPr>
          <w:t>……………………………………..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AE72A4">
          <w:rPr>
            <w:rStyle w:val="afffff"/>
            <w:noProof/>
          </w:rPr>
          <w:t>………………………………………………………………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9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13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14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17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18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19550B">
          <w:rPr>
            <w:rStyle w:val="afffff"/>
            <w:noProof/>
          </w:rPr>
          <w:t>I</w:t>
        </w:r>
        <w:r w:rsidR="0019550B">
          <w:rPr>
            <w:rStyle w:val="afffff"/>
            <w:noProof/>
            <w:lang w:val="en-US"/>
          </w:rPr>
          <w:t>II</w:t>
        </w:r>
        <w:r w:rsidR="008055C2" w:rsidRPr="00ED7E1A">
          <w:rPr>
            <w:rStyle w:val="afffff"/>
            <w:noProof/>
          </w:rPr>
          <w:t>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19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19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19550B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>
        <w:rPr>
          <w:lang w:val="en-US"/>
        </w:rPr>
        <w:t>I</w:t>
      </w: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0E7C28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0E7C28" w:rsidRPr="00ED7E1A">
          <w:rPr>
            <w:rFonts w:cs="Times New Roman"/>
            <w:noProof/>
            <w:webHidden/>
          </w:rPr>
        </w:r>
        <w:r w:rsidR="000E7C28"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20</w:t>
        </w:r>
        <w:r w:rsidR="000E7C28"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20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19550B">
          <w:rPr>
            <w:rStyle w:val="afffff"/>
            <w:noProof/>
          </w:rPr>
          <w:t>V</w:t>
        </w:r>
        <w:r w:rsidR="008055C2" w:rsidRPr="00ED7E1A">
          <w:rPr>
            <w:rStyle w:val="afffff"/>
            <w:noProof/>
          </w:rPr>
          <w:t>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21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21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25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ED7E1A" w:rsidRDefault="000E7C28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Pr="00ED7E1A">
          <w:rPr>
            <w:rFonts w:ascii="Times New Roman" w:hAnsi="Times New Roman" w:cs="Times New Roman"/>
            <w:noProof/>
            <w:webHidden/>
          </w:rPr>
        </w:r>
        <w:r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B02BC2">
          <w:rPr>
            <w:rFonts w:ascii="Times New Roman" w:hAnsi="Times New Roman" w:cs="Times New Roman"/>
            <w:noProof/>
            <w:webHidden/>
          </w:rPr>
          <w:t>26</w:t>
        </w:r>
        <w:r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B6651" w:rsidRPr="00962BEA" w:rsidRDefault="000E7C28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noProof/>
            <w:webHidden/>
          </w:rPr>
          <w:t>28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B02BC2">
          <w:rPr>
            <w:rFonts w:cs="Times New Roman"/>
            <w:b w:val="0"/>
            <w:bCs w:val="0"/>
            <w:noProof/>
            <w:webHidden/>
          </w:rPr>
          <w:t>Ошибка! Закладка не определена.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:rsidR="003B6651" w:rsidRPr="00962BEA" w:rsidRDefault="000E7C28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:rsidR="003B6651" w:rsidRPr="00962BEA" w:rsidRDefault="000E7C28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:rsidR="004C31D0" w:rsidRPr="00ED7E1A" w:rsidRDefault="000E7C28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:rsidR="003B6651" w:rsidRPr="00962BEA" w:rsidRDefault="000E7C28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:rsidR="003B6651" w:rsidRPr="00ED7E1A" w:rsidRDefault="000E7C28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19550B" w:rsidP="0019550B">
      <w:pPr>
        <w:pStyle w:val="1"/>
        <w:numPr>
          <w:ilvl w:val="0"/>
          <w:numId w:val="0"/>
        </w:numPr>
        <w:ind w:left="360"/>
      </w:pPr>
      <w:bookmarkStart w:id="0" w:name="_Toc63165015"/>
      <w:bookmarkStart w:id="1" w:name="_Toc63168116"/>
      <w:bookmarkStart w:id="2" w:name="_Toc63168735"/>
      <w:r>
        <w:rPr>
          <w:lang w:val="en-US"/>
        </w:rPr>
        <w:t>I.</w:t>
      </w:r>
      <w:r w:rsidR="00C37C69" w:rsidRPr="00ED7E1A">
        <w:t>Общие положения</w:t>
      </w:r>
      <w:bookmarkEnd w:id="0"/>
      <w:bookmarkEnd w:id="1"/>
      <w:bookmarkEnd w:id="2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</w:t>
      </w:r>
      <w:r w:rsidR="001F3AC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Услуга) общеобразовательными учреждени</w:t>
      </w:r>
      <w:r w:rsidR="00D37A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ями в городском округе Кашира</w:t>
      </w:r>
      <w:r w:rsidR="001F3AC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). </w:t>
      </w: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D37A6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городского округа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 за предоставлением Услуги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досудебный (внесудебный) порядок обжалования решений и </w:t>
      </w:r>
      <w:r w:rsidR="001F3AC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действий (бездействия) Учрежден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ий, 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должностных лиц Управления образования администрации городского округа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>, о</w:t>
      </w:r>
      <w:r w:rsidR="006D07F4">
        <w:rPr>
          <w:rFonts w:ascii="Times New Roman" w:hAnsi="Times New Roman"/>
          <w:sz w:val="24"/>
          <w:szCs w:val="24"/>
        </w:rPr>
        <w:t>братившиеся в Учреждение</w:t>
      </w:r>
      <w:r w:rsidRPr="00ED7E1A">
        <w:rPr>
          <w:rFonts w:ascii="Times New Roman" w:hAnsi="Times New Roman"/>
          <w:sz w:val="24"/>
          <w:szCs w:val="24"/>
        </w:rPr>
        <w:t xml:space="preserve">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>на получение Услуги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территории</w:t>
      </w:r>
      <w:r w:rsidR="00D37A6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сотрудниками полиции, и детям, указанным в части 14 статьи 3 Федерального закона от 30.12.2012 №  283-ФЗ «О социальных 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 дети которых, имеют преимущественное право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 получение Услуги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D37A6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ии, закрепленной за Учреждением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ии, закрепленной за Учреждением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торых переводятся из Учреждения в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перевода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1F3AC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городского округа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ии, закрепленной за Учреждением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рядительным актом Учреждения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="006D07F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Учреждения, Управления</w:t>
      </w:r>
      <w:r w:rsidR="00181F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E37DDF">
        <w:rPr>
          <w:rFonts w:ascii="Times New Roman" w:eastAsia="Times New Roman" w:hAnsi="Times New Roman"/>
          <w:sz w:val="24"/>
          <w:szCs w:val="24"/>
          <w:lang w:eastAsia="zh-CN"/>
        </w:rPr>
        <w:t xml:space="preserve"> Учреждения, Управления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ED7E1A" w:rsidRDefault="00181F1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Учреждения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Управления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</w:t>
      </w:r>
      <w:r w:rsidR="00181F16">
        <w:rPr>
          <w:rFonts w:ascii="Times New Roman" w:eastAsia="Times New Roman" w:hAnsi="Times New Roman"/>
          <w:sz w:val="24"/>
          <w:szCs w:val="24"/>
          <w:lang w:eastAsia="zh-CN"/>
        </w:rPr>
        <w:t>с официального сайта Учреждения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81F16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</w:t>
      </w:r>
      <w:r w:rsidR="00181F16">
        <w:rPr>
          <w:rFonts w:ascii="Times New Roman" w:eastAsia="Times New Roman" w:hAnsi="Times New Roman"/>
          <w:sz w:val="24"/>
          <w:szCs w:val="24"/>
          <w:lang w:eastAsia="zh-CN"/>
        </w:rPr>
        <w:t>формы обратной связи Учреждения, Управления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Обязательному размещению </w:t>
      </w:r>
      <w:r w:rsidR="00181F16">
        <w:rPr>
          <w:rFonts w:ascii="Times New Roman" w:eastAsia="Times New Roman" w:hAnsi="Times New Roman"/>
          <w:sz w:val="24"/>
          <w:szCs w:val="24"/>
          <w:lang w:eastAsia="zh-CN"/>
        </w:rPr>
        <w:t>на официальном сайте Учреждения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81F16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D368DA" w:rsidRPr="00ED7E1A" w:rsidRDefault="004271AB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Учреждение, Управление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на официальном сайте в сети Интернет распорядительный акт органа местного самоуправления муниципального района (городского округа) Московской 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бласти о закреплении Учреждения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муниципального района (городского округа),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E650E" w:rsidRPr="00ED7E1A" w:rsidRDefault="004271AB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Учреждение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  <w:proofErr w:type="gramEnd"/>
    </w:p>
    <w:p w:rsidR="00251A86" w:rsidRPr="00ED7E1A" w:rsidRDefault="004271AB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Учреждение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Управления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Учреждения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бращении Заявителя в Учреждение, Управление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путем размещения информационных материалов по порядку предоставления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Услуги в помещениях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4271AB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У, официальном сайте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официальном сайте Учреждения,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официальном сайте Учреждения,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ние и почтовый адрес Учреждения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справочные номера телефонов Учреждения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режим работы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граф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ик работы работников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ы, регулирующие деятельность Учреждения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.8. информация о возможности участия Заявителей в оценке качества предоставления Услуги, в том числе в оценке эффективности деяте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льности руководителя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информировании о порядке предоставления Услуги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телефону работник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</w:t>
      </w:r>
      <w:r w:rsidR="004A166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ость, наименование Учреждения</w:t>
      </w:r>
      <w:r w:rsidR="00A4207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ED7E1A" w:rsidRDefault="00A4207A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Учреждения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фактический адреса Учреждения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Учреждению, Управлению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</w:t>
      </w:r>
      <w:r w:rsidR="001F14E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ом и графиком работы Учреждения,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</w:t>
      </w:r>
      <w:r w:rsidR="001F14E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1F14E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невозможности ответить на поставленные Заявителем вопросы телефонный звонок переадресовывается (переводится) 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другого работника Учреждения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ия Услуги работником Учреждения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обратившемуся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сообщается следующая информация: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У, официальном сайте Учреждения,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Учреждение, Управление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информационные материалы по порядку предоставления Услуги – памятки, инструкции, брошюры, макеты и разме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щает их в помещениях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У, официальном сайте Учреждения, Управления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="00E557C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Учреждение, Управление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4677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Учреждения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4677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Управления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</w:t>
      </w:r>
      <w:r w:rsidR="004677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У, официальном сайте Учреждения, Управления.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указанн</w:t>
      </w:r>
      <w:r w:rsidR="004677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 услуг работниками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46772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5770A6" w:rsidP="005770A6">
      <w:pPr>
        <w:pStyle w:val="1"/>
        <w:numPr>
          <w:ilvl w:val="0"/>
          <w:numId w:val="0"/>
        </w:numPr>
        <w:ind w:left="360"/>
      </w:pPr>
      <w:bookmarkStart w:id="12" w:name="_Toc63165019"/>
      <w:bookmarkStart w:id="13" w:name="_Toc63168120"/>
      <w:bookmarkStart w:id="14" w:name="_Toc63168739"/>
      <w:r>
        <w:rPr>
          <w:lang w:val="en-US"/>
        </w:rPr>
        <w:t>II</w:t>
      </w:r>
      <w:r w:rsidRPr="005770A6">
        <w:t xml:space="preserve">. </w:t>
      </w:r>
      <w:r w:rsidR="00C37C69" w:rsidRPr="00ED7E1A">
        <w:t>Стандарт предоставления Услуги</w:t>
      </w:r>
      <w:bookmarkEnd w:id="12"/>
      <w:bookmarkEnd w:id="13"/>
      <w:bookmarkEnd w:id="14"/>
    </w:p>
    <w:p w:rsidR="006E650E" w:rsidRPr="00ED7E1A" w:rsidRDefault="006E650E">
      <w:pPr>
        <w:spacing w:after="0"/>
        <w:rPr>
          <w:rFonts w:ascii="Times New Roman" w:hAnsi="Times New Roman"/>
        </w:rPr>
      </w:pPr>
    </w:p>
    <w:p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Органом, ответственным за предоставление Услуги, в </w:t>
      </w:r>
      <w:r w:rsidR="001033C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Кашира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1033C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Управление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</w:t>
      </w:r>
      <w:r w:rsidR="001033C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уги осуществляет соответствующее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1033C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Учреждение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:rsidR="006E650E" w:rsidRPr="00ED7E1A" w:rsidRDefault="006E650E" w:rsidP="00ED7E1A">
      <w:pPr>
        <w:spacing w:after="0"/>
        <w:rPr>
          <w:rFonts w:ascii="Times New Roman" w:hAnsi="Times New Roman"/>
        </w:rPr>
      </w:pPr>
    </w:p>
    <w:p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B96B86">
        <w:rPr>
          <w:rFonts w:ascii="Times New Roman" w:eastAsia="Times New Roman" w:hAnsi="Times New Roman"/>
          <w:sz w:val="24"/>
          <w:szCs w:val="24"/>
          <w:lang w:eastAsia="zh-CN"/>
        </w:rPr>
        <w:t>Учреждения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</w:t>
      </w:r>
      <w:r w:rsidR="00B96B86">
        <w:rPr>
          <w:rFonts w:ascii="Times New Roman" w:eastAsia="Times New Roman" w:hAnsi="Times New Roman"/>
          <w:sz w:val="24"/>
          <w:szCs w:val="24"/>
          <w:lang w:eastAsia="zh-CN"/>
        </w:rPr>
        <w:t xml:space="preserve"> уполномоченного работника Учреждения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</w:t>
      </w:r>
      <w:r w:rsidR="00B96B8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доставления Услуги в Учреждении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В эт</w:t>
      </w:r>
      <w:r w:rsidR="00B96B8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ом случае работником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распечатывается экземпляр электронного документа на бумажном носителе, который заверяетс</w:t>
      </w:r>
      <w:r w:rsidR="00B96B8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 подписью работника Учреждения и печатью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выдается Заявителю.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</w:t>
      </w:r>
      <w:r w:rsidR="001F6C77">
        <w:rPr>
          <w:rFonts w:ascii="Times New Roman" w:eastAsia="Times New Roman" w:hAnsi="Times New Roman"/>
          <w:sz w:val="24"/>
          <w:szCs w:val="24"/>
          <w:lang w:eastAsia="zh-CN"/>
        </w:rPr>
        <w:t>ня, регистрируется в Учреждении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день его подачи. Запрос о предоставлении Услуги, поданный посредством РПГУ после 16.00 рабочего дня либо в нерабочий день, регист</w:t>
      </w:r>
      <w:r w:rsidR="001F6C77">
        <w:rPr>
          <w:rFonts w:ascii="Times New Roman" w:eastAsia="Times New Roman" w:hAnsi="Times New Roman"/>
          <w:sz w:val="24"/>
          <w:szCs w:val="24"/>
          <w:lang w:eastAsia="zh-CN"/>
        </w:rPr>
        <w:t>рируется в Учреждении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следующий рабочий день.</w:t>
      </w:r>
    </w:p>
    <w:p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1F6C77">
        <w:rPr>
          <w:rFonts w:ascii="Times New Roman" w:hAnsi="Times New Roman"/>
          <w:sz w:val="24"/>
          <w:szCs w:val="24"/>
        </w:rPr>
        <w:t>Учреждение</w:t>
      </w:r>
      <w:r w:rsidRPr="00695088">
        <w:rPr>
          <w:rFonts w:ascii="Times New Roman" w:hAnsi="Times New Roman"/>
          <w:sz w:val="24"/>
          <w:szCs w:val="24"/>
        </w:rPr>
        <w:t xml:space="preserve">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lastRenderedPageBreak/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1F6C77">
        <w:rPr>
          <w:rFonts w:ascii="Times New Roman" w:hAnsi="Times New Roman"/>
          <w:sz w:val="24"/>
          <w:szCs w:val="24"/>
        </w:rPr>
        <w:t>Учреждения</w:t>
      </w:r>
      <w:r w:rsidRPr="00ED7E1A">
        <w:rPr>
          <w:rFonts w:ascii="Times New Roman" w:hAnsi="Times New Roman"/>
          <w:sz w:val="24"/>
          <w:szCs w:val="24"/>
        </w:rPr>
        <w:t>, ответственного за прием заявлений о приеме на обучение.</w:t>
      </w:r>
      <w:proofErr w:type="gramEnd"/>
    </w:p>
    <w:p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:rsidR="006E650E" w:rsidRPr="00ED7E1A" w:rsidRDefault="006E650E" w:rsidP="007410B5">
      <w:pPr>
        <w:spacing w:after="0"/>
        <w:rPr>
          <w:rFonts w:ascii="Times New Roman" w:hAnsi="Times New Roman"/>
        </w:rPr>
      </w:pPr>
    </w:p>
    <w:p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1F6C7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 Учреждении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даты регистрации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="001F6C77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принимающем Учреждении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:rsidR="006E650E" w:rsidRPr="00ED7E1A" w:rsidRDefault="001F6C77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Прием в Учреждение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закрепленной за Учреждением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территории, осуществляется в соответствии с очередностью регистрации Запросов о предоставлении Услуги в ВИС.</w:t>
      </w:r>
    </w:p>
    <w:p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</w:t>
      </w:r>
      <w:r w:rsidR="001F6C77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на официальном сайте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:rsidR="00393BD0" w:rsidRPr="005770A6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с места работы родителя (законного представителя) ребенка или иной </w:t>
      </w:r>
      <w:r w:rsidR="00B03666" w:rsidRPr="005770A6">
        <w:rPr>
          <w:rFonts w:ascii="Times New Roman" w:hAnsi="Times New Roman"/>
          <w:sz w:val="24"/>
          <w:szCs w:val="24"/>
          <w:shd w:val="clear" w:color="auto" w:fill="FFFFFF"/>
        </w:rPr>
        <w:t>документ, подтверждающий преимущественное право приема на обучение</w:t>
      </w:r>
      <w:r w:rsidRPr="005770A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70A6">
        <w:rPr>
          <w:rFonts w:ascii="Times New Roman" w:hAnsi="Times New Roman"/>
          <w:sz w:val="24"/>
          <w:szCs w:val="24"/>
          <w:shd w:val="clear" w:color="auto" w:fill="FFFFFF"/>
        </w:rPr>
        <w:t xml:space="preserve">10.4.2. </w:t>
      </w:r>
      <w:r w:rsidRPr="005770A6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5770A6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5770A6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5770A6">
        <w:rPr>
          <w:rFonts w:ascii="Times New Roman" w:hAnsi="Times New Roman"/>
          <w:sz w:val="24"/>
          <w:szCs w:val="24"/>
        </w:rPr>
        <w:t xml:space="preserve"> д</w:t>
      </w:r>
      <w:r w:rsidRPr="005770A6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</w:p>
    <w:p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</w:t>
      </w:r>
      <w:proofErr w:type="gramStart"/>
      <w:r w:rsidRPr="00ED7E1A">
        <w:rPr>
          <w:rFonts w:ascii="Times New Roman" w:hAnsi="Times New Roman"/>
          <w:sz w:val="24"/>
          <w:szCs w:val="24"/>
        </w:rPr>
        <w:t>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proofErr w:type="gramEnd"/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</w:t>
      </w:r>
      <w:r w:rsidR="00393BD0" w:rsidRPr="00ED7E1A">
        <w:rPr>
          <w:rFonts w:ascii="Times New Roman" w:hAnsi="Times New Roman"/>
          <w:sz w:val="24"/>
          <w:szCs w:val="24"/>
        </w:rPr>
        <w:lastRenderedPageBreak/>
        <w:t xml:space="preserve">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7C09EB">
        <w:rPr>
          <w:rFonts w:ascii="Times New Roman" w:hAnsi="Times New Roman"/>
          <w:sz w:val="24"/>
          <w:szCs w:val="24"/>
        </w:rPr>
        <w:t>Учреждению</w:t>
      </w:r>
      <w:r w:rsidR="00393BD0" w:rsidRPr="00ED7E1A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</w:t>
      </w:r>
      <w:r w:rsidR="007C09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аспоряжении Учреждения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правовыми актами, настоящим Административным регламентом, за исключением документов, включенных в определенный </w:t>
      </w:r>
      <w:hyperlink r:id="rId8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</w:t>
      </w:r>
      <w:r w:rsidR="007C09E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менты и информацию в Учреждение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 собственной инициативе);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Услуги и не включенных в представленный ранее комплект документов, необходимых для предоставления Услуги;</w:t>
      </w:r>
    </w:p>
    <w:p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="007C09EB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</w:t>
      </w:r>
      <w:r w:rsidR="007C09EB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одписью руководителя Учреждения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  <w:proofErr w:type="gramEnd"/>
    </w:p>
    <w:p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:rsidR="006E650E" w:rsidRPr="00ED7E1A" w:rsidRDefault="005C55D7" w:rsidP="00582868">
      <w:pPr>
        <w:pStyle w:val="2"/>
      </w:pPr>
      <w:bookmarkStart w:id="36" w:name="_Toc63168128"/>
      <w:bookmarkStart w:id="37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6"/>
      <w:bookmarkEnd w:id="37"/>
    </w:p>
    <w:p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:rsidR="006E650E" w:rsidRPr="0038459B" w:rsidRDefault="00BC666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8" w:name="_Hlk535705279"/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8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Документы, указанные в пункте</w:t>
      </w:r>
      <w:r w:rsidR="00185B74">
        <w:rPr>
          <w:rFonts w:ascii="Times New Roman" w:hAnsi="Times New Roman"/>
          <w:sz w:val="24"/>
          <w:szCs w:val="24"/>
        </w:rPr>
        <w:t xml:space="preserve"> 11.1 </w:t>
      </w:r>
      <w:r w:rsidRPr="00ED7E1A">
        <w:rPr>
          <w:rFonts w:ascii="Times New Roman" w:hAnsi="Times New Roman"/>
          <w:sz w:val="24"/>
          <w:szCs w:val="24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582868">
      <w:pPr>
        <w:pStyle w:val="2"/>
      </w:pPr>
      <w:bookmarkStart w:id="39" w:name="_Toc63165029"/>
      <w:bookmarkStart w:id="40" w:name="_Toc63168129"/>
      <w:bookmarkStart w:id="41" w:name="_Toc63168748"/>
      <w:r w:rsidRPr="00ED7E1A"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39"/>
      <w:bookmarkEnd w:id="40"/>
      <w:bookmarkEnd w:id="41"/>
    </w:p>
    <w:p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</w:t>
      </w:r>
      <w:r w:rsidR="0078270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моченного работника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направляется в Личный кабинет Заявителя на РПГУ не позднее первого рабочего дня, следующего за днем подачи Запроса.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</w:t>
      </w:r>
      <w:r w:rsidR="00782703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ителя в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 предоставлением Услуги.</w:t>
      </w:r>
    </w:p>
    <w:p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42" w:name="_Toc63165030"/>
      <w:bookmarkStart w:id="43" w:name="_Toc63168130"/>
      <w:bookmarkStart w:id="44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2"/>
      <w:bookmarkEnd w:id="43"/>
      <w:bookmarkEnd w:id="44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E82AA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Учреждении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В случае отсутст</w:t>
      </w:r>
      <w:r w:rsidR="00E82AA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вия свободных мест в Учреждении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E82AA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другое Учреждение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обращаются в </w:t>
      </w:r>
      <w:r w:rsidR="00E82AA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индивидуального отбора при пр</w:t>
      </w:r>
      <w:r w:rsidR="00C32A5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иеме либо переводе в Учреждение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конкурса или индивидуального отбора при приеме либо переводе для получения </w:t>
      </w:r>
      <w:r w:rsidR="00C32A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общего образования в Учреждение, реализующее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</w:t>
      </w:r>
      <w:r w:rsidR="00CB7C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братившись в Учреждение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</w:t>
      </w:r>
      <w:r w:rsidR="00CB7C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омоченным работником Учреждения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</w:t>
      </w:r>
      <w:r w:rsidR="009B0444">
        <w:rPr>
          <w:rFonts w:ascii="Times New Roman" w:hAnsi="Times New Roman"/>
          <w:bCs/>
          <w:iCs/>
          <w:sz w:val="24"/>
          <w:szCs w:val="24"/>
          <w:lang w:eastAsia="ru-RU"/>
        </w:rPr>
        <w:t>овторно обратиться в Учреждение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774814">
      <w:pPr>
        <w:pStyle w:val="2"/>
      </w:pPr>
      <w:bookmarkStart w:id="45" w:name="_Toc63165031"/>
      <w:bookmarkStart w:id="46" w:name="_Toc63168131"/>
      <w:bookmarkStart w:id="47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5"/>
      <w:bookmarkEnd w:id="46"/>
      <w:bookmarkEnd w:id="47"/>
    </w:p>
    <w:p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8055C2" w:rsidP="00774814">
      <w:pPr>
        <w:pStyle w:val="2"/>
        <w:rPr>
          <w:b w:val="0"/>
        </w:rPr>
      </w:pPr>
      <w:bookmarkStart w:id="48" w:name="_Toc63165032"/>
      <w:bookmarkStart w:id="49" w:name="_Toc63168132"/>
      <w:bookmarkStart w:id="50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8"/>
      <w:bookmarkEnd w:id="49"/>
      <w:bookmarkEnd w:id="50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6E650E" w:rsidRPr="00ED7E1A" w:rsidRDefault="00251A86" w:rsidP="00774814">
      <w:pPr>
        <w:pStyle w:val="2"/>
      </w:pPr>
      <w:bookmarkStart w:id="51" w:name="_Toc63165033"/>
      <w:bookmarkStart w:id="52" w:name="_Toc63168133"/>
      <w:bookmarkStart w:id="53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1"/>
      <w:bookmarkEnd w:id="52"/>
      <w:bookmarkEnd w:id="53"/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>Заполненный Запрос отправляется Заявителем вместе с прикрепленными электронными образами документов, необходимых для пред</w:t>
      </w:r>
      <w:r w:rsidR="00AF0C39">
        <w:rPr>
          <w:rFonts w:ascii="Times New Roman" w:hAnsi="Times New Roman"/>
          <w:sz w:val="24"/>
          <w:szCs w:val="24"/>
        </w:rPr>
        <w:t>оставления Услуги, в Учреждение</w:t>
      </w:r>
      <w:r w:rsidRPr="00A009CA">
        <w:rPr>
          <w:rFonts w:ascii="Times New Roman" w:hAnsi="Times New Roman"/>
          <w:sz w:val="24"/>
          <w:szCs w:val="24"/>
        </w:rPr>
        <w:t xml:space="preserve">. </w:t>
      </w:r>
    </w:p>
    <w:p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</w:t>
      </w:r>
      <w:r w:rsidR="007D3D6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мляется о получении Учреждением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 xml:space="preserve">Заявители, указанные в подпунктах 2.2.6, 2.2.7 пункта 2.2 настоящего Административного регламента, предъявляют в </w:t>
      </w:r>
      <w:r w:rsidR="00212049">
        <w:rPr>
          <w:rFonts w:ascii="Times New Roman" w:hAnsi="Times New Roman"/>
          <w:sz w:val="24"/>
          <w:szCs w:val="24"/>
        </w:rPr>
        <w:t>Учреждение</w:t>
      </w:r>
      <w:r w:rsidR="00CB78E6" w:rsidRPr="0062327C">
        <w:rPr>
          <w:rFonts w:ascii="Times New Roman" w:hAnsi="Times New Roman"/>
          <w:sz w:val="24"/>
          <w:szCs w:val="24"/>
        </w:rPr>
        <w:t xml:space="preserve">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</w:t>
      </w:r>
      <w:r w:rsidR="00212049">
        <w:rPr>
          <w:rFonts w:ascii="Times New Roman" w:hAnsi="Times New Roman"/>
          <w:sz w:val="24"/>
          <w:szCs w:val="24"/>
        </w:rPr>
        <w:t>сле подачи Запроса в Учреждение</w:t>
      </w:r>
      <w:r w:rsidR="00CB78E6" w:rsidRPr="0062327C">
        <w:rPr>
          <w:rFonts w:ascii="Times New Roman" w:hAnsi="Times New Roman"/>
          <w:sz w:val="24"/>
          <w:szCs w:val="24"/>
        </w:rPr>
        <w:t>.</w:t>
      </w:r>
    </w:p>
    <w:p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E155EE">
        <w:rPr>
          <w:rFonts w:ascii="Times New Roman" w:hAnsi="Times New Roman"/>
          <w:sz w:val="24"/>
          <w:szCs w:val="24"/>
        </w:rPr>
        <w:t>Услуги принимается Учреждением</w:t>
      </w:r>
      <w:r w:rsidR="00C37C69" w:rsidRPr="00A009CA">
        <w:rPr>
          <w:rFonts w:ascii="Times New Roman" w:hAnsi="Times New Roman"/>
          <w:sz w:val="24"/>
          <w:szCs w:val="24"/>
        </w:rPr>
        <w:t xml:space="preserve">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</w:t>
      </w:r>
      <w:r w:rsidR="00AF0C39">
        <w:rPr>
          <w:rFonts w:ascii="Times New Roman" w:hAnsi="Times New Roman"/>
          <w:sz w:val="24"/>
          <w:szCs w:val="24"/>
        </w:rPr>
        <w:t>изаций и полученных Учреждением</w:t>
      </w:r>
      <w:r w:rsidR="00C37C69" w:rsidRPr="00A009C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</w:t>
      </w:r>
      <w:r w:rsidR="00AF0C39">
        <w:rPr>
          <w:rFonts w:ascii="Times New Roman" w:hAnsi="Times New Roman"/>
          <w:sz w:val="24"/>
          <w:szCs w:val="24"/>
        </w:rPr>
        <w:t>плении в Учреждение</w:t>
      </w:r>
      <w:r w:rsidRPr="0062327C">
        <w:rPr>
          <w:rFonts w:ascii="Times New Roman" w:hAnsi="Times New Roman"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5C55D7" w:rsidP="00582868">
      <w:pPr>
        <w:pStyle w:val="2"/>
      </w:pPr>
      <w:bookmarkStart w:id="54" w:name="_Toc63168134"/>
      <w:bookmarkStart w:id="55" w:name="_Toc63168753"/>
      <w:r w:rsidRPr="00ED7E1A">
        <w:t>Способы получения Заявителем результатов предоставления Услуги</w:t>
      </w:r>
      <w:bookmarkEnd w:id="54"/>
      <w:bookmarkEnd w:id="55"/>
    </w:p>
    <w:p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6" w:name="_Toc63165035"/>
      <w:bookmarkEnd w:id="56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</w:t>
      </w:r>
      <w:r w:rsidR="009345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ЭП уполномоченного работника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</w:t>
      </w:r>
      <w:r w:rsidR="009345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доставления Услуги в Учреждении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В эт</w:t>
      </w:r>
      <w:r w:rsidR="009345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ом случае работником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распечатывается экземпляр электронного документа на бумажном носителе, который заверяетс</w:t>
      </w:r>
      <w:r w:rsidR="009345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 подписью работника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</w:t>
      </w:r>
      <w:r w:rsidR="009345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печатью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выдается Заявителю.</w:t>
      </w:r>
    </w:p>
    <w:p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6E650E" w:rsidRPr="00ED7E1A" w:rsidRDefault="00251A86" w:rsidP="00582868">
      <w:pPr>
        <w:pStyle w:val="2"/>
      </w:pPr>
      <w:bookmarkStart w:id="57" w:name="_Toc63165036"/>
      <w:bookmarkStart w:id="58" w:name="_Toc63168135"/>
      <w:bookmarkStart w:id="59" w:name="_Toc63168754"/>
      <w:r w:rsidRPr="00ED7E1A">
        <w:t>Максимальный срок ожидания в очереди</w:t>
      </w:r>
      <w:bookmarkEnd w:id="57"/>
      <w:bookmarkEnd w:id="58"/>
      <w:bookmarkEnd w:id="59"/>
    </w:p>
    <w:p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0" w:name="_Toc437973297"/>
      <w:bookmarkStart w:id="61" w:name="_Toc438110039"/>
      <w:bookmarkStart w:id="62" w:name="_Toc438376244"/>
      <w:bookmarkStart w:id="63" w:name="_Toc510617009"/>
    </w:p>
    <w:p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>
      <w:pPr>
        <w:pStyle w:val="2"/>
      </w:pPr>
      <w:bookmarkStart w:id="64" w:name="_Toc63165037"/>
      <w:bookmarkStart w:id="65" w:name="_Toc63168136"/>
      <w:bookmarkStart w:id="66" w:name="_Toc63168755"/>
      <w:r w:rsidRPr="00ED7E1A">
        <w:lastRenderedPageBreak/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4"/>
    <w:bookmarkEnd w:id="65"/>
    <w:bookmarkEnd w:id="66"/>
    <w:p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0"/>
    <w:bookmarkEnd w:id="61"/>
    <w:bookmarkEnd w:id="62"/>
    <w:bookmarkEnd w:id="63"/>
    <w:p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EC0D3D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Учреждение</w:t>
      </w:r>
      <w:r w:rsidR="008055C2" w:rsidRPr="00ED7E1A">
        <w:rPr>
          <w:rFonts w:ascii="Times New Roman" w:hAnsi="Times New Roman"/>
          <w:sz w:val="24"/>
          <w:szCs w:val="24"/>
        </w:rPr>
        <w:t xml:space="preserve">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="008055C2"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="008055C2"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="008055C2"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="008055C2"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="008055C2"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7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7"/>
    </w:p>
    <w:p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68" w:name="_Toc63165038"/>
      <w:bookmarkStart w:id="69" w:name="_Toc63168137"/>
      <w:bookmarkStart w:id="70" w:name="_Toc63168756"/>
      <w:r w:rsidRPr="00ED7E1A">
        <w:t>Показатели доступности и качества Услуги</w:t>
      </w:r>
      <w:bookmarkEnd w:id="68"/>
      <w:bookmarkEnd w:id="69"/>
      <w:bookmarkEnd w:id="70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="008052C5">
        <w:rPr>
          <w:rFonts w:ascii="Times New Roman" w:hAnsi="Times New Roman"/>
          <w:sz w:val="24"/>
          <w:szCs w:val="24"/>
        </w:rPr>
        <w:t>работниками Учреждения</w:t>
      </w:r>
      <w:r w:rsidRPr="00ED7E1A">
        <w:rPr>
          <w:rFonts w:ascii="Times New Roman" w:hAnsi="Times New Roman"/>
          <w:sz w:val="24"/>
          <w:szCs w:val="24"/>
        </w:rPr>
        <w:t xml:space="preserve">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</w:t>
      </w:r>
      <w:r w:rsidR="008052C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 официальный сайт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71" w:name="_Toc63165039"/>
      <w:bookmarkStart w:id="72" w:name="_Toc63168138"/>
      <w:bookmarkStart w:id="73" w:name="_Toc63168757"/>
      <w:r w:rsidRPr="00ED7E1A">
        <w:t>Требования к организации предоставления Услуги в электронной форме</w:t>
      </w:r>
      <w:bookmarkEnd w:id="71"/>
      <w:bookmarkEnd w:id="72"/>
      <w:bookmarkEnd w:id="73"/>
    </w:p>
    <w:p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предоставления Услуги и указанных в подразделе 10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F50E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 использованием РПГУ;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F50E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</w:t>
      </w:r>
      <w:r w:rsidR="00F50E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омоченного работника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</w:t>
      </w:r>
      <w:r w:rsidR="00F50E7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йствия (бездействия) Учреждения, работников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 в порядке, установленном в разделе V настоящего Административного регламента.</w:t>
      </w:r>
    </w:p>
    <w:p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  <w:ind w:left="0" w:firstLine="0"/>
      </w:pPr>
      <w:bookmarkStart w:id="74" w:name="_Toc63165040"/>
      <w:bookmarkStart w:id="75" w:name="_Toc63168139"/>
      <w:bookmarkStart w:id="76" w:name="_Toc63168758"/>
      <w:r w:rsidRPr="00ED7E1A">
        <w:t>Требования к организации предоставления Услуги в МФЦ</w:t>
      </w:r>
      <w:bookmarkEnd w:id="74"/>
      <w:bookmarkEnd w:id="75"/>
      <w:bookmarkEnd w:id="76"/>
    </w:p>
    <w:p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7094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</w:t>
      </w:r>
      <w:r w:rsidR="00AD3F06">
        <w:rPr>
          <w:rFonts w:ascii="Times New Roman" w:hAnsi="Times New Roman"/>
          <w:sz w:val="24"/>
          <w:szCs w:val="24"/>
        </w:rPr>
        <w:t>вителя с работниками Учреждения</w:t>
      </w:r>
      <w:r w:rsidR="009237A8" w:rsidRPr="00ED7E1A">
        <w:rPr>
          <w:rFonts w:ascii="Times New Roman" w:hAnsi="Times New Roman"/>
          <w:sz w:val="24"/>
          <w:szCs w:val="24"/>
        </w:rPr>
        <w:t>.</w:t>
      </w:r>
    </w:p>
    <w:p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7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7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7B4E3B" w:rsidP="007B4E3B">
      <w:pPr>
        <w:pStyle w:val="1"/>
        <w:numPr>
          <w:ilvl w:val="0"/>
          <w:numId w:val="0"/>
        </w:numPr>
        <w:ind w:left="360"/>
      </w:pPr>
      <w:bookmarkStart w:id="78" w:name="_Toc63165041"/>
      <w:bookmarkStart w:id="79" w:name="_Toc63168140"/>
      <w:bookmarkStart w:id="80" w:name="_Toc63168759"/>
      <w:r>
        <w:rPr>
          <w:lang w:val="en-US"/>
        </w:rPr>
        <w:t>III</w:t>
      </w:r>
      <w:r w:rsidRPr="007B4E3B">
        <w:t xml:space="preserve">. </w:t>
      </w:r>
      <w:r w:rsidR="00251A86"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8"/>
      <w:bookmarkEnd w:id="79"/>
      <w:bookmarkEnd w:id="80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81" w:name="_Toc63165042"/>
      <w:bookmarkStart w:id="82" w:name="_Toc63168141"/>
      <w:bookmarkStart w:id="83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1"/>
      <w:bookmarkEnd w:id="82"/>
      <w:bookmarkEnd w:id="83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AD3F0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AD3F0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день обращения Заявителя вносит изменения в ВИС и выдает исправленный результат Услуги нарочно Заявителю.</w:t>
      </w:r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B858C8" w:rsidP="00B858C8">
      <w:pPr>
        <w:pStyle w:val="1"/>
        <w:numPr>
          <w:ilvl w:val="0"/>
          <w:numId w:val="0"/>
        </w:numPr>
        <w:ind w:left="360"/>
      </w:pPr>
      <w:bookmarkStart w:id="84" w:name="_Toc63165043"/>
      <w:bookmarkStart w:id="85" w:name="_Toc63168142"/>
      <w:bookmarkStart w:id="86" w:name="_Toc63168761"/>
      <w:r>
        <w:rPr>
          <w:lang w:val="en-US"/>
        </w:rPr>
        <w:t>IV</w:t>
      </w:r>
      <w:r w:rsidRPr="00B858C8">
        <w:t xml:space="preserve">. </w:t>
      </w:r>
      <w:r w:rsidR="00251A86" w:rsidRPr="00ED7E1A">
        <w:t>Порядок и формы контроля за исполнением Административного регламента</w:t>
      </w:r>
      <w:bookmarkEnd w:id="84"/>
      <w:bookmarkEnd w:id="85"/>
      <w:bookmarkEnd w:id="86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6E650E" w:rsidRPr="00ED7E1A" w:rsidRDefault="008055C2" w:rsidP="00582868">
      <w:pPr>
        <w:pStyle w:val="2"/>
      </w:pPr>
      <w:bookmarkStart w:id="87" w:name="_Toc63165044"/>
      <w:bookmarkStart w:id="88" w:name="_Toc63168143"/>
      <w:bookmarkStart w:id="89" w:name="_Toc63168762"/>
      <w:r w:rsidRPr="00ED7E1A">
        <w:t xml:space="preserve">Порядок осуществления текущего </w:t>
      </w:r>
      <w:proofErr w:type="gramStart"/>
      <w:r w:rsidRPr="00ED7E1A">
        <w:t>контроля за</w:t>
      </w:r>
      <w:proofErr w:type="gramEnd"/>
      <w:r w:rsidRPr="00ED7E1A">
        <w:t xml:space="preserve"> соблюдением и исполнением ответс</w:t>
      </w:r>
      <w:r w:rsidR="00DB0849">
        <w:t>твенными работниками Учреждения</w:t>
      </w:r>
      <w:r w:rsidRPr="00ED7E1A"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7"/>
      <w:bookmarkEnd w:id="88"/>
      <w:bookmarkEnd w:id="89"/>
    </w:p>
    <w:p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Текущий контроль за соблюдением и исп</w:t>
      </w:r>
      <w:r w:rsidR="00DB084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олнением работниками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  <w:proofErr w:type="gramEnd"/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87171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Управления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</w:t>
      </w:r>
      <w:r w:rsidR="0087171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жностного лица Управления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Должностные лица </w:t>
      </w:r>
      <w:r w:rsidR="0087171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осуществляющие текущий </w:t>
      </w:r>
      <w:proofErr w:type="gramStart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состоит в исполнении уполномоченными работниками </w:t>
      </w:r>
      <w:r w:rsidR="00871718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обязанностей, предусмотренных настоящим подразделом.</w:t>
      </w:r>
    </w:p>
    <w:p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:rsidR="006E650E" w:rsidRPr="00ED7E1A" w:rsidRDefault="00251A86" w:rsidP="00582868">
      <w:pPr>
        <w:pStyle w:val="2"/>
      </w:pPr>
      <w:bookmarkStart w:id="90" w:name="_Toc63165045"/>
      <w:bookmarkStart w:id="91" w:name="_Toc63168144"/>
      <w:bookmarkStart w:id="92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0"/>
      <w:bookmarkEnd w:id="91"/>
      <w:bookmarkEnd w:id="92"/>
      <w:r w:rsidR="009D7C0A" w:rsidRPr="00ED7E1A">
        <w:br/>
      </w: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D1308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Управления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При выявлении в ходе </w:t>
      </w:r>
      <w:proofErr w:type="gramStart"/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</w:t>
      </w:r>
      <w:proofErr w:type="gramEnd"/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</w:t>
      </w:r>
      <w:r w:rsidR="00CD1308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</w:t>
      </w:r>
      <w:r w:rsidR="00CD1308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Управлени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3" w:name="_Toc63165046"/>
      <w:bookmarkStart w:id="94" w:name="_Toc63168145"/>
      <w:bookmarkStart w:id="95" w:name="_Toc63168764"/>
      <w:r w:rsidRPr="00ED7E1A">
        <w:t>Ответственность работников</w:t>
      </w:r>
      <w:r w:rsidR="009D7C0A" w:rsidRPr="00ED7E1A">
        <w:t xml:space="preserve"> </w:t>
      </w:r>
      <w:r w:rsidR="002315FC">
        <w:t>Учреждения</w:t>
      </w:r>
      <w:r w:rsidR="009D7C0A" w:rsidRPr="00ED7E1A">
        <w:t>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3"/>
      <w:bookmarkEnd w:id="94"/>
      <w:bookmarkEnd w:id="95"/>
    </w:p>
    <w:p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</w:t>
      </w:r>
      <w:r w:rsidR="002315F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Учреждения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</w:t>
      </w:r>
      <w:r w:rsidR="002315F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непосредственно предоставляющий Услугу. 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</w:t>
      </w:r>
      <w:r w:rsidR="002315F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</w:t>
      </w:r>
      <w:r w:rsidR="002315FC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96" w:name="_Toc63165047"/>
      <w:bookmarkStart w:id="97" w:name="_Toc63168146"/>
      <w:bookmarkStart w:id="98" w:name="_Toc63168765"/>
      <w:r w:rsidRPr="00ED7E1A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6"/>
      <w:bookmarkEnd w:id="97"/>
      <w:bookmarkEnd w:id="98"/>
    </w:p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работниками</w:t>
      </w:r>
      <w:r w:rsidR="00DF02D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Учреждения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за предоставлением Услуги имеют право направлять в </w:t>
      </w:r>
      <w:r w:rsidR="00DF02D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МФЦ, </w:t>
      </w:r>
      <w:r w:rsidR="00DF02D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Управлению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совершенствовании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аявления на действия (бездействие) работников </w:t>
      </w:r>
      <w:r w:rsidR="00DF02D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DF02D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6E650E" w:rsidRPr="00ED7E1A" w:rsidRDefault="00E42660" w:rsidP="00E42660">
      <w:pPr>
        <w:pStyle w:val="1"/>
        <w:numPr>
          <w:ilvl w:val="0"/>
          <w:numId w:val="0"/>
        </w:numPr>
        <w:ind w:left="360"/>
        <w:contextualSpacing w:val="0"/>
      </w:pPr>
      <w:bookmarkStart w:id="99" w:name="_Toc510617020"/>
      <w:bookmarkStart w:id="100" w:name="_Toc63165048"/>
      <w:bookmarkStart w:id="101" w:name="_Toc63168147"/>
      <w:bookmarkStart w:id="102" w:name="_Toc63168766"/>
      <w:r>
        <w:rPr>
          <w:lang w:val="en-US"/>
        </w:rPr>
        <w:t>V</w:t>
      </w:r>
      <w:r w:rsidRPr="00E42660">
        <w:t xml:space="preserve">. </w:t>
      </w:r>
      <w:r w:rsidR="00251A86" w:rsidRPr="00ED7E1A">
        <w:t xml:space="preserve">Досудебный (внесудебный) порядок обжалования решений и действий (бездействия) </w:t>
      </w:r>
      <w:r w:rsidR="00017310">
        <w:t>Учреждения</w:t>
      </w:r>
      <w:r w:rsidR="00251A86" w:rsidRPr="00ED7E1A">
        <w:t>, предоставляющей Услугу, МФЦ,</w:t>
      </w:r>
      <w:r w:rsidR="00D96C63" w:rsidRPr="00ED7E1A">
        <w:t xml:space="preserve"> </w:t>
      </w:r>
      <w:r w:rsidR="00251A86" w:rsidRPr="00ED7E1A">
        <w:t>а также</w:t>
      </w:r>
      <w:r w:rsidR="00D96C63" w:rsidRPr="00ED7E1A">
        <w:t xml:space="preserve"> </w:t>
      </w:r>
      <w:r w:rsidR="00251A86" w:rsidRPr="00ED7E1A">
        <w:t>их</w:t>
      </w:r>
      <w:r w:rsidR="00D96C63" w:rsidRPr="00ED7E1A">
        <w:t xml:space="preserve"> </w:t>
      </w:r>
      <w:r w:rsidR="00251A86" w:rsidRPr="00ED7E1A">
        <w:t>работнико</w:t>
      </w:r>
      <w:r w:rsidR="002C1EFD" w:rsidRPr="00ED7E1A">
        <w:t>в</w:t>
      </w:r>
      <w:bookmarkEnd w:id="99"/>
      <w:bookmarkEnd w:id="100"/>
      <w:bookmarkEnd w:id="101"/>
      <w:bookmarkEnd w:id="102"/>
    </w:p>
    <w:p w:rsidR="006E650E" w:rsidRPr="00ED7E1A" w:rsidRDefault="006E650E" w:rsidP="00582868">
      <w:pPr>
        <w:spacing w:after="0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ind w:left="0"/>
      </w:pPr>
      <w:bookmarkStart w:id="103" w:name="_Toc63168148"/>
      <w:bookmarkStart w:id="104" w:name="_Toc63168767"/>
      <w:bookmarkStart w:id="105" w:name="_Toc63165049"/>
      <w:proofErr w:type="gramStart"/>
      <w:r w:rsidRPr="0045690A">
        <w:rPr>
          <w:rStyle w:val="24"/>
          <w:rFonts w:eastAsia="Calibri"/>
          <w:b/>
        </w:rPr>
        <w:t>Информация</w:t>
      </w:r>
      <w:r w:rsidRPr="0045690A">
        <w:rPr>
          <w:rStyle w:val="24"/>
          <w:rFonts w:eastAsia="Calibri"/>
        </w:rPr>
        <w:t xml:space="preserve"> </w:t>
      </w:r>
      <w:r w:rsidR="002C1EFD" w:rsidRPr="0045690A">
        <w:rPr>
          <w:rStyle w:val="2fd"/>
          <w:rFonts w:ascii="Times New Roman" w:hAnsi="Times New Roman"/>
          <w:i w:val="0"/>
        </w:rPr>
        <w:t>для заинтересованных</w:t>
      </w:r>
      <w:r w:rsidR="002C1EFD" w:rsidRPr="00ED7E1A">
        <w:rPr>
          <w:rStyle w:val="2fd"/>
          <w:rFonts w:ascii="Times New Roman" w:hAnsi="Times New Roman"/>
          <w:i w:val="0"/>
        </w:rPr>
        <w:t xml:space="preserve">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3"/>
      <w:bookmarkEnd w:id="104"/>
      <w:bookmarkEnd w:id="105"/>
      <w:proofErr w:type="gramEnd"/>
    </w:p>
    <w:p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28.1.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</w:t>
      </w:r>
      <w:r w:rsidR="00017310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Учреждением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работниками </w:t>
      </w:r>
      <w:r w:rsidR="00017310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  <w:proofErr w:type="gramEnd"/>
    </w:p>
    <w:p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28.3.7. отказ </w:t>
      </w:r>
      <w:r w:rsidR="0001731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работника </w:t>
      </w:r>
      <w:r w:rsidR="0001731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28.4.1. наименование </w:t>
      </w:r>
      <w:r w:rsidR="0001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</w:t>
      </w:r>
      <w:r w:rsidR="000173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работника 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сведения об обжалуемых решениях и действиях (бездействии)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доводы, на основании которых Заявитель не согласен с решением и действием (бездействием)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4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="00D847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D847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D847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9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6" w:name="p112"/>
      <w:bookmarkEnd w:id="106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D847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</w:t>
      </w:r>
      <w:r w:rsidR="00D847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D51D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D51D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1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</w:t>
      </w:r>
      <w:r w:rsidR="00D51D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D51DE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работником 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работника 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  <w:proofErr w:type="gramEnd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Управлением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неудобства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Управления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7E7D1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7" w:name="p129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6219DD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6219DD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Управление</w:t>
      </w:r>
      <w:r w:rsidR="006219DD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МФЦ, учредитель МФЦ обеспечивают: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Учреждения, работников 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Управления, Учреждения,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МФЦ, учредителей МФЦ, РПГУ;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28.17.3. консультирование Заявителей о порядке обжалования решений и действий (бездействия)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работников </w:t>
      </w:r>
      <w:r w:rsidR="006219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МФЦ, работников МФЦ, в том числе по телефону, электронной почте, при личном приеме;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08" w:name="_Toc40976860"/>
      <w:bookmarkStart w:id="109" w:name="_Toc63165050"/>
      <w:bookmarkStart w:id="110" w:name="_Toc63168149"/>
      <w:bookmarkStart w:id="111" w:name="_Toc63168768"/>
      <w:bookmarkStart w:id="112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8"/>
      <w:bookmarkEnd w:id="109"/>
      <w:bookmarkEnd w:id="110"/>
      <w:bookmarkEnd w:id="111"/>
    </w:p>
    <w:bookmarkEnd w:id="112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е,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Услугу, порядок предоставления которой был нарушен вследствие решений и действий (бездействия)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proofErr w:type="spellStart"/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Учрежедния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4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случае если жалоба подана Заявителем в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5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3" w:name="_Toc40976861"/>
      <w:bookmarkStart w:id="114" w:name="_Toc40976862"/>
      <w:bookmarkStart w:id="115" w:name="_Hlk20901028"/>
      <w:bookmarkEnd w:id="113"/>
    </w:p>
    <w:p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50E" w:rsidRPr="00ED7E1A" w:rsidRDefault="00251A86" w:rsidP="00582868">
      <w:pPr>
        <w:pStyle w:val="2"/>
      </w:pPr>
      <w:bookmarkStart w:id="116" w:name="_Toc63165051"/>
      <w:bookmarkStart w:id="117" w:name="_Toc63168150"/>
      <w:bookmarkStart w:id="118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4"/>
      <w:bookmarkEnd w:id="116"/>
      <w:bookmarkEnd w:id="117"/>
      <w:bookmarkEnd w:id="118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5"/>
    <w:p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9" w:name="_Hlk23430539"/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7E2DC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Учреждения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="007E2DC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Управлени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9"/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6E650E" w:rsidRPr="00ED7E1A" w:rsidRDefault="00251A86" w:rsidP="00582868">
      <w:pPr>
        <w:pStyle w:val="2"/>
      </w:pPr>
      <w:bookmarkStart w:id="120" w:name="_Toc40976863"/>
      <w:bookmarkStart w:id="121" w:name="_Toc63165052"/>
      <w:bookmarkStart w:id="122" w:name="_Toc63168151"/>
      <w:bookmarkStart w:id="123" w:name="_Toc63168770"/>
      <w:bookmarkStart w:id="124" w:name="_Hlk20901040"/>
      <w:r w:rsidRPr="00ED7E1A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8739B">
        <w:t>Учреждения</w:t>
      </w:r>
      <w:r w:rsidRPr="00ED7E1A">
        <w:t xml:space="preserve">, работников </w:t>
      </w:r>
      <w:r w:rsidR="00C8739B">
        <w:t>Учреждения</w:t>
      </w:r>
      <w:r w:rsidRPr="00ED7E1A">
        <w:t>, МФЦ, работников МФЦ</w:t>
      </w:r>
      <w:bookmarkEnd w:id="120"/>
      <w:bookmarkEnd w:id="121"/>
      <w:bookmarkEnd w:id="122"/>
      <w:bookmarkEnd w:id="123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4"/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:rsidR="006E650E" w:rsidRPr="00ED7E1A" w:rsidRDefault="00ED1ED8" w:rsidP="00582868">
      <w:pPr>
        <w:pStyle w:val="1"/>
        <w:numPr>
          <w:ilvl w:val="0"/>
          <w:numId w:val="0"/>
        </w:numPr>
      </w:pPr>
      <w:bookmarkStart w:id="125" w:name="%25252525252525D0%252525252525259F%25252"/>
      <w:bookmarkStart w:id="126" w:name="_Toc63165053"/>
      <w:bookmarkStart w:id="127" w:name="_Toc63168152"/>
      <w:bookmarkStart w:id="128" w:name="_Toc63168771"/>
      <w:bookmarkStart w:id="129" w:name="_Toc535226750"/>
      <w:bookmarkStart w:id="130" w:name="_Toc535245914"/>
      <w:bookmarkStart w:id="131" w:name="_Toc535311040"/>
      <w:bookmarkStart w:id="132" w:name="_Toc535312110"/>
      <w:bookmarkEnd w:id="125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6"/>
      <w:bookmarkEnd w:id="127"/>
      <w:bookmarkEnd w:id="128"/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29"/>
      <w:bookmarkEnd w:id="130"/>
      <w:bookmarkEnd w:id="131"/>
      <w:bookmarkEnd w:id="132"/>
      <w:r w:rsidR="00CC3E7F"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 w:rsidR="00CC3E7F"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6E650E" w:rsidRDefault="006E650E" w:rsidP="00582868">
      <w:pPr>
        <w:rPr>
          <w:rFonts w:ascii="Times New Roman" w:hAnsi="Times New Roman"/>
        </w:rPr>
      </w:pPr>
    </w:p>
    <w:p w:rsidR="00CC3E7F" w:rsidRPr="00ED7E1A" w:rsidRDefault="00CC3E7F" w:rsidP="00582868">
      <w:pPr>
        <w:rPr>
          <w:rFonts w:ascii="Times New Roman" w:hAnsi="Times New Roman"/>
        </w:rPr>
      </w:pPr>
    </w:p>
    <w:p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3" w:name="_Toc63165054"/>
      <w:bookmarkStart w:id="134" w:name="_Toc63168153"/>
      <w:bookmarkStart w:id="135" w:name="_Toc63168772"/>
      <w:r w:rsidRPr="00ED7E1A">
        <w:t>Форма решения о предоставлении Услуги</w:t>
      </w:r>
      <w:bookmarkEnd w:id="133"/>
      <w:bookmarkEnd w:id="134"/>
      <w:bookmarkEnd w:id="135"/>
    </w:p>
    <w:p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</w:t>
      </w:r>
      <w:r w:rsidR="00427F2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</w:p>
    <w:p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_____ (№, 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</w:t>
      </w:r>
      <w:r w:rsidR="00427F2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 принят/ы в общеобразовательное 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______________ (</w:t>
      </w:r>
      <w:r w:rsidR="00427F2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наименование общеобразовательного 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</w:p>
    <w:p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:rsidR="008D47FE" w:rsidRPr="00ED7E1A" w:rsidRDefault="008D47FE" w:rsidP="008D47FE">
      <w:pPr>
        <w:pStyle w:val="1"/>
        <w:numPr>
          <w:ilvl w:val="0"/>
          <w:numId w:val="0"/>
        </w:numPr>
      </w:pPr>
      <w:r>
        <w:rPr>
          <w:b w:val="0"/>
        </w:rPr>
        <w:lastRenderedPageBreak/>
        <w:t xml:space="preserve">        </w:t>
      </w:r>
      <w:r w:rsidRPr="00ED7E1A">
        <w:rPr>
          <w:b w:val="0"/>
        </w:rPr>
        <w:t xml:space="preserve">Приложение </w:t>
      </w:r>
      <w:r>
        <w:rPr>
          <w:b w:val="0"/>
        </w:rPr>
        <w:t>2</w:t>
      </w:r>
    </w:p>
    <w:p w:rsidR="008D47FE" w:rsidRPr="00ED7E1A" w:rsidRDefault="008D47FE" w:rsidP="008D47FE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8D47FE" w:rsidRPr="00ED7E1A" w:rsidRDefault="008D47FE" w:rsidP="008D47FE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Default="00251A86" w:rsidP="008D47F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lang w:eastAsia="zh-CN"/>
        </w:rPr>
      </w:pPr>
    </w:p>
    <w:p w:rsidR="008D47FE" w:rsidRPr="00ED7E1A" w:rsidRDefault="008D47FE" w:rsidP="008D47FE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36" w:name="_Toc63165056"/>
      <w:bookmarkStart w:id="137" w:name="_Toc63168155"/>
      <w:bookmarkStart w:id="138" w:name="_Toc63168774"/>
      <w:r w:rsidRPr="00ED7E1A">
        <w:t>Форма решения об отказе в предоставлении Услуги</w:t>
      </w:r>
      <w:bookmarkEnd w:id="136"/>
      <w:bookmarkEnd w:id="137"/>
      <w:bookmarkEnd w:id="138"/>
    </w:p>
    <w:p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(Оформляется на официальном бланке </w:t>
      </w:r>
      <w:r w:rsidR="00427F2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</w:p>
    <w:p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6E650E" w:rsidRPr="00ED7E1A" w:rsidRDefault="00427F21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Учреждение приняло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4528"/>
        <w:gridCol w:w="4791"/>
      </w:tblGrid>
      <w:tr w:rsidR="00251A86" w:rsidRPr="00ED7E1A" w:rsidTr="005428F2">
        <w:trPr>
          <w:trHeight w:val="802"/>
        </w:trPr>
        <w:tc>
          <w:tcPr>
            <w:tcW w:w="996" w:type="dxa"/>
            <w:shd w:val="clear" w:color="auto" w:fill="auto"/>
          </w:tcPr>
          <w:p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:rsidTr="005428F2">
        <w:tc>
          <w:tcPr>
            <w:tcW w:w="99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Вы вправе повторно обратиться в </w:t>
      </w:r>
      <w:r w:rsidR="00427F21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 Запросом о предоставлении Услуги после устранения указанных оснований для отказа в предоставлении Услуги.</w:t>
      </w:r>
    </w:p>
    <w:p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/>
      </w:tblPr>
      <w:tblGrid>
        <w:gridCol w:w="4954"/>
        <w:gridCol w:w="236"/>
        <w:gridCol w:w="4052"/>
      </w:tblGrid>
      <w:tr w:rsidR="00251A86" w:rsidRPr="00ED7E1A" w:rsidTr="00582868">
        <w:tc>
          <w:tcPr>
            <w:tcW w:w="4962" w:type="dxa"/>
            <w:shd w:val="clear" w:color="auto" w:fill="auto"/>
          </w:tcPr>
          <w:p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</w:t>
            </w:r>
            <w:r w:rsidR="00427F2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лномоченный работник Учреждения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39" w:name="_Toc63165068"/>
      <w:bookmarkStart w:id="140" w:name="_Toc63168165"/>
      <w:bookmarkStart w:id="141" w:name="_Toc63168784"/>
      <w:r w:rsidRPr="00ED7E1A">
        <w:rPr>
          <w:b w:val="0"/>
        </w:rPr>
        <w:lastRenderedPageBreak/>
        <w:t xml:space="preserve">Приложение </w:t>
      </w:r>
      <w:bookmarkEnd w:id="139"/>
      <w:bookmarkEnd w:id="140"/>
      <w:bookmarkEnd w:id="141"/>
      <w:r>
        <w:rPr>
          <w:b w:val="0"/>
        </w:rPr>
        <w:t>3</w:t>
      </w:r>
    </w:p>
    <w:p w:rsidR="008D47FE" w:rsidRPr="00ED7E1A" w:rsidRDefault="008D47FE" w:rsidP="008D47FE">
      <w:pPr>
        <w:spacing w:line="240" w:lineRule="auto"/>
        <w:ind w:left="5103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2" w:name="_Toc63165069"/>
      <w:bookmarkStart w:id="143" w:name="_Toc63168166"/>
      <w:bookmarkStart w:id="144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2"/>
      <w:bookmarkEnd w:id="143"/>
      <w:bookmarkEnd w:id="144"/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</w:t>
      </w:r>
      <w:r w:rsidR="002C749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зовательное учреждение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2C7495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Образовательное</w:t>
      </w:r>
      <w:r w:rsidR="00580E3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="00580E3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Ваш запрос на </w:t>
      </w:r>
      <w:r w:rsidR="002C749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зачисление в общеобразовательное учреждение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2C7495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Образовательное учреждение</w:t>
      </w:r>
      <w:r w:rsidR="00580E3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Ваш запрос на </w:t>
      </w:r>
      <w:r w:rsidR="002C749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зачисление в общеобразовательное учреждение зарегистрирован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 номером 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580E36" w:rsidRPr="00ED7E1A" w:rsidRDefault="002C7495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Образовательное учреждение</w:t>
      </w:r>
      <w:r w:rsidR="00580E3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 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течение 1 рабочего дня Вам необходимо предоставить </w:t>
      </w:r>
      <w:r w:rsidR="002C749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общеобразовательное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2C7495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следующие документы: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2C7495">
        <w:rPr>
          <w:rFonts w:ascii="Times New Roman" w:hAnsi="Times New Roman"/>
          <w:sz w:val="24"/>
          <w:szCs w:val="24"/>
        </w:rPr>
        <w:t>учреждения, осуществляющего</w:t>
      </w:r>
      <w:r w:rsidRPr="00ED7E1A">
        <w:rPr>
          <w:rFonts w:ascii="Times New Roman" w:hAnsi="Times New Roman"/>
          <w:sz w:val="24"/>
          <w:szCs w:val="24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:rsidR="006E650E" w:rsidRPr="00ED7E1A" w:rsidRDefault="00A6025E" w:rsidP="00582868">
      <w:pPr>
        <w:pStyle w:val="1"/>
        <w:numPr>
          <w:ilvl w:val="0"/>
          <w:numId w:val="0"/>
        </w:numPr>
      </w:pPr>
      <w:bookmarkStart w:id="145" w:name="_Toc63165057"/>
      <w:bookmarkStart w:id="146" w:name="_Toc63168156"/>
      <w:bookmarkStart w:id="147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5"/>
      <w:bookmarkEnd w:id="146"/>
      <w:bookmarkEnd w:id="147"/>
      <w:r w:rsidR="00580E36">
        <w:rPr>
          <w:b w:val="0"/>
        </w:rPr>
        <w:t>4</w:t>
      </w:r>
    </w:p>
    <w:p w:rsidR="002C7495" w:rsidRPr="00ED7E1A" w:rsidRDefault="002C7495" w:rsidP="002C7495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6E650E" w:rsidRPr="00ED7E1A" w:rsidRDefault="002C7495" w:rsidP="002C7495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="008055C2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48" w:name="_Toc63165058"/>
      <w:bookmarkStart w:id="149" w:name="_Toc63168157"/>
      <w:bookmarkStart w:id="150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48"/>
      <w:bookmarkEnd w:id="149"/>
      <w:bookmarkEnd w:id="150"/>
      <w:r w:rsidR="00A079CC" w:rsidRPr="00962BEA">
        <w:t xml:space="preserve"> </w:t>
      </w:r>
      <w:bookmarkStart w:id="151" w:name="_Toc63165059"/>
      <w:bookmarkStart w:id="152" w:name="_Toc63168158"/>
      <w:bookmarkStart w:id="153" w:name="_Toc63168777"/>
      <w:r w:rsidRPr="00962BEA">
        <w:t>регулирующих предоставление Услуги</w:t>
      </w:r>
      <w:bookmarkEnd w:id="151"/>
      <w:bookmarkEnd w:id="152"/>
      <w:bookmarkEnd w:id="153"/>
    </w:p>
    <w:p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9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 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 Подмосковье», № 210, 06.11.2009).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официальный интернет-портал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</w:t>
      </w:r>
      <w:r w:rsidR="00786BA2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Кашира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</w:t>
      </w:r>
      <w:r w:rsidR="00786BA2">
        <w:rPr>
          <w:rFonts w:ascii="Times New Roman" w:eastAsia="Times New Roman" w:hAnsi="Times New Roman"/>
          <w:sz w:val="24"/>
          <w:szCs w:val="24"/>
          <w:lang w:eastAsia="ru-RU"/>
        </w:rPr>
        <w:t>вами образовательных учреждений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4" w:name="_Toc63165060"/>
      <w:bookmarkStart w:id="155" w:name="_Toc63168159"/>
      <w:bookmarkStart w:id="156" w:name="_Toc63168778"/>
      <w:bookmarkStart w:id="157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2C7495">
        <w:rPr>
          <w:b w:val="0"/>
        </w:rPr>
        <w:t xml:space="preserve">    </w:t>
      </w:r>
      <w:r w:rsidR="00C37C69" w:rsidRPr="00ED7E1A">
        <w:rPr>
          <w:b w:val="0"/>
        </w:rPr>
        <w:t xml:space="preserve">Приложение </w:t>
      </w:r>
      <w:bookmarkEnd w:id="154"/>
      <w:bookmarkEnd w:id="155"/>
      <w:bookmarkEnd w:id="156"/>
      <w:r w:rsidR="00580E36">
        <w:rPr>
          <w:b w:val="0"/>
        </w:rPr>
        <w:t>5</w:t>
      </w:r>
    </w:p>
    <w:p w:rsidR="002C7495" w:rsidRPr="00ED7E1A" w:rsidRDefault="002C7495" w:rsidP="002C7495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6E650E" w:rsidRPr="00ED7E1A" w:rsidRDefault="002C7495" w:rsidP="002C7495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 w:rsidR="00251A86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57"/>
    <w:p w:rsidR="006E650E" w:rsidRPr="00ED7E1A" w:rsidRDefault="006E650E" w:rsidP="00582868">
      <w:pPr>
        <w:ind w:left="4253"/>
        <w:rPr>
          <w:rFonts w:ascii="Times New Roman" w:hAnsi="Times New Roman"/>
        </w:rPr>
      </w:pPr>
    </w:p>
    <w:p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58" w:name="_Toc535226758"/>
      <w:bookmarkStart w:id="159" w:name="_Toc535245926"/>
      <w:bookmarkStart w:id="160" w:name="_Toc535311052"/>
      <w:bookmarkStart w:id="161" w:name="_Toc535312122"/>
      <w:bookmarkStart w:id="162" w:name="_Toc63165061"/>
      <w:bookmarkStart w:id="163" w:name="_Toc63168160"/>
      <w:bookmarkStart w:id="164" w:name="_Toc63168779"/>
      <w:r w:rsidRPr="00ED7E1A">
        <w:t xml:space="preserve">Форма </w:t>
      </w:r>
      <w:bookmarkEnd w:id="158"/>
      <w:bookmarkEnd w:id="159"/>
      <w:bookmarkEnd w:id="160"/>
      <w:bookmarkEnd w:id="161"/>
      <w:r w:rsidRPr="00ED7E1A">
        <w:t>запроса о предоставлении Услуги</w:t>
      </w:r>
      <w:bookmarkEnd w:id="162"/>
      <w:bookmarkEnd w:id="163"/>
      <w:bookmarkEnd w:id="164"/>
      <w:r w:rsidRPr="00ED7E1A">
        <w:rPr>
          <w:iCs/>
        </w:rPr>
        <w:br/>
      </w: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(наименование </w:t>
      </w:r>
      <w:r w:rsidR="002C7495">
        <w:rPr>
          <w:rFonts w:ascii="Times New Roman" w:eastAsia="Times New Roman" w:hAnsi="Times New Roman"/>
          <w:color w:val="00000A"/>
          <w:lang w:eastAsia="ru-RU"/>
        </w:rPr>
        <w:t>Учреждения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</w:p>
    <w:p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</w:p>
    <w:p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</w:t>
      </w:r>
      <w:r w:rsidR="002C7495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ание образовательного учреждения</w:t>
      </w: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177E6" w:rsidRPr="002C7495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495">
        <w:rPr>
          <w:rFonts w:ascii="Times New Roman" w:eastAsia="Times New Roman" w:hAnsi="Times New Roman"/>
          <w:sz w:val="24"/>
          <w:szCs w:val="24"/>
          <w:lang w:eastAsia="ru-RU"/>
        </w:rPr>
        <w:t>отметить при наличии права внеочередного, первоочередного или преимущественного приема</w:t>
      </w:r>
    </w:p>
    <w:p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6E650E" w:rsidRPr="00A84F94" w:rsidRDefault="002C7495" w:rsidP="007A7D09">
      <w:pPr>
        <w:pStyle w:val="1"/>
        <w:numPr>
          <w:ilvl w:val="0"/>
          <w:numId w:val="0"/>
        </w:numPr>
        <w:ind w:left="720" w:hanging="360"/>
        <w:jc w:val="left"/>
        <w:rPr>
          <w:b w:val="0"/>
        </w:rPr>
      </w:pPr>
      <w:bookmarkStart w:id="165" w:name="_Toc63165062"/>
      <w:bookmarkStart w:id="166" w:name="_Toc63168161"/>
      <w:bookmarkStart w:id="167" w:name="_Toc63168780"/>
      <w:r>
        <w:rPr>
          <w:b w:val="0"/>
        </w:rPr>
        <w:lastRenderedPageBreak/>
        <w:t xml:space="preserve">                                           </w:t>
      </w:r>
      <w:r w:rsidR="007A7D09">
        <w:rPr>
          <w:b w:val="0"/>
        </w:rPr>
        <w:t xml:space="preserve">                          </w:t>
      </w:r>
      <w:r w:rsidR="00C37C69" w:rsidRPr="00A84F94">
        <w:rPr>
          <w:b w:val="0"/>
        </w:rPr>
        <w:t xml:space="preserve">Приложение </w:t>
      </w:r>
      <w:bookmarkEnd w:id="165"/>
      <w:bookmarkEnd w:id="166"/>
      <w:bookmarkEnd w:id="167"/>
      <w:r w:rsidR="00580E36" w:rsidRPr="00A84F94">
        <w:rPr>
          <w:b w:val="0"/>
        </w:rPr>
        <w:t>6</w:t>
      </w:r>
    </w:p>
    <w:p w:rsidR="002C7495" w:rsidRPr="00ED7E1A" w:rsidRDefault="002C7495" w:rsidP="007A7D09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Административному регламенту предоставления                             </w:t>
      </w:r>
      <w:r w:rsidR="007A7D09">
        <w:rPr>
          <w:rFonts w:ascii="Times New Roman" w:hAnsi="Times New Roman"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муниципальными общеобразовательными                                                                              учреждениями городского округа Кашира услуги                                                                            «Прием на обучение по образовательным программа                                                                начального общего, основного                                                                                                                   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                                                                                Кашира</w:t>
      </w:r>
      <w:r w:rsidRPr="002C749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6E650E" w:rsidRPr="00ED7E1A" w:rsidRDefault="006E650E" w:rsidP="007A7D09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6E650E" w:rsidRPr="00ED7E1A" w:rsidRDefault="008055C2" w:rsidP="007A7D09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68" w:name="_Toc535226759"/>
      <w:bookmarkStart w:id="169" w:name="_Toc535245928"/>
      <w:bookmarkStart w:id="170" w:name="_Toc535311054"/>
      <w:bookmarkStart w:id="171" w:name="_Toc535312124"/>
      <w:bookmarkStart w:id="172" w:name="_Toc63165063"/>
      <w:bookmarkStart w:id="173" w:name="_Toc63168162"/>
      <w:bookmarkStart w:id="174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461"/>
        <w:gridCol w:w="4799"/>
        <w:gridCol w:w="4394"/>
        <w:gridCol w:w="3827"/>
      </w:tblGrid>
      <w:tr w:rsidR="009A141B" w:rsidRPr="00ED7E1A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4E6C51" w:rsidRPr="00ED7E1A" w:rsidRDefault="009A141B" w:rsidP="00917943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При подтверждении в </w:t>
            </w:r>
            <w:r w:rsidR="0091794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Учреждении</w:t>
            </w:r>
          </w:p>
        </w:tc>
      </w:tr>
      <w:tr w:rsidR="009A141B" w:rsidRPr="00ED7E1A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окументы, подтверждающие 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правка с места работы родителя (законного представителя) ребенка, подтверждающая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:rsidTr="00D002C6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20"/>
          <w:footerReference w:type="default" r:id="rId21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6E650E" w:rsidRPr="00ED7E1A" w:rsidRDefault="003B032A" w:rsidP="003B032A">
      <w:pPr>
        <w:pStyle w:val="1"/>
        <w:numPr>
          <w:ilvl w:val="0"/>
          <w:numId w:val="0"/>
        </w:numPr>
        <w:jc w:val="left"/>
      </w:pPr>
      <w:bookmarkStart w:id="175" w:name="_Toc63165064"/>
      <w:bookmarkStart w:id="176" w:name="_Toc63168163"/>
      <w:bookmarkStart w:id="177" w:name="_Toc63168782"/>
      <w:bookmarkStart w:id="178" w:name="_Toc535226778"/>
      <w:r>
        <w:rPr>
          <w:b w:val="0"/>
        </w:rPr>
        <w:t xml:space="preserve">     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75"/>
      <w:bookmarkEnd w:id="176"/>
      <w:bookmarkEnd w:id="177"/>
      <w:r w:rsidR="00580E36">
        <w:rPr>
          <w:b w:val="0"/>
        </w:rPr>
        <w:t>7</w:t>
      </w:r>
    </w:p>
    <w:p w:rsidR="003B032A" w:rsidRPr="00ED7E1A" w:rsidRDefault="003B032A" w:rsidP="003B032A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        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6E650E" w:rsidRPr="00ED7E1A" w:rsidRDefault="003B032A" w:rsidP="003B032A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78"/>
    <w:p w:rsidR="006E650E" w:rsidRPr="00ED7E1A" w:rsidRDefault="006E650E" w:rsidP="00582868">
      <w:pPr>
        <w:rPr>
          <w:rFonts w:ascii="Times New Roman" w:hAnsi="Times New Roman"/>
        </w:rPr>
      </w:pPr>
    </w:p>
    <w:p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79" w:name="_Toc63168164"/>
      <w:bookmarkStart w:id="180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79"/>
      <w:bookmarkEnd w:id="180"/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(Оформляется на официальном бланке </w:t>
      </w:r>
      <w:r w:rsidR="008F56E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Учреждения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6E650E" w:rsidRPr="00ED7E1A" w:rsidRDefault="00C37C69" w:rsidP="00582868">
      <w:pPr>
        <w:pStyle w:val="afffff3"/>
        <w:rPr>
          <w:lang w:eastAsia="ru-RU"/>
        </w:rPr>
      </w:pPr>
      <w:bookmarkStart w:id="181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1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2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2"/>
      <w:r w:rsidR="00E86083" w:rsidRPr="00ED7E1A">
        <w:rPr>
          <w:lang w:eastAsia="ar-SA"/>
        </w:rPr>
        <w:t xml:space="preserve"> </w:t>
      </w:r>
      <w:bookmarkStart w:id="183" w:name="_Toc63165067"/>
      <w:r w:rsidRPr="00ED7E1A">
        <w:rPr>
          <w:lang w:eastAsia="ar-SA"/>
        </w:rPr>
        <w:t>Услуги</w:t>
      </w:r>
      <w:bookmarkEnd w:id="183"/>
    </w:p>
    <w:p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4316"/>
        <w:gridCol w:w="4590"/>
      </w:tblGrid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:rsidTr="00582868">
        <w:trPr>
          <w:trHeight w:val="802"/>
        </w:trPr>
        <w:tc>
          <w:tcPr>
            <w:tcW w:w="1154" w:type="dxa"/>
            <w:shd w:val="clear" w:color="auto" w:fill="auto"/>
          </w:tcPr>
          <w:p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251A86" w:rsidRPr="00ED7E1A" w:rsidTr="005428F2">
        <w:tc>
          <w:tcPr>
            <w:tcW w:w="5382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251A86" w:rsidRPr="00ED7E1A" w:rsidRDefault="00251A86" w:rsidP="008F56E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</w:t>
            </w:r>
            <w:r w:rsidR="008F56E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Учреждения)</w:t>
            </w:r>
          </w:p>
        </w:tc>
        <w:tc>
          <w:tcPr>
            <w:tcW w:w="4820" w:type="dxa"/>
            <w:shd w:val="clear" w:color="auto" w:fill="auto"/>
          </w:tcPr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lastRenderedPageBreak/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22"/>
          <w:footerReference w:type="default" r:id="rId23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4" w:name="_Toc535312229"/>
      <w:bookmarkStart w:id="185" w:name="_Toc507520133"/>
    </w:p>
    <w:p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:rsidR="006E650E" w:rsidRPr="00ED7E1A" w:rsidRDefault="008F56EB" w:rsidP="008F56EB">
      <w:pPr>
        <w:pStyle w:val="1"/>
        <w:numPr>
          <w:ilvl w:val="0"/>
          <w:numId w:val="0"/>
        </w:numPr>
        <w:ind w:left="720" w:hanging="360"/>
        <w:jc w:val="left"/>
      </w:pPr>
      <w:bookmarkStart w:id="186" w:name="_Toc535312147"/>
      <w:bookmarkStart w:id="187" w:name="_Toc63165070"/>
      <w:bookmarkStart w:id="188" w:name="_Toc63168167"/>
      <w:bookmarkStart w:id="189" w:name="_Toc63168786"/>
      <w:bookmarkEnd w:id="184"/>
      <w:bookmarkEnd w:id="185"/>
      <w:r>
        <w:rPr>
          <w:b w:val="0"/>
        </w:rPr>
        <w:t xml:space="preserve">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86"/>
      <w:r w:rsidR="00C37C69" w:rsidRPr="00ED7E1A">
        <w:rPr>
          <w:b w:val="0"/>
        </w:rPr>
        <w:t>8</w:t>
      </w:r>
      <w:bookmarkEnd w:id="187"/>
      <w:bookmarkEnd w:id="188"/>
      <w:bookmarkEnd w:id="189"/>
    </w:p>
    <w:p w:rsidR="008F56EB" w:rsidRPr="00ED7E1A" w:rsidRDefault="008F56EB" w:rsidP="008F56EB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Административному регламенту предоставления муниципальными общеобразовательными учреждениями городского округа Кашира услуги «Прием на обучение по образовательным программа начального общего, основного общего и среднего общего образования»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городского округа Кашира</w:t>
      </w:r>
      <w:proofErr w:type="gramEnd"/>
    </w:p>
    <w:p w:rsidR="006E650E" w:rsidRPr="00ED7E1A" w:rsidRDefault="008F56EB" w:rsidP="008F56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sz w:val="24"/>
          <w:szCs w:val="24"/>
        </w:rPr>
        <w:t>«____»______________20__ года</w:t>
      </w:r>
    </w:p>
    <w:p w:rsidR="006E650E" w:rsidRPr="00ED7E1A" w:rsidRDefault="006E650E" w:rsidP="00582868">
      <w:pPr>
        <w:rPr>
          <w:rFonts w:ascii="Times New Roman" w:hAnsi="Times New Roman"/>
        </w:rPr>
      </w:pPr>
      <w:bookmarkStart w:id="190" w:name="__RefHeading___Toc500868757"/>
      <w:bookmarkStart w:id="191" w:name="__RefHeading___Toc500868763"/>
      <w:bookmarkStart w:id="192" w:name="__RefHeading___Toc500868765"/>
      <w:bookmarkStart w:id="193" w:name="_Toc535226782"/>
      <w:bookmarkStart w:id="194" w:name="_Toc535245954"/>
      <w:bookmarkStart w:id="195" w:name="_Toc535311080"/>
      <w:bookmarkStart w:id="196" w:name="_Toc535312150"/>
      <w:bookmarkEnd w:id="190"/>
      <w:bookmarkEnd w:id="191"/>
      <w:bookmarkEnd w:id="192"/>
    </w:p>
    <w:p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197" w:name="_Toc63165071"/>
      <w:bookmarkStart w:id="198" w:name="_Toc63168168"/>
      <w:bookmarkStart w:id="199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3"/>
      <w:bookmarkEnd w:id="194"/>
      <w:bookmarkEnd w:id="195"/>
      <w:bookmarkEnd w:id="196"/>
      <w:bookmarkEnd w:id="197"/>
      <w:bookmarkEnd w:id="198"/>
      <w:bookmarkEnd w:id="199"/>
    </w:p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0" w:name="_Toc437973314"/>
      <w:bookmarkStart w:id="201" w:name="_Toc438110056"/>
      <w:bookmarkStart w:id="202" w:name="_Toc438376268"/>
      <w:bookmarkStart w:id="203" w:name="_Toc535226783"/>
      <w:bookmarkStart w:id="204" w:name="_Toc535245955"/>
      <w:bookmarkStart w:id="205" w:name="_Toc535311081"/>
      <w:bookmarkStart w:id="206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0"/>
      <w:bookmarkEnd w:id="201"/>
      <w:bookmarkEnd w:id="202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3"/>
    <w:bookmarkEnd w:id="204"/>
    <w:bookmarkEnd w:id="205"/>
    <w:bookmarkEnd w:id="206"/>
    <w:p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07" w:name="_Toc535226784"/>
      <w:bookmarkStart w:id="208" w:name="_Toc535245956"/>
      <w:bookmarkStart w:id="209" w:name="_Toc535311082"/>
      <w:bookmarkStart w:id="210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07"/>
      <w:bookmarkEnd w:id="208"/>
      <w:bookmarkEnd w:id="209"/>
      <w:bookmarkEnd w:id="210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1" w:name="_Toc535226785"/>
            <w:bookmarkStart w:id="212" w:name="_Toc535245957"/>
            <w:bookmarkStart w:id="213" w:name="_Toc535311083"/>
            <w:bookmarkStart w:id="214" w:name="_Toc535312153"/>
            <w:bookmarkStart w:id="215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6" w:name="_Toc535226786"/>
            <w:bookmarkStart w:id="217" w:name="_Toc535245958"/>
            <w:bookmarkStart w:id="218" w:name="_Toc535311084"/>
            <w:bookmarkStart w:id="219" w:name="_Toc535312154"/>
            <w:bookmarkStart w:id="220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16"/>
            <w:bookmarkEnd w:id="217"/>
            <w:bookmarkEnd w:id="218"/>
            <w:bookmarkEnd w:id="219"/>
            <w:bookmarkEnd w:id="22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1" w:name="_Toc535226787"/>
            <w:bookmarkStart w:id="222" w:name="_Toc535245959"/>
            <w:bookmarkStart w:id="223" w:name="_Toc535311085"/>
            <w:bookmarkStart w:id="224" w:name="_Toc535312155"/>
            <w:bookmarkStart w:id="225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6" w:name="_Toc535226788"/>
            <w:bookmarkStart w:id="227" w:name="_Toc535245960"/>
            <w:bookmarkStart w:id="228" w:name="_Toc535311086"/>
            <w:bookmarkStart w:id="229" w:name="_Toc535312156"/>
            <w:bookmarkStart w:id="230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1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1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2" w:name="_Toc535226789"/>
            <w:bookmarkStart w:id="233" w:name="_Toc535245961"/>
            <w:bookmarkStart w:id="234" w:name="_Toc535311087"/>
            <w:bookmarkStart w:id="235" w:name="_Toc535312157"/>
            <w:bookmarkStart w:id="236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2"/>
            <w:bookmarkEnd w:id="233"/>
            <w:bookmarkEnd w:id="234"/>
            <w:bookmarkEnd w:id="235"/>
            <w:bookmarkEnd w:id="236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37" w:name="_Toc535226790"/>
            <w:bookmarkStart w:id="238" w:name="_Toc535245962"/>
            <w:bookmarkStart w:id="239" w:name="_Toc535311088"/>
            <w:bookmarkStart w:id="240" w:name="_Toc535312158"/>
            <w:bookmarkStart w:id="241" w:name="_Toc63165079"/>
            <w:r w:rsidRPr="00ED7E1A">
              <w:rPr>
                <w:rFonts w:ascii="Times New Roman" w:hAnsi="Times New Roman"/>
              </w:rPr>
              <w:t>РПГУ</w:t>
            </w:r>
            <w:bookmarkEnd w:id="237"/>
            <w:bookmarkEnd w:id="238"/>
            <w:bookmarkEnd w:id="239"/>
            <w:bookmarkEnd w:id="240"/>
            <w:r w:rsidRPr="00ED7E1A">
              <w:rPr>
                <w:rFonts w:ascii="Times New Roman" w:hAnsi="Times New Roman"/>
              </w:rPr>
              <w:t>/ВИС/</w:t>
            </w:r>
            <w:bookmarkEnd w:id="241"/>
          </w:p>
          <w:p w:rsidR="00FF0248" w:rsidRPr="00ED7E1A" w:rsidRDefault="008F56EB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2" w:name="_Toc535226791"/>
            <w:bookmarkStart w:id="243" w:name="_Toc535245963"/>
            <w:bookmarkStart w:id="244" w:name="_Toc535311089"/>
            <w:bookmarkStart w:id="245" w:name="_Toc535312159"/>
            <w:bookmarkStart w:id="246" w:name="_Toc63165080"/>
            <w:r>
              <w:rPr>
                <w:rFonts w:ascii="Times New Roman" w:hAnsi="Times New Roman"/>
              </w:rPr>
              <w:t>Учреждение</w:t>
            </w:r>
          </w:p>
          <w:p w:rsidR="006E650E" w:rsidRPr="00ED7E1A" w:rsidRDefault="008F56EB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7" w:name="_Toc63165093"/>
            <w:bookmarkEnd w:id="242"/>
            <w:bookmarkEnd w:id="243"/>
            <w:bookmarkEnd w:id="244"/>
            <w:bookmarkEnd w:id="245"/>
            <w:bookmarkEnd w:id="246"/>
            <w:r>
              <w:rPr>
                <w:rFonts w:ascii="Times New Roman" w:hAnsi="Times New Roman"/>
              </w:rPr>
              <w:t>Учреждение</w:t>
            </w:r>
            <w:r w:rsidR="00C37C69" w:rsidRPr="00ED7E1A">
              <w:rPr>
                <w:rFonts w:ascii="Times New Roman" w:hAnsi="Times New Roman"/>
              </w:rPr>
              <w:t>/</w:t>
            </w:r>
            <w:bookmarkEnd w:id="247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8" w:name="_Toc63165094"/>
            <w:r w:rsidRPr="00ED7E1A">
              <w:rPr>
                <w:rFonts w:ascii="Times New Roman" w:hAnsi="Times New Roman"/>
              </w:rPr>
              <w:t>ВИС</w:t>
            </w:r>
            <w:bookmarkEnd w:id="248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9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0" w:name="_Toc63165082"/>
            <w:bookmarkStart w:id="251" w:name="_Toc535226793"/>
            <w:bookmarkStart w:id="252" w:name="_Toc535245965"/>
            <w:bookmarkStart w:id="253" w:name="_Toc535311091"/>
            <w:bookmarkStart w:id="254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0"/>
          </w:p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5" w:name="_Toc63165083"/>
            <w:r w:rsidRPr="00ED7E1A">
              <w:rPr>
                <w:rFonts w:ascii="Times New Roman" w:hAnsi="Times New Roman"/>
              </w:rPr>
              <w:t>день</w:t>
            </w:r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6" w:name="_Toc535226794"/>
            <w:bookmarkStart w:id="257" w:name="_Toc535245966"/>
            <w:bookmarkStart w:id="258" w:name="_Toc535311092"/>
            <w:bookmarkStart w:id="259" w:name="_Toc535312162"/>
            <w:bookmarkStart w:id="260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56"/>
            <w:bookmarkEnd w:id="257"/>
            <w:bookmarkEnd w:id="258"/>
            <w:bookmarkEnd w:id="259"/>
            <w:bookmarkEnd w:id="260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1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1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8F5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2" w:name="_Toc535226795"/>
            <w:bookmarkStart w:id="263" w:name="_Toc535245967"/>
            <w:bookmarkStart w:id="264" w:name="_Toc535311093"/>
            <w:bookmarkStart w:id="265" w:name="_Toc535312163"/>
            <w:bookmarkStart w:id="266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</w:t>
            </w:r>
            <w:r w:rsidR="008F56EB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2"/>
            <w:bookmarkEnd w:id="263"/>
            <w:bookmarkEnd w:id="264"/>
            <w:bookmarkEnd w:id="265"/>
            <w:bookmarkEnd w:id="266"/>
          </w:p>
        </w:tc>
      </w:tr>
      <w:tr w:rsidR="00FF0248" w:rsidRPr="00ED7E1A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7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необходимых для 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67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8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6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69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69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ED7E1A">
              <w:rPr>
                <w:rFonts w:ascii="Times New Roman" w:hAnsi="Times New Roman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:rsidR="006E650E" w:rsidRPr="00ED7E1A" w:rsidRDefault="00C37C69" w:rsidP="008F5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</w:t>
            </w:r>
            <w:r w:rsidR="008F56EB">
              <w:rPr>
                <w:rFonts w:ascii="Times New Roman" w:hAnsi="Times New Roman"/>
              </w:rPr>
              <w:t>Учреждением</w:t>
            </w:r>
            <w:r w:rsidRPr="00ED7E1A">
              <w:rPr>
                <w:rFonts w:ascii="Times New Roman" w:hAnsi="Times New Roman"/>
              </w:rPr>
              <w:t xml:space="preserve">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0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1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 xml:space="preserve">работника </w:t>
            </w:r>
            <w:r w:rsidR="008F56EB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</w:t>
            </w:r>
            <w:r w:rsidR="008F56EB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, о чем Заявитель уведомляется в Личном кабинете на РПГУ.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6E650E" w:rsidRPr="00ED7E1A" w:rsidRDefault="00C37C69" w:rsidP="008F5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электронной форме в ВИС </w:t>
            </w:r>
            <w:r w:rsidR="008F56EB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, а также на РПГУ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2" w:name="_Toc535226825"/>
      <w:bookmarkStart w:id="273" w:name="_Toc535245997"/>
      <w:bookmarkStart w:id="274" w:name="_Toc535311123"/>
      <w:bookmarkStart w:id="275" w:name="_Toc535312193"/>
    </w:p>
    <w:p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:rsidTr="00582868">
        <w:tc>
          <w:tcPr>
            <w:tcW w:w="2100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6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76"/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7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77"/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8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78"/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79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79"/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0"/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1"/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7D13C8" w:rsidP="005828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  <w:r w:rsidR="00C37C69" w:rsidRPr="00ED7E1A">
              <w:rPr>
                <w:rFonts w:ascii="Times New Roman" w:hAnsi="Times New Roman"/>
              </w:rPr>
              <w:t>/ВИС</w:t>
            </w: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Работник </w:t>
            </w:r>
            <w:r w:rsidR="007D13C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:rsidTr="00582868">
        <w:tc>
          <w:tcPr>
            <w:tcW w:w="2100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Наличие в перечне документов, необходимых для предоставления Услуги, документов, находящихся в распоряжении у органов, </w:t>
            </w:r>
            <w:r w:rsidRPr="00ED7E1A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4445" w:type="dxa"/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Проверка поступления ответа на межведомственные информационные запросы.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</w:t>
            </w:r>
            <w:r w:rsidRPr="00ED7E1A">
              <w:rPr>
                <w:rFonts w:ascii="Times New Roman" w:hAnsi="Times New Roman"/>
              </w:rPr>
              <w:lastRenderedPageBreak/>
              <w:t xml:space="preserve">межведомственный информационный запрос. </w:t>
            </w:r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2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5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6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7"/>
          </w:p>
        </w:tc>
      </w:tr>
      <w:tr w:rsidR="00FF0248" w:rsidRPr="00ED7E1A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:rsidR="006E650E" w:rsidRPr="00ED7E1A" w:rsidRDefault="007D13C8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Учреждение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7D13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8" w:name="_Toc63165114"/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о необходимости предоставить оригиналы в </w:t>
            </w:r>
            <w:bookmarkEnd w:id="288"/>
            <w:r w:rsidR="007D13C8">
              <w:rPr>
                <w:rFonts w:ascii="Times New Roman" w:hAnsi="Times New Roman"/>
                <w:color w:val="000000" w:themeColor="text1"/>
              </w:rPr>
              <w:t>Учреждение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89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89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0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0"/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Учреждение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в течение 1 рабочего дня, со дня, следующего за днем направления уведомления. </w:t>
            </w:r>
          </w:p>
          <w:p w:rsidR="006E650E" w:rsidRPr="00ED7E1A" w:rsidRDefault="00C37C69" w:rsidP="007D13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823F13" w:rsidP="007D13C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1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Учреждении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Заявителя </w:t>
            </w:r>
            <w:bookmarkEnd w:id="291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</w:t>
            </w: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8"/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3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7D13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Учреждения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4" w:name="_Toc63165121"/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</w:t>
            </w:r>
            <w:r w:rsidRPr="00ED7E1A">
              <w:rPr>
                <w:rFonts w:ascii="Times New Roman" w:hAnsi="Times New Roman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/>
              </w:rPr>
              <w:t xml:space="preserve">подпунктом 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7D13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</w:t>
            </w:r>
            <w:r w:rsidR="007D13C8">
              <w:rPr>
                <w:rFonts w:ascii="Times New Roman" w:hAnsi="Times New Roman"/>
                <w:color w:val="000000" w:themeColor="text1"/>
              </w:rPr>
              <w:t>Учреждения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D13C8">
              <w:rPr>
                <w:rFonts w:ascii="Times New Roman" w:hAnsi="Times New Roman"/>
                <w:color w:val="000000" w:themeColor="text1"/>
              </w:rPr>
              <w:t>на официальном сайте Учреждения</w:t>
            </w:r>
            <w:r w:rsidRPr="00ED7E1A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D26F4" w:rsidRPr="00ED7E1A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Работник </w:t>
            </w:r>
            <w:r w:rsidR="007D13C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</w:t>
            </w:r>
            <w:r w:rsidRPr="00ED7E1A">
              <w:rPr>
                <w:rFonts w:ascii="Times New Roman" w:hAnsi="Times New Roman"/>
              </w:rPr>
              <w:lastRenderedPageBreak/>
              <w:t xml:space="preserve">о предоставлении Услуги или об отказе в ее предоставлении в ВИС </w:t>
            </w:r>
            <w:r w:rsidR="007D13C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.</w:t>
            </w:r>
          </w:p>
          <w:p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 xml:space="preserve">в виде проекта решения о предоставлении Услуги об отказе в ее </w:t>
            </w:r>
            <w:r w:rsidR="007D13C8">
              <w:rPr>
                <w:rFonts w:ascii="Times New Roman" w:hAnsi="Times New Roman"/>
              </w:rPr>
              <w:t>предоставлении в ВИС</w:t>
            </w:r>
            <w:proofErr w:type="gramEnd"/>
            <w:r w:rsidR="007D13C8">
              <w:rPr>
                <w:rFonts w:ascii="Times New Roman" w:hAnsi="Times New Roman"/>
              </w:rPr>
              <w:t xml:space="preserve"> </w:t>
            </w:r>
            <w:proofErr w:type="spellStart"/>
            <w:r w:rsidR="007D13C8">
              <w:rPr>
                <w:rFonts w:ascii="Times New Roman" w:hAnsi="Times New Roman"/>
              </w:rPr>
              <w:t>Учрежденя</w:t>
            </w:r>
            <w:proofErr w:type="spellEnd"/>
            <w:r w:rsidR="007D13C8">
              <w:rPr>
                <w:rFonts w:ascii="Times New Roman" w:hAnsi="Times New Roman"/>
              </w:rPr>
              <w:t>.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2"/>
      <w:bookmarkEnd w:id="273"/>
      <w:bookmarkEnd w:id="274"/>
      <w:bookmarkEnd w:id="275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:rsidTr="00582868"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5" w:name="_Toc535226826"/>
            <w:bookmarkStart w:id="296" w:name="_Toc535245998"/>
            <w:bookmarkStart w:id="297" w:name="_Toc535311124"/>
            <w:bookmarkStart w:id="298" w:name="_Toc535312194"/>
            <w:bookmarkStart w:id="299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0" w:name="_Toc535226827"/>
            <w:bookmarkStart w:id="301" w:name="_Toc535245999"/>
            <w:bookmarkStart w:id="302" w:name="_Toc535311125"/>
            <w:bookmarkStart w:id="303" w:name="_Toc535312195"/>
            <w:bookmarkStart w:id="304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5" w:name="_Toc535226828"/>
            <w:bookmarkStart w:id="306" w:name="_Toc535246000"/>
            <w:bookmarkStart w:id="307" w:name="_Toc535311126"/>
            <w:bookmarkStart w:id="308" w:name="_Toc535312196"/>
            <w:bookmarkStart w:id="309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0" w:name="_Toc535226829"/>
            <w:bookmarkStart w:id="311" w:name="_Toc535246001"/>
            <w:bookmarkStart w:id="312" w:name="_Toc535311127"/>
            <w:bookmarkStart w:id="313" w:name="_Toc535312197"/>
            <w:bookmarkStart w:id="314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0"/>
            <w:bookmarkEnd w:id="311"/>
            <w:bookmarkEnd w:id="312"/>
            <w:bookmarkEnd w:id="313"/>
            <w:bookmarkEnd w:id="314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5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5"/>
          </w:p>
        </w:tc>
      </w:tr>
      <w:tr w:rsidR="008C4BEE" w:rsidRPr="00ED7E1A" w:rsidTr="00582868">
        <w:tc>
          <w:tcPr>
            <w:tcW w:w="1842" w:type="dxa"/>
            <w:tcMar>
              <w:left w:w="98" w:type="dxa"/>
            </w:tcMar>
          </w:tcPr>
          <w:p w:rsidR="008C4BEE" w:rsidRPr="00ED7E1A" w:rsidDel="00510023" w:rsidRDefault="007D13C8" w:rsidP="008C4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Учреждение </w:t>
            </w:r>
            <w:r w:rsidR="008C4BEE" w:rsidRPr="00ED7E1A">
              <w:rPr>
                <w:rFonts w:ascii="Times New Roman" w:hAnsi="Times New Roman"/>
              </w:rPr>
              <w:t>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 xml:space="preserve">аботник </w:t>
            </w:r>
            <w:r w:rsidR="007D13C8">
              <w:rPr>
                <w:rFonts w:ascii="Times New Roman" w:hAnsi="Times New Roman"/>
              </w:rPr>
              <w:t>Учреждения</w:t>
            </w:r>
            <w:r w:rsidR="008C4BEE" w:rsidRPr="00ED7E1A">
              <w:rPr>
                <w:rFonts w:ascii="Times New Roman" w:hAnsi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</w:t>
            </w:r>
            <w:r w:rsidR="007D13C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 xml:space="preserve"> о приеме в организацию или об отказе в ее предоставлении. </w:t>
            </w:r>
          </w:p>
          <w:p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16" w:name="_Toc535226843"/>
      <w:bookmarkStart w:id="317" w:name="_Toc535246015"/>
      <w:bookmarkStart w:id="318" w:name="_Toc535311141"/>
      <w:bookmarkStart w:id="319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16"/>
      <w:bookmarkEnd w:id="317"/>
      <w:bookmarkEnd w:id="318"/>
      <w:bookmarkEnd w:id="319"/>
    </w:p>
    <w:p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0" w:name="_Toc535226844"/>
            <w:bookmarkStart w:id="321" w:name="_Toc535246016"/>
            <w:bookmarkStart w:id="322" w:name="_Toc535311142"/>
            <w:bookmarkStart w:id="323" w:name="_Toc535312212"/>
            <w:bookmarkStart w:id="324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5" w:name="_Toc535226845"/>
            <w:bookmarkStart w:id="326" w:name="_Toc535246017"/>
            <w:bookmarkStart w:id="327" w:name="_Toc535311143"/>
            <w:bookmarkStart w:id="328" w:name="_Toc535312213"/>
            <w:bookmarkStart w:id="329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0" w:name="_Toc535226846"/>
            <w:bookmarkStart w:id="331" w:name="_Toc535246018"/>
            <w:bookmarkStart w:id="332" w:name="_Toc535311144"/>
            <w:bookmarkStart w:id="333" w:name="_Toc535312214"/>
            <w:bookmarkStart w:id="334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5" w:name="_Toc535226847"/>
            <w:bookmarkStart w:id="336" w:name="_Toc535246019"/>
            <w:bookmarkStart w:id="337" w:name="_Toc535311145"/>
            <w:bookmarkStart w:id="338" w:name="_Toc535312215"/>
            <w:bookmarkStart w:id="339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0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0"/>
          </w:p>
        </w:tc>
      </w:tr>
      <w:tr w:rsidR="00AF0194" w:rsidRPr="00ED7E1A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1" w:name="_Toc535226857"/>
            <w:bookmarkStart w:id="342" w:name="_Toc535246029"/>
            <w:bookmarkStart w:id="343" w:name="_Toc535311155"/>
            <w:bookmarkStart w:id="344" w:name="_Toc535312225"/>
            <w:bookmarkStart w:id="345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1"/>
            <w:bookmarkEnd w:id="342"/>
            <w:bookmarkEnd w:id="343"/>
            <w:bookmarkEnd w:id="344"/>
            <w:bookmarkEnd w:id="345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6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4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7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47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8" w:name="_Toc63165140"/>
            <w:r w:rsidRPr="00ED7E1A">
              <w:rPr>
                <w:rFonts w:ascii="Times New Roman" w:hAnsi="Times New Roman"/>
              </w:rPr>
              <w:t xml:space="preserve"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</w:t>
            </w:r>
            <w:r w:rsidR="007D13C8">
              <w:rPr>
                <w:rFonts w:ascii="Times New Roman" w:hAnsi="Times New Roman"/>
              </w:rPr>
              <w:t>Учреждения</w:t>
            </w:r>
            <w:r w:rsidRPr="00ED7E1A">
              <w:rPr>
                <w:rFonts w:ascii="Times New Roman" w:hAnsi="Times New Roman"/>
              </w:rPr>
              <w:t>.</w:t>
            </w:r>
            <w:bookmarkEnd w:id="348"/>
          </w:p>
          <w:p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49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</w:t>
            </w:r>
            <w:r w:rsidR="007D13C8">
              <w:rPr>
                <w:rFonts w:ascii="Times New Roman" w:hAnsi="Times New Roman"/>
              </w:rPr>
              <w:t>доставления Услуги в Учреждении</w:t>
            </w:r>
            <w:bookmarkStart w:id="350" w:name="_GoBack"/>
            <w:bookmarkEnd w:id="350"/>
            <w:r w:rsidRPr="00ED7E1A">
              <w:rPr>
                <w:rFonts w:ascii="Times New Roman" w:hAnsi="Times New Roman"/>
              </w:rPr>
              <w:t xml:space="preserve"> на бумажном носителе</w:t>
            </w:r>
            <w:bookmarkEnd w:id="349"/>
          </w:p>
        </w:tc>
      </w:tr>
    </w:tbl>
    <w:p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5B" w:rsidRDefault="00262F5B" w:rsidP="00251A86">
      <w:pPr>
        <w:spacing w:after="0" w:line="240" w:lineRule="auto"/>
      </w:pPr>
      <w:r>
        <w:separator/>
      </w:r>
    </w:p>
  </w:endnote>
  <w:endnote w:type="continuationSeparator" w:id="0">
    <w:p w:rsidR="00262F5B" w:rsidRDefault="00262F5B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B" w:rsidRDefault="00B5485B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B" w:rsidRDefault="00B5485B">
    <w:pPr>
      <w:pStyle w:val="afff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B" w:rsidRDefault="00B5485B">
    <w:pPr>
      <w:pStyle w:val="affff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65" w:rsidRDefault="00983665" w:rsidP="005428F2">
    <w:pPr>
      <w:pStyle w:val="affffe"/>
      <w:framePr w:wrap="none" w:vAnchor="text" w:hAnchor="margin" w:xAlign="right" w:y="1"/>
      <w:rPr>
        <w:rStyle w:val="ab"/>
      </w:rPr>
    </w:pPr>
  </w:p>
  <w:p w:rsidR="00983665" w:rsidRPr="00FF3AC8" w:rsidRDefault="00983665" w:rsidP="005428F2">
    <w:pPr>
      <w:pStyle w:val="affff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65" w:rsidRPr="00451471" w:rsidRDefault="00983665" w:rsidP="005428F2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5B" w:rsidRDefault="00262F5B" w:rsidP="00251A86">
      <w:pPr>
        <w:spacing w:after="0" w:line="240" w:lineRule="auto"/>
      </w:pPr>
      <w:r>
        <w:separator/>
      </w:r>
    </w:p>
  </w:footnote>
  <w:footnote w:type="continuationSeparator" w:id="0">
    <w:p w:rsidR="00262F5B" w:rsidRDefault="00262F5B" w:rsidP="00251A86">
      <w:pPr>
        <w:spacing w:after="0" w:line="240" w:lineRule="auto"/>
      </w:pPr>
      <w:r>
        <w:continuationSeparator/>
      </w:r>
    </w:p>
  </w:footnote>
  <w:footnote w:id="1">
    <w:p w:rsidR="00983665" w:rsidRPr="007523FD" w:rsidRDefault="00983665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Учреждении</w:t>
      </w:r>
      <w:r w:rsidRPr="007523FD">
        <w:t xml:space="preserve">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:rsidR="00983665" w:rsidRDefault="00983665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Учреждении</w:t>
      </w:r>
      <w:r w:rsidRPr="007523FD">
        <w:t xml:space="preserve">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:rsidR="00983665" w:rsidRDefault="00983665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:rsidR="00983665" w:rsidRDefault="00983665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B" w:rsidRDefault="00B5485B">
    <w:pPr>
      <w:pStyle w:val="afff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65" w:rsidRDefault="000E7C28">
    <w:pPr>
      <w:pStyle w:val="affffd"/>
      <w:jc w:val="center"/>
    </w:pPr>
    <w:fldSimple w:instr=" PAGE   \* MERGEFORMAT ">
      <w:r w:rsidR="0031520A">
        <w:rPr>
          <w:noProof/>
        </w:rPr>
        <w:t>2</w:t>
      </w:r>
    </w:fldSimple>
  </w:p>
  <w:p w:rsidR="00983665" w:rsidRDefault="00983665">
    <w:pPr>
      <w:pStyle w:val="afff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B" w:rsidRDefault="00B5485B">
    <w:pPr>
      <w:pStyle w:val="affff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65" w:rsidRDefault="000E7C28">
    <w:pPr>
      <w:pStyle w:val="affffd"/>
      <w:jc w:val="center"/>
    </w:pPr>
    <w:fldSimple w:instr=" PAGE   \* MERGEFORMAT ">
      <w:r w:rsidR="0031520A">
        <w:rPr>
          <w:noProof/>
        </w:rPr>
        <w:t>7</w:t>
      </w:r>
    </w:fldSimple>
  </w:p>
  <w:p w:rsidR="00983665" w:rsidRPr="00E57E03" w:rsidRDefault="00983665" w:rsidP="005428F2">
    <w:pPr>
      <w:pStyle w:val="affffd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65" w:rsidRDefault="000E7C28">
    <w:pPr>
      <w:pStyle w:val="affffd"/>
      <w:jc w:val="center"/>
    </w:pPr>
    <w:fldSimple w:instr=" PAGE   \* MERGEFORMAT ">
      <w:r w:rsidR="0031520A">
        <w:rPr>
          <w:noProof/>
        </w:rPr>
        <w:t>12</w:t>
      </w:r>
    </w:fldSimple>
  </w:p>
  <w:p w:rsidR="00983665" w:rsidRDefault="00983665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16287D92"/>
    <w:lvl w:ilvl="0">
      <w:start w:val="1"/>
      <w:numFmt w:val="decimal"/>
      <w:pStyle w:val="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2F5EDE"/>
    <w:multiLevelType w:val="hybridMultilevel"/>
    <w:tmpl w:val="BBAA13BA"/>
    <w:lvl w:ilvl="0" w:tplc="5016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5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4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5"/>
  </w:num>
  <w:num w:numId="56">
    <w:abstractNumId w:val="49"/>
  </w:num>
  <w:num w:numId="57">
    <w:abstractNumId w:val="56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5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A86"/>
    <w:rsid w:val="0000355B"/>
    <w:rsid w:val="00017310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A515A"/>
    <w:rsid w:val="000B2DA7"/>
    <w:rsid w:val="000C28BD"/>
    <w:rsid w:val="000C2957"/>
    <w:rsid w:val="000C65DA"/>
    <w:rsid w:val="000D1A45"/>
    <w:rsid w:val="000D26F4"/>
    <w:rsid w:val="000E4706"/>
    <w:rsid w:val="000E4ED6"/>
    <w:rsid w:val="000E7C28"/>
    <w:rsid w:val="000F2C1F"/>
    <w:rsid w:val="001033C1"/>
    <w:rsid w:val="00104941"/>
    <w:rsid w:val="00111346"/>
    <w:rsid w:val="00111A5C"/>
    <w:rsid w:val="00111C15"/>
    <w:rsid w:val="00117D07"/>
    <w:rsid w:val="001279A3"/>
    <w:rsid w:val="00144EA2"/>
    <w:rsid w:val="001578E8"/>
    <w:rsid w:val="00181F16"/>
    <w:rsid w:val="00184E0E"/>
    <w:rsid w:val="00185B74"/>
    <w:rsid w:val="0019550B"/>
    <w:rsid w:val="001A238F"/>
    <w:rsid w:val="001A2FA8"/>
    <w:rsid w:val="001A2FC6"/>
    <w:rsid w:val="001A3F0E"/>
    <w:rsid w:val="001A6C97"/>
    <w:rsid w:val="001B2C55"/>
    <w:rsid w:val="001B5257"/>
    <w:rsid w:val="001B6D6C"/>
    <w:rsid w:val="001C1300"/>
    <w:rsid w:val="001C5719"/>
    <w:rsid w:val="001E0ADE"/>
    <w:rsid w:val="001E69C2"/>
    <w:rsid w:val="001E7D06"/>
    <w:rsid w:val="001E7D0B"/>
    <w:rsid w:val="001F14EF"/>
    <w:rsid w:val="001F3ACA"/>
    <w:rsid w:val="001F60EF"/>
    <w:rsid w:val="001F6C77"/>
    <w:rsid w:val="00212049"/>
    <w:rsid w:val="0021372D"/>
    <w:rsid w:val="002177E6"/>
    <w:rsid w:val="00224991"/>
    <w:rsid w:val="002315FC"/>
    <w:rsid w:val="00231F25"/>
    <w:rsid w:val="00243C38"/>
    <w:rsid w:val="00244D7B"/>
    <w:rsid w:val="00251A86"/>
    <w:rsid w:val="00252B31"/>
    <w:rsid w:val="00256D11"/>
    <w:rsid w:val="00262F5B"/>
    <w:rsid w:val="00267038"/>
    <w:rsid w:val="0027240A"/>
    <w:rsid w:val="0027564F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C7495"/>
    <w:rsid w:val="002E2FCD"/>
    <w:rsid w:val="002F13E7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1520A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862BF"/>
    <w:rsid w:val="00391742"/>
    <w:rsid w:val="00393BD0"/>
    <w:rsid w:val="003B032A"/>
    <w:rsid w:val="003B171F"/>
    <w:rsid w:val="003B6651"/>
    <w:rsid w:val="003C04FA"/>
    <w:rsid w:val="003D6319"/>
    <w:rsid w:val="003E4B55"/>
    <w:rsid w:val="003F6488"/>
    <w:rsid w:val="003F7963"/>
    <w:rsid w:val="004219E6"/>
    <w:rsid w:val="004271AB"/>
    <w:rsid w:val="00427F21"/>
    <w:rsid w:val="00431C7D"/>
    <w:rsid w:val="00446301"/>
    <w:rsid w:val="00456398"/>
    <w:rsid w:val="0045690A"/>
    <w:rsid w:val="0045757C"/>
    <w:rsid w:val="004659CE"/>
    <w:rsid w:val="0046772E"/>
    <w:rsid w:val="0047693D"/>
    <w:rsid w:val="00487E17"/>
    <w:rsid w:val="00490C8A"/>
    <w:rsid w:val="004970F5"/>
    <w:rsid w:val="004A0765"/>
    <w:rsid w:val="004A1573"/>
    <w:rsid w:val="004A1669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4ECF"/>
    <w:rsid w:val="0054717D"/>
    <w:rsid w:val="0056543F"/>
    <w:rsid w:val="00565DAF"/>
    <w:rsid w:val="005678A2"/>
    <w:rsid w:val="0057103E"/>
    <w:rsid w:val="005755C8"/>
    <w:rsid w:val="005770A6"/>
    <w:rsid w:val="00577435"/>
    <w:rsid w:val="00580E36"/>
    <w:rsid w:val="00582868"/>
    <w:rsid w:val="00585536"/>
    <w:rsid w:val="00591412"/>
    <w:rsid w:val="005A370E"/>
    <w:rsid w:val="005A5AA5"/>
    <w:rsid w:val="005A6F25"/>
    <w:rsid w:val="005B259D"/>
    <w:rsid w:val="005B4BDF"/>
    <w:rsid w:val="005B62E7"/>
    <w:rsid w:val="005C09DB"/>
    <w:rsid w:val="005C1CC4"/>
    <w:rsid w:val="005C55D7"/>
    <w:rsid w:val="005C76C2"/>
    <w:rsid w:val="005D0569"/>
    <w:rsid w:val="006037D3"/>
    <w:rsid w:val="00613C62"/>
    <w:rsid w:val="00615C8B"/>
    <w:rsid w:val="006219DD"/>
    <w:rsid w:val="0062327C"/>
    <w:rsid w:val="00630767"/>
    <w:rsid w:val="0063205C"/>
    <w:rsid w:val="00653B73"/>
    <w:rsid w:val="00657F34"/>
    <w:rsid w:val="00662B21"/>
    <w:rsid w:val="00663A16"/>
    <w:rsid w:val="00664528"/>
    <w:rsid w:val="00665D4C"/>
    <w:rsid w:val="00666140"/>
    <w:rsid w:val="006874A3"/>
    <w:rsid w:val="0069017F"/>
    <w:rsid w:val="00695088"/>
    <w:rsid w:val="00695CE3"/>
    <w:rsid w:val="006C32D4"/>
    <w:rsid w:val="006C7254"/>
    <w:rsid w:val="006D07F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0778"/>
    <w:rsid w:val="00737912"/>
    <w:rsid w:val="007410B5"/>
    <w:rsid w:val="007471C9"/>
    <w:rsid w:val="0075026C"/>
    <w:rsid w:val="007523FD"/>
    <w:rsid w:val="007557B6"/>
    <w:rsid w:val="007564BE"/>
    <w:rsid w:val="0077094A"/>
    <w:rsid w:val="00774814"/>
    <w:rsid w:val="00775509"/>
    <w:rsid w:val="00782703"/>
    <w:rsid w:val="007863B7"/>
    <w:rsid w:val="00786BA2"/>
    <w:rsid w:val="00794AD8"/>
    <w:rsid w:val="007A0140"/>
    <w:rsid w:val="007A168F"/>
    <w:rsid w:val="007A4A16"/>
    <w:rsid w:val="007A7129"/>
    <w:rsid w:val="007A7D09"/>
    <w:rsid w:val="007B14B2"/>
    <w:rsid w:val="007B4E3B"/>
    <w:rsid w:val="007B5405"/>
    <w:rsid w:val="007C09EB"/>
    <w:rsid w:val="007C22D7"/>
    <w:rsid w:val="007C4D3E"/>
    <w:rsid w:val="007C5FCD"/>
    <w:rsid w:val="007D13C8"/>
    <w:rsid w:val="007D21B7"/>
    <w:rsid w:val="007D3C83"/>
    <w:rsid w:val="007D3D64"/>
    <w:rsid w:val="007E1BD6"/>
    <w:rsid w:val="007E24BA"/>
    <w:rsid w:val="007E2767"/>
    <w:rsid w:val="007E2DCD"/>
    <w:rsid w:val="007E2FA9"/>
    <w:rsid w:val="007E7D1B"/>
    <w:rsid w:val="00804D94"/>
    <w:rsid w:val="008052C5"/>
    <w:rsid w:val="008055C2"/>
    <w:rsid w:val="0080708A"/>
    <w:rsid w:val="00810E0E"/>
    <w:rsid w:val="0081573B"/>
    <w:rsid w:val="00823F13"/>
    <w:rsid w:val="00824ABC"/>
    <w:rsid w:val="008351DE"/>
    <w:rsid w:val="008378AF"/>
    <w:rsid w:val="00840C8A"/>
    <w:rsid w:val="00842DDA"/>
    <w:rsid w:val="00843B7B"/>
    <w:rsid w:val="00871718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D47FE"/>
    <w:rsid w:val="008E3BC9"/>
    <w:rsid w:val="008F2330"/>
    <w:rsid w:val="008F30EE"/>
    <w:rsid w:val="008F56EB"/>
    <w:rsid w:val="0090387E"/>
    <w:rsid w:val="009079CE"/>
    <w:rsid w:val="00910AB4"/>
    <w:rsid w:val="00910AD5"/>
    <w:rsid w:val="00917943"/>
    <w:rsid w:val="009237A8"/>
    <w:rsid w:val="0093457F"/>
    <w:rsid w:val="00940550"/>
    <w:rsid w:val="00962934"/>
    <w:rsid w:val="00962BEA"/>
    <w:rsid w:val="0098021B"/>
    <w:rsid w:val="00983665"/>
    <w:rsid w:val="00986829"/>
    <w:rsid w:val="00994ABE"/>
    <w:rsid w:val="009A141B"/>
    <w:rsid w:val="009A6664"/>
    <w:rsid w:val="009B0444"/>
    <w:rsid w:val="009B10AA"/>
    <w:rsid w:val="009B5C89"/>
    <w:rsid w:val="009C6842"/>
    <w:rsid w:val="009D76DF"/>
    <w:rsid w:val="009D7C0A"/>
    <w:rsid w:val="009E075E"/>
    <w:rsid w:val="009F2BCE"/>
    <w:rsid w:val="00A00799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207A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D3F06"/>
    <w:rsid w:val="00AE2DEF"/>
    <w:rsid w:val="00AE72A4"/>
    <w:rsid w:val="00AF0194"/>
    <w:rsid w:val="00AF0C39"/>
    <w:rsid w:val="00AF46B6"/>
    <w:rsid w:val="00AF5500"/>
    <w:rsid w:val="00B00458"/>
    <w:rsid w:val="00B02BC2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5485B"/>
    <w:rsid w:val="00B62427"/>
    <w:rsid w:val="00B8200E"/>
    <w:rsid w:val="00B858C8"/>
    <w:rsid w:val="00B86279"/>
    <w:rsid w:val="00B8751B"/>
    <w:rsid w:val="00B95A80"/>
    <w:rsid w:val="00B96B86"/>
    <w:rsid w:val="00B97E3B"/>
    <w:rsid w:val="00BB59DD"/>
    <w:rsid w:val="00BC1BE3"/>
    <w:rsid w:val="00BC657A"/>
    <w:rsid w:val="00BC6666"/>
    <w:rsid w:val="00BD1D5B"/>
    <w:rsid w:val="00BD7425"/>
    <w:rsid w:val="00BF169A"/>
    <w:rsid w:val="00BF31BA"/>
    <w:rsid w:val="00BF3DE8"/>
    <w:rsid w:val="00BF3FBF"/>
    <w:rsid w:val="00BF7D71"/>
    <w:rsid w:val="00C100A7"/>
    <w:rsid w:val="00C11AF1"/>
    <w:rsid w:val="00C23CC1"/>
    <w:rsid w:val="00C32A5D"/>
    <w:rsid w:val="00C37C69"/>
    <w:rsid w:val="00C56286"/>
    <w:rsid w:val="00C72651"/>
    <w:rsid w:val="00C72B1A"/>
    <w:rsid w:val="00C73F52"/>
    <w:rsid w:val="00C74428"/>
    <w:rsid w:val="00C8739B"/>
    <w:rsid w:val="00C91861"/>
    <w:rsid w:val="00C94519"/>
    <w:rsid w:val="00CB4C16"/>
    <w:rsid w:val="00CB78E6"/>
    <w:rsid w:val="00CB7C9B"/>
    <w:rsid w:val="00CC0057"/>
    <w:rsid w:val="00CC3E7F"/>
    <w:rsid w:val="00CD1308"/>
    <w:rsid w:val="00CD3171"/>
    <w:rsid w:val="00CD64A4"/>
    <w:rsid w:val="00CD7611"/>
    <w:rsid w:val="00CE31DB"/>
    <w:rsid w:val="00CE5A1E"/>
    <w:rsid w:val="00CF6237"/>
    <w:rsid w:val="00CF647E"/>
    <w:rsid w:val="00D002C6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37A6C"/>
    <w:rsid w:val="00D41874"/>
    <w:rsid w:val="00D418A2"/>
    <w:rsid w:val="00D436FF"/>
    <w:rsid w:val="00D47D77"/>
    <w:rsid w:val="00D502F1"/>
    <w:rsid w:val="00D51876"/>
    <w:rsid w:val="00D51DEE"/>
    <w:rsid w:val="00D63618"/>
    <w:rsid w:val="00D7200E"/>
    <w:rsid w:val="00D77BF2"/>
    <w:rsid w:val="00D80445"/>
    <w:rsid w:val="00D82A85"/>
    <w:rsid w:val="00D84726"/>
    <w:rsid w:val="00D877EE"/>
    <w:rsid w:val="00D91ADC"/>
    <w:rsid w:val="00D960FE"/>
    <w:rsid w:val="00D96C63"/>
    <w:rsid w:val="00DA10CC"/>
    <w:rsid w:val="00DB04BC"/>
    <w:rsid w:val="00DB0849"/>
    <w:rsid w:val="00DB6CF4"/>
    <w:rsid w:val="00DB7F7F"/>
    <w:rsid w:val="00DC7676"/>
    <w:rsid w:val="00DD50C3"/>
    <w:rsid w:val="00DE053F"/>
    <w:rsid w:val="00DF02DF"/>
    <w:rsid w:val="00E04293"/>
    <w:rsid w:val="00E04FC4"/>
    <w:rsid w:val="00E06D32"/>
    <w:rsid w:val="00E155EE"/>
    <w:rsid w:val="00E2283F"/>
    <w:rsid w:val="00E26A0C"/>
    <w:rsid w:val="00E31BDF"/>
    <w:rsid w:val="00E37DDF"/>
    <w:rsid w:val="00E4055D"/>
    <w:rsid w:val="00E42660"/>
    <w:rsid w:val="00E4306C"/>
    <w:rsid w:val="00E557C9"/>
    <w:rsid w:val="00E74237"/>
    <w:rsid w:val="00E76D42"/>
    <w:rsid w:val="00E76E5D"/>
    <w:rsid w:val="00E82AA1"/>
    <w:rsid w:val="00E86083"/>
    <w:rsid w:val="00E937B5"/>
    <w:rsid w:val="00EA0757"/>
    <w:rsid w:val="00EA339C"/>
    <w:rsid w:val="00EA39A8"/>
    <w:rsid w:val="00EB219F"/>
    <w:rsid w:val="00EB43A4"/>
    <w:rsid w:val="00EC0D3D"/>
    <w:rsid w:val="00ED1ED8"/>
    <w:rsid w:val="00ED7592"/>
    <w:rsid w:val="00ED7923"/>
    <w:rsid w:val="00ED7E1A"/>
    <w:rsid w:val="00EF18F1"/>
    <w:rsid w:val="00EF276A"/>
    <w:rsid w:val="00F00869"/>
    <w:rsid w:val="00F00D32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0E7F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C1C9A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qFormat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qFormat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microsoft.com/office/2007/relationships/stylesWithEffects" Target="stylesWithEffects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yperlink" Target="https://rg.ru/gazeta/rg/2012/12/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AB7D-BEE9-4B74-A3F8-55416D2D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54</Pages>
  <Words>19008</Words>
  <Characters>108349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127103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14</cp:revision>
  <cp:lastPrinted>2021-03-22T05:35:00Z</cp:lastPrinted>
  <dcterms:created xsi:type="dcterms:W3CDTF">2021-03-22T05:03:00Z</dcterms:created>
  <dcterms:modified xsi:type="dcterms:W3CDTF">2021-03-22T06:56:00Z</dcterms:modified>
</cp:coreProperties>
</file>