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EC350" w14:textId="39156652" w:rsidR="001A2D77" w:rsidRPr="001A2D77" w:rsidRDefault="001A2D77" w:rsidP="001A2D77">
      <w:pPr>
        <w:contextualSpacing/>
        <w:jc w:val="center"/>
        <w:rPr>
          <w:rFonts w:ascii="Arial" w:eastAsia="Arial Unicode MS" w:hAnsi="Arial" w:cs="Arial"/>
          <w:lang w:eastAsia="en-US"/>
        </w:rPr>
      </w:pPr>
      <w:r w:rsidRPr="001A2D77">
        <w:rPr>
          <w:rFonts w:ascii="Arial" w:eastAsia="Arial Unicode MS" w:hAnsi="Arial" w:cs="Arial"/>
          <w:lang w:eastAsia="en-US"/>
        </w:rPr>
        <w:t>АДМИНИСТРАЦИЯ ГОРОДСКОГО ОКРУГА КАШИРА</w:t>
      </w:r>
    </w:p>
    <w:p w14:paraId="027FBA9A" w14:textId="05032173" w:rsidR="00E27CA8" w:rsidRPr="001A2D77" w:rsidRDefault="001A2D77" w:rsidP="001A2D77">
      <w:pPr>
        <w:tabs>
          <w:tab w:val="left" w:pos="708"/>
          <w:tab w:val="left" w:pos="1416"/>
          <w:tab w:val="left" w:pos="2124"/>
          <w:tab w:val="left" w:pos="2832"/>
          <w:tab w:val="left" w:pos="3540"/>
          <w:tab w:val="left" w:pos="4248"/>
          <w:tab w:val="left" w:pos="4956"/>
          <w:tab w:val="left" w:pos="5455"/>
        </w:tabs>
        <w:autoSpaceDE w:val="0"/>
        <w:autoSpaceDN w:val="0"/>
        <w:adjustRightInd w:val="0"/>
        <w:spacing w:after="200" w:line="276" w:lineRule="auto"/>
        <w:jc w:val="center"/>
        <w:rPr>
          <w:rFonts w:ascii="Arial" w:eastAsiaTheme="minorHAnsi" w:hAnsi="Arial" w:cs="Arial"/>
          <w:lang w:eastAsia="en-US"/>
        </w:rPr>
      </w:pPr>
      <w:r w:rsidRPr="001A2D77">
        <w:rPr>
          <w:rFonts w:ascii="Arial" w:eastAsia="Arial Unicode MS" w:hAnsi="Arial" w:cs="Arial"/>
          <w:lang w:eastAsia="en-US"/>
        </w:rPr>
        <w:t>ПОСТАНОВЛЕНИЕ</w:t>
      </w:r>
      <w:r w:rsidRPr="001A2D77">
        <w:rPr>
          <w:rFonts w:ascii="Arial" w:eastAsiaTheme="minorHAnsi" w:hAnsi="Arial" w:cs="Arial"/>
          <w:lang w:eastAsia="en-US"/>
        </w:rPr>
        <w:br/>
      </w:r>
      <w:r w:rsidRPr="001A2D77">
        <w:rPr>
          <w:rFonts w:ascii="Arial" w:eastAsia="Arial Unicode MS" w:hAnsi="Arial" w:cs="Arial"/>
          <w:lang w:eastAsia="en-US"/>
        </w:rPr>
        <w:t xml:space="preserve">от </w:t>
      </w:r>
      <w:r>
        <w:rPr>
          <w:rFonts w:ascii="Arial" w:eastAsia="Arial Unicode MS" w:hAnsi="Arial" w:cs="Arial"/>
          <w:lang w:eastAsia="en-US"/>
        </w:rPr>
        <w:t>01</w:t>
      </w:r>
      <w:r w:rsidRPr="001A2D77">
        <w:rPr>
          <w:rFonts w:ascii="Arial" w:eastAsia="Arial Unicode MS" w:hAnsi="Arial" w:cs="Arial"/>
          <w:lang w:eastAsia="en-US"/>
        </w:rPr>
        <w:t>.0</w:t>
      </w:r>
      <w:r>
        <w:rPr>
          <w:rFonts w:ascii="Arial" w:eastAsia="Arial Unicode MS" w:hAnsi="Arial" w:cs="Arial"/>
          <w:lang w:eastAsia="en-US"/>
        </w:rPr>
        <w:t>3</w:t>
      </w:r>
      <w:r w:rsidRPr="001A2D77">
        <w:rPr>
          <w:rFonts w:ascii="Arial" w:eastAsia="Arial Unicode MS" w:hAnsi="Arial" w:cs="Arial"/>
          <w:lang w:eastAsia="en-US"/>
        </w:rPr>
        <w:t xml:space="preserve">.2021 № </w:t>
      </w:r>
      <w:r>
        <w:rPr>
          <w:rFonts w:ascii="Arial" w:eastAsia="Arial Unicode MS" w:hAnsi="Arial" w:cs="Arial"/>
          <w:lang w:eastAsia="en-US"/>
        </w:rPr>
        <w:t>457</w:t>
      </w:r>
      <w:r w:rsidRPr="001A2D77">
        <w:rPr>
          <w:rFonts w:ascii="Arial" w:eastAsia="Arial Unicode MS" w:hAnsi="Arial" w:cs="Arial"/>
          <w:lang w:eastAsia="en-US"/>
        </w:rPr>
        <w:t>-па</w:t>
      </w:r>
      <w:r w:rsidRPr="001A2D77">
        <w:rPr>
          <w:rFonts w:ascii="Arial" w:eastAsiaTheme="minorHAnsi" w:hAnsi="Arial" w:cs="Arial"/>
          <w:lang w:eastAsia="en-US"/>
        </w:rPr>
        <w:br/>
        <w:t>Кашира</w:t>
      </w:r>
    </w:p>
    <w:p w14:paraId="7926450A" w14:textId="77777777" w:rsidR="00E27CA8" w:rsidRPr="001A2D77" w:rsidRDefault="00E27CA8" w:rsidP="00EC79B2">
      <w:pPr>
        <w:rPr>
          <w:rFonts w:ascii="Arial" w:hAnsi="Arial" w:cs="Arial"/>
        </w:rPr>
      </w:pPr>
    </w:p>
    <w:p w14:paraId="4C337916" w14:textId="77777777" w:rsidR="00EC79B2" w:rsidRPr="001A2D77" w:rsidRDefault="00EC79B2" w:rsidP="00EC79B2">
      <w:pPr>
        <w:rPr>
          <w:rFonts w:ascii="Arial" w:hAnsi="Arial" w:cs="Arial"/>
        </w:rPr>
      </w:pPr>
      <w:r w:rsidRPr="001A2D77">
        <w:rPr>
          <w:rFonts w:ascii="Arial" w:hAnsi="Arial" w:cs="Arial"/>
        </w:rPr>
        <w:t>Об утверждении Генеральной схемы</w:t>
      </w:r>
    </w:p>
    <w:p w14:paraId="6DB9137C" w14:textId="77777777" w:rsidR="00EC79B2" w:rsidRPr="001A2D77" w:rsidRDefault="00EC79B2" w:rsidP="00EC79B2">
      <w:pPr>
        <w:rPr>
          <w:rFonts w:ascii="Arial" w:hAnsi="Arial" w:cs="Arial"/>
        </w:rPr>
      </w:pPr>
      <w:r w:rsidRPr="001A2D77">
        <w:rPr>
          <w:rFonts w:ascii="Arial" w:hAnsi="Arial" w:cs="Arial"/>
        </w:rPr>
        <w:t xml:space="preserve">санитарной очистки территории </w:t>
      </w:r>
    </w:p>
    <w:p w14:paraId="702D7BB9" w14:textId="77777777" w:rsidR="00EC79B2" w:rsidRPr="001A2D77" w:rsidRDefault="00EC79B2" w:rsidP="00EC79B2">
      <w:pPr>
        <w:rPr>
          <w:rFonts w:ascii="Arial" w:hAnsi="Arial" w:cs="Arial"/>
        </w:rPr>
      </w:pPr>
      <w:r w:rsidRPr="001A2D77">
        <w:rPr>
          <w:rFonts w:ascii="Arial" w:hAnsi="Arial" w:cs="Arial"/>
        </w:rPr>
        <w:t>городского округа Кашира</w:t>
      </w:r>
    </w:p>
    <w:p w14:paraId="1BF055D4" w14:textId="77777777" w:rsidR="00EC79B2" w:rsidRPr="001A2D77" w:rsidRDefault="00EC79B2" w:rsidP="00EC79B2">
      <w:pPr>
        <w:rPr>
          <w:rFonts w:ascii="Arial" w:hAnsi="Arial" w:cs="Arial"/>
        </w:rPr>
      </w:pPr>
      <w:r w:rsidRPr="001A2D77">
        <w:rPr>
          <w:rFonts w:ascii="Arial" w:hAnsi="Arial" w:cs="Arial"/>
        </w:rPr>
        <w:t>Московской области</w:t>
      </w:r>
    </w:p>
    <w:p w14:paraId="61CF574D" w14:textId="77777777" w:rsidR="00EC79B2" w:rsidRPr="001A2D77" w:rsidRDefault="00EC79B2" w:rsidP="00EC79B2">
      <w:pPr>
        <w:rPr>
          <w:rFonts w:ascii="Arial" w:hAnsi="Arial" w:cs="Arial"/>
        </w:rPr>
      </w:pPr>
    </w:p>
    <w:p w14:paraId="6A550567" w14:textId="77777777" w:rsidR="00EC79B2" w:rsidRPr="001A2D77" w:rsidRDefault="00EC79B2" w:rsidP="00EC79B2">
      <w:pPr>
        <w:ind w:firstLine="708"/>
        <w:jc w:val="both"/>
        <w:rPr>
          <w:rFonts w:ascii="Arial" w:hAnsi="Arial" w:cs="Arial"/>
        </w:rPr>
      </w:pPr>
      <w:r w:rsidRPr="001A2D77">
        <w:rPr>
          <w:rFonts w:ascii="Arial" w:hAnsi="Arial" w:cs="Arial"/>
        </w:rPr>
        <w:t>В  соответствии с Федеральными законами от 06.10.2003 № 131-ФЗ «Об общих принципах организации местного самоуправления в Российской Федерации», от 24.06.1998 № 89-ФЗ «Об отходах производства и потребления», от 30.03.1999 № 52-ФЗ «Об охране окружающей среды», постановлением Госстроя Российской Федерации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Уставом городского округа Кашира Московской области, в  целях улучшения  экологического и санитарно-эпидемиологического благополучия  населения и охраны окружающей среды на  территории городского округа Кашира,  в связи с актуализацией  генеральной схемы санитарной очистки городского округа Кашира Московской области</w:t>
      </w:r>
    </w:p>
    <w:p w14:paraId="5ABD37DA" w14:textId="77777777" w:rsidR="00EC79B2" w:rsidRPr="001A2D77" w:rsidRDefault="00EC79B2" w:rsidP="00EC79B2">
      <w:pPr>
        <w:jc w:val="both"/>
        <w:rPr>
          <w:rFonts w:ascii="Arial" w:hAnsi="Arial" w:cs="Arial"/>
        </w:rPr>
      </w:pPr>
      <w:r w:rsidRPr="001A2D77">
        <w:rPr>
          <w:rFonts w:ascii="Arial" w:hAnsi="Arial" w:cs="Arial"/>
        </w:rPr>
        <w:t>ПОСТАНОВЛЯЮ:</w:t>
      </w:r>
    </w:p>
    <w:p w14:paraId="28149491" w14:textId="77777777" w:rsidR="00EC79B2" w:rsidRPr="001A2D77" w:rsidRDefault="00EC79B2" w:rsidP="00EC79B2">
      <w:pPr>
        <w:pStyle w:val="a4"/>
        <w:rPr>
          <w:rFonts w:ascii="Arial" w:hAnsi="Arial" w:cs="Arial"/>
        </w:rPr>
      </w:pPr>
    </w:p>
    <w:p w14:paraId="38944782" w14:textId="77777777" w:rsidR="00EC79B2" w:rsidRPr="001A2D77" w:rsidRDefault="00EC79B2" w:rsidP="00EC79B2">
      <w:pPr>
        <w:pStyle w:val="a4"/>
        <w:jc w:val="both"/>
        <w:rPr>
          <w:rFonts w:ascii="Arial" w:hAnsi="Arial" w:cs="Arial"/>
        </w:rPr>
      </w:pPr>
      <w:r w:rsidRPr="001A2D77">
        <w:rPr>
          <w:rFonts w:ascii="Arial" w:hAnsi="Arial" w:cs="Arial"/>
        </w:rPr>
        <w:t xml:space="preserve">        1.  Утвердить Генеральную схему санитарной очистки территории городского округа Кашира Московской области (прилагается).</w:t>
      </w:r>
    </w:p>
    <w:p w14:paraId="2B880EFC" w14:textId="77777777" w:rsidR="00EC79B2" w:rsidRPr="001A2D77" w:rsidRDefault="00896D3B" w:rsidP="00896D3B">
      <w:pPr>
        <w:pStyle w:val="a4"/>
        <w:jc w:val="both"/>
        <w:rPr>
          <w:rFonts w:ascii="Arial" w:hAnsi="Arial" w:cs="Arial"/>
        </w:rPr>
      </w:pPr>
      <w:r w:rsidRPr="001A2D77">
        <w:rPr>
          <w:rFonts w:ascii="Arial" w:hAnsi="Arial" w:cs="Arial"/>
        </w:rPr>
        <w:t xml:space="preserve">        </w:t>
      </w:r>
      <w:r w:rsidR="00EC79B2" w:rsidRPr="001A2D77">
        <w:rPr>
          <w:rFonts w:ascii="Arial" w:hAnsi="Arial" w:cs="Arial"/>
        </w:rPr>
        <w:t xml:space="preserve">2. </w:t>
      </w:r>
      <w:r w:rsidR="00E27CA8" w:rsidRPr="001A2D77">
        <w:rPr>
          <w:rFonts w:ascii="Arial" w:hAnsi="Arial" w:cs="Arial"/>
        </w:rPr>
        <w:t xml:space="preserve"> </w:t>
      </w:r>
      <w:r w:rsidR="00EC79B2" w:rsidRPr="001A2D77">
        <w:rPr>
          <w:rFonts w:ascii="Arial" w:hAnsi="Arial" w:cs="Arial"/>
        </w:rPr>
        <w:t>Постановление администрации городского округа Кашира от 15.10.2020г. №2177-па  «Об утверждении Генеральной схемы санитарной очистки территории городского округа Кашира Московской области» признать утратившим силу.</w:t>
      </w:r>
    </w:p>
    <w:p w14:paraId="1DB39B56" w14:textId="77777777" w:rsidR="00EC79B2" w:rsidRPr="001A2D77" w:rsidRDefault="00EC79B2" w:rsidP="00EC79B2">
      <w:pPr>
        <w:pStyle w:val="a6"/>
        <w:tabs>
          <w:tab w:val="left" w:pos="1120"/>
        </w:tabs>
        <w:ind w:left="0"/>
        <w:jc w:val="both"/>
        <w:rPr>
          <w:rFonts w:ascii="Arial" w:hAnsi="Arial" w:cs="Arial"/>
        </w:rPr>
      </w:pPr>
      <w:r w:rsidRPr="001A2D77">
        <w:rPr>
          <w:rFonts w:ascii="Arial" w:hAnsi="Arial" w:cs="Arial"/>
          <w:lang w:val="ru-RU"/>
        </w:rPr>
        <w:t xml:space="preserve">       3. </w:t>
      </w:r>
      <w:r w:rsidRPr="001A2D77">
        <w:rPr>
          <w:rFonts w:ascii="Arial" w:hAnsi="Arial" w:cs="Arial"/>
        </w:rPr>
        <w:t>Муниципальному казенному учреждению «Центр обслуживания» городского округа Кашира (</w:t>
      </w:r>
      <w:r w:rsidRPr="001A2D77">
        <w:rPr>
          <w:rFonts w:ascii="Arial" w:hAnsi="Arial" w:cs="Arial"/>
          <w:lang w:val="ru-RU"/>
        </w:rPr>
        <w:t>Демина М.Ю.</w:t>
      </w:r>
      <w:r w:rsidRPr="001A2D77">
        <w:rPr>
          <w:rFonts w:ascii="Arial" w:hAnsi="Arial" w:cs="Arial"/>
        </w:rPr>
        <w:t>)  опубликовать настоящее постановление в газете «Вести Каширского района» и разместить на официальном сайте Администрации городского округа Кашира www.kashira.org в сети «Интернет».</w:t>
      </w:r>
    </w:p>
    <w:p w14:paraId="0E5AF827" w14:textId="77777777" w:rsidR="00EC79B2" w:rsidRPr="001A2D77" w:rsidRDefault="00896D3B" w:rsidP="00EC79B2">
      <w:pPr>
        <w:pStyle w:val="a6"/>
        <w:tabs>
          <w:tab w:val="left" w:pos="1120"/>
        </w:tabs>
        <w:ind w:left="0"/>
        <w:jc w:val="both"/>
        <w:rPr>
          <w:rFonts w:ascii="Arial" w:hAnsi="Arial" w:cs="Arial"/>
        </w:rPr>
      </w:pPr>
      <w:r w:rsidRPr="001A2D77">
        <w:rPr>
          <w:rFonts w:ascii="Arial" w:hAnsi="Arial" w:cs="Arial"/>
          <w:lang w:val="ru-RU"/>
        </w:rPr>
        <w:t xml:space="preserve">      4</w:t>
      </w:r>
      <w:r w:rsidR="00EC79B2" w:rsidRPr="001A2D77">
        <w:rPr>
          <w:rFonts w:ascii="Arial" w:hAnsi="Arial" w:cs="Arial"/>
          <w:lang w:val="ru-RU"/>
        </w:rPr>
        <w:t>. Настоящее постановление вступает в силу после официального опубликования.</w:t>
      </w:r>
    </w:p>
    <w:p w14:paraId="52EEB5B3" w14:textId="567A6EFE" w:rsidR="00EC79B2" w:rsidRPr="001A2D77" w:rsidRDefault="00EC79B2" w:rsidP="00EC79B2">
      <w:pPr>
        <w:pStyle w:val="a4"/>
        <w:jc w:val="both"/>
        <w:rPr>
          <w:rFonts w:ascii="Arial" w:hAnsi="Arial" w:cs="Arial"/>
        </w:rPr>
      </w:pPr>
      <w:r w:rsidRPr="001A2D77">
        <w:rPr>
          <w:rFonts w:ascii="Arial" w:hAnsi="Arial" w:cs="Arial"/>
        </w:rPr>
        <w:t xml:space="preserve">      5.  </w:t>
      </w:r>
      <w:r w:rsidR="001A2D77" w:rsidRPr="001A2D77">
        <w:rPr>
          <w:rFonts w:ascii="Arial" w:hAnsi="Arial" w:cs="Arial"/>
        </w:rPr>
        <w:t>Контроль за исполнением настоящего</w:t>
      </w:r>
      <w:r w:rsidRPr="001A2D77">
        <w:rPr>
          <w:rFonts w:ascii="Arial" w:hAnsi="Arial" w:cs="Arial"/>
        </w:rPr>
        <w:t xml:space="preserve"> </w:t>
      </w:r>
      <w:r w:rsidR="001A2D77" w:rsidRPr="001A2D77">
        <w:rPr>
          <w:rFonts w:ascii="Arial" w:hAnsi="Arial" w:cs="Arial"/>
        </w:rPr>
        <w:t>постановления возложить на</w:t>
      </w:r>
      <w:r w:rsidR="003845DF" w:rsidRPr="001A2D77">
        <w:rPr>
          <w:rFonts w:ascii="Arial" w:hAnsi="Arial" w:cs="Arial"/>
        </w:rPr>
        <w:t xml:space="preserve"> П</w:t>
      </w:r>
      <w:r w:rsidRPr="001A2D77">
        <w:rPr>
          <w:rFonts w:ascii="Arial" w:hAnsi="Arial" w:cs="Arial"/>
        </w:rPr>
        <w:t xml:space="preserve">ервого </w:t>
      </w:r>
      <w:r w:rsidR="001A2D77" w:rsidRPr="001A2D77">
        <w:rPr>
          <w:rFonts w:ascii="Arial" w:hAnsi="Arial" w:cs="Arial"/>
        </w:rPr>
        <w:t>заместителя Главы</w:t>
      </w:r>
      <w:r w:rsidRPr="001A2D77">
        <w:rPr>
          <w:rFonts w:ascii="Arial" w:hAnsi="Arial" w:cs="Arial"/>
        </w:rPr>
        <w:t xml:space="preserve">     </w:t>
      </w:r>
      <w:r w:rsidR="001A2D77" w:rsidRPr="001A2D77">
        <w:rPr>
          <w:rFonts w:ascii="Arial" w:hAnsi="Arial" w:cs="Arial"/>
        </w:rPr>
        <w:t>администрации городского округа</w:t>
      </w:r>
      <w:r w:rsidRPr="001A2D77">
        <w:rPr>
          <w:rFonts w:ascii="Arial" w:hAnsi="Arial" w:cs="Arial"/>
        </w:rPr>
        <w:t xml:space="preserve"> Кашира</w:t>
      </w:r>
      <w:r w:rsidR="001A2D77">
        <w:rPr>
          <w:rFonts w:ascii="Arial" w:hAnsi="Arial" w:cs="Arial"/>
        </w:rPr>
        <w:t> </w:t>
      </w:r>
      <w:proofErr w:type="spellStart"/>
      <w:r w:rsidRPr="001A2D77">
        <w:rPr>
          <w:rFonts w:ascii="Arial" w:hAnsi="Arial" w:cs="Arial"/>
        </w:rPr>
        <w:t>Барило</w:t>
      </w:r>
      <w:proofErr w:type="spellEnd"/>
      <w:r w:rsidRPr="001A2D77">
        <w:rPr>
          <w:rFonts w:ascii="Arial" w:hAnsi="Arial" w:cs="Arial"/>
        </w:rPr>
        <w:t xml:space="preserve"> Н.С.</w:t>
      </w:r>
    </w:p>
    <w:p w14:paraId="2ABD8373" w14:textId="77777777" w:rsidR="00EC79B2" w:rsidRPr="001A2D77" w:rsidRDefault="00EC79B2" w:rsidP="00EC79B2">
      <w:pPr>
        <w:jc w:val="both"/>
        <w:rPr>
          <w:rFonts w:ascii="Arial" w:hAnsi="Arial" w:cs="Arial"/>
        </w:rPr>
      </w:pPr>
    </w:p>
    <w:p w14:paraId="43688A13" w14:textId="77777777" w:rsidR="00E27CA8" w:rsidRPr="001A2D77" w:rsidRDefault="00E27CA8" w:rsidP="00EC79B2">
      <w:pPr>
        <w:jc w:val="both"/>
        <w:rPr>
          <w:rFonts w:ascii="Arial" w:hAnsi="Arial" w:cs="Arial"/>
        </w:rPr>
      </w:pPr>
    </w:p>
    <w:p w14:paraId="1C85D6B1" w14:textId="77777777" w:rsidR="00EC79B2" w:rsidRPr="001A2D77" w:rsidRDefault="00EC79B2" w:rsidP="00EC79B2">
      <w:pPr>
        <w:rPr>
          <w:rFonts w:ascii="Arial" w:hAnsi="Arial" w:cs="Arial"/>
        </w:rPr>
      </w:pPr>
      <w:r w:rsidRPr="001A2D77">
        <w:rPr>
          <w:rFonts w:ascii="Arial" w:hAnsi="Arial" w:cs="Arial"/>
        </w:rPr>
        <w:t>Глава</w:t>
      </w:r>
    </w:p>
    <w:p w14:paraId="558A0B55" w14:textId="77777777" w:rsidR="00EC79B2" w:rsidRPr="001A2D77" w:rsidRDefault="00EC79B2" w:rsidP="00EC79B2">
      <w:pPr>
        <w:rPr>
          <w:rFonts w:ascii="Arial" w:hAnsi="Arial" w:cs="Arial"/>
        </w:rPr>
      </w:pPr>
      <w:r w:rsidRPr="001A2D77">
        <w:rPr>
          <w:rFonts w:ascii="Arial" w:hAnsi="Arial" w:cs="Arial"/>
        </w:rPr>
        <w:t>городского округа Кашира                                                                             Д.В. Волков</w:t>
      </w:r>
    </w:p>
    <w:p w14:paraId="18BA7907" w14:textId="3200F372" w:rsidR="003845DF" w:rsidRDefault="003845DF" w:rsidP="001A2D77">
      <w:pPr>
        <w:spacing w:after="200" w:line="276" w:lineRule="auto"/>
        <w:rPr>
          <w:rFonts w:ascii="Arial" w:hAnsi="Arial" w:cs="Arial"/>
          <w:spacing w:val="-2"/>
          <w:position w:val="-2"/>
        </w:rPr>
      </w:pPr>
    </w:p>
    <w:p w14:paraId="698828D7" w14:textId="2793A470" w:rsidR="001A2D77" w:rsidRDefault="001A2D77" w:rsidP="001A2D77">
      <w:pPr>
        <w:spacing w:after="200" w:line="276" w:lineRule="auto"/>
        <w:rPr>
          <w:rFonts w:ascii="Arial" w:hAnsi="Arial" w:cs="Arial"/>
          <w:spacing w:val="-2"/>
          <w:position w:val="-2"/>
        </w:rPr>
      </w:pPr>
    </w:p>
    <w:p w14:paraId="6618187A" w14:textId="1CBDEF76" w:rsidR="001A2D77" w:rsidRDefault="001A2D77" w:rsidP="001A2D77">
      <w:pPr>
        <w:spacing w:after="200" w:line="276" w:lineRule="auto"/>
        <w:rPr>
          <w:rFonts w:ascii="Arial" w:hAnsi="Arial" w:cs="Arial"/>
          <w:spacing w:val="-2"/>
          <w:position w:val="-2"/>
        </w:rPr>
      </w:pPr>
    </w:p>
    <w:p w14:paraId="3D983B0A" w14:textId="141DB8D1" w:rsidR="0024010A" w:rsidRDefault="0024010A" w:rsidP="001A2D77">
      <w:pPr>
        <w:spacing w:after="200" w:line="276" w:lineRule="auto"/>
        <w:rPr>
          <w:rFonts w:ascii="Arial" w:hAnsi="Arial" w:cs="Arial"/>
          <w:spacing w:val="-2"/>
          <w:position w:val="-2"/>
        </w:rPr>
      </w:pPr>
    </w:p>
    <w:p w14:paraId="5347D6A8" w14:textId="0602D5BC" w:rsidR="0024010A" w:rsidRDefault="0024010A" w:rsidP="001A2D77">
      <w:pPr>
        <w:spacing w:after="200" w:line="276" w:lineRule="auto"/>
        <w:rPr>
          <w:rFonts w:ascii="Arial" w:hAnsi="Arial" w:cs="Arial"/>
          <w:spacing w:val="-2"/>
          <w:position w:val="-2"/>
        </w:rPr>
      </w:pPr>
    </w:p>
    <w:p w14:paraId="35CE3396" w14:textId="429DD45D" w:rsidR="0024010A" w:rsidRDefault="0024010A" w:rsidP="001A2D77">
      <w:pPr>
        <w:spacing w:after="200" w:line="276" w:lineRule="auto"/>
        <w:rPr>
          <w:rFonts w:ascii="Arial" w:hAnsi="Arial" w:cs="Arial"/>
          <w:spacing w:val="-2"/>
          <w:position w:val="-2"/>
        </w:rPr>
      </w:pPr>
    </w:p>
    <w:p w14:paraId="3BE8C994" w14:textId="6C8A0BC7" w:rsidR="0024010A" w:rsidRDefault="0024010A" w:rsidP="001A2D77">
      <w:pPr>
        <w:spacing w:after="200" w:line="276" w:lineRule="auto"/>
        <w:rPr>
          <w:rFonts w:ascii="Arial" w:hAnsi="Arial" w:cs="Arial"/>
          <w:spacing w:val="-2"/>
          <w:position w:val="-2"/>
        </w:rPr>
      </w:pPr>
    </w:p>
    <w:p w14:paraId="2B2554DA" w14:textId="77777777" w:rsidR="0024010A" w:rsidRPr="0024010A" w:rsidRDefault="0024010A" w:rsidP="0024010A">
      <w:pPr>
        <w:jc w:val="right"/>
        <w:rPr>
          <w:rFonts w:ascii="Arial" w:hAnsi="Arial" w:cs="Arial"/>
        </w:rPr>
      </w:pPr>
      <w:r w:rsidRPr="0024010A">
        <w:rPr>
          <w:rFonts w:ascii="Arial" w:hAnsi="Arial" w:cs="Arial"/>
        </w:rPr>
        <w:lastRenderedPageBreak/>
        <w:t>Приложение</w:t>
      </w:r>
    </w:p>
    <w:p w14:paraId="52350044" w14:textId="77777777" w:rsidR="0024010A" w:rsidRPr="0024010A" w:rsidRDefault="0024010A" w:rsidP="0024010A">
      <w:pPr>
        <w:jc w:val="right"/>
        <w:rPr>
          <w:rFonts w:ascii="Arial" w:hAnsi="Arial" w:cs="Arial"/>
        </w:rPr>
      </w:pPr>
      <w:r w:rsidRPr="0024010A">
        <w:rPr>
          <w:rFonts w:ascii="Arial" w:hAnsi="Arial" w:cs="Arial"/>
        </w:rPr>
        <w:t xml:space="preserve">                                                                           УТВЕРЖДЕНА</w:t>
      </w:r>
    </w:p>
    <w:p w14:paraId="56581F12" w14:textId="77777777" w:rsidR="0024010A" w:rsidRPr="0024010A" w:rsidRDefault="0024010A" w:rsidP="0024010A">
      <w:pPr>
        <w:jc w:val="right"/>
        <w:rPr>
          <w:rFonts w:ascii="Arial" w:hAnsi="Arial" w:cs="Arial"/>
        </w:rPr>
      </w:pPr>
      <w:r w:rsidRPr="0024010A">
        <w:rPr>
          <w:rFonts w:ascii="Arial" w:hAnsi="Arial" w:cs="Arial"/>
        </w:rPr>
        <w:t xml:space="preserve">                                                                                                         постановлением администрации</w:t>
      </w:r>
    </w:p>
    <w:p w14:paraId="0DACE4BC" w14:textId="77777777" w:rsidR="0024010A" w:rsidRPr="0024010A" w:rsidRDefault="0024010A" w:rsidP="0024010A">
      <w:pPr>
        <w:jc w:val="right"/>
        <w:rPr>
          <w:rFonts w:ascii="Arial" w:hAnsi="Arial" w:cs="Arial"/>
        </w:rPr>
      </w:pPr>
      <w:r w:rsidRPr="0024010A">
        <w:rPr>
          <w:rFonts w:ascii="Arial" w:hAnsi="Arial" w:cs="Arial"/>
        </w:rPr>
        <w:t xml:space="preserve">                                                                                               городского округа Кашира</w:t>
      </w:r>
    </w:p>
    <w:p w14:paraId="3CCFC90E" w14:textId="77777777" w:rsidR="0024010A" w:rsidRPr="0024010A" w:rsidRDefault="0024010A" w:rsidP="0024010A">
      <w:pPr>
        <w:jc w:val="right"/>
        <w:rPr>
          <w:rFonts w:ascii="Arial" w:hAnsi="Arial" w:cs="Arial"/>
        </w:rPr>
      </w:pPr>
      <w:r w:rsidRPr="0024010A">
        <w:rPr>
          <w:rFonts w:ascii="Arial" w:hAnsi="Arial" w:cs="Arial"/>
        </w:rPr>
        <w:t xml:space="preserve">                                                                                        от 01.03.2021 №457-па</w:t>
      </w:r>
    </w:p>
    <w:p w14:paraId="0A60DFE0" w14:textId="77777777" w:rsidR="0024010A" w:rsidRPr="0024010A" w:rsidRDefault="0024010A" w:rsidP="0024010A">
      <w:pPr>
        <w:rPr>
          <w:rFonts w:ascii="Arial" w:hAnsi="Arial" w:cs="Arial"/>
        </w:rPr>
      </w:pPr>
    </w:p>
    <w:p w14:paraId="41795A49" w14:textId="77777777" w:rsidR="0024010A" w:rsidRPr="0024010A" w:rsidRDefault="0024010A" w:rsidP="0024010A">
      <w:pPr>
        <w:rPr>
          <w:rFonts w:ascii="Arial" w:hAnsi="Arial" w:cs="Arial"/>
        </w:rPr>
      </w:pPr>
    </w:p>
    <w:p w14:paraId="6789680D" w14:textId="77777777" w:rsidR="0024010A" w:rsidRPr="0024010A" w:rsidRDefault="0024010A" w:rsidP="0024010A">
      <w:pPr>
        <w:rPr>
          <w:rFonts w:ascii="Arial" w:hAnsi="Arial" w:cs="Arial"/>
        </w:rPr>
      </w:pPr>
    </w:p>
    <w:p w14:paraId="1D69AA25" w14:textId="77777777" w:rsidR="0024010A" w:rsidRPr="0024010A" w:rsidRDefault="0024010A" w:rsidP="0024010A">
      <w:pPr>
        <w:rPr>
          <w:rFonts w:ascii="Arial" w:hAnsi="Arial" w:cs="Arial"/>
        </w:rPr>
      </w:pPr>
    </w:p>
    <w:p w14:paraId="79B104BC" w14:textId="77777777" w:rsidR="0024010A" w:rsidRPr="0024010A" w:rsidRDefault="0024010A" w:rsidP="0024010A">
      <w:pPr>
        <w:spacing w:before="120"/>
        <w:jc w:val="center"/>
        <w:rPr>
          <w:rFonts w:ascii="Arial" w:hAnsi="Arial" w:cs="Arial"/>
          <w:spacing w:val="20"/>
          <w:w w:val="80"/>
        </w:rPr>
      </w:pPr>
      <w:r w:rsidRPr="0024010A">
        <w:rPr>
          <w:rFonts w:ascii="Arial" w:hAnsi="Arial" w:cs="Arial"/>
          <w:noProof/>
        </w:rPr>
        <w:drawing>
          <wp:anchor distT="0" distB="0" distL="114300" distR="114300" simplePos="0" relativeHeight="251603456" behindDoc="0" locked="0" layoutInCell="1" allowOverlap="1" wp14:anchorId="64123103" wp14:editId="28EF1BF4">
            <wp:simplePos x="0" y="0"/>
            <wp:positionH relativeFrom="column">
              <wp:posOffset>800100</wp:posOffset>
            </wp:positionH>
            <wp:positionV relativeFrom="paragraph">
              <wp:posOffset>60960</wp:posOffset>
            </wp:positionV>
            <wp:extent cx="800100" cy="685800"/>
            <wp:effectExtent l="19050" t="0" r="0" b="0"/>
            <wp:wrapSquare wrapText="right"/>
            <wp:docPr id="228" name="Рисунок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
                    <pic:cNvPicPr>
                      <a:picLocks noChangeAspect="1" noChangeArrowheads="1"/>
                    </pic:cNvPicPr>
                  </pic:nvPicPr>
                  <pic:blipFill>
                    <a:blip r:embed="rId8" cstate="print"/>
                    <a:srcRect/>
                    <a:stretch>
                      <a:fillRect/>
                    </a:stretch>
                  </pic:blipFill>
                  <pic:spPr bwMode="auto">
                    <a:xfrm>
                      <a:off x="0" y="0"/>
                      <a:ext cx="800100" cy="685800"/>
                    </a:xfrm>
                    <a:prstGeom prst="rect">
                      <a:avLst/>
                    </a:prstGeom>
                    <a:noFill/>
                  </pic:spPr>
                </pic:pic>
              </a:graphicData>
            </a:graphic>
          </wp:anchor>
        </w:drawing>
      </w:r>
    </w:p>
    <w:p w14:paraId="6D41B266" w14:textId="048F6ADA" w:rsidR="0024010A" w:rsidRPr="0024010A" w:rsidRDefault="0024010A" w:rsidP="0024010A">
      <w:pPr>
        <w:pStyle w:val="5"/>
        <w:tabs>
          <w:tab w:val="left" w:pos="720"/>
          <w:tab w:val="center" w:pos="5154"/>
        </w:tabs>
        <w:rPr>
          <w:rFonts w:ascii="Arial" w:hAnsi="Arial" w:cs="Arial"/>
          <w:i w:val="0"/>
          <w:sz w:val="24"/>
          <w:szCs w:val="24"/>
        </w:rPr>
      </w:pPr>
      <w:r>
        <w:rPr>
          <w:rFonts w:ascii="Arial" w:hAnsi="Arial" w:cs="Arial"/>
          <w:i w:val="0"/>
          <w:sz w:val="24"/>
          <w:szCs w:val="24"/>
        </w:rPr>
        <w:t xml:space="preserve">                   </w:t>
      </w:r>
      <w:r w:rsidRPr="0024010A">
        <w:rPr>
          <w:rFonts w:ascii="Arial" w:hAnsi="Arial" w:cs="Arial"/>
          <w:i w:val="0"/>
          <w:sz w:val="24"/>
          <w:szCs w:val="24"/>
        </w:rPr>
        <w:t>ООО «Экопомощь»</w:t>
      </w:r>
      <w:r>
        <w:rPr>
          <w:rFonts w:ascii="Arial" w:hAnsi="Arial" w:cs="Arial"/>
          <w:i w:val="0"/>
          <w:sz w:val="24"/>
          <w:szCs w:val="24"/>
        </w:rPr>
        <w:br/>
        <w:t xml:space="preserve">           </w:t>
      </w:r>
      <w:r w:rsidRPr="0024010A">
        <w:rPr>
          <w:rFonts w:ascii="Arial" w:hAnsi="Arial" w:cs="Arial"/>
          <w:sz w:val="24"/>
          <w:szCs w:val="24"/>
          <w:u w:val="single"/>
        </w:rPr>
        <w:t>_________________________</w:t>
      </w:r>
    </w:p>
    <w:p w14:paraId="0C65ED44" w14:textId="77777777" w:rsidR="0024010A" w:rsidRPr="0024010A" w:rsidRDefault="0024010A" w:rsidP="0024010A">
      <w:pPr>
        <w:rPr>
          <w:rFonts w:ascii="Arial" w:hAnsi="Arial" w:cs="Arial"/>
        </w:rPr>
      </w:pPr>
    </w:p>
    <w:p w14:paraId="3D4C0712" w14:textId="77777777" w:rsidR="0024010A" w:rsidRPr="0024010A" w:rsidRDefault="0024010A" w:rsidP="0024010A">
      <w:pPr>
        <w:rPr>
          <w:rFonts w:ascii="Arial" w:hAnsi="Arial" w:cs="Arial"/>
        </w:rPr>
      </w:pPr>
    </w:p>
    <w:p w14:paraId="28B80E50" w14:textId="77777777" w:rsidR="0024010A" w:rsidRPr="0024010A" w:rsidRDefault="0024010A" w:rsidP="0024010A">
      <w:pPr>
        <w:rPr>
          <w:rFonts w:ascii="Arial" w:hAnsi="Arial" w:cs="Arial"/>
        </w:rPr>
      </w:pPr>
    </w:p>
    <w:p w14:paraId="3809E58F" w14:textId="4E668DAE" w:rsidR="0024010A" w:rsidRDefault="0024010A" w:rsidP="0024010A">
      <w:pPr>
        <w:rPr>
          <w:rFonts w:ascii="Arial" w:hAnsi="Arial" w:cs="Arial"/>
        </w:rPr>
      </w:pPr>
    </w:p>
    <w:p w14:paraId="4F561D82" w14:textId="35B6E123" w:rsidR="0024010A" w:rsidRDefault="0024010A" w:rsidP="0024010A">
      <w:pPr>
        <w:rPr>
          <w:rFonts w:ascii="Arial" w:hAnsi="Arial" w:cs="Arial"/>
        </w:rPr>
      </w:pPr>
    </w:p>
    <w:p w14:paraId="43E7DE8C" w14:textId="31516ABD" w:rsidR="0024010A" w:rsidRDefault="0024010A" w:rsidP="0024010A">
      <w:pPr>
        <w:rPr>
          <w:rFonts w:ascii="Arial" w:hAnsi="Arial" w:cs="Arial"/>
        </w:rPr>
      </w:pPr>
    </w:p>
    <w:p w14:paraId="1B78B240" w14:textId="77777777" w:rsidR="0024010A" w:rsidRPr="0024010A" w:rsidRDefault="0024010A" w:rsidP="0024010A">
      <w:pPr>
        <w:rPr>
          <w:rFonts w:ascii="Arial" w:hAnsi="Arial" w:cs="Arial"/>
        </w:rPr>
      </w:pPr>
    </w:p>
    <w:p w14:paraId="6EB87843" w14:textId="77777777" w:rsidR="0024010A" w:rsidRPr="0024010A" w:rsidRDefault="0024010A" w:rsidP="0024010A">
      <w:pPr>
        <w:rPr>
          <w:rFonts w:ascii="Arial" w:hAnsi="Arial" w:cs="Arial"/>
        </w:rPr>
      </w:pPr>
    </w:p>
    <w:p w14:paraId="35EA8FF6" w14:textId="77777777" w:rsidR="0024010A" w:rsidRPr="0024010A" w:rsidRDefault="0024010A" w:rsidP="0024010A">
      <w:pPr>
        <w:rPr>
          <w:rFonts w:ascii="Arial" w:hAnsi="Arial" w:cs="Arial"/>
        </w:rPr>
      </w:pPr>
    </w:p>
    <w:p w14:paraId="0D901600" w14:textId="77777777" w:rsidR="0024010A" w:rsidRPr="0024010A" w:rsidRDefault="0024010A" w:rsidP="0024010A">
      <w:pPr>
        <w:rPr>
          <w:rFonts w:ascii="Arial" w:hAnsi="Arial" w:cs="Arial"/>
        </w:rPr>
      </w:pPr>
    </w:p>
    <w:p w14:paraId="6BA8B7EB" w14:textId="77777777" w:rsidR="0024010A" w:rsidRPr="0024010A" w:rsidRDefault="0024010A" w:rsidP="0024010A">
      <w:pPr>
        <w:spacing w:line="336" w:lineRule="auto"/>
        <w:jc w:val="center"/>
        <w:rPr>
          <w:rFonts w:ascii="Arial" w:hAnsi="Arial" w:cs="Arial"/>
          <w:b/>
        </w:rPr>
      </w:pPr>
      <w:r w:rsidRPr="0024010A">
        <w:rPr>
          <w:rFonts w:ascii="Arial" w:hAnsi="Arial" w:cs="Arial"/>
          <w:b/>
        </w:rPr>
        <w:t xml:space="preserve">Генеральная схема санитарной очистки территории                                         городского округа Кашира Московской </w:t>
      </w:r>
    </w:p>
    <w:p w14:paraId="42A4B2E0" w14:textId="77777777" w:rsidR="0024010A" w:rsidRPr="0024010A" w:rsidRDefault="0024010A" w:rsidP="0024010A">
      <w:pPr>
        <w:spacing w:line="336" w:lineRule="auto"/>
        <w:jc w:val="center"/>
        <w:rPr>
          <w:rFonts w:ascii="Arial" w:hAnsi="Arial" w:cs="Arial"/>
          <w:b/>
        </w:rPr>
      </w:pPr>
      <w:r w:rsidRPr="0024010A">
        <w:rPr>
          <w:rFonts w:ascii="Arial" w:hAnsi="Arial" w:cs="Arial"/>
          <w:b/>
        </w:rPr>
        <w:t xml:space="preserve">области        </w:t>
      </w:r>
    </w:p>
    <w:p w14:paraId="436F02A2" w14:textId="77777777" w:rsidR="0024010A" w:rsidRPr="0024010A" w:rsidRDefault="0024010A" w:rsidP="0024010A">
      <w:pPr>
        <w:rPr>
          <w:rFonts w:ascii="Arial" w:hAnsi="Arial" w:cs="Arial"/>
          <w:b/>
        </w:rPr>
      </w:pPr>
    </w:p>
    <w:p w14:paraId="14C4D0BA" w14:textId="77777777" w:rsidR="0024010A" w:rsidRPr="0024010A" w:rsidRDefault="0024010A" w:rsidP="0024010A">
      <w:pPr>
        <w:rPr>
          <w:rFonts w:ascii="Arial" w:hAnsi="Arial" w:cs="Arial"/>
        </w:rPr>
      </w:pPr>
    </w:p>
    <w:p w14:paraId="5D883B2C" w14:textId="77777777" w:rsidR="0024010A" w:rsidRPr="0024010A" w:rsidRDefault="0024010A" w:rsidP="0024010A">
      <w:pPr>
        <w:rPr>
          <w:rFonts w:ascii="Arial" w:hAnsi="Arial" w:cs="Arial"/>
        </w:rPr>
      </w:pPr>
    </w:p>
    <w:p w14:paraId="4E52EB63" w14:textId="77777777" w:rsidR="0024010A" w:rsidRPr="0024010A" w:rsidRDefault="0024010A" w:rsidP="0024010A">
      <w:pPr>
        <w:rPr>
          <w:rFonts w:ascii="Arial" w:hAnsi="Arial" w:cs="Arial"/>
        </w:rPr>
      </w:pPr>
    </w:p>
    <w:p w14:paraId="5E1D1E16" w14:textId="77777777" w:rsidR="0024010A" w:rsidRPr="0024010A" w:rsidRDefault="0024010A" w:rsidP="0024010A">
      <w:pPr>
        <w:rPr>
          <w:rFonts w:ascii="Arial" w:hAnsi="Arial" w:cs="Arial"/>
        </w:rPr>
      </w:pPr>
    </w:p>
    <w:p w14:paraId="1E182C21" w14:textId="77777777" w:rsidR="0024010A" w:rsidRPr="0024010A" w:rsidRDefault="0024010A" w:rsidP="0024010A">
      <w:pPr>
        <w:rPr>
          <w:rFonts w:ascii="Arial" w:hAnsi="Arial" w:cs="Arial"/>
        </w:rPr>
      </w:pPr>
    </w:p>
    <w:p w14:paraId="2061A450" w14:textId="77777777" w:rsidR="0024010A" w:rsidRPr="0024010A" w:rsidRDefault="0024010A" w:rsidP="0024010A">
      <w:pPr>
        <w:rPr>
          <w:rFonts w:ascii="Arial" w:hAnsi="Arial" w:cs="Arial"/>
        </w:rPr>
      </w:pPr>
    </w:p>
    <w:p w14:paraId="5CE95EFD" w14:textId="77777777" w:rsidR="0024010A" w:rsidRPr="0024010A" w:rsidRDefault="0024010A" w:rsidP="0024010A">
      <w:pPr>
        <w:rPr>
          <w:rFonts w:ascii="Arial" w:hAnsi="Arial" w:cs="Arial"/>
        </w:rPr>
      </w:pPr>
    </w:p>
    <w:p w14:paraId="7FEDE626" w14:textId="77777777" w:rsidR="0024010A" w:rsidRPr="0024010A" w:rsidRDefault="0024010A" w:rsidP="0024010A">
      <w:pPr>
        <w:rPr>
          <w:rFonts w:ascii="Arial" w:hAnsi="Arial" w:cs="Arial"/>
        </w:rPr>
      </w:pPr>
    </w:p>
    <w:p w14:paraId="64A342A1" w14:textId="77777777" w:rsidR="0024010A" w:rsidRPr="0024010A" w:rsidRDefault="0024010A" w:rsidP="0024010A">
      <w:pPr>
        <w:rPr>
          <w:rFonts w:ascii="Arial" w:hAnsi="Arial" w:cs="Arial"/>
        </w:rPr>
      </w:pPr>
    </w:p>
    <w:p w14:paraId="663FFA05" w14:textId="77777777" w:rsidR="0024010A" w:rsidRPr="0024010A" w:rsidRDefault="0024010A" w:rsidP="0024010A">
      <w:pPr>
        <w:rPr>
          <w:rFonts w:ascii="Arial" w:hAnsi="Arial" w:cs="Arial"/>
        </w:rPr>
      </w:pPr>
    </w:p>
    <w:p w14:paraId="3F67825C" w14:textId="77777777" w:rsidR="0024010A" w:rsidRPr="0024010A" w:rsidRDefault="0024010A" w:rsidP="0024010A">
      <w:pPr>
        <w:rPr>
          <w:rFonts w:ascii="Arial" w:hAnsi="Arial" w:cs="Arial"/>
        </w:rPr>
      </w:pPr>
    </w:p>
    <w:p w14:paraId="0100D686" w14:textId="77777777" w:rsidR="0024010A" w:rsidRPr="0024010A" w:rsidRDefault="0024010A" w:rsidP="0024010A">
      <w:pPr>
        <w:rPr>
          <w:rFonts w:ascii="Arial" w:hAnsi="Arial" w:cs="Arial"/>
        </w:rPr>
      </w:pPr>
    </w:p>
    <w:p w14:paraId="183270A7" w14:textId="77777777" w:rsidR="0024010A" w:rsidRPr="0024010A" w:rsidRDefault="0024010A" w:rsidP="0024010A">
      <w:pPr>
        <w:rPr>
          <w:rFonts w:ascii="Arial" w:hAnsi="Arial" w:cs="Arial"/>
        </w:rPr>
      </w:pPr>
    </w:p>
    <w:p w14:paraId="62188352" w14:textId="77777777" w:rsidR="0024010A" w:rsidRPr="0024010A" w:rsidRDefault="0024010A" w:rsidP="0024010A">
      <w:pPr>
        <w:rPr>
          <w:rFonts w:ascii="Arial" w:hAnsi="Arial" w:cs="Arial"/>
        </w:rPr>
      </w:pPr>
    </w:p>
    <w:p w14:paraId="0A1C6C4D" w14:textId="0D02D55C" w:rsidR="0024010A" w:rsidRDefault="0024010A" w:rsidP="0024010A">
      <w:pPr>
        <w:rPr>
          <w:rFonts w:ascii="Arial" w:hAnsi="Arial" w:cs="Arial"/>
        </w:rPr>
      </w:pPr>
    </w:p>
    <w:p w14:paraId="40BFEBAF" w14:textId="1DC17A6F" w:rsidR="0024010A" w:rsidRDefault="0024010A" w:rsidP="0024010A">
      <w:pPr>
        <w:rPr>
          <w:rFonts w:ascii="Arial" w:hAnsi="Arial" w:cs="Arial"/>
        </w:rPr>
      </w:pPr>
    </w:p>
    <w:p w14:paraId="2282B058" w14:textId="0AB3E668" w:rsidR="0024010A" w:rsidRDefault="0024010A" w:rsidP="0024010A">
      <w:pPr>
        <w:rPr>
          <w:rFonts w:ascii="Arial" w:hAnsi="Arial" w:cs="Arial"/>
        </w:rPr>
      </w:pPr>
    </w:p>
    <w:p w14:paraId="329ACD5E" w14:textId="77C561B7" w:rsidR="0024010A" w:rsidRDefault="0024010A" w:rsidP="0024010A">
      <w:pPr>
        <w:rPr>
          <w:rFonts w:ascii="Arial" w:hAnsi="Arial" w:cs="Arial"/>
        </w:rPr>
      </w:pPr>
    </w:p>
    <w:p w14:paraId="6A42B020" w14:textId="1B6BA534" w:rsidR="0024010A" w:rsidRDefault="0024010A" w:rsidP="0024010A">
      <w:pPr>
        <w:rPr>
          <w:rFonts w:ascii="Arial" w:hAnsi="Arial" w:cs="Arial"/>
        </w:rPr>
      </w:pPr>
    </w:p>
    <w:p w14:paraId="0BAD6CBF" w14:textId="17319F59" w:rsidR="0024010A" w:rsidRDefault="0024010A" w:rsidP="0024010A">
      <w:pPr>
        <w:rPr>
          <w:rFonts w:ascii="Arial" w:hAnsi="Arial" w:cs="Arial"/>
        </w:rPr>
      </w:pPr>
    </w:p>
    <w:p w14:paraId="65BAE981" w14:textId="4E9CE157" w:rsidR="0024010A" w:rsidRDefault="0024010A" w:rsidP="0024010A">
      <w:pPr>
        <w:rPr>
          <w:rFonts w:ascii="Arial" w:hAnsi="Arial" w:cs="Arial"/>
        </w:rPr>
      </w:pPr>
    </w:p>
    <w:p w14:paraId="7F7388BB" w14:textId="77777777" w:rsidR="0024010A" w:rsidRPr="0024010A" w:rsidRDefault="0024010A" w:rsidP="0024010A">
      <w:pPr>
        <w:rPr>
          <w:rFonts w:ascii="Arial" w:hAnsi="Arial" w:cs="Arial"/>
        </w:rPr>
      </w:pPr>
    </w:p>
    <w:p w14:paraId="06F2C968" w14:textId="3BAABDE8" w:rsidR="0024010A" w:rsidRDefault="0024010A" w:rsidP="0024010A">
      <w:pPr>
        <w:rPr>
          <w:rFonts w:ascii="Arial" w:hAnsi="Arial" w:cs="Arial"/>
          <w:caps/>
          <w:spacing w:val="20"/>
        </w:rPr>
      </w:pPr>
      <w:r w:rsidRPr="0024010A">
        <w:rPr>
          <w:rFonts w:ascii="Arial" w:hAnsi="Arial" w:cs="Arial"/>
        </w:rPr>
        <w:t xml:space="preserve">                                                               Воронеж, 2021 г.</w:t>
      </w:r>
    </w:p>
    <w:p w14:paraId="0ACEF7BA" w14:textId="77777777" w:rsidR="0024010A" w:rsidRPr="0024010A" w:rsidRDefault="0024010A" w:rsidP="0024010A">
      <w:pPr>
        <w:jc w:val="center"/>
        <w:rPr>
          <w:rFonts w:ascii="Arial" w:hAnsi="Arial" w:cs="Arial"/>
          <w:b/>
          <w:bCs/>
        </w:rPr>
      </w:pPr>
      <w:r w:rsidRPr="0024010A">
        <w:rPr>
          <w:rFonts w:ascii="Arial" w:hAnsi="Arial" w:cs="Arial"/>
        </w:rPr>
        <w:lastRenderedPageBreak/>
        <w:t>ООО «Экопомощь»</w:t>
      </w:r>
    </w:p>
    <w:p w14:paraId="410250BE" w14:textId="77777777" w:rsidR="0024010A" w:rsidRPr="0024010A" w:rsidRDefault="0024010A" w:rsidP="0024010A">
      <w:pPr>
        <w:pStyle w:val="ac"/>
        <w:ind w:left="1254"/>
        <w:jc w:val="left"/>
        <w:rPr>
          <w:rFonts w:ascii="Arial" w:hAnsi="Arial" w:cs="Arial"/>
        </w:rPr>
      </w:pPr>
    </w:p>
    <w:p w14:paraId="10E06F61" w14:textId="77777777" w:rsidR="0024010A" w:rsidRPr="0024010A" w:rsidRDefault="0024010A" w:rsidP="0024010A">
      <w:pPr>
        <w:pStyle w:val="21"/>
        <w:spacing w:after="0" w:line="360" w:lineRule="auto"/>
        <w:ind w:left="0" w:firstLine="540"/>
        <w:jc w:val="both"/>
        <w:rPr>
          <w:rFonts w:ascii="Arial" w:hAnsi="Arial" w:cs="Arial"/>
        </w:rPr>
      </w:pPr>
    </w:p>
    <w:p w14:paraId="0D1D945D" w14:textId="77777777" w:rsidR="0024010A" w:rsidRPr="0024010A" w:rsidRDefault="0024010A" w:rsidP="0024010A">
      <w:pPr>
        <w:pStyle w:val="21"/>
        <w:spacing w:after="0" w:line="360" w:lineRule="auto"/>
        <w:ind w:left="0" w:firstLine="540"/>
        <w:jc w:val="both"/>
        <w:rPr>
          <w:rFonts w:ascii="Arial" w:hAnsi="Arial" w:cs="Arial"/>
        </w:rPr>
      </w:pPr>
    </w:p>
    <w:p w14:paraId="42D16922" w14:textId="77777777" w:rsidR="0024010A" w:rsidRPr="0024010A" w:rsidRDefault="0024010A" w:rsidP="0024010A">
      <w:pPr>
        <w:pStyle w:val="21"/>
        <w:spacing w:after="0" w:line="360" w:lineRule="auto"/>
        <w:ind w:left="0" w:firstLine="540"/>
        <w:jc w:val="both"/>
        <w:rPr>
          <w:rFonts w:ascii="Arial" w:hAnsi="Arial" w:cs="Arial"/>
        </w:rPr>
      </w:pPr>
    </w:p>
    <w:p w14:paraId="76BB23C7" w14:textId="77777777" w:rsidR="0024010A" w:rsidRPr="0024010A" w:rsidRDefault="0024010A" w:rsidP="0024010A">
      <w:pPr>
        <w:pStyle w:val="21"/>
        <w:spacing w:after="0" w:line="360" w:lineRule="auto"/>
        <w:ind w:left="0" w:firstLine="540"/>
        <w:jc w:val="both"/>
        <w:rPr>
          <w:rFonts w:ascii="Arial" w:hAnsi="Arial" w:cs="Arial"/>
        </w:rPr>
      </w:pPr>
    </w:p>
    <w:p w14:paraId="04586EC0" w14:textId="77777777" w:rsidR="0024010A" w:rsidRPr="0024010A" w:rsidRDefault="0024010A" w:rsidP="0024010A">
      <w:pPr>
        <w:pStyle w:val="21"/>
        <w:spacing w:after="0" w:line="360" w:lineRule="auto"/>
        <w:ind w:left="0" w:firstLine="540"/>
        <w:jc w:val="both"/>
        <w:rPr>
          <w:rFonts w:ascii="Arial" w:hAnsi="Arial" w:cs="Arial"/>
        </w:rPr>
      </w:pPr>
    </w:p>
    <w:p w14:paraId="4F9D6D21" w14:textId="77777777" w:rsidR="0024010A" w:rsidRPr="0024010A" w:rsidRDefault="0024010A" w:rsidP="0024010A">
      <w:pPr>
        <w:pStyle w:val="21"/>
        <w:spacing w:after="0" w:line="360" w:lineRule="auto"/>
        <w:ind w:left="0" w:firstLine="540"/>
        <w:jc w:val="both"/>
        <w:rPr>
          <w:rFonts w:ascii="Arial" w:hAnsi="Arial" w:cs="Arial"/>
        </w:rPr>
      </w:pPr>
    </w:p>
    <w:p w14:paraId="6570595C" w14:textId="77777777" w:rsidR="0024010A" w:rsidRPr="0024010A" w:rsidRDefault="0024010A" w:rsidP="0024010A">
      <w:pPr>
        <w:pStyle w:val="21"/>
        <w:spacing w:after="0" w:line="360" w:lineRule="auto"/>
        <w:ind w:left="0" w:firstLine="540"/>
        <w:jc w:val="both"/>
        <w:rPr>
          <w:rFonts w:ascii="Arial" w:hAnsi="Arial" w:cs="Arial"/>
        </w:rPr>
      </w:pPr>
    </w:p>
    <w:p w14:paraId="22211E7A" w14:textId="77777777" w:rsidR="0024010A" w:rsidRPr="0024010A" w:rsidRDefault="0024010A" w:rsidP="0024010A">
      <w:pPr>
        <w:pStyle w:val="21"/>
        <w:spacing w:after="0" w:line="360" w:lineRule="auto"/>
        <w:ind w:left="0" w:firstLine="540"/>
        <w:jc w:val="both"/>
        <w:rPr>
          <w:rFonts w:ascii="Arial" w:hAnsi="Arial" w:cs="Arial"/>
        </w:rPr>
      </w:pPr>
    </w:p>
    <w:p w14:paraId="6B9AF20E" w14:textId="77777777" w:rsidR="0024010A" w:rsidRPr="0024010A" w:rsidRDefault="0024010A" w:rsidP="0024010A">
      <w:pPr>
        <w:spacing w:line="336" w:lineRule="auto"/>
        <w:jc w:val="center"/>
        <w:rPr>
          <w:rFonts w:ascii="Arial" w:hAnsi="Arial" w:cs="Arial"/>
          <w:b/>
        </w:rPr>
      </w:pPr>
      <w:r w:rsidRPr="0024010A">
        <w:rPr>
          <w:rFonts w:ascii="Arial" w:hAnsi="Arial" w:cs="Arial"/>
          <w:b/>
        </w:rPr>
        <w:t xml:space="preserve">Генеральная схема санитарной очистки территории                                         городского округа Кашира Московской </w:t>
      </w:r>
    </w:p>
    <w:p w14:paraId="3244E4B8" w14:textId="77777777" w:rsidR="0024010A" w:rsidRPr="0024010A" w:rsidRDefault="0024010A" w:rsidP="0024010A">
      <w:pPr>
        <w:spacing w:line="336" w:lineRule="auto"/>
        <w:jc w:val="center"/>
        <w:rPr>
          <w:rFonts w:ascii="Arial" w:hAnsi="Arial" w:cs="Arial"/>
          <w:b/>
        </w:rPr>
      </w:pPr>
      <w:r w:rsidRPr="0024010A">
        <w:rPr>
          <w:rFonts w:ascii="Arial" w:hAnsi="Arial" w:cs="Arial"/>
          <w:b/>
        </w:rPr>
        <w:t xml:space="preserve">области        </w:t>
      </w:r>
    </w:p>
    <w:p w14:paraId="18073466" w14:textId="77777777" w:rsidR="0024010A" w:rsidRPr="0024010A" w:rsidRDefault="0024010A" w:rsidP="0024010A">
      <w:pPr>
        <w:spacing w:line="336" w:lineRule="auto"/>
        <w:jc w:val="center"/>
        <w:rPr>
          <w:rFonts w:ascii="Arial" w:hAnsi="Arial" w:cs="Arial"/>
          <w:b/>
          <w:highlight w:val="yellow"/>
        </w:rPr>
      </w:pPr>
    </w:p>
    <w:p w14:paraId="6771E074" w14:textId="77777777" w:rsidR="0024010A" w:rsidRPr="0024010A" w:rsidRDefault="0024010A" w:rsidP="0024010A">
      <w:pPr>
        <w:spacing w:line="336" w:lineRule="auto"/>
        <w:jc w:val="center"/>
        <w:rPr>
          <w:rFonts w:ascii="Arial" w:hAnsi="Arial" w:cs="Arial"/>
          <w:b/>
          <w:highlight w:val="yellow"/>
        </w:rPr>
      </w:pPr>
    </w:p>
    <w:p w14:paraId="16BCB336" w14:textId="09D2D803" w:rsidR="0024010A" w:rsidRDefault="0024010A" w:rsidP="0024010A">
      <w:pPr>
        <w:rPr>
          <w:rFonts w:ascii="Arial" w:hAnsi="Arial" w:cs="Arial"/>
          <w:highlight w:val="yellow"/>
        </w:rPr>
      </w:pPr>
    </w:p>
    <w:p w14:paraId="78B5AC20" w14:textId="6C993AF0" w:rsidR="0024010A" w:rsidRDefault="0024010A" w:rsidP="0024010A">
      <w:pPr>
        <w:rPr>
          <w:rFonts w:ascii="Arial" w:hAnsi="Arial" w:cs="Arial"/>
          <w:highlight w:val="yellow"/>
        </w:rPr>
      </w:pPr>
    </w:p>
    <w:p w14:paraId="4D76F802" w14:textId="68153114" w:rsidR="0024010A" w:rsidRDefault="0024010A" w:rsidP="0024010A">
      <w:pPr>
        <w:rPr>
          <w:rFonts w:ascii="Arial" w:hAnsi="Arial" w:cs="Arial"/>
          <w:highlight w:val="yellow"/>
        </w:rPr>
      </w:pPr>
    </w:p>
    <w:p w14:paraId="1008A9A1" w14:textId="37604567" w:rsidR="0024010A" w:rsidRDefault="0024010A" w:rsidP="0024010A">
      <w:pPr>
        <w:rPr>
          <w:rFonts w:ascii="Arial" w:hAnsi="Arial" w:cs="Arial"/>
          <w:highlight w:val="yellow"/>
        </w:rPr>
      </w:pPr>
    </w:p>
    <w:p w14:paraId="035357F0" w14:textId="77777777" w:rsidR="0024010A" w:rsidRPr="0024010A" w:rsidRDefault="0024010A" w:rsidP="0024010A">
      <w:pPr>
        <w:rPr>
          <w:rFonts w:ascii="Arial" w:hAnsi="Arial" w:cs="Arial"/>
          <w:highlight w:val="yellow"/>
        </w:rPr>
      </w:pPr>
    </w:p>
    <w:tbl>
      <w:tblPr>
        <w:tblW w:w="9698" w:type="dxa"/>
        <w:jc w:val="center"/>
        <w:tblLayout w:type="fixed"/>
        <w:tblLook w:val="0000" w:firstRow="0" w:lastRow="0" w:firstColumn="0" w:lastColumn="0" w:noHBand="0" w:noVBand="0"/>
      </w:tblPr>
      <w:tblGrid>
        <w:gridCol w:w="4900"/>
        <w:gridCol w:w="4798"/>
      </w:tblGrid>
      <w:tr w:rsidR="0024010A" w:rsidRPr="0024010A" w14:paraId="74027E5B" w14:textId="77777777" w:rsidTr="0024010A">
        <w:trPr>
          <w:trHeight w:val="80"/>
          <w:jc w:val="center"/>
        </w:trPr>
        <w:tc>
          <w:tcPr>
            <w:tcW w:w="4900" w:type="dxa"/>
          </w:tcPr>
          <w:p w14:paraId="6033D5C3" w14:textId="77777777" w:rsidR="0024010A" w:rsidRPr="0024010A" w:rsidRDefault="0024010A" w:rsidP="0024010A">
            <w:pPr>
              <w:ind w:right="113"/>
              <w:rPr>
                <w:rFonts w:ascii="Arial" w:hAnsi="Arial" w:cs="Arial"/>
              </w:rPr>
            </w:pPr>
          </w:p>
        </w:tc>
        <w:tc>
          <w:tcPr>
            <w:tcW w:w="4798" w:type="dxa"/>
          </w:tcPr>
          <w:p w14:paraId="3F9C8E0E" w14:textId="77777777" w:rsidR="0024010A" w:rsidRPr="0024010A" w:rsidRDefault="0024010A" w:rsidP="0024010A">
            <w:pPr>
              <w:ind w:right="113"/>
              <w:rPr>
                <w:rFonts w:ascii="Arial" w:hAnsi="Arial" w:cs="Arial"/>
              </w:rPr>
            </w:pPr>
          </w:p>
        </w:tc>
      </w:tr>
      <w:tr w:rsidR="0024010A" w:rsidRPr="0024010A" w14:paraId="5A7CBEAE" w14:textId="77777777" w:rsidTr="0024010A">
        <w:trPr>
          <w:trHeight w:val="2881"/>
          <w:jc w:val="center"/>
        </w:trPr>
        <w:tc>
          <w:tcPr>
            <w:tcW w:w="9698" w:type="dxa"/>
            <w:gridSpan w:val="2"/>
          </w:tcPr>
          <w:p w14:paraId="1EB67002" w14:textId="77777777" w:rsidR="0024010A" w:rsidRPr="0024010A" w:rsidRDefault="0024010A" w:rsidP="0024010A">
            <w:pPr>
              <w:ind w:left="-32" w:right="113"/>
              <w:rPr>
                <w:rFonts w:ascii="Arial" w:hAnsi="Arial" w:cs="Arial"/>
                <w:b/>
              </w:rPr>
            </w:pPr>
            <w:r w:rsidRPr="0024010A">
              <w:rPr>
                <w:rFonts w:ascii="Arial" w:hAnsi="Arial" w:cs="Arial"/>
                <w:b/>
              </w:rPr>
              <w:t>Сведения о разработчике:</w:t>
            </w:r>
          </w:p>
          <w:p w14:paraId="57F3B572" w14:textId="77777777" w:rsidR="0024010A" w:rsidRPr="0024010A" w:rsidRDefault="0024010A" w:rsidP="0024010A">
            <w:pPr>
              <w:ind w:left="-32" w:right="113"/>
              <w:jc w:val="center"/>
              <w:rPr>
                <w:rFonts w:ascii="Arial" w:hAnsi="Arial" w:cs="Arial"/>
                <w:b/>
              </w:rPr>
            </w:pPr>
          </w:p>
          <w:p w14:paraId="3B84C383" w14:textId="3F0047BF" w:rsidR="0024010A" w:rsidRPr="0024010A" w:rsidRDefault="0024010A" w:rsidP="0024010A">
            <w:pPr>
              <w:ind w:left="-32" w:right="113"/>
              <w:rPr>
                <w:rFonts w:ascii="Arial" w:hAnsi="Arial" w:cs="Arial"/>
                <w:b/>
              </w:rPr>
            </w:pPr>
            <w:r w:rsidRPr="0024010A">
              <w:rPr>
                <w:rFonts w:ascii="Arial" w:hAnsi="Arial" w:cs="Arial"/>
                <w:b/>
              </w:rPr>
              <w:t>Общество с ограниченной ответствен</w:t>
            </w:r>
            <w:r>
              <w:rPr>
                <w:rFonts w:ascii="Arial" w:hAnsi="Arial" w:cs="Arial"/>
                <w:b/>
              </w:rPr>
              <w:t>н</w:t>
            </w:r>
            <w:r w:rsidRPr="0024010A">
              <w:rPr>
                <w:rFonts w:ascii="Arial" w:hAnsi="Arial" w:cs="Arial"/>
                <w:b/>
              </w:rPr>
              <w:t>остью «Экопомощь»</w:t>
            </w:r>
          </w:p>
          <w:p w14:paraId="6F4D3E0C" w14:textId="4734D5AF" w:rsidR="0024010A" w:rsidRPr="0024010A" w:rsidRDefault="0024010A" w:rsidP="0024010A">
            <w:pPr>
              <w:ind w:left="-32" w:right="113"/>
              <w:rPr>
                <w:rFonts w:ascii="Arial" w:hAnsi="Arial" w:cs="Arial"/>
                <w:b/>
              </w:rPr>
            </w:pPr>
            <w:r w:rsidRPr="0024010A">
              <w:rPr>
                <w:rFonts w:ascii="Arial" w:hAnsi="Arial" w:cs="Arial"/>
                <w:b/>
              </w:rPr>
              <w:t>ИНН: 3662214313</w:t>
            </w:r>
          </w:p>
          <w:p w14:paraId="01523AD0" w14:textId="77777777" w:rsidR="0024010A" w:rsidRPr="0024010A" w:rsidRDefault="0024010A" w:rsidP="0024010A">
            <w:pPr>
              <w:ind w:left="-32" w:right="113"/>
              <w:rPr>
                <w:rFonts w:ascii="Arial" w:hAnsi="Arial" w:cs="Arial"/>
                <w:b/>
              </w:rPr>
            </w:pPr>
            <w:r w:rsidRPr="0024010A">
              <w:rPr>
                <w:rFonts w:ascii="Arial" w:hAnsi="Arial" w:cs="Arial"/>
                <w:b/>
              </w:rPr>
              <w:t>ОГРН: 1153668048225</w:t>
            </w:r>
          </w:p>
          <w:p w14:paraId="4AA6F921" w14:textId="1B8C04C9" w:rsidR="0024010A" w:rsidRPr="0024010A" w:rsidRDefault="0024010A" w:rsidP="0024010A">
            <w:pPr>
              <w:ind w:left="-32" w:right="113"/>
              <w:rPr>
                <w:rFonts w:ascii="Arial" w:hAnsi="Arial" w:cs="Arial"/>
                <w:b/>
              </w:rPr>
            </w:pPr>
            <w:r w:rsidRPr="0024010A">
              <w:rPr>
                <w:rFonts w:ascii="Arial" w:hAnsi="Arial" w:cs="Arial"/>
                <w:b/>
              </w:rPr>
              <w:t>Адрес: 394026, Воронеж, ул. Антонова-Овсеенко, д.35В</w:t>
            </w:r>
          </w:p>
          <w:p w14:paraId="02B05058" w14:textId="77777777" w:rsidR="0024010A" w:rsidRPr="0024010A" w:rsidRDefault="0024010A" w:rsidP="0024010A">
            <w:pPr>
              <w:ind w:left="-32" w:right="113"/>
              <w:rPr>
                <w:rFonts w:ascii="Arial" w:hAnsi="Arial" w:cs="Arial"/>
                <w:b/>
              </w:rPr>
            </w:pPr>
            <w:r w:rsidRPr="0024010A">
              <w:rPr>
                <w:rFonts w:ascii="Arial" w:hAnsi="Arial" w:cs="Arial"/>
                <w:b/>
              </w:rPr>
              <w:t>Телефон: 8 (473)291-35-55</w:t>
            </w:r>
          </w:p>
          <w:p w14:paraId="4106E762" w14:textId="77777777" w:rsidR="0024010A" w:rsidRPr="0024010A" w:rsidRDefault="0024010A" w:rsidP="0024010A">
            <w:pPr>
              <w:ind w:left="-32" w:right="113"/>
              <w:rPr>
                <w:rFonts w:ascii="Arial" w:hAnsi="Arial" w:cs="Arial"/>
                <w:b/>
                <w:lang w:val="en-US"/>
              </w:rPr>
            </w:pPr>
            <w:r w:rsidRPr="0024010A">
              <w:rPr>
                <w:rFonts w:ascii="Arial" w:hAnsi="Arial" w:cs="Arial"/>
                <w:b/>
                <w:lang w:val="en-US"/>
              </w:rPr>
              <w:t>E-mail:  eco-pomosh@yandex.ru</w:t>
            </w:r>
          </w:p>
          <w:p w14:paraId="40E762E9" w14:textId="77777777" w:rsidR="0024010A" w:rsidRPr="0024010A" w:rsidRDefault="0024010A" w:rsidP="0024010A">
            <w:pPr>
              <w:ind w:left="-32" w:right="113"/>
              <w:jc w:val="center"/>
              <w:rPr>
                <w:rFonts w:ascii="Arial" w:hAnsi="Arial" w:cs="Arial"/>
                <w:b/>
                <w:lang w:val="en-US"/>
              </w:rPr>
            </w:pPr>
          </w:p>
          <w:p w14:paraId="07CA59FE" w14:textId="77777777" w:rsidR="0024010A" w:rsidRPr="0024010A" w:rsidRDefault="0024010A" w:rsidP="0024010A">
            <w:pPr>
              <w:ind w:left="-32" w:right="113"/>
              <w:jc w:val="center"/>
              <w:rPr>
                <w:rFonts w:ascii="Arial" w:hAnsi="Arial" w:cs="Arial"/>
                <w:b/>
                <w:lang w:val="en-US"/>
              </w:rPr>
            </w:pPr>
          </w:p>
          <w:p w14:paraId="78EB147A" w14:textId="77777777" w:rsidR="0024010A" w:rsidRPr="0024010A" w:rsidRDefault="0024010A" w:rsidP="0024010A">
            <w:pPr>
              <w:ind w:left="-32" w:right="113"/>
              <w:jc w:val="center"/>
              <w:rPr>
                <w:rFonts w:ascii="Arial" w:hAnsi="Arial" w:cs="Arial"/>
                <w:b/>
                <w:lang w:val="en-US"/>
              </w:rPr>
            </w:pPr>
          </w:p>
          <w:p w14:paraId="6D7D76CA" w14:textId="77777777" w:rsidR="0024010A" w:rsidRPr="0024010A" w:rsidRDefault="0024010A" w:rsidP="0024010A">
            <w:pPr>
              <w:ind w:left="-32" w:right="113"/>
              <w:jc w:val="center"/>
              <w:rPr>
                <w:rFonts w:ascii="Arial" w:hAnsi="Arial" w:cs="Arial"/>
                <w:b/>
                <w:lang w:val="en-US"/>
              </w:rPr>
            </w:pPr>
          </w:p>
          <w:p w14:paraId="014327EF" w14:textId="77777777" w:rsidR="0024010A" w:rsidRPr="0024010A" w:rsidRDefault="0024010A" w:rsidP="0024010A">
            <w:pPr>
              <w:ind w:left="-32" w:right="113"/>
              <w:jc w:val="center"/>
              <w:rPr>
                <w:rFonts w:ascii="Arial" w:hAnsi="Arial" w:cs="Arial"/>
                <w:b/>
                <w:lang w:val="en-US"/>
              </w:rPr>
            </w:pPr>
          </w:p>
          <w:p w14:paraId="085FBBBE" w14:textId="77777777" w:rsidR="0024010A" w:rsidRPr="0024010A" w:rsidRDefault="0024010A" w:rsidP="0024010A">
            <w:pPr>
              <w:spacing w:line="360" w:lineRule="auto"/>
              <w:ind w:right="113"/>
              <w:jc w:val="center"/>
              <w:rPr>
                <w:rFonts w:ascii="Arial" w:hAnsi="Arial" w:cs="Arial"/>
                <w:b/>
                <w:lang w:val="en-US"/>
              </w:rPr>
            </w:pPr>
          </w:p>
          <w:p w14:paraId="5BB2192D" w14:textId="77777777" w:rsidR="0024010A" w:rsidRPr="0024010A" w:rsidRDefault="0024010A" w:rsidP="0024010A">
            <w:pPr>
              <w:spacing w:line="360" w:lineRule="auto"/>
              <w:ind w:right="113"/>
              <w:jc w:val="center"/>
              <w:rPr>
                <w:rFonts w:ascii="Arial" w:hAnsi="Arial" w:cs="Arial"/>
                <w:b/>
                <w:lang w:val="en-US"/>
              </w:rPr>
            </w:pPr>
          </w:p>
        </w:tc>
      </w:tr>
    </w:tbl>
    <w:p w14:paraId="50055016" w14:textId="77777777" w:rsidR="0024010A" w:rsidRDefault="0024010A" w:rsidP="0024010A">
      <w:pPr>
        <w:jc w:val="center"/>
        <w:rPr>
          <w:rFonts w:ascii="Arial" w:hAnsi="Arial" w:cs="Arial"/>
          <w:lang w:val="en-US"/>
        </w:rPr>
      </w:pPr>
    </w:p>
    <w:p w14:paraId="44FAC71B" w14:textId="77777777" w:rsidR="0024010A" w:rsidRDefault="0024010A" w:rsidP="0024010A">
      <w:pPr>
        <w:jc w:val="center"/>
        <w:rPr>
          <w:rFonts w:ascii="Arial" w:hAnsi="Arial" w:cs="Arial"/>
          <w:lang w:val="en-US"/>
        </w:rPr>
      </w:pPr>
    </w:p>
    <w:p w14:paraId="3643C291" w14:textId="77777777" w:rsidR="0024010A" w:rsidRDefault="0024010A" w:rsidP="0024010A">
      <w:pPr>
        <w:jc w:val="center"/>
        <w:rPr>
          <w:rFonts w:ascii="Arial" w:hAnsi="Arial" w:cs="Arial"/>
          <w:lang w:val="en-US"/>
        </w:rPr>
      </w:pPr>
    </w:p>
    <w:p w14:paraId="786BEBBE" w14:textId="77777777" w:rsidR="0024010A" w:rsidRDefault="0024010A" w:rsidP="0024010A">
      <w:pPr>
        <w:jc w:val="center"/>
        <w:rPr>
          <w:rFonts w:ascii="Arial" w:hAnsi="Arial" w:cs="Arial"/>
          <w:lang w:val="en-US"/>
        </w:rPr>
      </w:pPr>
    </w:p>
    <w:p w14:paraId="2DFE0A56" w14:textId="77777777" w:rsidR="0024010A" w:rsidRDefault="0024010A" w:rsidP="0024010A">
      <w:pPr>
        <w:jc w:val="center"/>
        <w:rPr>
          <w:rFonts w:ascii="Arial" w:hAnsi="Arial" w:cs="Arial"/>
          <w:lang w:val="en-US"/>
        </w:rPr>
      </w:pPr>
    </w:p>
    <w:p w14:paraId="65A8964A" w14:textId="77777777" w:rsidR="0024010A" w:rsidRDefault="0024010A" w:rsidP="0024010A">
      <w:pPr>
        <w:jc w:val="center"/>
        <w:rPr>
          <w:rFonts w:ascii="Arial" w:hAnsi="Arial" w:cs="Arial"/>
          <w:lang w:val="en-US"/>
        </w:rPr>
      </w:pPr>
    </w:p>
    <w:p w14:paraId="1A354CDF" w14:textId="77777777" w:rsidR="0024010A" w:rsidRDefault="0024010A" w:rsidP="0024010A">
      <w:pPr>
        <w:jc w:val="center"/>
        <w:rPr>
          <w:rFonts w:ascii="Arial" w:hAnsi="Arial" w:cs="Arial"/>
          <w:lang w:val="en-US"/>
        </w:rPr>
      </w:pPr>
    </w:p>
    <w:p w14:paraId="7EAC0DF2" w14:textId="12928642" w:rsidR="0024010A" w:rsidRPr="0024010A" w:rsidRDefault="0024010A" w:rsidP="0024010A">
      <w:pPr>
        <w:jc w:val="center"/>
        <w:rPr>
          <w:rFonts w:ascii="Arial" w:hAnsi="Arial" w:cs="Arial"/>
          <w:lang w:val="en-US"/>
        </w:rPr>
      </w:pPr>
      <w:r w:rsidRPr="0024010A">
        <w:rPr>
          <w:rFonts w:ascii="Arial" w:hAnsi="Arial" w:cs="Arial"/>
          <w:lang w:val="en-US"/>
        </w:rPr>
        <w:t xml:space="preserve"> </w:t>
      </w:r>
    </w:p>
    <w:p w14:paraId="299FFCF8" w14:textId="77777777" w:rsidR="0024010A" w:rsidRPr="0024010A" w:rsidRDefault="0024010A" w:rsidP="0024010A">
      <w:pPr>
        <w:jc w:val="center"/>
        <w:rPr>
          <w:rFonts w:ascii="Arial" w:hAnsi="Arial" w:cs="Arial"/>
        </w:rPr>
      </w:pPr>
      <w:r w:rsidRPr="0024010A">
        <w:rPr>
          <w:rFonts w:ascii="Arial" w:hAnsi="Arial" w:cs="Arial"/>
        </w:rPr>
        <w:t>Воронеж, 2021 г</w:t>
      </w:r>
    </w:p>
    <w:p w14:paraId="79B879E7" w14:textId="77777777" w:rsidR="0024010A" w:rsidRPr="0024010A" w:rsidRDefault="0024010A" w:rsidP="0024010A">
      <w:pPr>
        <w:jc w:val="center"/>
        <w:rPr>
          <w:rFonts w:ascii="Arial" w:hAnsi="Arial" w:cs="Arial"/>
          <w:caps/>
          <w:spacing w:val="20"/>
        </w:rPr>
      </w:pPr>
      <w:r w:rsidRPr="0024010A">
        <w:rPr>
          <w:rFonts w:ascii="Arial" w:hAnsi="Arial" w:cs="Arial"/>
        </w:rPr>
        <w:br w:type="page"/>
      </w:r>
      <w:r w:rsidRPr="0024010A">
        <w:rPr>
          <w:rFonts w:ascii="Arial" w:hAnsi="Arial" w:cs="Arial"/>
          <w:b/>
          <w:caps/>
          <w:spacing w:val="20"/>
        </w:rPr>
        <w:lastRenderedPageBreak/>
        <w:t>СОДЕРЖАНИЕ</w:t>
      </w:r>
    </w:p>
    <w:p w14:paraId="35297B85" w14:textId="77777777" w:rsidR="0024010A" w:rsidRPr="0024010A" w:rsidRDefault="0024010A" w:rsidP="0024010A">
      <w:pPr>
        <w:ind w:right="425"/>
        <w:jc w:val="center"/>
        <w:rPr>
          <w:rFonts w:ascii="Arial" w:hAnsi="Arial" w:cs="Arial"/>
          <w:b/>
          <w:caps/>
          <w:spacing w:val="20"/>
        </w:rPr>
      </w:pPr>
    </w:p>
    <w:tbl>
      <w:tblPr>
        <w:tblStyle w:val="ab"/>
        <w:tblW w:w="4897" w:type="pct"/>
        <w:tblInd w:w="108" w:type="dxa"/>
        <w:tblLook w:val="04A0" w:firstRow="1" w:lastRow="0" w:firstColumn="1" w:lastColumn="0" w:noHBand="0" w:noVBand="1"/>
      </w:tblPr>
      <w:tblGrid>
        <w:gridCol w:w="596"/>
        <w:gridCol w:w="8593"/>
        <w:gridCol w:w="1017"/>
      </w:tblGrid>
      <w:tr w:rsidR="0024010A" w:rsidRPr="0024010A" w14:paraId="74EDE2D8" w14:textId="77777777" w:rsidTr="0024010A">
        <w:tc>
          <w:tcPr>
            <w:tcW w:w="292" w:type="pct"/>
          </w:tcPr>
          <w:p w14:paraId="137466AD" w14:textId="77777777" w:rsidR="0024010A" w:rsidRPr="0024010A" w:rsidRDefault="0024010A" w:rsidP="0024010A">
            <w:pPr>
              <w:jc w:val="both"/>
              <w:rPr>
                <w:rFonts w:ascii="Arial" w:hAnsi="Arial" w:cs="Arial"/>
                <w:b/>
                <w:caps/>
                <w:spacing w:val="20"/>
              </w:rPr>
            </w:pPr>
            <w:r w:rsidRPr="0024010A">
              <w:rPr>
                <w:rFonts w:ascii="Arial" w:hAnsi="Arial" w:cs="Arial"/>
                <w:b/>
                <w:caps/>
                <w:spacing w:val="20"/>
              </w:rPr>
              <w:t xml:space="preserve">№ </w:t>
            </w:r>
            <w:r w:rsidRPr="0024010A">
              <w:rPr>
                <w:rFonts w:ascii="Arial" w:hAnsi="Arial" w:cs="Arial"/>
                <w:b/>
              </w:rPr>
              <w:t>п/п</w:t>
            </w:r>
          </w:p>
        </w:tc>
        <w:tc>
          <w:tcPr>
            <w:tcW w:w="4210" w:type="pct"/>
          </w:tcPr>
          <w:p w14:paraId="7393A7A7" w14:textId="77777777" w:rsidR="0024010A" w:rsidRPr="0024010A" w:rsidRDefault="0024010A" w:rsidP="0024010A">
            <w:pPr>
              <w:pStyle w:val="ae"/>
              <w:rPr>
                <w:rFonts w:ascii="Arial" w:hAnsi="Arial" w:cs="Arial"/>
                <w:szCs w:val="24"/>
              </w:rPr>
            </w:pPr>
            <w:r w:rsidRPr="0024010A">
              <w:rPr>
                <w:rFonts w:ascii="Arial" w:hAnsi="Arial" w:cs="Arial"/>
                <w:szCs w:val="24"/>
              </w:rPr>
              <w:t>Наименование раздела</w:t>
            </w:r>
          </w:p>
        </w:tc>
        <w:tc>
          <w:tcPr>
            <w:tcW w:w="498" w:type="pct"/>
          </w:tcPr>
          <w:p w14:paraId="0293A357" w14:textId="77777777" w:rsidR="0024010A" w:rsidRPr="0024010A" w:rsidRDefault="0024010A" w:rsidP="0024010A">
            <w:pPr>
              <w:pStyle w:val="ae"/>
              <w:rPr>
                <w:rFonts w:ascii="Arial" w:hAnsi="Arial" w:cs="Arial"/>
                <w:szCs w:val="24"/>
              </w:rPr>
            </w:pPr>
            <w:r w:rsidRPr="0024010A">
              <w:rPr>
                <w:rFonts w:ascii="Arial" w:hAnsi="Arial" w:cs="Arial"/>
                <w:szCs w:val="24"/>
              </w:rPr>
              <w:t>стр.</w:t>
            </w:r>
          </w:p>
        </w:tc>
      </w:tr>
      <w:tr w:rsidR="0024010A" w:rsidRPr="0024010A" w14:paraId="1122EE4D" w14:textId="77777777" w:rsidTr="0024010A">
        <w:tc>
          <w:tcPr>
            <w:tcW w:w="292" w:type="pct"/>
          </w:tcPr>
          <w:p w14:paraId="6524790C" w14:textId="77777777" w:rsidR="0024010A" w:rsidRPr="0024010A" w:rsidRDefault="0024010A" w:rsidP="0024010A">
            <w:pPr>
              <w:jc w:val="both"/>
              <w:rPr>
                <w:rFonts w:ascii="Arial" w:hAnsi="Arial" w:cs="Arial"/>
                <w:b/>
                <w:caps/>
                <w:spacing w:val="20"/>
              </w:rPr>
            </w:pPr>
          </w:p>
        </w:tc>
        <w:tc>
          <w:tcPr>
            <w:tcW w:w="4210" w:type="pct"/>
          </w:tcPr>
          <w:p w14:paraId="4344A696" w14:textId="77777777" w:rsidR="0024010A" w:rsidRPr="0024010A" w:rsidRDefault="0024010A" w:rsidP="0024010A">
            <w:pPr>
              <w:pStyle w:val="ae"/>
              <w:jc w:val="left"/>
              <w:rPr>
                <w:rFonts w:ascii="Arial" w:hAnsi="Arial" w:cs="Arial"/>
                <w:szCs w:val="24"/>
              </w:rPr>
            </w:pPr>
            <w:r w:rsidRPr="0024010A">
              <w:rPr>
                <w:rFonts w:ascii="Arial" w:hAnsi="Arial" w:cs="Arial"/>
                <w:szCs w:val="24"/>
              </w:rPr>
              <w:t>Введение</w:t>
            </w:r>
          </w:p>
        </w:tc>
        <w:tc>
          <w:tcPr>
            <w:tcW w:w="498" w:type="pct"/>
          </w:tcPr>
          <w:p w14:paraId="3BB7B18B" w14:textId="7B0C9FFC" w:rsidR="0024010A" w:rsidRPr="0024010A" w:rsidRDefault="0024010A" w:rsidP="0024010A">
            <w:pPr>
              <w:pStyle w:val="ae"/>
              <w:rPr>
                <w:rFonts w:ascii="Arial" w:hAnsi="Arial" w:cs="Arial"/>
                <w:szCs w:val="24"/>
              </w:rPr>
            </w:pPr>
          </w:p>
        </w:tc>
      </w:tr>
      <w:tr w:rsidR="0024010A" w:rsidRPr="0024010A" w14:paraId="5570B7B4" w14:textId="77777777" w:rsidTr="0024010A">
        <w:tc>
          <w:tcPr>
            <w:tcW w:w="292" w:type="pct"/>
            <w:vAlign w:val="center"/>
          </w:tcPr>
          <w:p w14:paraId="041CBA6C" w14:textId="77777777" w:rsidR="0024010A" w:rsidRPr="0024010A" w:rsidRDefault="0024010A" w:rsidP="0024010A">
            <w:pPr>
              <w:ind w:right="-108"/>
              <w:jc w:val="center"/>
              <w:rPr>
                <w:rFonts w:ascii="Arial" w:hAnsi="Arial" w:cs="Arial"/>
                <w:b/>
                <w:caps/>
                <w:spacing w:val="20"/>
              </w:rPr>
            </w:pPr>
            <w:r w:rsidRPr="0024010A">
              <w:rPr>
                <w:rFonts w:ascii="Arial" w:hAnsi="Arial" w:cs="Arial"/>
                <w:b/>
                <w:caps/>
                <w:spacing w:val="20"/>
              </w:rPr>
              <w:t>1</w:t>
            </w:r>
          </w:p>
        </w:tc>
        <w:tc>
          <w:tcPr>
            <w:tcW w:w="4210" w:type="pct"/>
          </w:tcPr>
          <w:p w14:paraId="5D28686C" w14:textId="77777777" w:rsidR="0024010A" w:rsidRPr="0024010A" w:rsidRDefault="0024010A" w:rsidP="0024010A">
            <w:pPr>
              <w:pStyle w:val="ae"/>
              <w:ind w:right="-108"/>
              <w:jc w:val="left"/>
              <w:rPr>
                <w:rFonts w:ascii="Arial" w:hAnsi="Arial" w:cs="Arial"/>
                <w:szCs w:val="24"/>
              </w:rPr>
            </w:pPr>
            <w:r w:rsidRPr="0024010A">
              <w:rPr>
                <w:rFonts w:ascii="Arial" w:hAnsi="Arial" w:cs="Arial"/>
                <w:szCs w:val="24"/>
              </w:rPr>
              <w:t>Краткая характеристика городского округа Кашира Московской области и природно-климатические условия</w:t>
            </w:r>
          </w:p>
        </w:tc>
        <w:tc>
          <w:tcPr>
            <w:tcW w:w="498" w:type="pct"/>
            <w:vAlign w:val="center"/>
          </w:tcPr>
          <w:p w14:paraId="723AD0FF" w14:textId="2E628241" w:rsidR="0024010A" w:rsidRPr="0024010A" w:rsidRDefault="0024010A" w:rsidP="0024010A">
            <w:pPr>
              <w:pStyle w:val="ae"/>
              <w:rPr>
                <w:rFonts w:ascii="Arial" w:hAnsi="Arial" w:cs="Arial"/>
                <w:szCs w:val="24"/>
              </w:rPr>
            </w:pPr>
          </w:p>
        </w:tc>
      </w:tr>
      <w:tr w:rsidR="0024010A" w:rsidRPr="0024010A" w14:paraId="782984E3" w14:textId="77777777" w:rsidTr="0024010A">
        <w:tc>
          <w:tcPr>
            <w:tcW w:w="292" w:type="pct"/>
            <w:vAlign w:val="center"/>
          </w:tcPr>
          <w:p w14:paraId="604451F9" w14:textId="77777777" w:rsidR="0024010A" w:rsidRPr="0024010A" w:rsidRDefault="0024010A" w:rsidP="0024010A">
            <w:pPr>
              <w:ind w:right="-108"/>
              <w:jc w:val="center"/>
              <w:rPr>
                <w:rFonts w:ascii="Arial" w:hAnsi="Arial" w:cs="Arial"/>
                <w:b/>
                <w:caps/>
                <w:spacing w:val="20"/>
              </w:rPr>
            </w:pPr>
            <w:r w:rsidRPr="0024010A">
              <w:rPr>
                <w:rFonts w:ascii="Arial" w:hAnsi="Arial" w:cs="Arial"/>
                <w:b/>
                <w:caps/>
                <w:spacing w:val="20"/>
              </w:rPr>
              <w:t>2</w:t>
            </w:r>
          </w:p>
        </w:tc>
        <w:tc>
          <w:tcPr>
            <w:tcW w:w="4210" w:type="pct"/>
          </w:tcPr>
          <w:p w14:paraId="3809B8A4" w14:textId="77777777" w:rsidR="0024010A" w:rsidRPr="0024010A" w:rsidRDefault="0024010A" w:rsidP="0024010A">
            <w:pPr>
              <w:ind w:right="34"/>
              <w:rPr>
                <w:rFonts w:ascii="Arial" w:hAnsi="Arial" w:cs="Arial"/>
                <w:b/>
              </w:rPr>
            </w:pPr>
            <w:r w:rsidRPr="0024010A">
              <w:rPr>
                <w:rFonts w:ascii="Arial" w:hAnsi="Arial" w:cs="Arial"/>
                <w:b/>
              </w:rPr>
              <w:t>Существующее состояние и развитие городского округа Кашира Московской области на перспективу</w:t>
            </w:r>
          </w:p>
        </w:tc>
        <w:tc>
          <w:tcPr>
            <w:tcW w:w="498" w:type="pct"/>
            <w:vAlign w:val="center"/>
          </w:tcPr>
          <w:p w14:paraId="67FD36BB" w14:textId="6F6E280D" w:rsidR="0024010A" w:rsidRPr="0024010A" w:rsidRDefault="0024010A" w:rsidP="0024010A">
            <w:pPr>
              <w:pStyle w:val="ae"/>
              <w:rPr>
                <w:rFonts w:ascii="Arial" w:hAnsi="Arial" w:cs="Arial"/>
                <w:szCs w:val="24"/>
              </w:rPr>
            </w:pPr>
          </w:p>
        </w:tc>
      </w:tr>
      <w:tr w:rsidR="0024010A" w:rsidRPr="0024010A" w14:paraId="7B87DD3C" w14:textId="77777777" w:rsidTr="0024010A">
        <w:tc>
          <w:tcPr>
            <w:tcW w:w="292" w:type="pct"/>
            <w:vAlign w:val="center"/>
          </w:tcPr>
          <w:p w14:paraId="6BDBFA50" w14:textId="77777777" w:rsidR="0024010A" w:rsidRPr="0024010A" w:rsidRDefault="0024010A" w:rsidP="0024010A">
            <w:pPr>
              <w:jc w:val="center"/>
              <w:rPr>
                <w:rFonts w:ascii="Arial" w:hAnsi="Arial" w:cs="Arial"/>
                <w:b/>
                <w:caps/>
                <w:spacing w:val="20"/>
              </w:rPr>
            </w:pPr>
            <w:r w:rsidRPr="0024010A">
              <w:rPr>
                <w:rFonts w:ascii="Arial" w:hAnsi="Arial" w:cs="Arial"/>
                <w:b/>
                <w:caps/>
                <w:spacing w:val="20"/>
              </w:rPr>
              <w:t xml:space="preserve"> 3</w:t>
            </w:r>
          </w:p>
        </w:tc>
        <w:tc>
          <w:tcPr>
            <w:tcW w:w="4210" w:type="pct"/>
          </w:tcPr>
          <w:p w14:paraId="711EC705" w14:textId="77777777" w:rsidR="0024010A" w:rsidRPr="0024010A" w:rsidRDefault="0024010A" w:rsidP="0024010A">
            <w:pPr>
              <w:ind w:right="425"/>
              <w:rPr>
                <w:rFonts w:ascii="Arial" w:hAnsi="Arial" w:cs="Arial"/>
                <w:b/>
                <w:caps/>
                <w:spacing w:val="20"/>
              </w:rPr>
            </w:pPr>
            <w:r w:rsidRPr="0024010A">
              <w:rPr>
                <w:rFonts w:ascii="Arial" w:hAnsi="Arial" w:cs="Arial"/>
                <w:b/>
              </w:rPr>
              <w:t>Современное состояние системы санитарной очистки и уборки городского округа Кашира Московской области</w:t>
            </w:r>
          </w:p>
        </w:tc>
        <w:tc>
          <w:tcPr>
            <w:tcW w:w="498" w:type="pct"/>
            <w:vAlign w:val="center"/>
          </w:tcPr>
          <w:p w14:paraId="44C603AD" w14:textId="50956796" w:rsidR="0024010A" w:rsidRPr="0024010A" w:rsidRDefault="0024010A" w:rsidP="0024010A">
            <w:pPr>
              <w:jc w:val="center"/>
              <w:rPr>
                <w:rFonts w:ascii="Arial" w:hAnsi="Arial" w:cs="Arial"/>
                <w:b/>
                <w:caps/>
                <w:spacing w:val="20"/>
              </w:rPr>
            </w:pPr>
          </w:p>
        </w:tc>
      </w:tr>
      <w:tr w:rsidR="0024010A" w:rsidRPr="0024010A" w14:paraId="0AAD0F2D" w14:textId="77777777" w:rsidTr="0024010A">
        <w:tc>
          <w:tcPr>
            <w:tcW w:w="292" w:type="pct"/>
            <w:vAlign w:val="center"/>
          </w:tcPr>
          <w:p w14:paraId="263F3B63" w14:textId="77777777" w:rsidR="0024010A" w:rsidRPr="0024010A" w:rsidRDefault="0024010A" w:rsidP="0024010A">
            <w:pPr>
              <w:ind w:right="-108"/>
              <w:jc w:val="center"/>
              <w:rPr>
                <w:rFonts w:ascii="Arial" w:hAnsi="Arial" w:cs="Arial"/>
                <w:b/>
                <w:caps/>
                <w:spacing w:val="20"/>
              </w:rPr>
            </w:pPr>
            <w:r w:rsidRPr="0024010A">
              <w:rPr>
                <w:rFonts w:ascii="Arial" w:hAnsi="Arial" w:cs="Arial"/>
                <w:b/>
                <w:caps/>
                <w:spacing w:val="20"/>
              </w:rPr>
              <w:t>4</w:t>
            </w:r>
          </w:p>
        </w:tc>
        <w:tc>
          <w:tcPr>
            <w:tcW w:w="4210" w:type="pct"/>
          </w:tcPr>
          <w:p w14:paraId="62D610B7" w14:textId="77777777" w:rsidR="0024010A" w:rsidRPr="0024010A" w:rsidRDefault="0024010A" w:rsidP="0024010A">
            <w:pPr>
              <w:pStyle w:val="ae"/>
              <w:jc w:val="left"/>
              <w:rPr>
                <w:rFonts w:ascii="Arial" w:hAnsi="Arial" w:cs="Arial"/>
                <w:szCs w:val="24"/>
              </w:rPr>
            </w:pPr>
            <w:r w:rsidRPr="0024010A">
              <w:rPr>
                <w:rFonts w:ascii="Arial" w:hAnsi="Arial" w:cs="Arial"/>
                <w:szCs w:val="24"/>
              </w:rPr>
              <w:t>Твердые коммунальные отходы</w:t>
            </w:r>
          </w:p>
        </w:tc>
        <w:tc>
          <w:tcPr>
            <w:tcW w:w="498" w:type="pct"/>
            <w:vAlign w:val="center"/>
          </w:tcPr>
          <w:p w14:paraId="494C2ED2" w14:textId="2080B466" w:rsidR="0024010A" w:rsidRPr="0024010A" w:rsidRDefault="0024010A" w:rsidP="0024010A">
            <w:pPr>
              <w:ind w:right="33"/>
              <w:jc w:val="center"/>
              <w:rPr>
                <w:rFonts w:ascii="Arial" w:hAnsi="Arial" w:cs="Arial"/>
                <w:b/>
                <w:caps/>
                <w:spacing w:val="20"/>
              </w:rPr>
            </w:pPr>
          </w:p>
        </w:tc>
      </w:tr>
      <w:tr w:rsidR="0024010A" w:rsidRPr="0024010A" w14:paraId="118C4D54" w14:textId="77777777" w:rsidTr="0024010A">
        <w:tc>
          <w:tcPr>
            <w:tcW w:w="292" w:type="pct"/>
          </w:tcPr>
          <w:p w14:paraId="2C2BDF81" w14:textId="77777777" w:rsidR="0024010A" w:rsidRPr="0024010A" w:rsidRDefault="0024010A" w:rsidP="0024010A">
            <w:pPr>
              <w:jc w:val="center"/>
              <w:rPr>
                <w:rFonts w:ascii="Arial" w:hAnsi="Arial" w:cs="Arial"/>
                <w:b/>
                <w:caps/>
                <w:spacing w:val="20"/>
              </w:rPr>
            </w:pPr>
            <w:r w:rsidRPr="0024010A">
              <w:rPr>
                <w:rFonts w:ascii="Arial" w:hAnsi="Arial" w:cs="Arial"/>
                <w:b/>
                <w:caps/>
                <w:spacing w:val="20"/>
              </w:rPr>
              <w:t xml:space="preserve"> 5</w:t>
            </w:r>
          </w:p>
        </w:tc>
        <w:tc>
          <w:tcPr>
            <w:tcW w:w="4210" w:type="pct"/>
          </w:tcPr>
          <w:p w14:paraId="2A2A2D82" w14:textId="77777777" w:rsidR="0024010A" w:rsidRPr="0024010A" w:rsidRDefault="0024010A" w:rsidP="0024010A">
            <w:pPr>
              <w:pStyle w:val="ae"/>
              <w:jc w:val="left"/>
              <w:rPr>
                <w:rFonts w:ascii="Arial" w:hAnsi="Arial" w:cs="Arial"/>
                <w:szCs w:val="24"/>
              </w:rPr>
            </w:pPr>
            <w:r w:rsidRPr="0024010A">
              <w:rPr>
                <w:rFonts w:ascii="Arial" w:hAnsi="Arial" w:cs="Arial"/>
                <w:szCs w:val="24"/>
              </w:rPr>
              <w:t>Жидкие бытовые отходы</w:t>
            </w:r>
          </w:p>
        </w:tc>
        <w:tc>
          <w:tcPr>
            <w:tcW w:w="498" w:type="pct"/>
            <w:vAlign w:val="center"/>
          </w:tcPr>
          <w:p w14:paraId="2F209F4E" w14:textId="73AA7BCC" w:rsidR="0024010A" w:rsidRPr="0024010A" w:rsidRDefault="0024010A" w:rsidP="0024010A">
            <w:pPr>
              <w:ind w:right="33"/>
              <w:jc w:val="center"/>
              <w:rPr>
                <w:rFonts w:ascii="Arial" w:hAnsi="Arial" w:cs="Arial"/>
                <w:b/>
                <w:caps/>
                <w:spacing w:val="20"/>
                <w:lang w:val="en-US"/>
              </w:rPr>
            </w:pPr>
          </w:p>
        </w:tc>
      </w:tr>
      <w:tr w:rsidR="0024010A" w:rsidRPr="0024010A" w14:paraId="684E1A2C" w14:textId="77777777" w:rsidTr="0024010A">
        <w:tc>
          <w:tcPr>
            <w:tcW w:w="292" w:type="pct"/>
            <w:vAlign w:val="center"/>
          </w:tcPr>
          <w:p w14:paraId="4E7F48C3" w14:textId="77777777" w:rsidR="0024010A" w:rsidRPr="0024010A" w:rsidRDefault="0024010A" w:rsidP="0024010A">
            <w:pPr>
              <w:jc w:val="center"/>
              <w:rPr>
                <w:rFonts w:ascii="Arial" w:hAnsi="Arial" w:cs="Arial"/>
                <w:b/>
                <w:caps/>
                <w:spacing w:val="20"/>
              </w:rPr>
            </w:pPr>
            <w:r w:rsidRPr="0024010A">
              <w:rPr>
                <w:rFonts w:ascii="Arial" w:hAnsi="Arial" w:cs="Arial"/>
                <w:b/>
                <w:caps/>
                <w:spacing w:val="20"/>
              </w:rPr>
              <w:t xml:space="preserve"> 6</w:t>
            </w:r>
          </w:p>
        </w:tc>
        <w:tc>
          <w:tcPr>
            <w:tcW w:w="4210" w:type="pct"/>
          </w:tcPr>
          <w:p w14:paraId="041731FE" w14:textId="77777777" w:rsidR="0024010A" w:rsidRPr="0024010A" w:rsidRDefault="0024010A" w:rsidP="0024010A">
            <w:pPr>
              <w:pStyle w:val="ae"/>
              <w:jc w:val="left"/>
              <w:rPr>
                <w:rFonts w:ascii="Arial" w:hAnsi="Arial" w:cs="Arial"/>
                <w:szCs w:val="24"/>
              </w:rPr>
            </w:pPr>
            <w:r w:rsidRPr="0024010A">
              <w:rPr>
                <w:rFonts w:ascii="Arial" w:hAnsi="Arial" w:cs="Arial"/>
                <w:szCs w:val="24"/>
              </w:rPr>
              <w:t>Содержание и уборка придомовых и обособленных территорий</w:t>
            </w:r>
          </w:p>
        </w:tc>
        <w:tc>
          <w:tcPr>
            <w:tcW w:w="498" w:type="pct"/>
            <w:vAlign w:val="center"/>
          </w:tcPr>
          <w:p w14:paraId="08E585E3" w14:textId="6242C2D4" w:rsidR="0024010A" w:rsidRPr="0024010A" w:rsidRDefault="0024010A" w:rsidP="0024010A">
            <w:pPr>
              <w:ind w:right="33"/>
              <w:jc w:val="center"/>
              <w:rPr>
                <w:rFonts w:ascii="Arial" w:hAnsi="Arial" w:cs="Arial"/>
                <w:b/>
                <w:caps/>
                <w:spacing w:val="20"/>
                <w:highlight w:val="yellow"/>
              </w:rPr>
            </w:pPr>
          </w:p>
        </w:tc>
      </w:tr>
      <w:tr w:rsidR="0024010A" w:rsidRPr="0024010A" w14:paraId="50C41152" w14:textId="77777777" w:rsidTr="0024010A">
        <w:tc>
          <w:tcPr>
            <w:tcW w:w="292" w:type="pct"/>
            <w:vAlign w:val="center"/>
          </w:tcPr>
          <w:p w14:paraId="174EF97B" w14:textId="77777777" w:rsidR="0024010A" w:rsidRPr="0024010A" w:rsidRDefault="0024010A" w:rsidP="0024010A">
            <w:pPr>
              <w:ind w:right="-108"/>
              <w:jc w:val="center"/>
              <w:rPr>
                <w:rFonts w:ascii="Arial" w:hAnsi="Arial" w:cs="Arial"/>
                <w:b/>
                <w:caps/>
                <w:spacing w:val="20"/>
              </w:rPr>
            </w:pPr>
            <w:r w:rsidRPr="0024010A">
              <w:rPr>
                <w:rFonts w:ascii="Arial" w:hAnsi="Arial" w:cs="Arial"/>
                <w:b/>
                <w:caps/>
                <w:spacing w:val="20"/>
              </w:rPr>
              <w:t>7</w:t>
            </w:r>
          </w:p>
        </w:tc>
        <w:tc>
          <w:tcPr>
            <w:tcW w:w="4210" w:type="pct"/>
          </w:tcPr>
          <w:p w14:paraId="4BC5A1F3" w14:textId="77777777" w:rsidR="0024010A" w:rsidRPr="0024010A" w:rsidRDefault="0024010A" w:rsidP="0024010A">
            <w:pPr>
              <w:pStyle w:val="ae"/>
              <w:jc w:val="left"/>
              <w:rPr>
                <w:rFonts w:ascii="Arial" w:hAnsi="Arial" w:cs="Arial"/>
                <w:szCs w:val="24"/>
              </w:rPr>
            </w:pPr>
            <w:r w:rsidRPr="0024010A">
              <w:rPr>
                <w:rFonts w:ascii="Arial" w:hAnsi="Arial" w:cs="Arial"/>
                <w:szCs w:val="24"/>
              </w:rPr>
              <w:t>Транспортно-производственные базы</w:t>
            </w:r>
          </w:p>
        </w:tc>
        <w:tc>
          <w:tcPr>
            <w:tcW w:w="498" w:type="pct"/>
          </w:tcPr>
          <w:p w14:paraId="77E2BEF1" w14:textId="7FA9CB6B" w:rsidR="0024010A" w:rsidRPr="0024010A" w:rsidRDefault="0024010A" w:rsidP="0024010A">
            <w:pPr>
              <w:ind w:right="33"/>
              <w:jc w:val="center"/>
              <w:rPr>
                <w:rFonts w:ascii="Arial" w:hAnsi="Arial" w:cs="Arial"/>
                <w:b/>
                <w:caps/>
                <w:spacing w:val="20"/>
                <w:lang w:val="en-US"/>
              </w:rPr>
            </w:pPr>
          </w:p>
        </w:tc>
      </w:tr>
      <w:tr w:rsidR="0024010A" w:rsidRPr="0024010A" w14:paraId="103581B3" w14:textId="77777777" w:rsidTr="0024010A">
        <w:tc>
          <w:tcPr>
            <w:tcW w:w="292" w:type="pct"/>
            <w:vAlign w:val="center"/>
          </w:tcPr>
          <w:p w14:paraId="0CD954AD" w14:textId="77777777" w:rsidR="0024010A" w:rsidRPr="0024010A" w:rsidRDefault="0024010A" w:rsidP="0024010A">
            <w:pPr>
              <w:jc w:val="center"/>
              <w:rPr>
                <w:rFonts w:ascii="Arial" w:hAnsi="Arial" w:cs="Arial"/>
                <w:b/>
                <w:caps/>
                <w:spacing w:val="20"/>
              </w:rPr>
            </w:pPr>
            <w:r w:rsidRPr="0024010A">
              <w:rPr>
                <w:rFonts w:ascii="Arial" w:hAnsi="Arial" w:cs="Arial"/>
                <w:b/>
                <w:caps/>
                <w:spacing w:val="20"/>
              </w:rPr>
              <w:t xml:space="preserve"> 8</w:t>
            </w:r>
          </w:p>
        </w:tc>
        <w:tc>
          <w:tcPr>
            <w:tcW w:w="4210" w:type="pct"/>
          </w:tcPr>
          <w:p w14:paraId="08923B2E" w14:textId="77777777" w:rsidR="0024010A" w:rsidRPr="0024010A" w:rsidRDefault="0024010A" w:rsidP="0024010A">
            <w:pPr>
              <w:rPr>
                <w:rFonts w:ascii="Arial" w:hAnsi="Arial" w:cs="Arial"/>
                <w:b/>
                <w:color w:val="000000" w:themeColor="text1"/>
              </w:rPr>
            </w:pPr>
            <w:r w:rsidRPr="0024010A">
              <w:rPr>
                <w:rFonts w:ascii="Arial" w:hAnsi="Arial" w:cs="Arial"/>
                <w:b/>
              </w:rPr>
              <w:t>Капиталовложения на мероприятия по очистке территорий</w:t>
            </w:r>
          </w:p>
        </w:tc>
        <w:tc>
          <w:tcPr>
            <w:tcW w:w="498" w:type="pct"/>
          </w:tcPr>
          <w:p w14:paraId="6CF50E61" w14:textId="6A43BF75" w:rsidR="0024010A" w:rsidRPr="0024010A" w:rsidRDefault="0024010A" w:rsidP="0024010A">
            <w:pPr>
              <w:ind w:right="33"/>
              <w:jc w:val="center"/>
              <w:rPr>
                <w:rFonts w:ascii="Arial" w:hAnsi="Arial" w:cs="Arial"/>
                <w:b/>
                <w:caps/>
                <w:spacing w:val="20"/>
                <w:lang w:val="en-US"/>
              </w:rPr>
            </w:pPr>
          </w:p>
        </w:tc>
      </w:tr>
      <w:tr w:rsidR="0024010A" w:rsidRPr="0024010A" w14:paraId="6D12539B" w14:textId="77777777" w:rsidTr="0024010A">
        <w:tc>
          <w:tcPr>
            <w:tcW w:w="292" w:type="pct"/>
            <w:vAlign w:val="center"/>
          </w:tcPr>
          <w:p w14:paraId="6FBD5736" w14:textId="77777777" w:rsidR="0024010A" w:rsidRPr="0024010A" w:rsidRDefault="0024010A" w:rsidP="0024010A">
            <w:pPr>
              <w:jc w:val="center"/>
              <w:rPr>
                <w:rFonts w:ascii="Arial" w:hAnsi="Arial" w:cs="Arial"/>
                <w:b/>
                <w:caps/>
                <w:spacing w:val="20"/>
              </w:rPr>
            </w:pPr>
            <w:r w:rsidRPr="0024010A">
              <w:rPr>
                <w:rFonts w:ascii="Arial" w:hAnsi="Arial" w:cs="Arial"/>
                <w:b/>
                <w:caps/>
                <w:spacing w:val="20"/>
              </w:rPr>
              <w:t xml:space="preserve"> 9</w:t>
            </w:r>
          </w:p>
        </w:tc>
        <w:tc>
          <w:tcPr>
            <w:tcW w:w="4210" w:type="pct"/>
          </w:tcPr>
          <w:p w14:paraId="4DC7B2BE" w14:textId="77777777" w:rsidR="0024010A" w:rsidRPr="0024010A" w:rsidRDefault="0024010A" w:rsidP="0024010A">
            <w:pPr>
              <w:pStyle w:val="ae"/>
              <w:jc w:val="left"/>
              <w:rPr>
                <w:rFonts w:ascii="Arial" w:hAnsi="Arial" w:cs="Arial"/>
                <w:szCs w:val="24"/>
              </w:rPr>
            </w:pPr>
            <w:r w:rsidRPr="0024010A">
              <w:rPr>
                <w:rFonts w:ascii="Arial" w:hAnsi="Arial" w:cs="Arial"/>
                <w:color w:val="000000" w:themeColor="text1"/>
                <w:szCs w:val="24"/>
              </w:rPr>
              <w:t xml:space="preserve">Перспективные направления совершенствования системы санитарной очистки и уборки территории </w:t>
            </w:r>
            <w:r w:rsidRPr="0024010A">
              <w:rPr>
                <w:rFonts w:ascii="Arial" w:hAnsi="Arial" w:cs="Arial"/>
                <w:szCs w:val="24"/>
              </w:rPr>
              <w:t xml:space="preserve">городского округа Кашира Московской области </w:t>
            </w:r>
            <w:r w:rsidRPr="0024010A">
              <w:rPr>
                <w:rFonts w:ascii="Arial" w:hAnsi="Arial" w:cs="Arial"/>
                <w:color w:val="000000" w:themeColor="text1"/>
                <w:szCs w:val="24"/>
              </w:rPr>
              <w:t>в соответствии с полномочиями органов местного самоуправления в области обращения с отходами</w:t>
            </w:r>
          </w:p>
        </w:tc>
        <w:tc>
          <w:tcPr>
            <w:tcW w:w="498" w:type="pct"/>
          </w:tcPr>
          <w:p w14:paraId="0121143F" w14:textId="31BF8291" w:rsidR="0024010A" w:rsidRPr="0024010A" w:rsidRDefault="0024010A" w:rsidP="0024010A">
            <w:pPr>
              <w:ind w:right="33"/>
              <w:rPr>
                <w:rFonts w:ascii="Arial" w:hAnsi="Arial" w:cs="Arial"/>
                <w:b/>
                <w:caps/>
                <w:spacing w:val="20"/>
              </w:rPr>
            </w:pPr>
          </w:p>
        </w:tc>
      </w:tr>
      <w:tr w:rsidR="0024010A" w:rsidRPr="0024010A" w14:paraId="1F14E16A" w14:textId="77777777" w:rsidTr="0024010A">
        <w:tc>
          <w:tcPr>
            <w:tcW w:w="292" w:type="pct"/>
          </w:tcPr>
          <w:p w14:paraId="731E4D47" w14:textId="77777777" w:rsidR="0024010A" w:rsidRPr="0024010A" w:rsidRDefault="0024010A" w:rsidP="0024010A">
            <w:pPr>
              <w:jc w:val="center"/>
              <w:rPr>
                <w:rFonts w:ascii="Arial" w:hAnsi="Arial" w:cs="Arial"/>
                <w:b/>
                <w:caps/>
                <w:spacing w:val="20"/>
              </w:rPr>
            </w:pPr>
          </w:p>
        </w:tc>
        <w:tc>
          <w:tcPr>
            <w:tcW w:w="4210" w:type="pct"/>
          </w:tcPr>
          <w:p w14:paraId="6C879ECB" w14:textId="77777777" w:rsidR="0024010A" w:rsidRPr="0024010A" w:rsidRDefault="0024010A" w:rsidP="0024010A">
            <w:pPr>
              <w:pStyle w:val="ae"/>
              <w:jc w:val="left"/>
              <w:rPr>
                <w:rFonts w:ascii="Arial" w:hAnsi="Arial" w:cs="Arial"/>
                <w:szCs w:val="24"/>
              </w:rPr>
            </w:pPr>
            <w:r w:rsidRPr="0024010A">
              <w:rPr>
                <w:rFonts w:ascii="Arial" w:hAnsi="Arial" w:cs="Arial"/>
                <w:szCs w:val="24"/>
              </w:rPr>
              <w:t>СПИСОК ИСПОЛЬЗОВАННЫХ ИСТОЧНИКОВ</w:t>
            </w:r>
          </w:p>
        </w:tc>
        <w:tc>
          <w:tcPr>
            <w:tcW w:w="498" w:type="pct"/>
          </w:tcPr>
          <w:p w14:paraId="29E3B148" w14:textId="7984E554" w:rsidR="0024010A" w:rsidRPr="0024010A" w:rsidRDefault="0024010A" w:rsidP="0024010A">
            <w:pPr>
              <w:ind w:right="33"/>
              <w:jc w:val="center"/>
              <w:rPr>
                <w:rFonts w:ascii="Arial" w:hAnsi="Arial" w:cs="Arial"/>
                <w:b/>
                <w:caps/>
                <w:spacing w:val="20"/>
              </w:rPr>
            </w:pPr>
          </w:p>
        </w:tc>
      </w:tr>
    </w:tbl>
    <w:p w14:paraId="44397BE7" w14:textId="77777777" w:rsidR="0024010A" w:rsidRPr="0024010A" w:rsidRDefault="0024010A" w:rsidP="0024010A">
      <w:pPr>
        <w:ind w:right="425"/>
        <w:rPr>
          <w:rFonts w:ascii="Arial" w:hAnsi="Arial" w:cs="Arial"/>
        </w:rPr>
      </w:pPr>
    </w:p>
    <w:p w14:paraId="6C53246F" w14:textId="77777777" w:rsidR="0024010A" w:rsidRPr="0024010A" w:rsidRDefault="0024010A" w:rsidP="0024010A">
      <w:pPr>
        <w:tabs>
          <w:tab w:val="right" w:leader="dot" w:pos="9628"/>
        </w:tabs>
        <w:spacing w:before="40" w:after="40"/>
        <w:jc w:val="center"/>
        <w:rPr>
          <w:rFonts w:ascii="Arial" w:hAnsi="Arial" w:cs="Arial"/>
          <w:b/>
          <w:caps/>
          <w:noProof/>
          <w:spacing w:val="20"/>
        </w:rPr>
      </w:pPr>
      <w:r w:rsidRPr="0024010A">
        <w:rPr>
          <w:rFonts w:ascii="Arial" w:hAnsi="Arial" w:cs="Arial"/>
          <w:b/>
          <w:caps/>
          <w:noProof/>
          <w:spacing w:val="20"/>
        </w:rPr>
        <w:t>ВВЕДЕНИЕ</w:t>
      </w:r>
    </w:p>
    <w:p w14:paraId="4CA99628" w14:textId="54185FFB" w:rsidR="0024010A" w:rsidRPr="0024010A" w:rsidRDefault="0024010A" w:rsidP="0024010A">
      <w:pPr>
        <w:shd w:val="clear" w:color="auto" w:fill="FFFFFF"/>
        <w:ind w:firstLine="709"/>
        <w:jc w:val="both"/>
        <w:rPr>
          <w:rFonts w:ascii="Arial" w:hAnsi="Arial" w:cs="Arial"/>
        </w:rPr>
      </w:pPr>
      <w:r w:rsidRPr="0024010A">
        <w:rPr>
          <w:rFonts w:ascii="Arial" w:hAnsi="Arial" w:cs="Arial"/>
        </w:rPr>
        <w:t>Санитарная очистка населенных пунктов – одно из важнейших санитарно-гигиенических мероприятий, способствующих охране здоровья населения и окружающей природной среды, и включает в себя комплекс работ по сбору, удалению, обезвреживанию и переработке коммунальных отходов, а также уборке территорий населенных пунктов.</w:t>
      </w:r>
    </w:p>
    <w:p w14:paraId="20F262A9" w14:textId="77777777" w:rsidR="0024010A" w:rsidRPr="0024010A" w:rsidRDefault="0024010A" w:rsidP="0024010A">
      <w:pPr>
        <w:keepNext/>
        <w:ind w:firstLine="708"/>
        <w:jc w:val="both"/>
        <w:rPr>
          <w:rFonts w:ascii="Arial" w:hAnsi="Arial" w:cs="Arial"/>
          <w:b/>
          <w:bCs/>
          <w:i/>
          <w:iCs/>
        </w:rPr>
      </w:pPr>
      <w:r w:rsidRPr="0024010A">
        <w:rPr>
          <w:rFonts w:ascii="Arial" w:hAnsi="Arial" w:cs="Arial"/>
        </w:rPr>
        <w:t>Генеральная схема очистки территории городского округа Кашира Московской области - проект, направленный на решение комплекса работ по организации, сбору, удалению отходов и уборке территорий.</w:t>
      </w:r>
    </w:p>
    <w:p w14:paraId="0DBFB6FA" w14:textId="77777777" w:rsidR="0024010A" w:rsidRPr="0024010A" w:rsidRDefault="0024010A" w:rsidP="0024010A">
      <w:pPr>
        <w:keepNext/>
        <w:ind w:firstLine="708"/>
        <w:jc w:val="both"/>
        <w:rPr>
          <w:rFonts w:ascii="Arial" w:hAnsi="Arial" w:cs="Arial"/>
        </w:rPr>
      </w:pPr>
      <w:r w:rsidRPr="0024010A">
        <w:rPr>
          <w:rFonts w:ascii="Arial" w:hAnsi="Arial" w:cs="Arial"/>
        </w:rPr>
        <w:t>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целесообразность проектирования, строительства, реконструкции или расширения существующих объектов системы санитарной очистки, ориентировочные капиталовложения на строительство и приобретение технических средств.</w:t>
      </w:r>
    </w:p>
    <w:p w14:paraId="0EDB5689" w14:textId="77777777" w:rsidR="0024010A" w:rsidRPr="0024010A" w:rsidRDefault="0024010A" w:rsidP="0024010A">
      <w:pPr>
        <w:keepNext/>
        <w:ind w:firstLine="708"/>
        <w:jc w:val="both"/>
        <w:rPr>
          <w:rFonts w:ascii="Arial" w:hAnsi="Arial" w:cs="Arial"/>
        </w:rPr>
      </w:pPr>
      <w:r w:rsidRPr="0024010A">
        <w:rPr>
          <w:rFonts w:ascii="Arial" w:hAnsi="Arial" w:cs="Arial"/>
        </w:rPr>
        <w:t xml:space="preserve">Проектные решения схемы направлены на внедрение раздельного сбора, максимальное использование отходов в качестве вторичных материальных ресурсов, ликвидацию несанкционированных объектов размещения отходов и минимизацию общего объема размещаемых отходов, а также на развитие технической базы системы обращения с коммунальными отходами. </w:t>
      </w:r>
    </w:p>
    <w:p w14:paraId="0F9384B6" w14:textId="77777777" w:rsidR="0024010A" w:rsidRPr="0024010A" w:rsidRDefault="0024010A" w:rsidP="0024010A">
      <w:pPr>
        <w:shd w:val="clear" w:color="auto" w:fill="FFFFFF"/>
        <w:tabs>
          <w:tab w:val="left" w:pos="1843"/>
        </w:tabs>
        <w:ind w:firstLine="709"/>
        <w:jc w:val="both"/>
        <w:rPr>
          <w:rFonts w:ascii="Arial" w:hAnsi="Arial" w:cs="Arial"/>
          <w:spacing w:val="-2"/>
        </w:rPr>
      </w:pPr>
      <w:r w:rsidRPr="0024010A">
        <w:rPr>
          <w:rFonts w:ascii="Arial" w:hAnsi="Arial" w:cs="Arial"/>
        </w:rPr>
        <w:t xml:space="preserve">Схема </w:t>
      </w:r>
      <w:r w:rsidRPr="0024010A">
        <w:rPr>
          <w:rFonts w:ascii="Arial" w:hAnsi="Arial" w:cs="Arial"/>
          <w:spacing w:val="-2"/>
        </w:rPr>
        <w:t xml:space="preserve">разработана на срок с выделением I очереди мероприятий на 5 лет, и выделением расчетного срока на 20 лет, т.е. до </w:t>
      </w:r>
      <w:r w:rsidRPr="0024010A">
        <w:rPr>
          <w:rFonts w:ascii="Arial" w:hAnsi="Arial" w:cs="Arial"/>
          <w:spacing w:val="-8"/>
        </w:rPr>
        <w:t>2040 года.</w:t>
      </w:r>
      <w:r w:rsidRPr="0024010A">
        <w:rPr>
          <w:rFonts w:ascii="Arial" w:hAnsi="Arial" w:cs="Arial"/>
          <w:spacing w:val="-2"/>
        </w:rPr>
        <w:t xml:space="preserve"> Через каждые пять лет схема корректируется путем внесения необходимых уточнений и дополнений (с учетом динамики развития промышленности, производства, инфраструктуры и численности проживающего населения). </w:t>
      </w:r>
    </w:p>
    <w:p w14:paraId="295703C6" w14:textId="77777777" w:rsidR="0024010A" w:rsidRPr="0024010A" w:rsidRDefault="0024010A" w:rsidP="0024010A">
      <w:pPr>
        <w:ind w:firstLine="709"/>
        <w:jc w:val="both"/>
        <w:rPr>
          <w:rFonts w:ascii="Arial" w:hAnsi="Arial" w:cs="Arial"/>
        </w:rPr>
      </w:pPr>
      <w:r w:rsidRPr="0024010A">
        <w:rPr>
          <w:rFonts w:ascii="Arial" w:hAnsi="Arial" w:cs="Arial"/>
        </w:rPr>
        <w:t>Генеральная схема очистки территории городского округа Кашира Московской области разработана в соответствии с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Госстроя РФ от 21.08.2003 № 152.</w:t>
      </w:r>
    </w:p>
    <w:p w14:paraId="3651E9CF" w14:textId="04BDB8B5" w:rsidR="0024010A" w:rsidRPr="0024010A" w:rsidRDefault="0024010A" w:rsidP="0024010A">
      <w:pPr>
        <w:autoSpaceDE w:val="0"/>
        <w:autoSpaceDN w:val="0"/>
        <w:adjustRightInd w:val="0"/>
        <w:spacing w:line="276" w:lineRule="auto"/>
        <w:jc w:val="both"/>
        <w:rPr>
          <w:rFonts w:ascii="Arial" w:hAnsi="Arial" w:cs="Arial"/>
          <w:b/>
        </w:rPr>
      </w:pPr>
    </w:p>
    <w:p w14:paraId="7F83841C" w14:textId="77777777" w:rsidR="0024010A" w:rsidRPr="0024010A" w:rsidRDefault="0024010A" w:rsidP="0024010A">
      <w:pPr>
        <w:numPr>
          <w:ilvl w:val="0"/>
          <w:numId w:val="3"/>
        </w:numPr>
        <w:autoSpaceDE w:val="0"/>
        <w:autoSpaceDN w:val="0"/>
        <w:adjustRightInd w:val="0"/>
        <w:ind w:left="0" w:firstLine="709"/>
        <w:jc w:val="both"/>
        <w:rPr>
          <w:rFonts w:ascii="Arial" w:hAnsi="Arial" w:cs="Arial"/>
          <w:b/>
        </w:rPr>
      </w:pPr>
      <w:r w:rsidRPr="0024010A">
        <w:rPr>
          <w:rFonts w:ascii="Arial" w:hAnsi="Arial" w:cs="Arial"/>
          <w:b/>
          <w:caps/>
          <w:spacing w:val="20"/>
        </w:rPr>
        <w:lastRenderedPageBreak/>
        <w:t xml:space="preserve">Краткая </w:t>
      </w:r>
      <w:r w:rsidRPr="0024010A">
        <w:rPr>
          <w:rFonts w:ascii="Arial" w:hAnsi="Arial" w:cs="Arial"/>
          <w:b/>
          <w:caps/>
        </w:rPr>
        <w:t>характеристика</w:t>
      </w:r>
      <w:r w:rsidRPr="0024010A">
        <w:rPr>
          <w:rFonts w:ascii="Arial" w:hAnsi="Arial" w:cs="Arial"/>
        </w:rPr>
        <w:t xml:space="preserve"> </w:t>
      </w:r>
      <w:r w:rsidRPr="0024010A">
        <w:rPr>
          <w:rFonts w:ascii="Arial" w:hAnsi="Arial" w:cs="Arial"/>
          <w:b/>
          <w:caps/>
          <w:spacing w:val="20"/>
        </w:rPr>
        <w:t>городского ОКРУГА КАШИРА Московской области и природно-климатические условия</w:t>
      </w:r>
    </w:p>
    <w:p w14:paraId="7370252C" w14:textId="77777777" w:rsidR="0024010A" w:rsidRPr="0024010A" w:rsidRDefault="0024010A" w:rsidP="0024010A">
      <w:pPr>
        <w:autoSpaceDE w:val="0"/>
        <w:autoSpaceDN w:val="0"/>
        <w:adjustRightInd w:val="0"/>
        <w:rPr>
          <w:rFonts w:ascii="Arial" w:hAnsi="Arial" w:cs="Arial"/>
          <w:b/>
        </w:rPr>
      </w:pPr>
    </w:p>
    <w:p w14:paraId="304F04B1" w14:textId="77777777" w:rsidR="0024010A" w:rsidRPr="0024010A" w:rsidRDefault="0024010A" w:rsidP="0024010A">
      <w:pPr>
        <w:numPr>
          <w:ilvl w:val="1"/>
          <w:numId w:val="2"/>
        </w:numPr>
        <w:ind w:left="0" w:firstLine="709"/>
        <w:contextualSpacing/>
        <w:jc w:val="both"/>
        <w:rPr>
          <w:rFonts w:ascii="Arial" w:hAnsi="Arial" w:cs="Arial"/>
          <w:b/>
        </w:rPr>
      </w:pPr>
      <w:r w:rsidRPr="0024010A">
        <w:rPr>
          <w:rFonts w:ascii="Arial" w:hAnsi="Arial" w:cs="Arial"/>
          <w:b/>
        </w:rPr>
        <w:t>Месторасположение муниципального образования, его административное и промышленно-экономическое значение, деление МО на административные единицы.</w:t>
      </w:r>
    </w:p>
    <w:p w14:paraId="6273CFF1" w14:textId="77777777" w:rsidR="0024010A" w:rsidRPr="0024010A" w:rsidRDefault="0024010A" w:rsidP="0024010A">
      <w:pPr>
        <w:ind w:firstLine="709"/>
        <w:jc w:val="both"/>
        <w:rPr>
          <w:rFonts w:ascii="Arial" w:hAnsi="Arial" w:cs="Arial"/>
        </w:rPr>
      </w:pPr>
      <w:r w:rsidRPr="0024010A">
        <w:rPr>
          <w:rFonts w:ascii="Arial" w:hAnsi="Arial" w:cs="Arial"/>
        </w:rPr>
        <w:t>Городской округ Кашира расположен на юге Московской области в 108 км от города Москва. Городской округ граничит:</w:t>
      </w:r>
    </w:p>
    <w:p w14:paraId="0FFD41FF" w14:textId="77777777" w:rsidR="0024010A" w:rsidRPr="0024010A" w:rsidRDefault="0024010A" w:rsidP="0024010A">
      <w:pPr>
        <w:ind w:firstLine="709"/>
        <w:jc w:val="both"/>
        <w:rPr>
          <w:rFonts w:ascii="Arial" w:hAnsi="Arial" w:cs="Arial"/>
        </w:rPr>
      </w:pPr>
      <w:r w:rsidRPr="0024010A">
        <w:rPr>
          <w:rFonts w:ascii="Arial" w:hAnsi="Arial" w:cs="Arial"/>
        </w:rPr>
        <w:t xml:space="preserve"> - на западе с территорией Ясногорского муниципального района Тульской области;</w:t>
      </w:r>
    </w:p>
    <w:p w14:paraId="01D98744" w14:textId="77777777" w:rsidR="0024010A" w:rsidRPr="0024010A" w:rsidRDefault="0024010A" w:rsidP="0024010A">
      <w:pPr>
        <w:ind w:firstLine="709"/>
        <w:jc w:val="both"/>
        <w:rPr>
          <w:rFonts w:ascii="Arial" w:hAnsi="Arial" w:cs="Arial"/>
        </w:rPr>
      </w:pPr>
      <w:r w:rsidRPr="0024010A">
        <w:rPr>
          <w:rFonts w:ascii="Arial" w:hAnsi="Arial" w:cs="Arial"/>
        </w:rPr>
        <w:t xml:space="preserve"> - на юге – с городским округом Серебряные Пруды Московской области и Веневским муниципальным районом Тульской области; </w:t>
      </w:r>
    </w:p>
    <w:p w14:paraId="1126F4F4" w14:textId="77777777" w:rsidR="0024010A" w:rsidRPr="0024010A" w:rsidRDefault="0024010A" w:rsidP="0024010A">
      <w:pPr>
        <w:ind w:firstLine="709"/>
        <w:jc w:val="both"/>
        <w:rPr>
          <w:rFonts w:ascii="Arial" w:hAnsi="Arial" w:cs="Arial"/>
        </w:rPr>
      </w:pPr>
      <w:r w:rsidRPr="0024010A">
        <w:rPr>
          <w:rFonts w:ascii="Arial" w:hAnsi="Arial" w:cs="Arial"/>
        </w:rPr>
        <w:t>- на востоке – с Зарайским городским округом Московской области и городским округом Озёры Московской области;</w:t>
      </w:r>
    </w:p>
    <w:p w14:paraId="1E8FDF6E" w14:textId="77777777" w:rsidR="0024010A" w:rsidRPr="0024010A" w:rsidRDefault="0024010A" w:rsidP="0024010A">
      <w:pPr>
        <w:ind w:firstLine="709"/>
        <w:jc w:val="both"/>
        <w:rPr>
          <w:rFonts w:ascii="Arial" w:hAnsi="Arial" w:cs="Arial"/>
        </w:rPr>
      </w:pPr>
      <w:r w:rsidRPr="0024010A">
        <w:rPr>
          <w:rFonts w:ascii="Arial" w:hAnsi="Arial" w:cs="Arial"/>
        </w:rPr>
        <w:t xml:space="preserve"> - на севере с городским округом Озёры Московской области и городским округом Ступино Московской области.</w:t>
      </w:r>
    </w:p>
    <w:p w14:paraId="107B3E94" w14:textId="77777777" w:rsidR="0024010A" w:rsidRPr="0024010A" w:rsidRDefault="0024010A" w:rsidP="0024010A">
      <w:pPr>
        <w:ind w:firstLine="709"/>
        <w:jc w:val="both"/>
        <w:rPr>
          <w:rFonts w:ascii="Arial" w:hAnsi="Arial" w:cs="Arial"/>
        </w:rPr>
      </w:pPr>
    </w:p>
    <w:p w14:paraId="631C6F68" w14:textId="77777777" w:rsidR="0024010A" w:rsidRPr="0024010A" w:rsidRDefault="0024010A" w:rsidP="0024010A">
      <w:pPr>
        <w:ind w:firstLine="709"/>
        <w:jc w:val="both"/>
        <w:rPr>
          <w:rFonts w:ascii="Arial" w:hAnsi="Arial" w:cs="Arial"/>
        </w:rPr>
      </w:pPr>
      <w:r w:rsidRPr="0024010A">
        <w:rPr>
          <w:rFonts w:ascii="Arial" w:hAnsi="Arial" w:cs="Arial"/>
        </w:rPr>
        <w:t xml:space="preserve">В состав городского округа входят следующие населенные пункты:  </w:t>
      </w:r>
    </w:p>
    <w:p w14:paraId="54EAD919" w14:textId="77777777" w:rsidR="0024010A" w:rsidRPr="0024010A" w:rsidRDefault="0024010A" w:rsidP="0024010A">
      <w:pPr>
        <w:ind w:firstLine="709"/>
        <w:jc w:val="both"/>
        <w:rPr>
          <w:rFonts w:ascii="Arial" w:hAnsi="Arial" w:cs="Arial"/>
        </w:rPr>
      </w:pPr>
      <w:r w:rsidRPr="0024010A">
        <w:rPr>
          <w:rFonts w:ascii="Arial" w:hAnsi="Arial" w:cs="Arial"/>
        </w:rPr>
        <w:t xml:space="preserve">1 город - Кашира </w:t>
      </w:r>
    </w:p>
    <w:p w14:paraId="509778A3" w14:textId="77777777" w:rsidR="0024010A" w:rsidRPr="0024010A" w:rsidRDefault="0024010A" w:rsidP="0024010A">
      <w:pPr>
        <w:ind w:firstLine="709"/>
        <w:jc w:val="both"/>
        <w:rPr>
          <w:rFonts w:ascii="Arial" w:hAnsi="Arial" w:cs="Arial"/>
        </w:rPr>
      </w:pPr>
      <w:r w:rsidRPr="0024010A">
        <w:rPr>
          <w:rFonts w:ascii="Arial" w:hAnsi="Arial" w:cs="Arial"/>
        </w:rPr>
        <w:t xml:space="preserve">90 деревни -  Аладьино, Андреевское, </w:t>
      </w:r>
      <w:proofErr w:type="spellStart"/>
      <w:r w:rsidRPr="0024010A">
        <w:rPr>
          <w:rFonts w:ascii="Arial" w:hAnsi="Arial" w:cs="Arial"/>
        </w:rPr>
        <w:t>Базарово</w:t>
      </w:r>
      <w:proofErr w:type="spellEnd"/>
      <w:r w:rsidRPr="0024010A">
        <w:rPr>
          <w:rFonts w:ascii="Arial" w:hAnsi="Arial" w:cs="Arial"/>
        </w:rPr>
        <w:t xml:space="preserve">, </w:t>
      </w:r>
      <w:proofErr w:type="spellStart"/>
      <w:r w:rsidRPr="0024010A">
        <w:rPr>
          <w:rFonts w:ascii="Arial" w:hAnsi="Arial" w:cs="Arial"/>
        </w:rPr>
        <w:t>Барабаново</w:t>
      </w:r>
      <w:proofErr w:type="spellEnd"/>
      <w:r w:rsidRPr="0024010A">
        <w:rPr>
          <w:rFonts w:ascii="Arial" w:hAnsi="Arial" w:cs="Arial"/>
        </w:rPr>
        <w:t xml:space="preserve">, </w:t>
      </w:r>
      <w:proofErr w:type="spellStart"/>
      <w:r w:rsidRPr="0024010A">
        <w:rPr>
          <w:rFonts w:ascii="Arial" w:hAnsi="Arial" w:cs="Arial"/>
        </w:rPr>
        <w:t>Баскачи</w:t>
      </w:r>
      <w:proofErr w:type="spellEnd"/>
      <w:r w:rsidRPr="0024010A">
        <w:rPr>
          <w:rFonts w:ascii="Arial" w:hAnsi="Arial" w:cs="Arial"/>
        </w:rPr>
        <w:t xml:space="preserve">, </w:t>
      </w:r>
      <w:proofErr w:type="spellStart"/>
      <w:r w:rsidRPr="0024010A">
        <w:rPr>
          <w:rFonts w:ascii="Arial" w:hAnsi="Arial" w:cs="Arial"/>
        </w:rPr>
        <w:t>Батькополье</w:t>
      </w:r>
      <w:proofErr w:type="spellEnd"/>
      <w:r w:rsidRPr="0024010A">
        <w:rPr>
          <w:rFonts w:ascii="Arial" w:hAnsi="Arial" w:cs="Arial"/>
        </w:rPr>
        <w:t xml:space="preserve">, Благово, </w:t>
      </w:r>
      <w:proofErr w:type="spellStart"/>
      <w:r w:rsidRPr="0024010A">
        <w:rPr>
          <w:rFonts w:ascii="Arial" w:hAnsi="Arial" w:cs="Arial"/>
        </w:rPr>
        <w:t>Богатищево</w:t>
      </w:r>
      <w:proofErr w:type="spellEnd"/>
      <w:r w:rsidRPr="0024010A">
        <w:rPr>
          <w:rFonts w:ascii="Arial" w:hAnsi="Arial" w:cs="Arial"/>
        </w:rPr>
        <w:t xml:space="preserve">, </w:t>
      </w:r>
      <w:proofErr w:type="spellStart"/>
      <w:r w:rsidRPr="0024010A">
        <w:rPr>
          <w:rFonts w:ascii="Arial" w:hAnsi="Arial" w:cs="Arial"/>
        </w:rPr>
        <w:t>Богатищево-Епишино</w:t>
      </w:r>
      <w:proofErr w:type="spellEnd"/>
      <w:r w:rsidRPr="0024010A">
        <w:rPr>
          <w:rFonts w:ascii="Arial" w:hAnsi="Arial" w:cs="Arial"/>
        </w:rPr>
        <w:t xml:space="preserve">, Большое Ильинское, Большое </w:t>
      </w:r>
      <w:proofErr w:type="spellStart"/>
      <w:r w:rsidRPr="0024010A">
        <w:rPr>
          <w:rFonts w:ascii="Arial" w:hAnsi="Arial" w:cs="Arial"/>
        </w:rPr>
        <w:t>Кропотово</w:t>
      </w:r>
      <w:proofErr w:type="spellEnd"/>
      <w:r w:rsidRPr="0024010A">
        <w:rPr>
          <w:rFonts w:ascii="Arial" w:hAnsi="Arial" w:cs="Arial"/>
        </w:rPr>
        <w:t xml:space="preserve">, </w:t>
      </w:r>
      <w:proofErr w:type="spellStart"/>
      <w:r w:rsidRPr="0024010A">
        <w:rPr>
          <w:rFonts w:ascii="Arial" w:hAnsi="Arial" w:cs="Arial"/>
        </w:rPr>
        <w:t>Бузаково</w:t>
      </w:r>
      <w:proofErr w:type="spellEnd"/>
      <w:r w:rsidRPr="0024010A">
        <w:rPr>
          <w:rFonts w:ascii="Arial" w:hAnsi="Arial" w:cs="Arial"/>
        </w:rPr>
        <w:t xml:space="preserve">, </w:t>
      </w:r>
      <w:proofErr w:type="spellStart"/>
      <w:r w:rsidRPr="0024010A">
        <w:rPr>
          <w:rFonts w:ascii="Arial" w:hAnsi="Arial" w:cs="Arial"/>
        </w:rPr>
        <w:t>Бурцево</w:t>
      </w:r>
      <w:proofErr w:type="spellEnd"/>
      <w:r w:rsidRPr="0024010A">
        <w:rPr>
          <w:rFonts w:ascii="Arial" w:hAnsi="Arial" w:cs="Arial"/>
        </w:rPr>
        <w:t xml:space="preserve">, </w:t>
      </w:r>
      <w:proofErr w:type="spellStart"/>
      <w:r w:rsidRPr="0024010A">
        <w:rPr>
          <w:rFonts w:ascii="Arial" w:hAnsi="Arial" w:cs="Arial"/>
        </w:rPr>
        <w:t>Веревское,Верзилово</w:t>
      </w:r>
      <w:proofErr w:type="spellEnd"/>
      <w:r w:rsidRPr="0024010A">
        <w:rPr>
          <w:rFonts w:ascii="Arial" w:hAnsi="Arial" w:cs="Arial"/>
        </w:rPr>
        <w:t xml:space="preserve">, Воскресенское, </w:t>
      </w:r>
      <w:proofErr w:type="spellStart"/>
      <w:r w:rsidRPr="0024010A">
        <w:rPr>
          <w:rFonts w:ascii="Arial" w:hAnsi="Arial" w:cs="Arial"/>
        </w:rPr>
        <w:t>Вослинка</w:t>
      </w:r>
      <w:proofErr w:type="spellEnd"/>
      <w:r w:rsidRPr="0024010A">
        <w:rPr>
          <w:rFonts w:ascii="Arial" w:hAnsi="Arial" w:cs="Arial"/>
        </w:rPr>
        <w:t xml:space="preserve">, Гладкое, </w:t>
      </w:r>
      <w:proofErr w:type="spellStart"/>
      <w:r w:rsidRPr="0024010A">
        <w:rPr>
          <w:rFonts w:ascii="Arial" w:hAnsi="Arial" w:cs="Arial"/>
        </w:rPr>
        <w:t>ГлебовоЗмеево</w:t>
      </w:r>
      <w:proofErr w:type="spellEnd"/>
      <w:r w:rsidRPr="0024010A">
        <w:rPr>
          <w:rFonts w:ascii="Arial" w:hAnsi="Arial" w:cs="Arial"/>
        </w:rPr>
        <w:t xml:space="preserve">, Глебово-Никольское, Горки, </w:t>
      </w:r>
      <w:proofErr w:type="spellStart"/>
      <w:r w:rsidRPr="0024010A">
        <w:rPr>
          <w:rFonts w:ascii="Arial" w:hAnsi="Arial" w:cs="Arial"/>
        </w:rPr>
        <w:t>Грабченки</w:t>
      </w:r>
      <w:proofErr w:type="spellEnd"/>
      <w:r w:rsidRPr="0024010A">
        <w:rPr>
          <w:rFonts w:ascii="Arial" w:hAnsi="Arial" w:cs="Arial"/>
        </w:rPr>
        <w:t xml:space="preserve">, </w:t>
      </w:r>
      <w:proofErr w:type="spellStart"/>
      <w:r w:rsidRPr="0024010A">
        <w:rPr>
          <w:rFonts w:ascii="Arial" w:hAnsi="Arial" w:cs="Arial"/>
        </w:rPr>
        <w:t>Гритчино</w:t>
      </w:r>
      <w:proofErr w:type="spellEnd"/>
      <w:r w:rsidRPr="0024010A">
        <w:rPr>
          <w:rFonts w:ascii="Arial" w:hAnsi="Arial" w:cs="Arial"/>
        </w:rPr>
        <w:t xml:space="preserve">, </w:t>
      </w:r>
      <w:proofErr w:type="spellStart"/>
      <w:r w:rsidRPr="0024010A">
        <w:rPr>
          <w:rFonts w:ascii="Arial" w:hAnsi="Arial" w:cs="Arial"/>
        </w:rPr>
        <w:t>Домнинки</w:t>
      </w:r>
      <w:proofErr w:type="spellEnd"/>
      <w:r w:rsidRPr="0024010A">
        <w:rPr>
          <w:rFonts w:ascii="Arial" w:hAnsi="Arial" w:cs="Arial"/>
        </w:rPr>
        <w:t xml:space="preserve">, Дьяково, </w:t>
      </w:r>
      <w:proofErr w:type="spellStart"/>
      <w:r w:rsidRPr="0024010A">
        <w:rPr>
          <w:rFonts w:ascii="Arial" w:hAnsi="Arial" w:cs="Arial"/>
        </w:rPr>
        <w:t>Елькино</w:t>
      </w:r>
      <w:proofErr w:type="spellEnd"/>
      <w:r w:rsidRPr="0024010A">
        <w:rPr>
          <w:rFonts w:ascii="Arial" w:hAnsi="Arial" w:cs="Arial"/>
        </w:rPr>
        <w:t xml:space="preserve">, </w:t>
      </w:r>
      <w:proofErr w:type="spellStart"/>
      <w:r w:rsidRPr="0024010A">
        <w:rPr>
          <w:rFonts w:ascii="Arial" w:hAnsi="Arial" w:cs="Arial"/>
        </w:rPr>
        <w:t>Железня</w:t>
      </w:r>
      <w:proofErr w:type="spellEnd"/>
      <w:r w:rsidRPr="0024010A">
        <w:rPr>
          <w:rFonts w:ascii="Arial" w:hAnsi="Arial" w:cs="Arial"/>
        </w:rPr>
        <w:t xml:space="preserve">, Завалье-1, Завалье-2, </w:t>
      </w:r>
      <w:proofErr w:type="spellStart"/>
      <w:r w:rsidRPr="0024010A">
        <w:rPr>
          <w:rFonts w:ascii="Arial" w:hAnsi="Arial" w:cs="Arial"/>
        </w:rPr>
        <w:t>Злобино</w:t>
      </w:r>
      <w:proofErr w:type="spellEnd"/>
      <w:r w:rsidRPr="0024010A">
        <w:rPr>
          <w:rFonts w:ascii="Arial" w:hAnsi="Arial" w:cs="Arial"/>
        </w:rPr>
        <w:t xml:space="preserve">, Знаменское, </w:t>
      </w:r>
      <w:proofErr w:type="spellStart"/>
      <w:r w:rsidRPr="0024010A">
        <w:rPr>
          <w:rFonts w:ascii="Arial" w:hAnsi="Arial" w:cs="Arial"/>
        </w:rPr>
        <w:t>Зубово</w:t>
      </w:r>
      <w:proofErr w:type="spellEnd"/>
      <w:r w:rsidRPr="0024010A">
        <w:rPr>
          <w:rFonts w:ascii="Arial" w:hAnsi="Arial" w:cs="Arial"/>
        </w:rPr>
        <w:t xml:space="preserve">, Каменка, Кипелово, </w:t>
      </w:r>
      <w:proofErr w:type="spellStart"/>
      <w:r w:rsidRPr="0024010A">
        <w:rPr>
          <w:rFonts w:ascii="Arial" w:hAnsi="Arial" w:cs="Arial"/>
        </w:rPr>
        <w:t>Кишкино</w:t>
      </w:r>
      <w:proofErr w:type="spellEnd"/>
      <w:r w:rsidRPr="0024010A">
        <w:rPr>
          <w:rFonts w:ascii="Arial" w:hAnsi="Arial" w:cs="Arial"/>
        </w:rPr>
        <w:t xml:space="preserve">, Клубня, </w:t>
      </w:r>
      <w:proofErr w:type="spellStart"/>
      <w:r w:rsidRPr="0024010A">
        <w:rPr>
          <w:rFonts w:ascii="Arial" w:hAnsi="Arial" w:cs="Arial"/>
        </w:rPr>
        <w:t>Козлянино</w:t>
      </w:r>
      <w:proofErr w:type="spellEnd"/>
      <w:r w:rsidRPr="0024010A">
        <w:rPr>
          <w:rFonts w:ascii="Arial" w:hAnsi="Arial" w:cs="Arial"/>
        </w:rPr>
        <w:t xml:space="preserve">, </w:t>
      </w:r>
      <w:proofErr w:type="spellStart"/>
      <w:r w:rsidRPr="0024010A">
        <w:rPr>
          <w:rFonts w:ascii="Arial" w:hAnsi="Arial" w:cs="Arial"/>
        </w:rPr>
        <w:t>Козьяково</w:t>
      </w:r>
      <w:proofErr w:type="spellEnd"/>
      <w:r w:rsidRPr="0024010A">
        <w:rPr>
          <w:rFonts w:ascii="Arial" w:hAnsi="Arial" w:cs="Arial"/>
        </w:rPr>
        <w:t xml:space="preserve">, </w:t>
      </w:r>
      <w:proofErr w:type="spellStart"/>
      <w:r w:rsidRPr="0024010A">
        <w:rPr>
          <w:rFonts w:ascii="Arial" w:hAnsi="Arial" w:cs="Arial"/>
        </w:rPr>
        <w:t>Кокино</w:t>
      </w:r>
      <w:proofErr w:type="spellEnd"/>
      <w:r w:rsidRPr="0024010A">
        <w:rPr>
          <w:rFonts w:ascii="Arial" w:hAnsi="Arial" w:cs="Arial"/>
        </w:rPr>
        <w:t xml:space="preserve">, </w:t>
      </w:r>
      <w:proofErr w:type="spellStart"/>
      <w:r w:rsidRPr="0024010A">
        <w:rPr>
          <w:rFonts w:ascii="Arial" w:hAnsi="Arial" w:cs="Arial"/>
        </w:rPr>
        <w:t>Колмна</w:t>
      </w:r>
      <w:proofErr w:type="spellEnd"/>
      <w:r w:rsidRPr="0024010A">
        <w:rPr>
          <w:rFonts w:ascii="Arial" w:hAnsi="Arial" w:cs="Arial"/>
        </w:rPr>
        <w:t xml:space="preserve">, </w:t>
      </w:r>
      <w:proofErr w:type="spellStart"/>
      <w:r w:rsidRPr="0024010A">
        <w:rPr>
          <w:rFonts w:ascii="Arial" w:hAnsi="Arial" w:cs="Arial"/>
        </w:rPr>
        <w:t>Колтово</w:t>
      </w:r>
      <w:proofErr w:type="spellEnd"/>
      <w:r w:rsidRPr="0024010A">
        <w:rPr>
          <w:rFonts w:ascii="Arial" w:hAnsi="Arial" w:cs="Arial"/>
        </w:rPr>
        <w:t xml:space="preserve">, </w:t>
      </w:r>
      <w:proofErr w:type="spellStart"/>
      <w:r w:rsidRPr="0024010A">
        <w:rPr>
          <w:rFonts w:ascii="Arial" w:hAnsi="Arial" w:cs="Arial"/>
        </w:rPr>
        <w:t>Кореньково</w:t>
      </w:r>
      <w:proofErr w:type="spellEnd"/>
      <w:r w:rsidRPr="0024010A">
        <w:rPr>
          <w:rFonts w:ascii="Arial" w:hAnsi="Arial" w:cs="Arial"/>
        </w:rPr>
        <w:t xml:space="preserve">, </w:t>
      </w:r>
      <w:proofErr w:type="spellStart"/>
      <w:r w:rsidRPr="0024010A">
        <w:rPr>
          <w:rFonts w:ascii="Arial" w:hAnsi="Arial" w:cs="Arial"/>
        </w:rPr>
        <w:t>Коростылево</w:t>
      </w:r>
      <w:proofErr w:type="spellEnd"/>
      <w:r w:rsidRPr="0024010A">
        <w:rPr>
          <w:rFonts w:ascii="Arial" w:hAnsi="Arial" w:cs="Arial"/>
        </w:rPr>
        <w:t xml:space="preserve">, </w:t>
      </w:r>
      <w:proofErr w:type="spellStart"/>
      <w:r w:rsidRPr="0024010A">
        <w:rPr>
          <w:rFonts w:ascii="Arial" w:hAnsi="Arial" w:cs="Arial"/>
        </w:rPr>
        <w:t>Корыстово</w:t>
      </w:r>
      <w:proofErr w:type="spellEnd"/>
      <w:r w:rsidRPr="0024010A">
        <w:rPr>
          <w:rFonts w:ascii="Arial" w:hAnsi="Arial" w:cs="Arial"/>
        </w:rPr>
        <w:t xml:space="preserve">, </w:t>
      </w:r>
      <w:proofErr w:type="spellStart"/>
      <w:r w:rsidRPr="0024010A">
        <w:rPr>
          <w:rFonts w:ascii="Arial" w:hAnsi="Arial" w:cs="Arial"/>
        </w:rPr>
        <w:t>Корытня</w:t>
      </w:r>
      <w:proofErr w:type="spellEnd"/>
      <w:r w:rsidRPr="0024010A">
        <w:rPr>
          <w:rFonts w:ascii="Arial" w:hAnsi="Arial" w:cs="Arial"/>
        </w:rPr>
        <w:t xml:space="preserve">, </w:t>
      </w:r>
      <w:proofErr w:type="spellStart"/>
      <w:r w:rsidRPr="0024010A">
        <w:rPr>
          <w:rFonts w:ascii="Arial" w:hAnsi="Arial" w:cs="Arial"/>
        </w:rPr>
        <w:t>Лазаревка</w:t>
      </w:r>
      <w:proofErr w:type="spellEnd"/>
      <w:r w:rsidRPr="0024010A">
        <w:rPr>
          <w:rFonts w:ascii="Arial" w:hAnsi="Arial" w:cs="Arial"/>
        </w:rPr>
        <w:t xml:space="preserve">, </w:t>
      </w:r>
      <w:proofErr w:type="spellStart"/>
      <w:r w:rsidRPr="0024010A">
        <w:rPr>
          <w:rFonts w:ascii="Arial" w:hAnsi="Arial" w:cs="Arial"/>
        </w:rPr>
        <w:t>Ледово</w:t>
      </w:r>
      <w:proofErr w:type="spellEnd"/>
      <w:r w:rsidRPr="0024010A">
        <w:rPr>
          <w:rFonts w:ascii="Arial" w:hAnsi="Arial" w:cs="Arial"/>
        </w:rPr>
        <w:t xml:space="preserve">, </w:t>
      </w:r>
      <w:proofErr w:type="spellStart"/>
      <w:r w:rsidRPr="0024010A">
        <w:rPr>
          <w:rFonts w:ascii="Arial" w:hAnsi="Arial" w:cs="Arial"/>
        </w:rPr>
        <w:t>Ледово</w:t>
      </w:r>
      <w:proofErr w:type="spellEnd"/>
      <w:r w:rsidRPr="0024010A">
        <w:rPr>
          <w:rFonts w:ascii="Arial" w:hAnsi="Arial" w:cs="Arial"/>
        </w:rPr>
        <w:t xml:space="preserve">, Ледовые Выселки, Лиды, </w:t>
      </w:r>
      <w:proofErr w:type="spellStart"/>
      <w:r w:rsidRPr="0024010A">
        <w:rPr>
          <w:rFonts w:ascii="Arial" w:hAnsi="Arial" w:cs="Arial"/>
        </w:rPr>
        <w:t>Макарово</w:t>
      </w:r>
      <w:proofErr w:type="spellEnd"/>
      <w:r w:rsidRPr="0024010A">
        <w:rPr>
          <w:rFonts w:ascii="Arial" w:hAnsi="Arial" w:cs="Arial"/>
        </w:rPr>
        <w:t xml:space="preserve">, </w:t>
      </w:r>
      <w:proofErr w:type="spellStart"/>
      <w:r w:rsidRPr="0024010A">
        <w:rPr>
          <w:rFonts w:ascii="Arial" w:hAnsi="Arial" w:cs="Arial"/>
        </w:rPr>
        <w:t>Малеево</w:t>
      </w:r>
      <w:proofErr w:type="spellEnd"/>
      <w:r w:rsidRPr="0024010A">
        <w:rPr>
          <w:rFonts w:ascii="Arial" w:hAnsi="Arial" w:cs="Arial"/>
        </w:rPr>
        <w:t xml:space="preserve">, Малое Ильинское, </w:t>
      </w:r>
      <w:proofErr w:type="spellStart"/>
      <w:r w:rsidRPr="0024010A">
        <w:rPr>
          <w:rFonts w:ascii="Arial" w:hAnsi="Arial" w:cs="Arial"/>
        </w:rPr>
        <w:t>Маслово</w:t>
      </w:r>
      <w:proofErr w:type="spellEnd"/>
      <w:r w:rsidRPr="0024010A">
        <w:rPr>
          <w:rFonts w:ascii="Arial" w:hAnsi="Arial" w:cs="Arial"/>
        </w:rPr>
        <w:t xml:space="preserve">, </w:t>
      </w:r>
      <w:proofErr w:type="spellStart"/>
      <w:r w:rsidRPr="0024010A">
        <w:rPr>
          <w:rFonts w:ascii="Arial" w:hAnsi="Arial" w:cs="Arial"/>
        </w:rPr>
        <w:t>Наумовское</w:t>
      </w:r>
      <w:proofErr w:type="spellEnd"/>
      <w:r w:rsidRPr="0024010A">
        <w:rPr>
          <w:rFonts w:ascii="Arial" w:hAnsi="Arial" w:cs="Arial"/>
        </w:rPr>
        <w:t xml:space="preserve">, Никулино, Новоселки,  Острога, </w:t>
      </w:r>
      <w:proofErr w:type="spellStart"/>
      <w:r w:rsidRPr="0024010A">
        <w:rPr>
          <w:rFonts w:ascii="Arial" w:hAnsi="Arial" w:cs="Arial"/>
        </w:rPr>
        <w:t>Полудьяково</w:t>
      </w:r>
      <w:proofErr w:type="spellEnd"/>
      <w:r w:rsidRPr="0024010A">
        <w:rPr>
          <w:rFonts w:ascii="Arial" w:hAnsi="Arial" w:cs="Arial"/>
        </w:rPr>
        <w:t xml:space="preserve">, </w:t>
      </w:r>
      <w:proofErr w:type="spellStart"/>
      <w:r w:rsidRPr="0024010A">
        <w:rPr>
          <w:rFonts w:ascii="Arial" w:hAnsi="Arial" w:cs="Arial"/>
        </w:rPr>
        <w:t>Понизье</w:t>
      </w:r>
      <w:proofErr w:type="spellEnd"/>
      <w:r w:rsidRPr="0024010A">
        <w:rPr>
          <w:rFonts w:ascii="Arial" w:hAnsi="Arial" w:cs="Arial"/>
        </w:rPr>
        <w:t xml:space="preserve">, </w:t>
      </w:r>
      <w:proofErr w:type="spellStart"/>
      <w:r w:rsidRPr="0024010A">
        <w:rPr>
          <w:rFonts w:ascii="Arial" w:hAnsi="Arial" w:cs="Arial"/>
        </w:rPr>
        <w:t>Пурлово</w:t>
      </w:r>
      <w:proofErr w:type="spellEnd"/>
      <w:r w:rsidRPr="0024010A">
        <w:rPr>
          <w:rFonts w:ascii="Arial" w:hAnsi="Arial" w:cs="Arial"/>
        </w:rPr>
        <w:t xml:space="preserve">, Пчеловодное, Пятница, </w:t>
      </w:r>
      <w:proofErr w:type="spellStart"/>
      <w:r w:rsidRPr="0024010A">
        <w:rPr>
          <w:rFonts w:ascii="Arial" w:hAnsi="Arial" w:cs="Arial"/>
        </w:rPr>
        <w:t>Растовцы</w:t>
      </w:r>
      <w:proofErr w:type="spellEnd"/>
      <w:r w:rsidRPr="0024010A">
        <w:rPr>
          <w:rFonts w:ascii="Arial" w:hAnsi="Arial" w:cs="Arial"/>
        </w:rPr>
        <w:t xml:space="preserve">, </w:t>
      </w:r>
      <w:proofErr w:type="spellStart"/>
      <w:r w:rsidRPr="0024010A">
        <w:rPr>
          <w:rFonts w:ascii="Arial" w:hAnsi="Arial" w:cs="Arial"/>
        </w:rPr>
        <w:t>Рождественно</w:t>
      </w:r>
      <w:proofErr w:type="spellEnd"/>
      <w:r w:rsidRPr="0024010A">
        <w:rPr>
          <w:rFonts w:ascii="Arial" w:hAnsi="Arial" w:cs="Arial"/>
        </w:rPr>
        <w:t xml:space="preserve">, Романовка, Романовское, </w:t>
      </w:r>
      <w:proofErr w:type="spellStart"/>
      <w:r w:rsidRPr="0024010A">
        <w:rPr>
          <w:rFonts w:ascii="Arial" w:hAnsi="Arial" w:cs="Arial"/>
        </w:rPr>
        <w:t>Руднево</w:t>
      </w:r>
      <w:proofErr w:type="spellEnd"/>
      <w:r w:rsidRPr="0024010A">
        <w:rPr>
          <w:rFonts w:ascii="Arial" w:hAnsi="Arial" w:cs="Arial"/>
        </w:rPr>
        <w:t xml:space="preserve">, Семенково, Семенково, </w:t>
      </w:r>
      <w:proofErr w:type="spellStart"/>
      <w:r w:rsidRPr="0024010A">
        <w:rPr>
          <w:rFonts w:ascii="Arial" w:hAnsi="Arial" w:cs="Arial"/>
        </w:rPr>
        <w:t>Смирновка</w:t>
      </w:r>
      <w:proofErr w:type="spellEnd"/>
      <w:r w:rsidRPr="0024010A">
        <w:rPr>
          <w:rFonts w:ascii="Arial" w:hAnsi="Arial" w:cs="Arial"/>
        </w:rPr>
        <w:t xml:space="preserve">, Сорокино, </w:t>
      </w:r>
      <w:proofErr w:type="spellStart"/>
      <w:r w:rsidRPr="0024010A">
        <w:rPr>
          <w:rFonts w:ascii="Arial" w:hAnsi="Arial" w:cs="Arial"/>
        </w:rPr>
        <w:t>Срезнево</w:t>
      </w:r>
      <w:proofErr w:type="spellEnd"/>
      <w:r w:rsidRPr="0024010A">
        <w:rPr>
          <w:rFonts w:ascii="Arial" w:hAnsi="Arial" w:cs="Arial"/>
        </w:rPr>
        <w:t xml:space="preserve">, Стародуб, Суханово, </w:t>
      </w:r>
      <w:proofErr w:type="spellStart"/>
      <w:r w:rsidRPr="0024010A">
        <w:rPr>
          <w:rFonts w:ascii="Arial" w:hAnsi="Arial" w:cs="Arial"/>
        </w:rPr>
        <w:t>Тарасково</w:t>
      </w:r>
      <w:proofErr w:type="spellEnd"/>
      <w:r w:rsidRPr="0024010A">
        <w:rPr>
          <w:rFonts w:ascii="Arial" w:hAnsi="Arial" w:cs="Arial"/>
        </w:rPr>
        <w:t xml:space="preserve">, Терново-1, Терново-2, Тимирязево, </w:t>
      </w:r>
      <w:proofErr w:type="spellStart"/>
      <w:r w:rsidRPr="0024010A">
        <w:rPr>
          <w:rFonts w:ascii="Arial" w:hAnsi="Arial" w:cs="Arial"/>
        </w:rPr>
        <w:t>Токарево</w:t>
      </w:r>
      <w:proofErr w:type="spellEnd"/>
      <w:r w:rsidRPr="0024010A">
        <w:rPr>
          <w:rFonts w:ascii="Arial" w:hAnsi="Arial" w:cs="Arial"/>
        </w:rPr>
        <w:t xml:space="preserve">, Топканово, </w:t>
      </w:r>
      <w:proofErr w:type="spellStart"/>
      <w:r w:rsidRPr="0024010A">
        <w:rPr>
          <w:rFonts w:ascii="Arial" w:hAnsi="Arial" w:cs="Arial"/>
        </w:rPr>
        <w:t>Топтыково</w:t>
      </w:r>
      <w:proofErr w:type="spellEnd"/>
      <w:r w:rsidRPr="0024010A">
        <w:rPr>
          <w:rFonts w:ascii="Arial" w:hAnsi="Arial" w:cs="Arial"/>
        </w:rPr>
        <w:t xml:space="preserve">, </w:t>
      </w:r>
      <w:proofErr w:type="spellStart"/>
      <w:r w:rsidRPr="0024010A">
        <w:rPr>
          <w:rFonts w:ascii="Arial" w:hAnsi="Arial" w:cs="Arial"/>
        </w:rPr>
        <w:t>Труфаново</w:t>
      </w:r>
      <w:proofErr w:type="spellEnd"/>
      <w:r w:rsidRPr="0024010A">
        <w:rPr>
          <w:rFonts w:ascii="Arial" w:hAnsi="Arial" w:cs="Arial"/>
        </w:rPr>
        <w:t xml:space="preserve">, </w:t>
      </w:r>
      <w:proofErr w:type="spellStart"/>
      <w:r w:rsidRPr="0024010A">
        <w:rPr>
          <w:rFonts w:ascii="Arial" w:hAnsi="Arial" w:cs="Arial"/>
        </w:rPr>
        <w:t>Умрышенка</w:t>
      </w:r>
      <w:proofErr w:type="spellEnd"/>
      <w:r w:rsidRPr="0024010A">
        <w:rPr>
          <w:rFonts w:ascii="Arial" w:hAnsi="Arial" w:cs="Arial"/>
        </w:rPr>
        <w:t xml:space="preserve">, Хворостянка, </w:t>
      </w:r>
      <w:proofErr w:type="spellStart"/>
      <w:r w:rsidRPr="0024010A">
        <w:rPr>
          <w:rFonts w:ascii="Arial" w:hAnsi="Arial" w:cs="Arial"/>
        </w:rPr>
        <w:t>Хитровка</w:t>
      </w:r>
      <w:proofErr w:type="spellEnd"/>
      <w:r w:rsidRPr="0024010A">
        <w:rPr>
          <w:rFonts w:ascii="Arial" w:hAnsi="Arial" w:cs="Arial"/>
        </w:rPr>
        <w:t xml:space="preserve">, </w:t>
      </w:r>
      <w:proofErr w:type="spellStart"/>
      <w:r w:rsidRPr="0024010A">
        <w:rPr>
          <w:rFonts w:ascii="Arial" w:hAnsi="Arial" w:cs="Arial"/>
        </w:rPr>
        <w:t>Ягодня</w:t>
      </w:r>
      <w:proofErr w:type="spellEnd"/>
      <w:r w:rsidRPr="0024010A">
        <w:rPr>
          <w:rFonts w:ascii="Arial" w:hAnsi="Arial" w:cs="Arial"/>
        </w:rPr>
        <w:t xml:space="preserve">, </w:t>
      </w:r>
      <w:proofErr w:type="spellStart"/>
      <w:r w:rsidRPr="0024010A">
        <w:rPr>
          <w:rFonts w:ascii="Arial" w:hAnsi="Arial" w:cs="Arial"/>
        </w:rPr>
        <w:t>Якимовское</w:t>
      </w:r>
      <w:proofErr w:type="spellEnd"/>
      <w:r w:rsidRPr="0024010A">
        <w:rPr>
          <w:rFonts w:ascii="Arial" w:hAnsi="Arial" w:cs="Arial"/>
        </w:rPr>
        <w:t xml:space="preserve">, </w:t>
      </w:r>
      <w:proofErr w:type="spellStart"/>
      <w:r w:rsidRPr="0024010A">
        <w:rPr>
          <w:rFonts w:ascii="Arial" w:hAnsi="Arial" w:cs="Arial"/>
        </w:rPr>
        <w:t>Яковское</w:t>
      </w:r>
      <w:proofErr w:type="spellEnd"/>
      <w:r w:rsidRPr="0024010A">
        <w:rPr>
          <w:rFonts w:ascii="Arial" w:hAnsi="Arial" w:cs="Arial"/>
        </w:rPr>
        <w:t xml:space="preserve">; </w:t>
      </w:r>
    </w:p>
    <w:p w14:paraId="5DFBD5E9" w14:textId="77777777" w:rsidR="0024010A" w:rsidRPr="0024010A" w:rsidRDefault="0024010A" w:rsidP="0024010A">
      <w:pPr>
        <w:ind w:firstLine="709"/>
        <w:jc w:val="both"/>
        <w:rPr>
          <w:rFonts w:ascii="Arial" w:hAnsi="Arial" w:cs="Arial"/>
        </w:rPr>
      </w:pPr>
      <w:r w:rsidRPr="0024010A">
        <w:rPr>
          <w:rFonts w:ascii="Arial" w:hAnsi="Arial" w:cs="Arial"/>
        </w:rPr>
        <w:t xml:space="preserve">7 поселков – </w:t>
      </w:r>
      <w:proofErr w:type="spellStart"/>
      <w:r w:rsidRPr="0024010A">
        <w:rPr>
          <w:rFonts w:ascii="Arial" w:hAnsi="Arial" w:cs="Arial"/>
        </w:rPr>
        <w:t>Богатищево</w:t>
      </w:r>
      <w:proofErr w:type="spellEnd"/>
      <w:r w:rsidRPr="0024010A">
        <w:rPr>
          <w:rFonts w:ascii="Arial" w:hAnsi="Arial" w:cs="Arial"/>
        </w:rPr>
        <w:t xml:space="preserve">, Большое </w:t>
      </w:r>
      <w:proofErr w:type="spellStart"/>
      <w:r w:rsidRPr="0024010A">
        <w:rPr>
          <w:rFonts w:ascii="Arial" w:hAnsi="Arial" w:cs="Arial"/>
        </w:rPr>
        <w:t>Руново</w:t>
      </w:r>
      <w:proofErr w:type="spellEnd"/>
      <w:r w:rsidRPr="0024010A">
        <w:rPr>
          <w:rFonts w:ascii="Arial" w:hAnsi="Arial" w:cs="Arial"/>
        </w:rPr>
        <w:t xml:space="preserve">, </w:t>
      </w:r>
      <w:proofErr w:type="spellStart"/>
      <w:r w:rsidRPr="0024010A">
        <w:rPr>
          <w:rFonts w:ascii="Arial" w:hAnsi="Arial" w:cs="Arial"/>
        </w:rPr>
        <w:t>Зендиково</w:t>
      </w:r>
      <w:proofErr w:type="spellEnd"/>
      <w:r w:rsidRPr="0024010A">
        <w:rPr>
          <w:rFonts w:ascii="Arial" w:hAnsi="Arial" w:cs="Arial"/>
        </w:rPr>
        <w:t xml:space="preserve">, </w:t>
      </w:r>
      <w:proofErr w:type="spellStart"/>
      <w:r w:rsidRPr="0024010A">
        <w:rPr>
          <w:rFonts w:ascii="Arial" w:hAnsi="Arial" w:cs="Arial"/>
        </w:rPr>
        <w:t>Маслово</w:t>
      </w:r>
      <w:proofErr w:type="spellEnd"/>
      <w:r w:rsidRPr="0024010A">
        <w:rPr>
          <w:rFonts w:ascii="Arial" w:hAnsi="Arial" w:cs="Arial"/>
        </w:rPr>
        <w:t xml:space="preserve">, Новоселки, </w:t>
      </w:r>
      <w:proofErr w:type="spellStart"/>
      <w:r w:rsidRPr="0024010A">
        <w:rPr>
          <w:rFonts w:ascii="Arial" w:hAnsi="Arial" w:cs="Arial"/>
        </w:rPr>
        <w:t>Ожерельского</w:t>
      </w:r>
      <w:proofErr w:type="spellEnd"/>
      <w:r w:rsidRPr="0024010A">
        <w:rPr>
          <w:rFonts w:ascii="Arial" w:hAnsi="Arial" w:cs="Arial"/>
        </w:rPr>
        <w:t xml:space="preserve"> </w:t>
      </w:r>
      <w:proofErr w:type="spellStart"/>
      <w:r w:rsidRPr="0024010A">
        <w:rPr>
          <w:rFonts w:ascii="Arial" w:hAnsi="Arial" w:cs="Arial"/>
        </w:rPr>
        <w:t>плодолесопитомника</w:t>
      </w:r>
      <w:proofErr w:type="spellEnd"/>
      <w:r w:rsidRPr="0024010A">
        <w:rPr>
          <w:rFonts w:ascii="Arial" w:hAnsi="Arial" w:cs="Arial"/>
        </w:rPr>
        <w:t>, станция Пчеловодное.</w:t>
      </w:r>
    </w:p>
    <w:p w14:paraId="214A3D8A" w14:textId="77777777" w:rsidR="0024010A" w:rsidRPr="0024010A" w:rsidRDefault="0024010A" w:rsidP="0024010A">
      <w:pPr>
        <w:ind w:firstLine="709"/>
        <w:jc w:val="both"/>
        <w:rPr>
          <w:rFonts w:ascii="Arial" w:eastAsia="Calibri" w:hAnsi="Arial" w:cs="Arial"/>
          <w:b/>
          <w:color w:val="000000"/>
          <w:kern w:val="24"/>
          <w:lang w:eastAsia="en-US"/>
        </w:rPr>
      </w:pPr>
    </w:p>
    <w:p w14:paraId="38278E35" w14:textId="77777777" w:rsidR="0024010A" w:rsidRPr="0024010A" w:rsidRDefault="0024010A" w:rsidP="0024010A">
      <w:pPr>
        <w:ind w:firstLine="709"/>
        <w:jc w:val="center"/>
        <w:rPr>
          <w:rFonts w:ascii="Arial" w:eastAsia="Calibri" w:hAnsi="Arial" w:cs="Arial"/>
          <w:b/>
          <w:color w:val="000000"/>
          <w:kern w:val="24"/>
          <w:lang w:eastAsia="en-US"/>
        </w:rPr>
      </w:pPr>
      <w:r w:rsidRPr="0024010A">
        <w:rPr>
          <w:rFonts w:ascii="Arial" w:eastAsia="Calibri" w:hAnsi="Arial" w:cs="Arial"/>
          <w:b/>
          <w:color w:val="000000"/>
          <w:kern w:val="24"/>
          <w:lang w:eastAsia="en-US"/>
        </w:rPr>
        <w:t>Промышленно – экономическое значение городского округа</w:t>
      </w:r>
    </w:p>
    <w:p w14:paraId="60874E22" w14:textId="77777777" w:rsidR="0024010A" w:rsidRPr="0024010A" w:rsidRDefault="0024010A" w:rsidP="0024010A">
      <w:pPr>
        <w:autoSpaceDE w:val="0"/>
        <w:autoSpaceDN w:val="0"/>
        <w:adjustRightInd w:val="0"/>
        <w:ind w:firstLine="709"/>
        <w:jc w:val="center"/>
        <w:rPr>
          <w:rFonts w:ascii="Arial" w:hAnsi="Arial" w:cs="Arial"/>
        </w:rPr>
      </w:pPr>
      <w:bookmarkStart w:id="0" w:name="_Toc287448257"/>
      <w:r w:rsidRPr="0024010A">
        <w:rPr>
          <w:rFonts w:ascii="Arial" w:hAnsi="Arial" w:cs="Arial"/>
        </w:rPr>
        <w:t xml:space="preserve">По данным генерального плана городского округа Кашира на территории округа зарегистрировано около 4000 различных предприятий и организаций. Перечень основных предприятий городского округа приведен в таблице 1.1 </w:t>
      </w:r>
    </w:p>
    <w:p w14:paraId="61099DC4" w14:textId="73E92563" w:rsidR="0024010A" w:rsidRPr="0024010A" w:rsidRDefault="0024010A" w:rsidP="0024010A">
      <w:pPr>
        <w:tabs>
          <w:tab w:val="center" w:pos="5245"/>
          <w:tab w:val="left" w:pos="6075"/>
        </w:tabs>
        <w:autoSpaceDE w:val="0"/>
        <w:autoSpaceDN w:val="0"/>
        <w:adjustRightInd w:val="0"/>
        <w:ind w:firstLine="709"/>
        <w:rPr>
          <w:rFonts w:ascii="Arial" w:hAnsi="Arial" w:cs="Arial"/>
        </w:rPr>
      </w:pPr>
    </w:p>
    <w:p w14:paraId="48F662F0" w14:textId="77777777" w:rsidR="0024010A" w:rsidRPr="0024010A" w:rsidRDefault="0024010A" w:rsidP="0024010A">
      <w:pPr>
        <w:tabs>
          <w:tab w:val="center" w:pos="5245"/>
          <w:tab w:val="left" w:pos="6075"/>
        </w:tabs>
        <w:autoSpaceDE w:val="0"/>
        <w:autoSpaceDN w:val="0"/>
        <w:adjustRightInd w:val="0"/>
        <w:ind w:firstLine="709"/>
        <w:rPr>
          <w:rFonts w:ascii="Arial" w:hAnsi="Arial" w:cs="Arial"/>
        </w:rPr>
      </w:pPr>
      <w:r w:rsidRPr="0024010A">
        <w:rPr>
          <w:rFonts w:ascii="Arial" w:hAnsi="Arial" w:cs="Arial"/>
        </w:rPr>
        <w:t xml:space="preserve"> </w:t>
      </w:r>
      <w:r w:rsidRPr="0024010A">
        <w:rPr>
          <w:rFonts w:ascii="Arial" w:hAnsi="Arial" w:cs="Arial"/>
        </w:rPr>
        <w:tab/>
      </w:r>
    </w:p>
    <w:p w14:paraId="2F3E6748" w14:textId="77777777" w:rsidR="0024010A" w:rsidRPr="0024010A" w:rsidRDefault="0024010A" w:rsidP="0024010A">
      <w:pPr>
        <w:tabs>
          <w:tab w:val="center" w:pos="5245"/>
          <w:tab w:val="left" w:pos="6075"/>
        </w:tabs>
        <w:autoSpaceDE w:val="0"/>
        <w:autoSpaceDN w:val="0"/>
        <w:adjustRightInd w:val="0"/>
        <w:ind w:firstLine="709"/>
        <w:jc w:val="center"/>
        <w:rPr>
          <w:rFonts w:ascii="Arial" w:hAnsi="Arial" w:cs="Arial"/>
          <w:b/>
          <w:bCs/>
        </w:rPr>
      </w:pPr>
      <w:r w:rsidRPr="0024010A">
        <w:rPr>
          <w:rFonts w:ascii="Arial" w:hAnsi="Arial" w:cs="Arial"/>
          <w:b/>
          <w:bCs/>
        </w:rPr>
        <w:t>Таблица 1.1. Перечень основных предприятий городского округа</w:t>
      </w:r>
    </w:p>
    <w:tbl>
      <w:tblPr>
        <w:tblStyle w:val="ab"/>
        <w:tblW w:w="4923" w:type="pct"/>
        <w:jc w:val="center"/>
        <w:tblLook w:val="04A0" w:firstRow="1" w:lastRow="0" w:firstColumn="1" w:lastColumn="0" w:noHBand="0" w:noVBand="1"/>
      </w:tblPr>
      <w:tblGrid>
        <w:gridCol w:w="1004"/>
        <w:gridCol w:w="6333"/>
        <w:gridCol w:w="2924"/>
      </w:tblGrid>
      <w:tr w:rsidR="0024010A" w:rsidRPr="0024010A" w14:paraId="104F701E" w14:textId="77777777" w:rsidTr="0024010A">
        <w:trPr>
          <w:jc w:val="center"/>
        </w:trPr>
        <w:tc>
          <w:tcPr>
            <w:tcW w:w="489" w:type="pct"/>
          </w:tcPr>
          <w:p w14:paraId="080D03AF" w14:textId="77777777" w:rsidR="0024010A" w:rsidRPr="0024010A" w:rsidRDefault="0024010A" w:rsidP="0024010A">
            <w:pPr>
              <w:jc w:val="center"/>
              <w:rPr>
                <w:rFonts w:ascii="Arial" w:hAnsi="Arial" w:cs="Arial"/>
              </w:rPr>
            </w:pPr>
            <w:r w:rsidRPr="0024010A">
              <w:rPr>
                <w:rFonts w:ascii="Arial" w:hAnsi="Arial" w:cs="Arial"/>
              </w:rPr>
              <w:t>№ п/п</w:t>
            </w:r>
          </w:p>
        </w:tc>
        <w:tc>
          <w:tcPr>
            <w:tcW w:w="3086" w:type="pct"/>
          </w:tcPr>
          <w:p w14:paraId="765311D5" w14:textId="77777777" w:rsidR="0024010A" w:rsidRPr="0024010A" w:rsidRDefault="0024010A" w:rsidP="0024010A">
            <w:pPr>
              <w:jc w:val="center"/>
              <w:rPr>
                <w:rFonts w:ascii="Arial" w:hAnsi="Arial" w:cs="Arial"/>
              </w:rPr>
            </w:pPr>
            <w:r w:rsidRPr="0024010A">
              <w:rPr>
                <w:rFonts w:ascii="Arial" w:hAnsi="Arial" w:cs="Arial"/>
              </w:rPr>
              <w:t>Наименование</w:t>
            </w:r>
          </w:p>
        </w:tc>
        <w:tc>
          <w:tcPr>
            <w:tcW w:w="1425" w:type="pct"/>
          </w:tcPr>
          <w:p w14:paraId="6BE02099" w14:textId="77777777" w:rsidR="0024010A" w:rsidRPr="0024010A" w:rsidRDefault="0024010A" w:rsidP="0024010A">
            <w:pPr>
              <w:jc w:val="center"/>
              <w:rPr>
                <w:rFonts w:ascii="Arial" w:hAnsi="Arial" w:cs="Arial"/>
              </w:rPr>
            </w:pPr>
            <w:r w:rsidRPr="0024010A">
              <w:rPr>
                <w:rFonts w:ascii="Arial" w:hAnsi="Arial" w:cs="Arial"/>
              </w:rPr>
              <w:t>Численность работающих</w:t>
            </w:r>
          </w:p>
        </w:tc>
      </w:tr>
      <w:tr w:rsidR="0024010A" w:rsidRPr="0024010A" w14:paraId="2B7218E1" w14:textId="77777777" w:rsidTr="0024010A">
        <w:trPr>
          <w:jc w:val="center"/>
        </w:trPr>
        <w:tc>
          <w:tcPr>
            <w:tcW w:w="489" w:type="pct"/>
          </w:tcPr>
          <w:p w14:paraId="528CDCFB"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w:t>
            </w:r>
          </w:p>
        </w:tc>
        <w:tc>
          <w:tcPr>
            <w:tcW w:w="3086" w:type="pct"/>
          </w:tcPr>
          <w:p w14:paraId="010657DD"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ОАО «ГРЭС-4»</w:t>
            </w:r>
          </w:p>
        </w:tc>
        <w:tc>
          <w:tcPr>
            <w:tcW w:w="1425" w:type="pct"/>
          </w:tcPr>
          <w:p w14:paraId="6B65621E"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1223</w:t>
            </w:r>
          </w:p>
        </w:tc>
      </w:tr>
      <w:tr w:rsidR="0024010A" w:rsidRPr="0024010A" w14:paraId="08D9FC0C" w14:textId="77777777" w:rsidTr="0024010A">
        <w:trPr>
          <w:jc w:val="center"/>
        </w:trPr>
        <w:tc>
          <w:tcPr>
            <w:tcW w:w="489" w:type="pct"/>
          </w:tcPr>
          <w:p w14:paraId="5331380B"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2</w:t>
            </w:r>
          </w:p>
        </w:tc>
        <w:tc>
          <w:tcPr>
            <w:tcW w:w="3086" w:type="pct"/>
          </w:tcPr>
          <w:p w14:paraId="223FE2B4"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«Каширский вагоноремонтный завод «</w:t>
            </w:r>
            <w:proofErr w:type="spellStart"/>
            <w:r w:rsidRPr="0024010A">
              <w:rPr>
                <w:rFonts w:ascii="Arial" w:hAnsi="Arial" w:cs="Arial"/>
              </w:rPr>
              <w:t>Новотранс</w:t>
            </w:r>
            <w:proofErr w:type="spellEnd"/>
            <w:r w:rsidRPr="0024010A">
              <w:rPr>
                <w:rFonts w:ascii="Arial" w:hAnsi="Arial" w:cs="Arial"/>
              </w:rPr>
              <w:t>»</w:t>
            </w:r>
          </w:p>
        </w:tc>
        <w:tc>
          <w:tcPr>
            <w:tcW w:w="1425" w:type="pct"/>
          </w:tcPr>
          <w:p w14:paraId="07E8CBAA"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571</w:t>
            </w:r>
          </w:p>
        </w:tc>
      </w:tr>
      <w:tr w:rsidR="0024010A" w:rsidRPr="0024010A" w14:paraId="445BD29E" w14:textId="77777777" w:rsidTr="0024010A">
        <w:trPr>
          <w:jc w:val="center"/>
        </w:trPr>
        <w:tc>
          <w:tcPr>
            <w:tcW w:w="489" w:type="pct"/>
          </w:tcPr>
          <w:p w14:paraId="2DA7102F"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3</w:t>
            </w:r>
          </w:p>
        </w:tc>
        <w:tc>
          <w:tcPr>
            <w:tcW w:w="3086" w:type="pct"/>
          </w:tcPr>
          <w:p w14:paraId="7D249AE9"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 xml:space="preserve">ООО «НПК </w:t>
            </w:r>
            <w:proofErr w:type="spellStart"/>
            <w:r w:rsidRPr="0024010A">
              <w:rPr>
                <w:rFonts w:ascii="Arial" w:hAnsi="Arial" w:cs="Arial"/>
              </w:rPr>
              <w:t>Каригуз</w:t>
            </w:r>
            <w:proofErr w:type="spellEnd"/>
            <w:r w:rsidRPr="0024010A">
              <w:rPr>
                <w:rFonts w:ascii="Arial" w:hAnsi="Arial" w:cs="Arial"/>
              </w:rPr>
              <w:t>»</w:t>
            </w:r>
          </w:p>
        </w:tc>
        <w:tc>
          <w:tcPr>
            <w:tcW w:w="1425" w:type="pct"/>
          </w:tcPr>
          <w:p w14:paraId="0057D38F"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329</w:t>
            </w:r>
          </w:p>
        </w:tc>
      </w:tr>
      <w:tr w:rsidR="0024010A" w:rsidRPr="0024010A" w14:paraId="13489FE1" w14:textId="77777777" w:rsidTr="0024010A">
        <w:trPr>
          <w:jc w:val="center"/>
        </w:trPr>
        <w:tc>
          <w:tcPr>
            <w:tcW w:w="489" w:type="pct"/>
          </w:tcPr>
          <w:p w14:paraId="11ABBDB0"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4</w:t>
            </w:r>
          </w:p>
        </w:tc>
        <w:tc>
          <w:tcPr>
            <w:tcW w:w="3086" w:type="pct"/>
          </w:tcPr>
          <w:p w14:paraId="0498B2FA"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ЗАО «</w:t>
            </w:r>
            <w:proofErr w:type="spellStart"/>
            <w:r w:rsidRPr="0024010A">
              <w:rPr>
                <w:rFonts w:ascii="Arial" w:hAnsi="Arial" w:cs="Arial"/>
              </w:rPr>
              <w:t>Гофрон</w:t>
            </w:r>
            <w:proofErr w:type="spellEnd"/>
            <w:r w:rsidRPr="0024010A">
              <w:rPr>
                <w:rFonts w:ascii="Arial" w:hAnsi="Arial" w:cs="Arial"/>
              </w:rPr>
              <w:t>»</w:t>
            </w:r>
          </w:p>
        </w:tc>
        <w:tc>
          <w:tcPr>
            <w:tcW w:w="1425" w:type="pct"/>
          </w:tcPr>
          <w:p w14:paraId="7116D079"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769</w:t>
            </w:r>
          </w:p>
        </w:tc>
      </w:tr>
      <w:tr w:rsidR="0024010A" w:rsidRPr="0024010A" w14:paraId="01FB4B58" w14:textId="77777777" w:rsidTr="0024010A">
        <w:trPr>
          <w:jc w:val="center"/>
        </w:trPr>
        <w:tc>
          <w:tcPr>
            <w:tcW w:w="489" w:type="pct"/>
          </w:tcPr>
          <w:p w14:paraId="642A4032"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5</w:t>
            </w:r>
          </w:p>
        </w:tc>
        <w:tc>
          <w:tcPr>
            <w:tcW w:w="3086" w:type="pct"/>
          </w:tcPr>
          <w:p w14:paraId="43EDA69D"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w:t>
            </w:r>
            <w:proofErr w:type="spellStart"/>
            <w:r w:rsidRPr="0024010A">
              <w:rPr>
                <w:rFonts w:ascii="Arial" w:hAnsi="Arial" w:cs="Arial"/>
              </w:rPr>
              <w:t>Техинвестстрой</w:t>
            </w:r>
            <w:proofErr w:type="spellEnd"/>
            <w:r w:rsidRPr="0024010A">
              <w:rPr>
                <w:rFonts w:ascii="Arial" w:hAnsi="Arial" w:cs="Arial"/>
              </w:rPr>
              <w:t>»</w:t>
            </w:r>
          </w:p>
        </w:tc>
        <w:tc>
          <w:tcPr>
            <w:tcW w:w="1425" w:type="pct"/>
          </w:tcPr>
          <w:p w14:paraId="0F1DB6D2" w14:textId="77777777" w:rsidR="0024010A" w:rsidRPr="0024010A" w:rsidRDefault="0024010A" w:rsidP="0024010A">
            <w:pPr>
              <w:tabs>
                <w:tab w:val="center" w:pos="5245"/>
                <w:tab w:val="left" w:pos="6075"/>
              </w:tabs>
              <w:autoSpaceDE w:val="0"/>
              <w:autoSpaceDN w:val="0"/>
              <w:adjustRightInd w:val="0"/>
              <w:ind w:left="-32"/>
              <w:jc w:val="center"/>
              <w:rPr>
                <w:rFonts w:ascii="Arial" w:hAnsi="Arial" w:cs="Arial"/>
              </w:rPr>
            </w:pPr>
            <w:r w:rsidRPr="0024010A">
              <w:rPr>
                <w:rFonts w:ascii="Arial" w:hAnsi="Arial" w:cs="Arial"/>
              </w:rPr>
              <w:t>453</w:t>
            </w:r>
          </w:p>
        </w:tc>
      </w:tr>
      <w:tr w:rsidR="0024010A" w:rsidRPr="0024010A" w14:paraId="624D86C2" w14:textId="77777777" w:rsidTr="0024010A">
        <w:trPr>
          <w:jc w:val="center"/>
        </w:trPr>
        <w:tc>
          <w:tcPr>
            <w:tcW w:w="489" w:type="pct"/>
          </w:tcPr>
          <w:p w14:paraId="20861329"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6</w:t>
            </w:r>
          </w:p>
        </w:tc>
        <w:tc>
          <w:tcPr>
            <w:tcW w:w="3086" w:type="pct"/>
          </w:tcPr>
          <w:p w14:paraId="5299DB78"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w:t>
            </w:r>
            <w:proofErr w:type="spellStart"/>
            <w:r w:rsidRPr="0024010A">
              <w:rPr>
                <w:rFonts w:ascii="Arial" w:hAnsi="Arial" w:cs="Arial"/>
              </w:rPr>
              <w:t>Фрито</w:t>
            </w:r>
            <w:proofErr w:type="spellEnd"/>
            <w:r w:rsidRPr="0024010A">
              <w:rPr>
                <w:rFonts w:ascii="Arial" w:hAnsi="Arial" w:cs="Arial"/>
              </w:rPr>
              <w:t xml:space="preserve"> Лей </w:t>
            </w:r>
            <w:proofErr w:type="spellStart"/>
            <w:r w:rsidRPr="0024010A">
              <w:rPr>
                <w:rFonts w:ascii="Arial" w:hAnsi="Arial" w:cs="Arial"/>
              </w:rPr>
              <w:t>Мануфактуринг</w:t>
            </w:r>
            <w:proofErr w:type="spellEnd"/>
            <w:r w:rsidRPr="0024010A">
              <w:rPr>
                <w:rFonts w:ascii="Arial" w:hAnsi="Arial" w:cs="Arial"/>
              </w:rPr>
              <w:t>»</w:t>
            </w:r>
          </w:p>
        </w:tc>
        <w:tc>
          <w:tcPr>
            <w:tcW w:w="1425" w:type="pct"/>
          </w:tcPr>
          <w:p w14:paraId="738577B0"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1000</w:t>
            </w:r>
          </w:p>
        </w:tc>
      </w:tr>
      <w:tr w:rsidR="0024010A" w:rsidRPr="0024010A" w14:paraId="6A02EEEC" w14:textId="77777777" w:rsidTr="0024010A">
        <w:trPr>
          <w:jc w:val="center"/>
        </w:trPr>
        <w:tc>
          <w:tcPr>
            <w:tcW w:w="489" w:type="pct"/>
          </w:tcPr>
          <w:p w14:paraId="5337A900"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7</w:t>
            </w:r>
          </w:p>
        </w:tc>
        <w:tc>
          <w:tcPr>
            <w:tcW w:w="3086" w:type="pct"/>
          </w:tcPr>
          <w:p w14:paraId="195B4DC1"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Филиал «</w:t>
            </w:r>
            <w:proofErr w:type="spellStart"/>
            <w:r w:rsidRPr="0024010A">
              <w:rPr>
                <w:rFonts w:ascii="Arial" w:hAnsi="Arial" w:cs="Arial"/>
              </w:rPr>
              <w:t>Корыстово</w:t>
            </w:r>
            <w:proofErr w:type="spellEnd"/>
            <w:r w:rsidRPr="0024010A">
              <w:rPr>
                <w:rFonts w:ascii="Arial" w:hAnsi="Arial" w:cs="Arial"/>
              </w:rPr>
              <w:t>» ОАО «Московский завод Кристалл»</w:t>
            </w:r>
          </w:p>
        </w:tc>
        <w:tc>
          <w:tcPr>
            <w:tcW w:w="1425" w:type="pct"/>
          </w:tcPr>
          <w:p w14:paraId="5EC2960A"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496</w:t>
            </w:r>
          </w:p>
        </w:tc>
      </w:tr>
      <w:tr w:rsidR="0024010A" w:rsidRPr="0024010A" w14:paraId="6F9F39FA" w14:textId="77777777" w:rsidTr="0024010A">
        <w:trPr>
          <w:jc w:val="center"/>
        </w:trPr>
        <w:tc>
          <w:tcPr>
            <w:tcW w:w="489" w:type="pct"/>
          </w:tcPr>
          <w:p w14:paraId="0D94C627"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lastRenderedPageBreak/>
              <w:t>8</w:t>
            </w:r>
          </w:p>
        </w:tc>
        <w:tc>
          <w:tcPr>
            <w:tcW w:w="3086" w:type="pct"/>
          </w:tcPr>
          <w:p w14:paraId="1F8287A8"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«Кристалл-спирт»</w:t>
            </w:r>
          </w:p>
        </w:tc>
        <w:tc>
          <w:tcPr>
            <w:tcW w:w="1425" w:type="pct"/>
          </w:tcPr>
          <w:p w14:paraId="6D9B086D"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129</w:t>
            </w:r>
          </w:p>
        </w:tc>
      </w:tr>
      <w:tr w:rsidR="0024010A" w:rsidRPr="0024010A" w14:paraId="478EC022" w14:textId="77777777" w:rsidTr="0024010A">
        <w:trPr>
          <w:jc w:val="center"/>
        </w:trPr>
        <w:tc>
          <w:tcPr>
            <w:tcW w:w="489" w:type="pct"/>
          </w:tcPr>
          <w:p w14:paraId="4A8019BD"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9</w:t>
            </w:r>
          </w:p>
        </w:tc>
        <w:tc>
          <w:tcPr>
            <w:tcW w:w="3086" w:type="pct"/>
          </w:tcPr>
          <w:p w14:paraId="2F68537C"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ОАО «КЗМК»</w:t>
            </w:r>
          </w:p>
        </w:tc>
        <w:tc>
          <w:tcPr>
            <w:tcW w:w="1425" w:type="pct"/>
          </w:tcPr>
          <w:p w14:paraId="50577E22"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471</w:t>
            </w:r>
          </w:p>
        </w:tc>
      </w:tr>
      <w:tr w:rsidR="0024010A" w:rsidRPr="0024010A" w14:paraId="6D2D92F6" w14:textId="77777777" w:rsidTr="0024010A">
        <w:trPr>
          <w:jc w:val="center"/>
        </w:trPr>
        <w:tc>
          <w:tcPr>
            <w:tcW w:w="489" w:type="pct"/>
          </w:tcPr>
          <w:p w14:paraId="4A6DB3C4"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10</w:t>
            </w:r>
          </w:p>
        </w:tc>
        <w:tc>
          <w:tcPr>
            <w:tcW w:w="3086" w:type="pct"/>
          </w:tcPr>
          <w:p w14:paraId="6D9630C1"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«Картонно-бумажный комбинат»</w:t>
            </w:r>
          </w:p>
        </w:tc>
        <w:tc>
          <w:tcPr>
            <w:tcW w:w="1425" w:type="pct"/>
          </w:tcPr>
          <w:p w14:paraId="35D9520D"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131</w:t>
            </w:r>
          </w:p>
        </w:tc>
      </w:tr>
      <w:tr w:rsidR="0024010A" w:rsidRPr="0024010A" w14:paraId="52849C54" w14:textId="77777777" w:rsidTr="0024010A">
        <w:trPr>
          <w:jc w:val="center"/>
        </w:trPr>
        <w:tc>
          <w:tcPr>
            <w:tcW w:w="489" w:type="pct"/>
          </w:tcPr>
          <w:p w14:paraId="086BEA32"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11</w:t>
            </w:r>
          </w:p>
        </w:tc>
        <w:tc>
          <w:tcPr>
            <w:tcW w:w="3086" w:type="pct"/>
          </w:tcPr>
          <w:p w14:paraId="2F043956"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«Строительные инновации»</w:t>
            </w:r>
          </w:p>
        </w:tc>
        <w:tc>
          <w:tcPr>
            <w:tcW w:w="1425" w:type="pct"/>
          </w:tcPr>
          <w:p w14:paraId="5018626C"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170</w:t>
            </w:r>
          </w:p>
        </w:tc>
      </w:tr>
      <w:tr w:rsidR="0024010A" w:rsidRPr="0024010A" w14:paraId="3B8E5F00" w14:textId="77777777" w:rsidTr="0024010A">
        <w:trPr>
          <w:jc w:val="center"/>
        </w:trPr>
        <w:tc>
          <w:tcPr>
            <w:tcW w:w="489" w:type="pct"/>
          </w:tcPr>
          <w:p w14:paraId="446E2D37"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12</w:t>
            </w:r>
          </w:p>
        </w:tc>
        <w:tc>
          <w:tcPr>
            <w:tcW w:w="3086" w:type="pct"/>
          </w:tcPr>
          <w:p w14:paraId="51C963A2"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ОАО «Кашира-хлеб»</w:t>
            </w:r>
          </w:p>
        </w:tc>
        <w:tc>
          <w:tcPr>
            <w:tcW w:w="1425" w:type="pct"/>
          </w:tcPr>
          <w:p w14:paraId="360010B9"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161</w:t>
            </w:r>
          </w:p>
        </w:tc>
      </w:tr>
      <w:tr w:rsidR="0024010A" w:rsidRPr="0024010A" w14:paraId="2AFF9192" w14:textId="77777777" w:rsidTr="0024010A">
        <w:trPr>
          <w:jc w:val="center"/>
        </w:trPr>
        <w:tc>
          <w:tcPr>
            <w:tcW w:w="489" w:type="pct"/>
          </w:tcPr>
          <w:p w14:paraId="5FDF5C03"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13</w:t>
            </w:r>
          </w:p>
        </w:tc>
        <w:tc>
          <w:tcPr>
            <w:tcW w:w="3086" w:type="pct"/>
          </w:tcPr>
          <w:p w14:paraId="16D9D734"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«Конгломерат»</w:t>
            </w:r>
          </w:p>
        </w:tc>
        <w:tc>
          <w:tcPr>
            <w:tcW w:w="1425" w:type="pct"/>
          </w:tcPr>
          <w:p w14:paraId="3E219FE3"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87</w:t>
            </w:r>
          </w:p>
        </w:tc>
      </w:tr>
      <w:tr w:rsidR="0024010A" w:rsidRPr="0024010A" w14:paraId="45BCB5E3" w14:textId="77777777" w:rsidTr="0024010A">
        <w:trPr>
          <w:jc w:val="center"/>
        </w:trPr>
        <w:tc>
          <w:tcPr>
            <w:tcW w:w="489" w:type="pct"/>
          </w:tcPr>
          <w:p w14:paraId="29805A2B"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14</w:t>
            </w:r>
          </w:p>
        </w:tc>
        <w:tc>
          <w:tcPr>
            <w:tcW w:w="3086" w:type="pct"/>
          </w:tcPr>
          <w:p w14:paraId="3C0FEC14"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«Национальная грибная компания»</w:t>
            </w:r>
          </w:p>
        </w:tc>
        <w:tc>
          <w:tcPr>
            <w:tcW w:w="1425" w:type="pct"/>
          </w:tcPr>
          <w:p w14:paraId="49E0878B"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182</w:t>
            </w:r>
          </w:p>
        </w:tc>
      </w:tr>
      <w:tr w:rsidR="0024010A" w:rsidRPr="0024010A" w14:paraId="32D564CF" w14:textId="77777777" w:rsidTr="0024010A">
        <w:trPr>
          <w:jc w:val="center"/>
        </w:trPr>
        <w:tc>
          <w:tcPr>
            <w:tcW w:w="489" w:type="pct"/>
          </w:tcPr>
          <w:p w14:paraId="739AAFDC"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15</w:t>
            </w:r>
          </w:p>
        </w:tc>
        <w:tc>
          <w:tcPr>
            <w:tcW w:w="3086" w:type="pct"/>
          </w:tcPr>
          <w:p w14:paraId="1059886E"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«МПЗ «Каширский»</w:t>
            </w:r>
          </w:p>
        </w:tc>
        <w:tc>
          <w:tcPr>
            <w:tcW w:w="1425" w:type="pct"/>
          </w:tcPr>
          <w:p w14:paraId="55D3A107"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34</w:t>
            </w:r>
          </w:p>
        </w:tc>
      </w:tr>
      <w:tr w:rsidR="0024010A" w:rsidRPr="0024010A" w14:paraId="46B6DBB7" w14:textId="77777777" w:rsidTr="0024010A">
        <w:trPr>
          <w:jc w:val="center"/>
        </w:trPr>
        <w:tc>
          <w:tcPr>
            <w:tcW w:w="489" w:type="pct"/>
          </w:tcPr>
          <w:p w14:paraId="3F8915D1"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16</w:t>
            </w:r>
          </w:p>
        </w:tc>
        <w:tc>
          <w:tcPr>
            <w:tcW w:w="3086" w:type="pct"/>
          </w:tcPr>
          <w:p w14:paraId="0916CABF"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«ПТК «</w:t>
            </w:r>
            <w:proofErr w:type="spellStart"/>
            <w:r w:rsidRPr="0024010A">
              <w:rPr>
                <w:rFonts w:ascii="Arial" w:hAnsi="Arial" w:cs="Arial"/>
              </w:rPr>
              <w:t>Мяспром</w:t>
            </w:r>
            <w:proofErr w:type="spellEnd"/>
            <w:r w:rsidRPr="0024010A">
              <w:rPr>
                <w:rFonts w:ascii="Arial" w:hAnsi="Arial" w:cs="Arial"/>
              </w:rPr>
              <w:t>»</w:t>
            </w:r>
          </w:p>
        </w:tc>
        <w:tc>
          <w:tcPr>
            <w:tcW w:w="1425" w:type="pct"/>
          </w:tcPr>
          <w:p w14:paraId="4A6CB05E"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106</w:t>
            </w:r>
          </w:p>
        </w:tc>
      </w:tr>
      <w:tr w:rsidR="0024010A" w:rsidRPr="0024010A" w14:paraId="2C100338" w14:textId="77777777" w:rsidTr="0024010A">
        <w:trPr>
          <w:jc w:val="center"/>
        </w:trPr>
        <w:tc>
          <w:tcPr>
            <w:tcW w:w="489" w:type="pct"/>
          </w:tcPr>
          <w:p w14:paraId="7017E5F3"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17</w:t>
            </w:r>
          </w:p>
        </w:tc>
        <w:tc>
          <w:tcPr>
            <w:tcW w:w="3086" w:type="pct"/>
          </w:tcPr>
          <w:p w14:paraId="5FDD9FC0"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ООО «</w:t>
            </w:r>
            <w:proofErr w:type="spellStart"/>
            <w:r w:rsidRPr="0024010A">
              <w:rPr>
                <w:rFonts w:ascii="Arial" w:hAnsi="Arial" w:cs="Arial"/>
              </w:rPr>
              <w:t>СтройБетонСервис</w:t>
            </w:r>
            <w:proofErr w:type="spellEnd"/>
            <w:r w:rsidRPr="0024010A">
              <w:rPr>
                <w:rFonts w:ascii="Arial" w:hAnsi="Arial" w:cs="Arial"/>
              </w:rPr>
              <w:t>»</w:t>
            </w:r>
          </w:p>
        </w:tc>
        <w:tc>
          <w:tcPr>
            <w:tcW w:w="1425" w:type="pct"/>
          </w:tcPr>
          <w:p w14:paraId="544667FC" w14:textId="77777777" w:rsidR="0024010A" w:rsidRPr="0024010A" w:rsidRDefault="0024010A" w:rsidP="0024010A">
            <w:pPr>
              <w:tabs>
                <w:tab w:val="center" w:pos="5245"/>
                <w:tab w:val="left" w:pos="6075"/>
              </w:tabs>
              <w:autoSpaceDE w:val="0"/>
              <w:autoSpaceDN w:val="0"/>
              <w:adjustRightInd w:val="0"/>
              <w:jc w:val="center"/>
              <w:rPr>
                <w:rFonts w:ascii="Arial" w:hAnsi="Arial" w:cs="Arial"/>
              </w:rPr>
            </w:pPr>
            <w:r w:rsidRPr="0024010A">
              <w:rPr>
                <w:rFonts w:ascii="Arial" w:hAnsi="Arial" w:cs="Arial"/>
              </w:rPr>
              <w:t>6</w:t>
            </w:r>
          </w:p>
        </w:tc>
      </w:tr>
    </w:tbl>
    <w:p w14:paraId="7D58388F" w14:textId="77777777" w:rsidR="0024010A" w:rsidRPr="0024010A" w:rsidRDefault="0024010A" w:rsidP="0024010A">
      <w:pPr>
        <w:tabs>
          <w:tab w:val="center" w:pos="5245"/>
          <w:tab w:val="left" w:pos="6075"/>
        </w:tabs>
        <w:autoSpaceDE w:val="0"/>
        <w:autoSpaceDN w:val="0"/>
        <w:adjustRightInd w:val="0"/>
        <w:ind w:firstLine="709"/>
        <w:rPr>
          <w:rFonts w:ascii="Arial" w:hAnsi="Arial" w:cs="Arial"/>
        </w:rPr>
      </w:pPr>
    </w:p>
    <w:p w14:paraId="3C7EAF26" w14:textId="77777777" w:rsidR="0024010A" w:rsidRPr="0024010A" w:rsidRDefault="0024010A" w:rsidP="0024010A">
      <w:pPr>
        <w:autoSpaceDE w:val="0"/>
        <w:autoSpaceDN w:val="0"/>
        <w:adjustRightInd w:val="0"/>
        <w:ind w:firstLine="709"/>
        <w:jc w:val="center"/>
        <w:rPr>
          <w:rFonts w:ascii="Arial" w:hAnsi="Arial" w:cs="Arial"/>
          <w:b/>
        </w:rPr>
      </w:pPr>
      <w:r w:rsidRPr="0024010A">
        <w:rPr>
          <w:rFonts w:ascii="Arial" w:hAnsi="Arial" w:cs="Arial"/>
        </w:rPr>
        <w:t xml:space="preserve"> </w:t>
      </w:r>
      <w:r w:rsidRPr="0024010A">
        <w:rPr>
          <w:rFonts w:ascii="Arial" w:hAnsi="Arial" w:cs="Arial"/>
          <w:b/>
        </w:rPr>
        <w:t>Сельское хозяйство</w:t>
      </w:r>
    </w:p>
    <w:p w14:paraId="63121F8B" w14:textId="5C2DBF0D" w:rsidR="0024010A" w:rsidRPr="0024010A" w:rsidRDefault="0024010A" w:rsidP="0024010A">
      <w:pPr>
        <w:autoSpaceDE w:val="0"/>
        <w:autoSpaceDN w:val="0"/>
        <w:adjustRightInd w:val="0"/>
        <w:ind w:firstLine="709"/>
        <w:jc w:val="both"/>
        <w:rPr>
          <w:rFonts w:ascii="Arial" w:hAnsi="Arial" w:cs="Arial"/>
          <w:b/>
        </w:rPr>
      </w:pPr>
      <w:r w:rsidRPr="0024010A">
        <w:rPr>
          <w:rFonts w:ascii="Arial" w:hAnsi="Arial" w:cs="Arial"/>
        </w:rPr>
        <w:t xml:space="preserve">В границах городского округа Кашира расположено около 70 различных по масштабу предприятий, занятых в сельском хозяйстве – растениеводстве. На территории д. </w:t>
      </w:r>
      <w:proofErr w:type="spellStart"/>
      <w:r w:rsidRPr="0024010A">
        <w:rPr>
          <w:rFonts w:ascii="Arial" w:hAnsi="Arial" w:cs="Arial"/>
        </w:rPr>
        <w:t>Ледово</w:t>
      </w:r>
      <w:proofErr w:type="spellEnd"/>
      <w:r w:rsidRPr="0024010A">
        <w:rPr>
          <w:rFonts w:ascii="Arial" w:hAnsi="Arial" w:cs="Arial"/>
        </w:rPr>
        <w:t xml:space="preserve"> расположено ЗАО «</w:t>
      </w:r>
      <w:proofErr w:type="spellStart"/>
      <w:r w:rsidRPr="0024010A">
        <w:rPr>
          <w:rFonts w:ascii="Arial" w:hAnsi="Arial" w:cs="Arial"/>
        </w:rPr>
        <w:t>Ледово</w:t>
      </w:r>
      <w:proofErr w:type="spellEnd"/>
      <w:r w:rsidRPr="0024010A">
        <w:rPr>
          <w:rFonts w:ascii="Arial" w:hAnsi="Arial" w:cs="Arial"/>
        </w:rPr>
        <w:t xml:space="preserve">» с количеством рабочих мест - 166. В д. </w:t>
      </w:r>
      <w:proofErr w:type="spellStart"/>
      <w:r w:rsidRPr="0024010A">
        <w:rPr>
          <w:rFonts w:ascii="Arial" w:hAnsi="Arial" w:cs="Arial"/>
        </w:rPr>
        <w:t>Богатищево</w:t>
      </w:r>
      <w:proofErr w:type="spellEnd"/>
      <w:r w:rsidRPr="0024010A">
        <w:rPr>
          <w:rFonts w:ascii="Arial" w:hAnsi="Arial" w:cs="Arial"/>
        </w:rPr>
        <w:t xml:space="preserve"> расположено ООО «</w:t>
      </w:r>
      <w:proofErr w:type="spellStart"/>
      <w:r w:rsidRPr="0024010A">
        <w:rPr>
          <w:rFonts w:ascii="Arial" w:hAnsi="Arial" w:cs="Arial"/>
        </w:rPr>
        <w:t>Рускар</w:t>
      </w:r>
      <w:proofErr w:type="spellEnd"/>
      <w:r w:rsidRPr="0024010A">
        <w:rPr>
          <w:rFonts w:ascii="Arial" w:hAnsi="Arial" w:cs="Arial"/>
        </w:rPr>
        <w:t xml:space="preserve"> Интернешнл» с количеством рабочих мест – 21. ОАО «</w:t>
      </w:r>
      <w:proofErr w:type="spellStart"/>
      <w:r w:rsidRPr="0024010A">
        <w:rPr>
          <w:rFonts w:ascii="Arial" w:hAnsi="Arial" w:cs="Arial"/>
        </w:rPr>
        <w:t>Ожерельский</w:t>
      </w:r>
      <w:proofErr w:type="spellEnd"/>
      <w:r w:rsidRPr="0024010A">
        <w:rPr>
          <w:rFonts w:ascii="Arial" w:hAnsi="Arial" w:cs="Arial"/>
        </w:rPr>
        <w:t xml:space="preserve"> </w:t>
      </w:r>
      <w:proofErr w:type="spellStart"/>
      <w:r w:rsidRPr="0024010A">
        <w:rPr>
          <w:rFonts w:ascii="Arial" w:hAnsi="Arial" w:cs="Arial"/>
        </w:rPr>
        <w:t>плодолесопитомник</w:t>
      </w:r>
      <w:proofErr w:type="spellEnd"/>
      <w:r w:rsidRPr="0024010A">
        <w:rPr>
          <w:rFonts w:ascii="Arial" w:hAnsi="Arial" w:cs="Arial"/>
        </w:rPr>
        <w:t xml:space="preserve">» расположен на территории г. Кашира, </w:t>
      </w:r>
      <w:proofErr w:type="spellStart"/>
      <w:r w:rsidRPr="0024010A">
        <w:rPr>
          <w:rFonts w:ascii="Arial" w:hAnsi="Arial" w:cs="Arial"/>
        </w:rPr>
        <w:t>мкр</w:t>
      </w:r>
      <w:proofErr w:type="spellEnd"/>
      <w:r w:rsidRPr="0024010A">
        <w:rPr>
          <w:rFonts w:ascii="Arial" w:hAnsi="Arial" w:cs="Arial"/>
        </w:rPr>
        <w:t>. Ожерелье с количеством рабочих мест – 15. Занимающихся разведением крупного рогатого скота, птиц и прочих животных на территории округа зарегистрировано 20 различных предприятий. Д. Кипелово – ООО «</w:t>
      </w:r>
      <w:proofErr w:type="spellStart"/>
      <w:r w:rsidRPr="0024010A">
        <w:rPr>
          <w:rFonts w:ascii="Arial" w:hAnsi="Arial" w:cs="Arial"/>
        </w:rPr>
        <w:t>Бикон</w:t>
      </w:r>
      <w:proofErr w:type="spellEnd"/>
      <w:r w:rsidRPr="0024010A">
        <w:rPr>
          <w:rFonts w:ascii="Arial" w:hAnsi="Arial" w:cs="Arial"/>
        </w:rPr>
        <w:t xml:space="preserve">», в д. </w:t>
      </w:r>
      <w:proofErr w:type="spellStart"/>
      <w:r w:rsidRPr="0024010A">
        <w:rPr>
          <w:rFonts w:ascii="Arial" w:hAnsi="Arial" w:cs="Arial"/>
        </w:rPr>
        <w:t>Кокино</w:t>
      </w:r>
      <w:proofErr w:type="spellEnd"/>
      <w:r w:rsidRPr="0024010A">
        <w:rPr>
          <w:rFonts w:ascii="Arial" w:hAnsi="Arial" w:cs="Arial"/>
        </w:rPr>
        <w:t xml:space="preserve"> ООО «Кашира-Агро». Так же на территории расположены 13 предприятий по производству молока, готовых кормов, хлеба и макаронных изделий, напитков. Один из наиболее крупных - ОАО «</w:t>
      </w:r>
      <w:proofErr w:type="spellStart"/>
      <w:r w:rsidRPr="0024010A">
        <w:rPr>
          <w:rFonts w:ascii="Arial" w:hAnsi="Arial" w:cs="Arial"/>
        </w:rPr>
        <w:t>Ожерельский</w:t>
      </w:r>
      <w:proofErr w:type="spellEnd"/>
      <w:r w:rsidRPr="0024010A">
        <w:rPr>
          <w:rFonts w:ascii="Arial" w:hAnsi="Arial" w:cs="Arial"/>
        </w:rPr>
        <w:t xml:space="preserve"> комбикормовый завод» расположенный в г. Кашира в производственном объединении </w:t>
      </w:r>
      <w:proofErr w:type="spellStart"/>
      <w:r w:rsidRPr="0024010A">
        <w:rPr>
          <w:rFonts w:ascii="Arial" w:hAnsi="Arial" w:cs="Arial"/>
        </w:rPr>
        <w:t>Центролит</w:t>
      </w:r>
      <w:proofErr w:type="spellEnd"/>
      <w:r w:rsidRPr="0024010A">
        <w:rPr>
          <w:rFonts w:ascii="Arial" w:hAnsi="Arial" w:cs="Arial"/>
        </w:rPr>
        <w:t xml:space="preserve"> – количество рабочих мест 169.  </w:t>
      </w:r>
    </w:p>
    <w:p w14:paraId="3E301836" w14:textId="77777777" w:rsidR="0024010A" w:rsidRPr="0024010A" w:rsidRDefault="0024010A" w:rsidP="0024010A">
      <w:pPr>
        <w:autoSpaceDE w:val="0"/>
        <w:autoSpaceDN w:val="0"/>
        <w:adjustRightInd w:val="0"/>
        <w:jc w:val="both"/>
        <w:rPr>
          <w:rFonts w:ascii="Arial" w:hAnsi="Arial" w:cs="Arial"/>
          <w:b/>
        </w:rPr>
      </w:pPr>
    </w:p>
    <w:p w14:paraId="561DB705" w14:textId="77777777" w:rsidR="0024010A" w:rsidRPr="0024010A" w:rsidRDefault="0024010A" w:rsidP="0024010A">
      <w:pPr>
        <w:autoSpaceDE w:val="0"/>
        <w:autoSpaceDN w:val="0"/>
        <w:adjustRightInd w:val="0"/>
        <w:ind w:firstLine="709"/>
        <w:jc w:val="both"/>
        <w:rPr>
          <w:rFonts w:ascii="Arial" w:hAnsi="Arial" w:cs="Arial"/>
          <w:b/>
        </w:rPr>
      </w:pPr>
    </w:p>
    <w:p w14:paraId="4D03133B" w14:textId="77777777" w:rsidR="0024010A" w:rsidRPr="0024010A" w:rsidRDefault="0024010A" w:rsidP="0024010A">
      <w:pPr>
        <w:autoSpaceDE w:val="0"/>
        <w:autoSpaceDN w:val="0"/>
        <w:adjustRightInd w:val="0"/>
        <w:ind w:firstLine="709"/>
        <w:jc w:val="center"/>
        <w:rPr>
          <w:rFonts w:ascii="Arial" w:hAnsi="Arial" w:cs="Arial"/>
          <w:b/>
        </w:rPr>
      </w:pPr>
      <w:r w:rsidRPr="0024010A">
        <w:rPr>
          <w:rFonts w:ascii="Arial" w:hAnsi="Arial" w:cs="Arial"/>
          <w:b/>
        </w:rPr>
        <w:t>Характеристика природно-климатических условий городского</w:t>
      </w:r>
    </w:p>
    <w:p w14:paraId="0A05A52A" w14:textId="39161A48" w:rsidR="0024010A" w:rsidRPr="0024010A" w:rsidRDefault="0024010A" w:rsidP="0024010A">
      <w:pPr>
        <w:autoSpaceDE w:val="0"/>
        <w:autoSpaceDN w:val="0"/>
        <w:adjustRightInd w:val="0"/>
        <w:ind w:firstLine="709"/>
        <w:rPr>
          <w:rFonts w:ascii="Arial" w:hAnsi="Arial" w:cs="Arial"/>
          <w:b/>
        </w:rPr>
      </w:pPr>
      <w:r>
        <w:rPr>
          <w:rFonts w:ascii="Arial" w:hAnsi="Arial" w:cs="Arial"/>
          <w:b/>
        </w:rPr>
        <w:t xml:space="preserve">                                                            </w:t>
      </w:r>
      <w:r w:rsidRPr="0024010A">
        <w:rPr>
          <w:rFonts w:ascii="Arial" w:hAnsi="Arial" w:cs="Arial"/>
          <w:b/>
        </w:rPr>
        <w:t>округа</w:t>
      </w:r>
      <w:bookmarkEnd w:id="0"/>
    </w:p>
    <w:p w14:paraId="159DF0DC" w14:textId="77777777" w:rsidR="0024010A" w:rsidRPr="0024010A" w:rsidRDefault="0024010A" w:rsidP="0024010A">
      <w:pPr>
        <w:keepNext/>
        <w:shd w:val="clear" w:color="auto" w:fill="FFFFFF"/>
        <w:spacing w:before="72"/>
        <w:jc w:val="center"/>
        <w:outlineLvl w:val="2"/>
        <w:rPr>
          <w:rFonts w:ascii="Arial" w:hAnsi="Arial" w:cs="Arial"/>
          <w:b/>
          <w:iCs/>
        </w:rPr>
      </w:pPr>
      <w:r w:rsidRPr="0024010A">
        <w:rPr>
          <w:rFonts w:ascii="Arial" w:hAnsi="Arial" w:cs="Arial"/>
          <w:b/>
          <w:iCs/>
        </w:rPr>
        <w:t>Рельеф</w:t>
      </w:r>
    </w:p>
    <w:p w14:paraId="672DEF07" w14:textId="12AA4EFC" w:rsidR="0024010A" w:rsidRPr="0024010A" w:rsidRDefault="0024010A" w:rsidP="0024010A">
      <w:pPr>
        <w:keepNext/>
        <w:shd w:val="clear" w:color="auto" w:fill="FFFFFF"/>
        <w:ind w:firstLine="567"/>
        <w:jc w:val="both"/>
        <w:outlineLvl w:val="2"/>
        <w:rPr>
          <w:rFonts w:ascii="Arial" w:hAnsi="Arial" w:cs="Arial"/>
        </w:rPr>
      </w:pPr>
      <w:r w:rsidRPr="0024010A">
        <w:rPr>
          <w:rFonts w:ascii="Arial" w:hAnsi="Arial" w:cs="Arial"/>
        </w:rPr>
        <w:t xml:space="preserve">Городской округ Кашира расположен на крайнем </w:t>
      </w:r>
      <w:proofErr w:type="spellStart"/>
      <w:r w:rsidRPr="0024010A">
        <w:rPr>
          <w:rFonts w:ascii="Arial" w:hAnsi="Arial" w:cs="Arial"/>
        </w:rPr>
        <w:t>юго</w:t>
      </w:r>
      <w:proofErr w:type="spellEnd"/>
      <w:r w:rsidRPr="0024010A">
        <w:rPr>
          <w:rFonts w:ascii="Arial" w:hAnsi="Arial" w:cs="Arial"/>
        </w:rPr>
        <w:t xml:space="preserve"> - юго-востоке Московской области, в бассейне реки Оки. Территория относится к Среднерусской возвышенности — к Заокскому эрозионному плато, в пределах ледниковой равнины. Территория относится к Каширскому ландшафту эрозионно-денудационных равнин. Литогенная основа ландшафта сформировалась в днепровское время, вследствие </w:t>
      </w:r>
      <w:proofErr w:type="spellStart"/>
      <w:r w:rsidRPr="0024010A">
        <w:rPr>
          <w:rFonts w:ascii="Arial" w:hAnsi="Arial" w:cs="Arial"/>
        </w:rPr>
        <w:t>вытаивания</w:t>
      </w:r>
      <w:proofErr w:type="spellEnd"/>
      <w:r w:rsidRPr="0024010A">
        <w:rPr>
          <w:rFonts w:ascii="Arial" w:hAnsi="Arial" w:cs="Arial"/>
        </w:rPr>
        <w:t xml:space="preserve"> морены из ледникового покрова и частичной переработки её </w:t>
      </w:r>
      <w:proofErr w:type="spellStart"/>
      <w:r w:rsidRPr="0024010A">
        <w:rPr>
          <w:rFonts w:ascii="Arial" w:hAnsi="Arial" w:cs="Arial"/>
        </w:rPr>
        <w:t>водноледниковыми</w:t>
      </w:r>
      <w:proofErr w:type="spellEnd"/>
      <w:r w:rsidRPr="0024010A">
        <w:rPr>
          <w:rFonts w:ascii="Arial" w:hAnsi="Arial" w:cs="Arial"/>
        </w:rPr>
        <w:t xml:space="preserve"> потоками. В </w:t>
      </w:r>
      <w:proofErr w:type="spellStart"/>
      <w:r w:rsidRPr="0024010A">
        <w:rPr>
          <w:rFonts w:ascii="Arial" w:hAnsi="Arial" w:cs="Arial"/>
        </w:rPr>
        <w:t>последнепровское</w:t>
      </w:r>
      <w:proofErr w:type="spellEnd"/>
      <w:r w:rsidRPr="0024010A">
        <w:rPr>
          <w:rFonts w:ascii="Arial" w:hAnsi="Arial" w:cs="Arial"/>
        </w:rPr>
        <w:t xml:space="preserve"> время, благодаря высокому положению территории, она была существенно переработана эрозионно-денудационными процессами. Ландшафт значительно приподнят и целиком расположен в пределах крупного блока неотектонических поднятий. Долины рек повсеместно вскрывают известняки и доломиты карбона. Вследствие того, что эта толща трещиновата, в речных долинах и балках прослеживается прямолинейность и наличие резких поворотов. Долины рек, как правило, узкие (0,20,9 км) и глубокие (7-20 м). Доминантные урочища - волнистые, наклонные </w:t>
      </w:r>
      <w:proofErr w:type="spellStart"/>
      <w:r w:rsidRPr="0024010A">
        <w:rPr>
          <w:rFonts w:ascii="Arial" w:hAnsi="Arial" w:cs="Arial"/>
        </w:rPr>
        <w:t>моренноводноледниковые</w:t>
      </w:r>
      <w:proofErr w:type="spellEnd"/>
      <w:r w:rsidRPr="0024010A">
        <w:rPr>
          <w:rFonts w:ascii="Arial" w:hAnsi="Arial" w:cs="Arial"/>
        </w:rPr>
        <w:t xml:space="preserve"> эрозионно-денудационные равнины с размахом высот 1-3 м. Хорошо выражены </w:t>
      </w:r>
      <w:proofErr w:type="spellStart"/>
      <w:r w:rsidRPr="0024010A">
        <w:rPr>
          <w:rFonts w:ascii="Arial" w:hAnsi="Arial" w:cs="Arial"/>
        </w:rPr>
        <w:t>присетевые</w:t>
      </w:r>
      <w:proofErr w:type="spellEnd"/>
      <w:r w:rsidRPr="0024010A">
        <w:rPr>
          <w:rFonts w:ascii="Arial" w:hAnsi="Arial" w:cs="Arial"/>
        </w:rPr>
        <w:t xml:space="preserve"> склоны (1-100). Урочища сложены покровными лёссовидными суглинками (3 м и более), подстилаемыми мореной. </w:t>
      </w:r>
      <w:proofErr w:type="spellStart"/>
      <w:r w:rsidRPr="0024010A">
        <w:rPr>
          <w:rFonts w:ascii="Arial" w:hAnsi="Arial" w:cs="Arial"/>
        </w:rPr>
        <w:t>Субдоминантные</w:t>
      </w:r>
      <w:proofErr w:type="spellEnd"/>
      <w:r w:rsidRPr="0024010A">
        <w:rPr>
          <w:rFonts w:ascii="Arial" w:hAnsi="Arial" w:cs="Arial"/>
        </w:rPr>
        <w:t xml:space="preserve"> урочища - балки с овражными вершинами, долины ручьёв, концевые лощины. В эрозионной сети встречаются карстовые формы. Характерны отдельные моренные </w:t>
      </w:r>
      <w:proofErr w:type="spellStart"/>
      <w:r w:rsidRPr="0024010A">
        <w:rPr>
          <w:rFonts w:ascii="Arial" w:hAnsi="Arial" w:cs="Arial"/>
        </w:rPr>
        <w:t>всхолмления</w:t>
      </w:r>
      <w:proofErr w:type="spellEnd"/>
      <w:r w:rsidRPr="0024010A">
        <w:rPr>
          <w:rFonts w:ascii="Arial" w:hAnsi="Arial" w:cs="Arial"/>
        </w:rPr>
        <w:t xml:space="preserve">. Северо-западная граница проходит по широкой пойме </w:t>
      </w:r>
      <w:proofErr w:type="spellStart"/>
      <w:r w:rsidRPr="0024010A">
        <w:rPr>
          <w:rFonts w:ascii="Arial" w:hAnsi="Arial" w:cs="Arial"/>
        </w:rPr>
        <w:t>р.Оки</w:t>
      </w:r>
      <w:proofErr w:type="spellEnd"/>
      <w:r w:rsidRPr="0024010A">
        <w:rPr>
          <w:rFonts w:ascii="Arial" w:hAnsi="Arial" w:cs="Arial"/>
        </w:rPr>
        <w:t xml:space="preserve">, заболоченной с развитием торфов, пойма мелиорирована и осушена. Рельеф слабоволнистый, местами плоский, эрозионное расчленение довольно густое, но неглубокое. Территория хорошо дренирована, грунтовые воды залегают преимущественно на глубине более 3 м. Это плоские, </w:t>
      </w:r>
      <w:proofErr w:type="spellStart"/>
      <w:r w:rsidRPr="0024010A">
        <w:rPr>
          <w:rFonts w:ascii="Arial" w:hAnsi="Arial" w:cs="Arial"/>
        </w:rPr>
        <w:t>среднерасчлененные</w:t>
      </w:r>
      <w:proofErr w:type="spellEnd"/>
      <w:r w:rsidRPr="0024010A">
        <w:rPr>
          <w:rFonts w:ascii="Arial" w:hAnsi="Arial" w:cs="Arial"/>
        </w:rPr>
        <w:t xml:space="preserve"> равнины, располагающиеся на </w:t>
      </w:r>
      <w:proofErr w:type="spellStart"/>
      <w:r w:rsidRPr="0024010A">
        <w:rPr>
          <w:rFonts w:ascii="Arial" w:hAnsi="Arial" w:cs="Arial"/>
        </w:rPr>
        <w:t>абс</w:t>
      </w:r>
      <w:proofErr w:type="spellEnd"/>
      <w:r w:rsidRPr="0024010A">
        <w:rPr>
          <w:rFonts w:ascii="Arial" w:hAnsi="Arial" w:cs="Arial"/>
        </w:rPr>
        <w:t xml:space="preserve">. высоте 145-158 м </w:t>
      </w:r>
      <w:r w:rsidRPr="0024010A">
        <w:rPr>
          <w:rFonts w:ascii="Arial" w:hAnsi="Arial" w:cs="Arial"/>
        </w:rPr>
        <w:lastRenderedPageBreak/>
        <w:t xml:space="preserve">(равнина донского возраста) и 135-145 м (равнина московского времени). Главной водной артерией является р. Ока. Долина реки имеет асимметричный поперечный профиль – высокий крутой правый берег и плоский, низменный, террасовидный левый. Ширина русла р. Оки – 300 – 500 м, глубина в среднем составляет 4 м. У </w:t>
      </w:r>
      <w:proofErr w:type="spellStart"/>
      <w:proofErr w:type="gramStart"/>
      <w:r w:rsidRPr="0024010A">
        <w:rPr>
          <w:rFonts w:ascii="Arial" w:hAnsi="Arial" w:cs="Arial"/>
        </w:rPr>
        <w:t>пос.Белоомут</w:t>
      </w:r>
      <w:proofErr w:type="spellEnd"/>
      <w:proofErr w:type="gramEnd"/>
      <w:r w:rsidRPr="0024010A">
        <w:rPr>
          <w:rFonts w:ascii="Arial" w:hAnsi="Arial" w:cs="Arial"/>
        </w:rPr>
        <w:t xml:space="preserve"> (Луховицкий район) р. Ока зарегулирована шлюзом.  Пойменная терраса прослеживается по всем рекам, ручьям и оврагам с постоянными водотоками. Ширина ее от первых метров до 4-6 км (на р. Оке). Высота над урезом   р. Оки - 7-10 м. Поверхность поймы плоская со </w:t>
      </w:r>
      <w:proofErr w:type="spellStart"/>
      <w:r w:rsidRPr="0024010A">
        <w:rPr>
          <w:rFonts w:ascii="Arial" w:hAnsi="Arial" w:cs="Arial"/>
        </w:rPr>
        <w:t>старичными</w:t>
      </w:r>
      <w:proofErr w:type="spellEnd"/>
      <w:r w:rsidRPr="0024010A">
        <w:rPr>
          <w:rFonts w:ascii="Arial" w:hAnsi="Arial" w:cs="Arial"/>
        </w:rPr>
        <w:t xml:space="preserve"> понижениями и прирусловыми валами высотой от 1 до 3 м (р. Ока) и протяженностью 0,5-1 км. Уступ (6-8 м) всегда обрывистый. Тыловой шов, вдоль которого нередко наблюдается </w:t>
      </w:r>
      <w:proofErr w:type="spellStart"/>
      <w:r w:rsidRPr="0024010A">
        <w:rPr>
          <w:rFonts w:ascii="Arial" w:hAnsi="Arial" w:cs="Arial"/>
        </w:rPr>
        <w:t>высачивание</w:t>
      </w:r>
      <w:proofErr w:type="spellEnd"/>
      <w:r w:rsidRPr="0024010A">
        <w:rPr>
          <w:rFonts w:ascii="Arial" w:hAnsi="Arial" w:cs="Arial"/>
        </w:rPr>
        <w:t xml:space="preserve"> грунтовых вод, четкий.  I надпойменная терраса развита в долинах почти всех рек. Ширина ее изменяется от нескольких десятков метров до 5-8 км. Высота над урезом   р. Оки 11-14 м, на малых реках 4–7 м. Поверхность террасы ровная, плоская, иногда слабо наклонена к реке. Тыловой шов и бровка сравнительно четкие. Уступ обычно пологий. II надпойменная терраса прослеживается по всем крупным рекам. Высота ее над урезом р. Оки 16-20, </w:t>
      </w:r>
      <w:proofErr w:type="spellStart"/>
      <w:r w:rsidRPr="0024010A">
        <w:rPr>
          <w:rFonts w:ascii="Arial" w:hAnsi="Arial" w:cs="Arial"/>
        </w:rPr>
        <w:t>притоко</w:t>
      </w:r>
      <w:proofErr w:type="spellEnd"/>
      <w:r w:rsidRPr="0024010A">
        <w:rPr>
          <w:rFonts w:ascii="Arial" w:hAnsi="Arial" w:cs="Arial"/>
        </w:rPr>
        <w:t xml:space="preserve"> 12-16 м. Ширина террасы от первых сотен метров до 3 км. Тыловой шов и бровка четкие.  Округ занимает </w:t>
      </w:r>
      <w:proofErr w:type="spellStart"/>
      <w:r w:rsidRPr="0024010A">
        <w:rPr>
          <w:rFonts w:ascii="Arial" w:hAnsi="Arial" w:cs="Arial"/>
        </w:rPr>
        <w:t>северо</w:t>
      </w:r>
      <w:proofErr w:type="spellEnd"/>
      <w:r w:rsidRPr="0024010A">
        <w:rPr>
          <w:rFonts w:ascii="Arial" w:hAnsi="Arial" w:cs="Arial"/>
        </w:rPr>
        <w:t xml:space="preserve">–западную часть Заокского эрозионного плато, которое является северной окраиной Среднерусской возвышенности и находится между Пачелмским прогибом и Веневским выступом. Территория района соответствует поднятию, в котором породы палеозойского чехла взброшены относительно левобережья р. Оки на 50 м. Эта особенность геологического строения выступает одним из главных факторов формирования современного рельефа. В морфоструктурном плане территория района находится в пределах западной высотной ступени Заокской </w:t>
      </w:r>
      <w:proofErr w:type="spellStart"/>
      <w:r w:rsidRPr="0024010A">
        <w:rPr>
          <w:rFonts w:ascii="Arial" w:hAnsi="Arial" w:cs="Arial"/>
        </w:rPr>
        <w:t>морфоструктуры</w:t>
      </w:r>
      <w:proofErr w:type="spellEnd"/>
      <w:r w:rsidRPr="0024010A">
        <w:rPr>
          <w:rFonts w:ascii="Arial" w:hAnsi="Arial" w:cs="Arial"/>
        </w:rPr>
        <w:t xml:space="preserve"> (Рубина, </w:t>
      </w:r>
      <w:proofErr w:type="spellStart"/>
      <w:r w:rsidRPr="0024010A">
        <w:rPr>
          <w:rFonts w:ascii="Arial" w:hAnsi="Arial" w:cs="Arial"/>
        </w:rPr>
        <w:t>Тальская</w:t>
      </w:r>
      <w:proofErr w:type="spellEnd"/>
      <w:r w:rsidRPr="0024010A">
        <w:rPr>
          <w:rFonts w:ascii="Arial" w:hAnsi="Arial" w:cs="Arial"/>
        </w:rPr>
        <w:t xml:space="preserve">, 1988), представленной сильно расчлененной равниной с преобладающими высотами 200–225 м.  Современный </w:t>
      </w:r>
      <w:proofErr w:type="spellStart"/>
      <w:r w:rsidRPr="0024010A">
        <w:rPr>
          <w:rFonts w:ascii="Arial" w:hAnsi="Arial" w:cs="Arial"/>
        </w:rPr>
        <w:t>эрозионно</w:t>
      </w:r>
      <w:proofErr w:type="spellEnd"/>
      <w:r w:rsidRPr="0024010A">
        <w:rPr>
          <w:rFonts w:ascii="Arial" w:hAnsi="Arial" w:cs="Arial"/>
        </w:rPr>
        <w:t xml:space="preserve">–холмистый рельеф был заложен в доледниковое время. После днепровского оледенения рельеф сохранил черты структурного рисунка рельефа долины </w:t>
      </w:r>
      <w:proofErr w:type="spellStart"/>
      <w:r w:rsidRPr="0024010A">
        <w:rPr>
          <w:rFonts w:ascii="Arial" w:hAnsi="Arial" w:cs="Arial"/>
        </w:rPr>
        <w:t>Пра</w:t>
      </w:r>
      <w:proofErr w:type="spellEnd"/>
      <w:r w:rsidRPr="0024010A">
        <w:rPr>
          <w:rFonts w:ascii="Arial" w:hAnsi="Arial" w:cs="Arial"/>
        </w:rPr>
        <w:t xml:space="preserve">-Оки. В отличие от северных районов Московской области территория Каширского городского округа представляет собой эрозионное плато, где мощность четвертичных отложений обычно не превышает 20 м. Исключение составляет долина реки Оки, в которой ложе </w:t>
      </w:r>
      <w:proofErr w:type="spellStart"/>
      <w:r w:rsidRPr="0024010A">
        <w:rPr>
          <w:rFonts w:ascii="Arial" w:hAnsi="Arial" w:cs="Arial"/>
        </w:rPr>
        <w:t>Пра</w:t>
      </w:r>
      <w:proofErr w:type="spellEnd"/>
      <w:r w:rsidRPr="0024010A">
        <w:rPr>
          <w:rFonts w:ascii="Arial" w:hAnsi="Arial" w:cs="Arial"/>
        </w:rPr>
        <w:t xml:space="preserve">-Оки, врезанное в известняки карбона, перекрыто аллювиальной толщей мощностью 50– 60 м.  Высота местности над уровнем моря изменяется от 103 м (урез воды в Оке) до 230 м. На водоразделах развита </w:t>
      </w:r>
      <w:proofErr w:type="spellStart"/>
      <w:r w:rsidRPr="0024010A">
        <w:rPr>
          <w:rFonts w:ascii="Arial" w:hAnsi="Arial" w:cs="Arial"/>
        </w:rPr>
        <w:t>овражно</w:t>
      </w:r>
      <w:proofErr w:type="spellEnd"/>
      <w:r w:rsidRPr="0024010A">
        <w:rPr>
          <w:rFonts w:ascii="Arial" w:hAnsi="Arial" w:cs="Arial"/>
        </w:rPr>
        <w:t xml:space="preserve">–балочная сеть (густотой 0,2–1,5 км/км2) с самым глубоким для Московской области относительным эрозионным расчленением – 125–150 м. Долины рек с крутым правым берегом отличаются исключительной живописностью. Вследствие высокой расчлененности и низкой облесенности широко распространена поверхностная эрозия. По особенностям орографической структуры выделяются три зоны – Южная, </w:t>
      </w:r>
      <w:proofErr w:type="spellStart"/>
      <w:r w:rsidRPr="0024010A">
        <w:rPr>
          <w:rFonts w:ascii="Arial" w:hAnsi="Arial" w:cs="Arial"/>
        </w:rPr>
        <w:t>Приокская</w:t>
      </w:r>
      <w:proofErr w:type="spellEnd"/>
      <w:r w:rsidRPr="0024010A">
        <w:rPr>
          <w:rFonts w:ascii="Arial" w:hAnsi="Arial" w:cs="Arial"/>
        </w:rPr>
        <w:t xml:space="preserve"> и Окская долинная.  Южная зона с абсолютными отметками 180–220 м представлена всхолмленными междуречьями, которые прорезаны оврагами и глубокими долинами рек и ручьев. Речные долины Большой </w:t>
      </w:r>
      <w:proofErr w:type="spellStart"/>
      <w:r w:rsidRPr="0024010A">
        <w:rPr>
          <w:rFonts w:ascii="Arial" w:hAnsi="Arial" w:cs="Arial"/>
        </w:rPr>
        <w:t>Смедовы</w:t>
      </w:r>
      <w:proofErr w:type="spellEnd"/>
      <w:r w:rsidRPr="0024010A">
        <w:rPr>
          <w:rFonts w:ascii="Arial" w:hAnsi="Arial" w:cs="Arial"/>
        </w:rPr>
        <w:t xml:space="preserve"> (</w:t>
      </w:r>
      <w:proofErr w:type="spellStart"/>
      <w:r w:rsidRPr="0024010A">
        <w:rPr>
          <w:rFonts w:ascii="Arial" w:hAnsi="Arial" w:cs="Arial"/>
        </w:rPr>
        <w:t>Смедвы</w:t>
      </w:r>
      <w:proofErr w:type="spellEnd"/>
      <w:r w:rsidRPr="0024010A">
        <w:rPr>
          <w:rFonts w:ascii="Arial" w:hAnsi="Arial" w:cs="Arial"/>
        </w:rPr>
        <w:t xml:space="preserve">) и Малой </w:t>
      </w:r>
      <w:proofErr w:type="spellStart"/>
      <w:r w:rsidRPr="0024010A">
        <w:rPr>
          <w:rFonts w:ascii="Arial" w:hAnsi="Arial" w:cs="Arial"/>
        </w:rPr>
        <w:t>Смедовы</w:t>
      </w:r>
      <w:proofErr w:type="spellEnd"/>
      <w:r w:rsidRPr="0024010A">
        <w:rPr>
          <w:rFonts w:ascii="Arial" w:hAnsi="Arial" w:cs="Arial"/>
        </w:rPr>
        <w:t xml:space="preserve"> и их притоков формируют веерную (дельтовидную) сеть, ориентированную в </w:t>
      </w:r>
      <w:proofErr w:type="spellStart"/>
      <w:r w:rsidRPr="0024010A">
        <w:rPr>
          <w:rFonts w:ascii="Arial" w:hAnsi="Arial" w:cs="Arial"/>
        </w:rPr>
        <w:t>субширотном</w:t>
      </w:r>
      <w:proofErr w:type="spellEnd"/>
      <w:r w:rsidRPr="0024010A">
        <w:rPr>
          <w:rFonts w:ascii="Arial" w:hAnsi="Arial" w:cs="Arial"/>
        </w:rPr>
        <w:t xml:space="preserve"> направлении. Сеть наследует древнюю (</w:t>
      </w:r>
      <w:proofErr w:type="spellStart"/>
      <w:r w:rsidRPr="0024010A">
        <w:rPr>
          <w:rFonts w:ascii="Arial" w:hAnsi="Arial" w:cs="Arial"/>
        </w:rPr>
        <w:t>дочетвертичную</w:t>
      </w:r>
      <w:proofErr w:type="spellEnd"/>
      <w:r w:rsidRPr="0024010A">
        <w:rPr>
          <w:rFonts w:ascii="Arial" w:hAnsi="Arial" w:cs="Arial"/>
        </w:rPr>
        <w:t xml:space="preserve">) дельту р. Оки и имеет современные врезы до 30 м. Склоны оврагов и балок, которые прорезают толщу покровных и моренных суглинков днепровского возраста, перекрывающих юрские глины, часто имеют ассиметричный профиль с крутыми (до 8°) склонами, которые часто осложнены оползнями. Для прибалочных и </w:t>
      </w:r>
      <w:proofErr w:type="spellStart"/>
      <w:r w:rsidRPr="0024010A">
        <w:rPr>
          <w:rFonts w:ascii="Arial" w:hAnsi="Arial" w:cs="Arial"/>
        </w:rPr>
        <w:t>придолинных</w:t>
      </w:r>
      <w:proofErr w:type="spellEnd"/>
      <w:r w:rsidRPr="0024010A">
        <w:rPr>
          <w:rFonts w:ascii="Arial" w:hAnsi="Arial" w:cs="Arial"/>
        </w:rPr>
        <w:t xml:space="preserve"> склонов характерны интенсивные эрозионные процессы. На таких участках необходимо проведение противоэрозионных мероприятий и работ по стабилизации оползней.  </w:t>
      </w:r>
      <w:proofErr w:type="spellStart"/>
      <w:r w:rsidRPr="0024010A">
        <w:rPr>
          <w:rFonts w:ascii="Arial" w:hAnsi="Arial" w:cs="Arial"/>
        </w:rPr>
        <w:t>Приокская</w:t>
      </w:r>
      <w:proofErr w:type="spellEnd"/>
      <w:r w:rsidRPr="0024010A">
        <w:rPr>
          <w:rFonts w:ascii="Arial" w:hAnsi="Arial" w:cs="Arial"/>
        </w:rPr>
        <w:t xml:space="preserve"> зона вытянута </w:t>
      </w:r>
      <w:proofErr w:type="spellStart"/>
      <w:r w:rsidRPr="0024010A">
        <w:rPr>
          <w:rFonts w:ascii="Arial" w:hAnsi="Arial" w:cs="Arial"/>
        </w:rPr>
        <w:t>субширотной</w:t>
      </w:r>
      <w:proofErr w:type="spellEnd"/>
      <w:r w:rsidRPr="0024010A">
        <w:rPr>
          <w:rFonts w:ascii="Arial" w:hAnsi="Arial" w:cs="Arial"/>
        </w:rPr>
        <w:t xml:space="preserve"> полосой шириной 7–8 км вдоль реки Оки, примыкая к ее долине. Преобладающие высоты – 180–210 м. Исключение составляют протекающие поперек зоны реки Большая </w:t>
      </w:r>
      <w:proofErr w:type="spellStart"/>
      <w:r w:rsidRPr="0024010A">
        <w:rPr>
          <w:rFonts w:ascii="Arial" w:hAnsi="Arial" w:cs="Arial"/>
        </w:rPr>
        <w:t>Смедова</w:t>
      </w:r>
      <w:proofErr w:type="spellEnd"/>
      <w:r w:rsidRPr="0024010A">
        <w:rPr>
          <w:rFonts w:ascii="Arial" w:hAnsi="Arial" w:cs="Arial"/>
        </w:rPr>
        <w:t xml:space="preserve">, </w:t>
      </w:r>
      <w:proofErr w:type="spellStart"/>
      <w:r w:rsidRPr="0024010A">
        <w:rPr>
          <w:rFonts w:ascii="Arial" w:hAnsi="Arial" w:cs="Arial"/>
        </w:rPr>
        <w:t>Мутенка</w:t>
      </w:r>
      <w:proofErr w:type="spellEnd"/>
      <w:r w:rsidRPr="0024010A">
        <w:rPr>
          <w:rFonts w:ascii="Arial" w:hAnsi="Arial" w:cs="Arial"/>
        </w:rPr>
        <w:t xml:space="preserve"> и </w:t>
      </w:r>
      <w:proofErr w:type="spellStart"/>
      <w:r w:rsidRPr="0024010A">
        <w:rPr>
          <w:rFonts w:ascii="Arial" w:hAnsi="Arial" w:cs="Arial"/>
        </w:rPr>
        <w:t>Беспута</w:t>
      </w:r>
      <w:proofErr w:type="spellEnd"/>
      <w:r w:rsidRPr="0024010A">
        <w:rPr>
          <w:rFonts w:ascii="Arial" w:hAnsi="Arial" w:cs="Arial"/>
        </w:rPr>
        <w:t xml:space="preserve"> с глубоко врезанными долинами. </w:t>
      </w:r>
      <w:proofErr w:type="spellStart"/>
      <w:r w:rsidRPr="0024010A">
        <w:rPr>
          <w:rFonts w:ascii="Arial" w:hAnsi="Arial" w:cs="Arial"/>
        </w:rPr>
        <w:t>Овражно</w:t>
      </w:r>
      <w:proofErr w:type="spellEnd"/>
      <w:r w:rsidRPr="0024010A">
        <w:rPr>
          <w:rFonts w:ascii="Arial" w:hAnsi="Arial" w:cs="Arial"/>
        </w:rPr>
        <w:t xml:space="preserve">–балочная сеть, как и вышеназванные реки, имеет </w:t>
      </w:r>
      <w:proofErr w:type="spellStart"/>
      <w:r w:rsidRPr="0024010A">
        <w:rPr>
          <w:rFonts w:ascii="Arial" w:hAnsi="Arial" w:cs="Arial"/>
        </w:rPr>
        <w:t>субмеридиональную</w:t>
      </w:r>
      <w:proofErr w:type="spellEnd"/>
      <w:r w:rsidRPr="0024010A">
        <w:rPr>
          <w:rFonts w:ascii="Arial" w:hAnsi="Arial" w:cs="Arial"/>
        </w:rPr>
        <w:t xml:space="preserve"> </w:t>
      </w:r>
      <w:r w:rsidRPr="0024010A">
        <w:rPr>
          <w:rFonts w:ascii="Arial" w:hAnsi="Arial" w:cs="Arial"/>
        </w:rPr>
        <w:lastRenderedPageBreak/>
        <w:t xml:space="preserve">ориентировку. На поверхности четвертичного слоя </w:t>
      </w:r>
      <w:proofErr w:type="spellStart"/>
      <w:r w:rsidRPr="0024010A">
        <w:rPr>
          <w:rFonts w:ascii="Arial" w:hAnsi="Arial" w:cs="Arial"/>
        </w:rPr>
        <w:t>плакоров</w:t>
      </w:r>
      <w:proofErr w:type="spellEnd"/>
      <w:r w:rsidRPr="0024010A">
        <w:rPr>
          <w:rFonts w:ascii="Arial" w:hAnsi="Arial" w:cs="Arial"/>
        </w:rPr>
        <w:t xml:space="preserve"> находятся днепровская морена и флювиогляциальные пески. Рельеф – </w:t>
      </w:r>
      <w:proofErr w:type="spellStart"/>
      <w:r w:rsidRPr="0024010A">
        <w:rPr>
          <w:rFonts w:ascii="Arial" w:hAnsi="Arial" w:cs="Arial"/>
        </w:rPr>
        <w:t>эрозионно</w:t>
      </w:r>
      <w:proofErr w:type="spellEnd"/>
      <w:r w:rsidRPr="0024010A">
        <w:rPr>
          <w:rFonts w:ascii="Arial" w:hAnsi="Arial" w:cs="Arial"/>
        </w:rPr>
        <w:t xml:space="preserve">–холмистый с большой густотой расчленения (до 1,5 км/км2). Долины малых рек заложены в известняках и имеют глубину вреза до 30 м. Овраги прорезают всю толщу рыхлых пород до известняков карбона и часто имеют сложный террасированный профиль, соответствующий трем стадиям формирования долины р. Оки. При планировании хозяйственной деятельности необходимо учитывать высокую вероятность активизации эрозионных процессов и </w:t>
      </w:r>
      <w:proofErr w:type="spellStart"/>
      <w:r w:rsidRPr="0024010A">
        <w:rPr>
          <w:rFonts w:ascii="Arial" w:hAnsi="Arial" w:cs="Arial"/>
        </w:rPr>
        <w:t>оползнеобразования</w:t>
      </w:r>
      <w:proofErr w:type="spellEnd"/>
      <w:r w:rsidRPr="0024010A">
        <w:rPr>
          <w:rFonts w:ascii="Arial" w:hAnsi="Arial" w:cs="Arial"/>
        </w:rPr>
        <w:t xml:space="preserve">. В западной части зоны, на правобережье р. </w:t>
      </w:r>
      <w:proofErr w:type="spellStart"/>
      <w:r w:rsidRPr="0024010A">
        <w:rPr>
          <w:rFonts w:ascii="Arial" w:hAnsi="Arial" w:cs="Arial"/>
        </w:rPr>
        <w:t>Беспуты</w:t>
      </w:r>
      <w:proofErr w:type="spellEnd"/>
      <w:r w:rsidRPr="0024010A">
        <w:rPr>
          <w:rFonts w:ascii="Arial" w:hAnsi="Arial" w:cs="Arial"/>
        </w:rPr>
        <w:t xml:space="preserve">, возможны проявления </w:t>
      </w:r>
      <w:proofErr w:type="spellStart"/>
      <w:r w:rsidRPr="0024010A">
        <w:rPr>
          <w:rFonts w:ascii="Arial" w:hAnsi="Arial" w:cs="Arial"/>
        </w:rPr>
        <w:t>карстообразования</w:t>
      </w:r>
      <w:proofErr w:type="spellEnd"/>
      <w:r w:rsidRPr="0024010A">
        <w:rPr>
          <w:rFonts w:ascii="Arial" w:hAnsi="Arial" w:cs="Arial"/>
        </w:rPr>
        <w:t xml:space="preserve"> и суффозии.  Окская долинная зона занимает правобережную часть долины р. Оки. В рельефе наиболее отчетливо выражены пойма и первая надпойменная терраса. Пойма р. Оки сложена суглинисто–супесчаным аллювием при глубине залегания грунтовых вод до 0,5–1,0 м. На первой надпойменной </w:t>
      </w:r>
      <w:proofErr w:type="spellStart"/>
      <w:r w:rsidRPr="0024010A">
        <w:rPr>
          <w:rFonts w:ascii="Arial" w:hAnsi="Arial" w:cs="Arial"/>
        </w:rPr>
        <w:t>террссе</w:t>
      </w:r>
      <w:proofErr w:type="spellEnd"/>
      <w:r w:rsidRPr="0024010A">
        <w:rPr>
          <w:rFonts w:ascii="Arial" w:hAnsi="Arial" w:cs="Arial"/>
        </w:rPr>
        <w:t xml:space="preserve"> преобладают абсолютные отметки 120–140 м, а превышение над поймой составляет 7–10 м. Терраса сложена толщей песчаного аллювия мощностью до 4–5 м. В результате строительства мостов, насыпей, прокладки инженерных сетей, размещения </w:t>
      </w:r>
      <w:proofErr w:type="spellStart"/>
      <w:r w:rsidRPr="0024010A">
        <w:rPr>
          <w:rFonts w:ascii="Arial" w:hAnsi="Arial" w:cs="Arial"/>
        </w:rPr>
        <w:t>садово</w:t>
      </w:r>
      <w:proofErr w:type="spellEnd"/>
      <w:r w:rsidRPr="0024010A">
        <w:rPr>
          <w:rFonts w:ascii="Arial" w:hAnsi="Arial" w:cs="Arial"/>
        </w:rPr>
        <w:t xml:space="preserve">–огородных участков около 80 % поймы нарушено с изменением микрорельефа, переувлажнением и заболачиванием, отложением пролювия и засорением поймы плохо отсортированным обломочным материалом, появлением конусов выноса из оврагов и формированием прослоев с органическими отходами.   Вторая надпойменная терраса с преобладающими абсолютными отметками в 150–160 м сложена флювиогляциальными песками, которые перекрывают </w:t>
      </w:r>
      <w:proofErr w:type="spellStart"/>
      <w:r w:rsidRPr="0024010A">
        <w:rPr>
          <w:rFonts w:ascii="Arial" w:hAnsi="Arial" w:cs="Arial"/>
        </w:rPr>
        <w:t>днепровкую</w:t>
      </w:r>
      <w:proofErr w:type="spellEnd"/>
      <w:r w:rsidRPr="0024010A">
        <w:rPr>
          <w:rFonts w:ascii="Arial" w:hAnsi="Arial" w:cs="Arial"/>
        </w:rPr>
        <w:t xml:space="preserve"> морену. На отдельных участках пески залегают непосредственно на известняковом цоколе. Эрозионная сеть первой и второй террас представлена мелкими оврагами, сформированными в толще песков.  Для коренного берега, который сложен покровными суглинками, перекрывающими днепровскую морену, среднее значение отметки высот приближается к 170 м. Общая мощность рыхлых отложений превышает 15 м. Овражная сеть проявлена в большей степени, чем на первой и второй надпойменных террасах. Вдоль этой зоны чередуются участки с широкой поймой и террасированными бортами и участки прижимов реки к крутому берегу, сложенному карбонатными породами среднего карбона (цокольные террасы). Для этих участков характерна высокая обводненность за счет поверхностной разгрузки водоносных горизонтов в виде высокодебитных ключевых источников. К югу от г. Ожерелье сосредоточены участки с высокой вероятностью активизации склоновых процессов, развития эрозии, основными факторами инициации которых являются сельскохозяйственное производство, эксплуатация </w:t>
      </w:r>
      <w:proofErr w:type="spellStart"/>
      <w:r w:rsidRPr="0024010A">
        <w:rPr>
          <w:rFonts w:ascii="Arial" w:hAnsi="Arial" w:cs="Arial"/>
        </w:rPr>
        <w:t>садово</w:t>
      </w:r>
      <w:proofErr w:type="spellEnd"/>
      <w:r w:rsidRPr="0024010A">
        <w:rPr>
          <w:rFonts w:ascii="Arial" w:hAnsi="Arial" w:cs="Arial"/>
        </w:rPr>
        <w:t xml:space="preserve">–огородных участков, неупорядоченное строительство, </w:t>
      </w:r>
      <w:proofErr w:type="spellStart"/>
      <w:r w:rsidRPr="0024010A">
        <w:rPr>
          <w:rFonts w:ascii="Arial" w:hAnsi="Arial" w:cs="Arial"/>
        </w:rPr>
        <w:t>жилищно</w:t>
      </w:r>
      <w:proofErr w:type="spellEnd"/>
      <w:r w:rsidRPr="0024010A">
        <w:rPr>
          <w:rFonts w:ascii="Arial" w:hAnsi="Arial" w:cs="Arial"/>
        </w:rPr>
        <w:t xml:space="preserve">–коммунальные объекты населенных пунктов.  </w:t>
      </w:r>
    </w:p>
    <w:p w14:paraId="6837C7D7" w14:textId="5A429F8D" w:rsidR="0024010A" w:rsidRPr="0024010A" w:rsidRDefault="0024010A" w:rsidP="0024010A">
      <w:pPr>
        <w:keepNext/>
        <w:shd w:val="clear" w:color="auto" w:fill="FFFFFF"/>
        <w:ind w:firstLine="567"/>
        <w:jc w:val="both"/>
        <w:outlineLvl w:val="2"/>
        <w:rPr>
          <w:rFonts w:ascii="Arial" w:hAnsi="Arial" w:cs="Arial"/>
        </w:rPr>
      </w:pPr>
      <w:r w:rsidRPr="0024010A">
        <w:rPr>
          <w:rFonts w:ascii="Arial" w:hAnsi="Arial" w:cs="Arial"/>
        </w:rPr>
        <w:t xml:space="preserve"> Крутые склоны долин рек, оврагов и балок часто осложнены оползнями, плоские днища практически всегда увлажнены и незначительно заболочены. Отмечаются повсеместные проявления овражной эрозии. Вследствие высокой расчлененности рельефа и низкой облесенности широко распространены процессы поверхностной эрозии. Наиболее интенсивная площадная и овражная эрозия характерна для прибалочных и </w:t>
      </w:r>
      <w:proofErr w:type="spellStart"/>
      <w:r w:rsidRPr="0024010A">
        <w:rPr>
          <w:rFonts w:ascii="Arial" w:hAnsi="Arial" w:cs="Arial"/>
        </w:rPr>
        <w:t>придолинных</w:t>
      </w:r>
      <w:proofErr w:type="spellEnd"/>
      <w:r w:rsidRPr="0024010A">
        <w:rPr>
          <w:rFonts w:ascii="Arial" w:hAnsi="Arial" w:cs="Arial"/>
        </w:rPr>
        <w:t xml:space="preserve"> склонов. На участках крутых изгибов русла реки Оки развиваются процессы речной эрозии. Для участков цокольных террас характерны проявления высокой обводненности за счет поверхностной разгрузки водоносных горизонтов каменноугольных отложений в виде высокодебитных родников. В долине реки Оки в пределах поймы, а также на первой и второй надпойменных террасах имеются заболоченные участки. Поверхность поймы реки Оки затапливается паводковыми водами. Каждые 11-15 лет происходят максимально высокие паводки с подъемом воды на 10,0-15,0 м. Согласно положениям пункта 7.3. СНиП 2.01.15-90: «Инженерная защита территорий, зданий и сооружений от опасных геологических процессов. Основные положения проектирования» участки с глубиной залегания грунтовых вод менее 3,0 м относятся к категории </w:t>
      </w:r>
      <w:proofErr w:type="spellStart"/>
      <w:r w:rsidRPr="0024010A">
        <w:rPr>
          <w:rFonts w:ascii="Arial" w:hAnsi="Arial" w:cs="Arial"/>
        </w:rPr>
        <w:t>природно</w:t>
      </w:r>
      <w:proofErr w:type="spellEnd"/>
      <w:r w:rsidRPr="0024010A">
        <w:rPr>
          <w:rFonts w:ascii="Arial" w:hAnsi="Arial" w:cs="Arial"/>
        </w:rPr>
        <w:t xml:space="preserve"> подтопленных, территория надпойменных террас – неподтопленных, остальная территория – потенциально подтопляемых. Основная часть </w:t>
      </w:r>
      <w:r w:rsidRPr="0024010A">
        <w:rPr>
          <w:rFonts w:ascii="Arial" w:hAnsi="Arial" w:cs="Arial"/>
        </w:rPr>
        <w:lastRenderedPageBreak/>
        <w:t xml:space="preserve">городского округа не опасна в карстово-суффозионном отношении. Территория долинного комплекса реки Оки и локальные участки правого берега реки </w:t>
      </w:r>
      <w:proofErr w:type="spellStart"/>
      <w:r w:rsidRPr="0024010A">
        <w:rPr>
          <w:rFonts w:ascii="Arial" w:hAnsi="Arial" w:cs="Arial"/>
        </w:rPr>
        <w:t>Беспуты</w:t>
      </w:r>
      <w:proofErr w:type="spellEnd"/>
      <w:r w:rsidRPr="0024010A">
        <w:rPr>
          <w:rFonts w:ascii="Arial" w:hAnsi="Arial" w:cs="Arial"/>
        </w:rPr>
        <w:t xml:space="preserve"> (западная часть территориального отдела </w:t>
      </w:r>
      <w:proofErr w:type="spellStart"/>
      <w:r w:rsidRPr="0024010A">
        <w:rPr>
          <w:rFonts w:ascii="Arial" w:hAnsi="Arial" w:cs="Arial"/>
        </w:rPr>
        <w:t>Колтовское</w:t>
      </w:r>
      <w:proofErr w:type="spellEnd"/>
      <w:r w:rsidRPr="0024010A">
        <w:rPr>
          <w:rFonts w:ascii="Arial" w:hAnsi="Arial" w:cs="Arial"/>
        </w:rPr>
        <w:t xml:space="preserve">), в пределах которых четвертичные отложения залегают непосредственно на известняках каменноугольного возраста, относятся к категории опасных в карстово-суффозионном отношении. </w:t>
      </w:r>
    </w:p>
    <w:p w14:paraId="3EFA7D50" w14:textId="77777777" w:rsidR="0024010A" w:rsidRPr="0024010A" w:rsidRDefault="0024010A" w:rsidP="0024010A">
      <w:pPr>
        <w:keepNext/>
        <w:shd w:val="clear" w:color="auto" w:fill="FFFFFF"/>
        <w:spacing w:before="72"/>
        <w:ind w:firstLine="567"/>
        <w:jc w:val="center"/>
        <w:outlineLvl w:val="2"/>
        <w:rPr>
          <w:rFonts w:ascii="Arial" w:hAnsi="Arial" w:cs="Arial"/>
          <w:b/>
          <w:i/>
        </w:rPr>
      </w:pPr>
      <w:r w:rsidRPr="0024010A">
        <w:rPr>
          <w:rFonts w:ascii="Arial" w:hAnsi="Arial" w:cs="Arial"/>
          <w:b/>
          <w:i/>
        </w:rPr>
        <w:t>Гидрогеологические условия</w:t>
      </w:r>
    </w:p>
    <w:p w14:paraId="2AA649B8" w14:textId="2C8DE4F9" w:rsidR="0024010A" w:rsidRPr="0024010A" w:rsidRDefault="0024010A" w:rsidP="0024010A">
      <w:pPr>
        <w:keepNext/>
        <w:shd w:val="clear" w:color="auto" w:fill="FFFFFF"/>
        <w:ind w:firstLine="567"/>
        <w:jc w:val="both"/>
        <w:outlineLvl w:val="2"/>
        <w:rPr>
          <w:rFonts w:ascii="Arial" w:hAnsi="Arial" w:cs="Arial"/>
        </w:rPr>
      </w:pPr>
      <w:r w:rsidRPr="0024010A">
        <w:rPr>
          <w:rFonts w:ascii="Arial" w:hAnsi="Arial" w:cs="Arial"/>
        </w:rPr>
        <w:t xml:space="preserve">На исследуемой площади выделяются следующие водоносные горизонты, комплексы: современный аллювиальный горизонт; верхнечетвертичный аллювиальный горизонт; </w:t>
      </w:r>
      <w:proofErr w:type="spellStart"/>
      <w:r w:rsidRPr="0024010A">
        <w:rPr>
          <w:rFonts w:ascii="Arial" w:hAnsi="Arial" w:cs="Arial"/>
        </w:rPr>
        <w:t>водноледниковый</w:t>
      </w:r>
      <w:proofErr w:type="spellEnd"/>
      <w:r w:rsidRPr="0024010A">
        <w:rPr>
          <w:rFonts w:ascii="Arial" w:hAnsi="Arial" w:cs="Arial"/>
        </w:rPr>
        <w:t xml:space="preserve"> нижне-</w:t>
      </w:r>
      <w:proofErr w:type="spellStart"/>
      <w:r w:rsidRPr="0024010A">
        <w:rPr>
          <w:rFonts w:ascii="Arial" w:hAnsi="Arial" w:cs="Arial"/>
        </w:rPr>
        <w:t>среднечетвертичный</w:t>
      </w:r>
      <w:proofErr w:type="spellEnd"/>
      <w:r w:rsidRPr="0024010A">
        <w:rPr>
          <w:rFonts w:ascii="Arial" w:hAnsi="Arial" w:cs="Arial"/>
        </w:rPr>
        <w:t xml:space="preserve"> горизонт; </w:t>
      </w:r>
      <w:proofErr w:type="spellStart"/>
      <w:r w:rsidRPr="0024010A">
        <w:rPr>
          <w:rFonts w:ascii="Arial" w:hAnsi="Arial" w:cs="Arial"/>
        </w:rPr>
        <w:t>надъюрский</w:t>
      </w:r>
      <w:proofErr w:type="spellEnd"/>
      <w:r w:rsidRPr="0024010A">
        <w:rPr>
          <w:rFonts w:ascii="Arial" w:hAnsi="Arial" w:cs="Arial"/>
        </w:rPr>
        <w:t xml:space="preserve"> горизонт; водоносный </w:t>
      </w:r>
      <w:proofErr w:type="spellStart"/>
      <w:r w:rsidRPr="0024010A">
        <w:rPr>
          <w:rFonts w:ascii="Arial" w:hAnsi="Arial" w:cs="Arial"/>
        </w:rPr>
        <w:t>подольско-мячковский</w:t>
      </w:r>
      <w:proofErr w:type="spellEnd"/>
      <w:r w:rsidRPr="0024010A">
        <w:rPr>
          <w:rFonts w:ascii="Arial" w:hAnsi="Arial" w:cs="Arial"/>
        </w:rPr>
        <w:t xml:space="preserve"> </w:t>
      </w:r>
      <w:proofErr w:type="spellStart"/>
      <w:r w:rsidRPr="0024010A">
        <w:rPr>
          <w:rFonts w:ascii="Arial" w:hAnsi="Arial" w:cs="Arial"/>
        </w:rPr>
        <w:t>карбононый</w:t>
      </w:r>
      <w:proofErr w:type="spellEnd"/>
      <w:r w:rsidRPr="0024010A">
        <w:rPr>
          <w:rFonts w:ascii="Arial" w:hAnsi="Arial" w:cs="Arial"/>
        </w:rPr>
        <w:t xml:space="preserve"> горизонт, каширский карбонатный горизонт; </w:t>
      </w:r>
      <w:proofErr w:type="spellStart"/>
      <w:r w:rsidRPr="0024010A">
        <w:rPr>
          <w:rFonts w:ascii="Arial" w:hAnsi="Arial" w:cs="Arial"/>
        </w:rPr>
        <w:t>алексинскопротвинский</w:t>
      </w:r>
      <w:proofErr w:type="spellEnd"/>
      <w:r w:rsidRPr="0024010A">
        <w:rPr>
          <w:rFonts w:ascii="Arial" w:hAnsi="Arial" w:cs="Arial"/>
        </w:rPr>
        <w:t xml:space="preserve"> терригенно-карбонатный комплекс. Водоносный современный аллювиальный горизонт (a IV). Распространен в долинах </w:t>
      </w:r>
      <w:proofErr w:type="spellStart"/>
      <w:r w:rsidRPr="0024010A">
        <w:rPr>
          <w:rFonts w:ascii="Arial" w:hAnsi="Arial" w:cs="Arial"/>
        </w:rPr>
        <w:t>р.р</w:t>
      </w:r>
      <w:proofErr w:type="spellEnd"/>
      <w:r w:rsidRPr="0024010A">
        <w:rPr>
          <w:rFonts w:ascii="Arial" w:hAnsi="Arial" w:cs="Arial"/>
        </w:rPr>
        <w:t xml:space="preserve">. Оки и её многочисленных притоков, залегая первым от поверхности. </w:t>
      </w:r>
    </w:p>
    <w:p w14:paraId="4866E1A6" w14:textId="474F3B06" w:rsidR="0024010A" w:rsidRPr="0024010A" w:rsidRDefault="0024010A" w:rsidP="0024010A">
      <w:pPr>
        <w:keepNext/>
        <w:shd w:val="clear" w:color="auto" w:fill="FFFFFF"/>
        <w:ind w:firstLine="567"/>
        <w:jc w:val="both"/>
        <w:outlineLvl w:val="2"/>
        <w:rPr>
          <w:rFonts w:ascii="Arial" w:hAnsi="Arial" w:cs="Arial"/>
        </w:rPr>
      </w:pPr>
      <w:r w:rsidRPr="0024010A">
        <w:rPr>
          <w:rFonts w:ascii="Arial" w:hAnsi="Arial" w:cs="Arial"/>
        </w:rPr>
        <w:t xml:space="preserve">Водовмещающие породы в нижней части разреза представлены разнозернистыми, в основном, мелкозернистыми песками, слабо сортированными, книзу более грубыми, в основании часто с гравием и галькой. В песках встречаются многочисленные прослои и линзы супесей, суглинков, торфов. В верхней части горизонта обычно залегают супеси, суглинки и глины. Мощность водоносного горизонта на р. Оке достигает 19 –23м, на её притоках – не превышает 6-10 м. Воды горизонта безнапорные. Подстилается горизонт верхнеюрским </w:t>
      </w:r>
      <w:proofErr w:type="spellStart"/>
      <w:r w:rsidRPr="0024010A">
        <w:rPr>
          <w:rFonts w:ascii="Arial" w:hAnsi="Arial" w:cs="Arial"/>
        </w:rPr>
        <w:t>водоупором</w:t>
      </w:r>
      <w:proofErr w:type="spellEnd"/>
      <w:r w:rsidRPr="0024010A">
        <w:rPr>
          <w:rFonts w:ascii="Arial" w:hAnsi="Arial" w:cs="Arial"/>
        </w:rPr>
        <w:t xml:space="preserve"> или водоносным неоген-нижнечетвертичным комплексом. В долинном комплексе р. Оки и её крупных притоков </w:t>
      </w:r>
      <w:proofErr w:type="spellStart"/>
      <w:r w:rsidRPr="0024010A">
        <w:rPr>
          <w:rFonts w:ascii="Arial" w:hAnsi="Arial" w:cs="Arial"/>
        </w:rPr>
        <w:t>одоупор</w:t>
      </w:r>
      <w:proofErr w:type="spellEnd"/>
      <w:r w:rsidRPr="0024010A">
        <w:rPr>
          <w:rFonts w:ascii="Arial" w:hAnsi="Arial" w:cs="Arial"/>
        </w:rPr>
        <w:t xml:space="preserve"> размыт и отложения данного горизонта залегают на </w:t>
      </w:r>
      <w:proofErr w:type="spellStart"/>
      <w:r w:rsidRPr="0024010A">
        <w:rPr>
          <w:rFonts w:ascii="Arial" w:hAnsi="Arial" w:cs="Arial"/>
        </w:rPr>
        <w:t>подольско-мячковском</w:t>
      </w:r>
      <w:proofErr w:type="spellEnd"/>
      <w:r w:rsidRPr="0024010A">
        <w:rPr>
          <w:rFonts w:ascii="Arial" w:hAnsi="Arial" w:cs="Arial"/>
        </w:rPr>
        <w:t xml:space="preserve"> водоносном горизонте, гидравлически связаны с ним и участвуют в разгрузке последнего. Глубина залегания уровня воды изменяется от нуля в местах выхода родников, обычно у тылового шва поймы, до 8 м на пойме р. Оки. Абсолютные отметки зеркала вод изменяются от 96 м на пойме р. Оки до 140 м в верховьях мелких рек. </w:t>
      </w:r>
      <w:proofErr w:type="spellStart"/>
      <w:r w:rsidRPr="0024010A">
        <w:rPr>
          <w:rFonts w:ascii="Arial" w:hAnsi="Arial" w:cs="Arial"/>
        </w:rPr>
        <w:t>Водообильность</w:t>
      </w:r>
      <w:proofErr w:type="spellEnd"/>
      <w:r w:rsidRPr="0024010A">
        <w:rPr>
          <w:rFonts w:ascii="Arial" w:hAnsi="Arial" w:cs="Arial"/>
        </w:rPr>
        <w:t xml:space="preserve"> горизонта изменчива. При опробовании горизонта удельные дебиты изменяются от 0,01 до 6,3 л/с, преобладающее значение – 0,1-0,3 л/с. Коэффициент фильтрации песков изменяется от 0,1 до 25 м/</w:t>
      </w:r>
      <w:proofErr w:type="spellStart"/>
      <w:r w:rsidRPr="0024010A">
        <w:rPr>
          <w:rFonts w:ascii="Arial" w:hAnsi="Arial" w:cs="Arial"/>
        </w:rPr>
        <w:t>сут</w:t>
      </w:r>
      <w:proofErr w:type="spellEnd"/>
      <w:r w:rsidRPr="0024010A">
        <w:rPr>
          <w:rFonts w:ascii="Arial" w:hAnsi="Arial" w:cs="Arial"/>
        </w:rPr>
        <w:t>.  Воды современного аллювиального горизонта пресные, с минерализацией 0,2-0,6 г/л, по химическому составу, как правило, гидрокарбонатные кальциево-магниевые. Общая жёсткость изменяется от 0,5 до 10 мг-</w:t>
      </w:r>
      <w:proofErr w:type="spellStart"/>
      <w:r w:rsidRPr="0024010A">
        <w:rPr>
          <w:rFonts w:ascii="Arial" w:hAnsi="Arial" w:cs="Arial"/>
        </w:rPr>
        <w:t>экв</w:t>
      </w:r>
      <w:proofErr w:type="spellEnd"/>
      <w:r w:rsidRPr="0024010A">
        <w:rPr>
          <w:rFonts w:ascii="Arial" w:hAnsi="Arial" w:cs="Arial"/>
        </w:rPr>
        <w:t xml:space="preserve">/л. Воды часто загрязнены органическими соединениями. Питание водоносный горизонт получает за счёт инфильтрации атмосферных осадков и подтока вод из нижележащих горизонтов. Разгрузка происходит в речную сеть и частично в нижележащие водоносные горизонты.  Для водоснабжения подземные воды горизонта используется ограничено, в основном, для индивидуальных хозяйств. Водоносный верхнечетвертичный аллювиальный горизонт приурочен к отложениям первой и второй надпойменных террас рек.  Водосодержащие породы на левобережье р. Оки представлены тонко- и мелкозернистыми песками с гравием и галькой в основании разреза. Мощность водоносного горизонта изменяется от 0,5 до 13 м на террасах. На водораздельных участках водоносный горизонт подстилается верхнеюрским </w:t>
      </w:r>
      <w:proofErr w:type="spellStart"/>
      <w:r w:rsidRPr="0024010A">
        <w:rPr>
          <w:rFonts w:ascii="Arial" w:hAnsi="Arial" w:cs="Arial"/>
        </w:rPr>
        <w:t>водоупором</w:t>
      </w:r>
      <w:proofErr w:type="spellEnd"/>
      <w:r w:rsidRPr="0024010A">
        <w:rPr>
          <w:rFonts w:ascii="Arial" w:hAnsi="Arial" w:cs="Arial"/>
        </w:rPr>
        <w:t xml:space="preserve"> и иметь единый уровень с </w:t>
      </w:r>
      <w:proofErr w:type="spellStart"/>
      <w:r w:rsidRPr="0024010A">
        <w:rPr>
          <w:rFonts w:ascii="Arial" w:hAnsi="Arial" w:cs="Arial"/>
        </w:rPr>
        <w:t>надъюрским</w:t>
      </w:r>
      <w:proofErr w:type="spellEnd"/>
      <w:r w:rsidRPr="0024010A">
        <w:rPr>
          <w:rFonts w:ascii="Arial" w:hAnsi="Arial" w:cs="Arial"/>
        </w:rPr>
        <w:t xml:space="preserve"> водоносным горизонтом. Воды горизонта безнапорные. Глубина залегания уровня изменяется от 0 до 11,2 м (преобладает 1-4 м). Преобладающее значение удельных дебитов – 0,1-0,6 л/сек. Дебиты родников колеблются от 0,01 до 13,9л/с. Воды горизонта пресные, с минерализацией от 0,1 до 0,5 г/л, по химическому составу – гидрокарбонатные кальциево-магниевые. Воды этого горизонта в сельской местности эксплуатируются местным населением с помощью колодцев и каптированных родников. На большей части территории подземные воды данного комплекса незащищены или условно защищены и, являясь первыми от поверхности, более других подвержены поверхностному загрязнению. Водоносный </w:t>
      </w:r>
      <w:proofErr w:type="spellStart"/>
      <w:r w:rsidRPr="0024010A">
        <w:rPr>
          <w:rFonts w:ascii="Arial" w:hAnsi="Arial" w:cs="Arial"/>
        </w:rPr>
        <w:t>надъюрский</w:t>
      </w:r>
      <w:proofErr w:type="spellEnd"/>
      <w:r w:rsidRPr="0024010A">
        <w:rPr>
          <w:rFonts w:ascii="Arial" w:hAnsi="Arial" w:cs="Arial"/>
        </w:rPr>
        <w:t xml:space="preserve"> (</w:t>
      </w:r>
      <w:proofErr w:type="spellStart"/>
      <w:r w:rsidRPr="0024010A">
        <w:rPr>
          <w:rFonts w:ascii="Arial" w:hAnsi="Arial" w:cs="Arial"/>
        </w:rPr>
        <w:t>надкарбоновый</w:t>
      </w:r>
      <w:proofErr w:type="spellEnd"/>
      <w:r w:rsidRPr="0024010A">
        <w:rPr>
          <w:rFonts w:ascii="Arial" w:hAnsi="Arial" w:cs="Arial"/>
        </w:rPr>
        <w:t>) горизонт. В состав комплекса входят подземные воды, содержащиеся в аллювиально-флювиогляциальных отложениях, отложениях московского и днепровского времени, а также окско-</w:t>
      </w:r>
      <w:r w:rsidRPr="0024010A">
        <w:rPr>
          <w:rFonts w:ascii="Arial" w:hAnsi="Arial" w:cs="Arial"/>
        </w:rPr>
        <w:lastRenderedPageBreak/>
        <w:t xml:space="preserve">днепровскими и </w:t>
      </w:r>
      <w:proofErr w:type="spellStart"/>
      <w:r w:rsidRPr="0024010A">
        <w:rPr>
          <w:rFonts w:ascii="Arial" w:hAnsi="Arial" w:cs="Arial"/>
        </w:rPr>
        <w:t>днепровскомосковскими</w:t>
      </w:r>
      <w:proofErr w:type="spellEnd"/>
      <w:r w:rsidRPr="0024010A">
        <w:rPr>
          <w:rFonts w:ascii="Arial" w:hAnsi="Arial" w:cs="Arial"/>
        </w:rPr>
        <w:t xml:space="preserve"> образованиями. Водовмещающими породами служат пески </w:t>
      </w:r>
      <w:proofErr w:type="spellStart"/>
      <w:r w:rsidRPr="0024010A">
        <w:rPr>
          <w:rFonts w:ascii="Arial" w:hAnsi="Arial" w:cs="Arial"/>
        </w:rPr>
        <w:t>мелкосреднезернистые</w:t>
      </w:r>
      <w:proofErr w:type="spellEnd"/>
      <w:r w:rsidRPr="0024010A">
        <w:rPr>
          <w:rFonts w:ascii="Arial" w:hAnsi="Arial" w:cs="Arial"/>
        </w:rPr>
        <w:t>, с прослоями алевритов и глин. Общая мощность водовмещающих отложений в среднем 10-30 м. Воды, приуроченные к комплексу, безнапорные, часто залегают первыми от поверхности, за исключением высоких водоразделов, где над ними развита достаточно мощная толща относительно водоупорных моренных и покровных образований. В последнем случае горизонт становится напорным, напоры могут достигать 10-25 м. Воды комплекса пресные с преобладающими величинами минерализации от 0,2 до 0,5 г/л. По химическому составу воды гидрокарбонатные, в основном кальциево-натриевые. Питание рассматриваемого комплекса происходит за счёт атмосферных осадков.</w:t>
      </w:r>
    </w:p>
    <w:p w14:paraId="2DEB73EC" w14:textId="4871848F" w:rsidR="0024010A" w:rsidRPr="0024010A" w:rsidRDefault="0024010A" w:rsidP="0024010A">
      <w:pPr>
        <w:keepNext/>
        <w:shd w:val="clear" w:color="auto" w:fill="FFFFFF"/>
        <w:ind w:firstLine="567"/>
        <w:jc w:val="both"/>
        <w:outlineLvl w:val="2"/>
        <w:rPr>
          <w:rFonts w:ascii="Arial" w:hAnsi="Arial" w:cs="Arial"/>
        </w:rPr>
      </w:pPr>
      <w:r w:rsidRPr="0024010A">
        <w:rPr>
          <w:rFonts w:ascii="Arial" w:hAnsi="Arial" w:cs="Arial"/>
        </w:rPr>
        <w:t xml:space="preserve">Эксплуатируется водоносный комплекс колодцами в целом ряде населённых пунктов. Для централизованного водоснабжения комплекс не пригоден. Водоупорная толща представлена глинами и глинистыми алевритами </w:t>
      </w:r>
      <w:proofErr w:type="spellStart"/>
      <w:r w:rsidRPr="0024010A">
        <w:rPr>
          <w:rFonts w:ascii="Arial" w:hAnsi="Arial" w:cs="Arial"/>
        </w:rPr>
        <w:t>келловейского</w:t>
      </w:r>
      <w:proofErr w:type="spellEnd"/>
      <w:r w:rsidRPr="0024010A">
        <w:rPr>
          <w:rFonts w:ascii="Arial" w:hAnsi="Arial" w:cs="Arial"/>
        </w:rPr>
        <w:t xml:space="preserve">, оксфордского и </w:t>
      </w:r>
      <w:proofErr w:type="spellStart"/>
      <w:r w:rsidRPr="0024010A">
        <w:rPr>
          <w:rFonts w:ascii="Arial" w:hAnsi="Arial" w:cs="Arial"/>
        </w:rPr>
        <w:t>кимерийскому</w:t>
      </w:r>
      <w:proofErr w:type="spellEnd"/>
      <w:r w:rsidRPr="0024010A">
        <w:rPr>
          <w:rFonts w:ascii="Arial" w:hAnsi="Arial" w:cs="Arial"/>
        </w:rPr>
        <w:t xml:space="preserve"> ярусов средней и верхней юры. Мощность отложений изменяется от 1-2 до 20-36 м, чаще 10-15м Глубина залегания кровли изменяется от 0 до 50м. В долине р. Оки и её крупных притоков юрские отложения полностью размыты.  Наличие зон размыва юрских отложений способствует на этих участках гидравлической связи выше- и нижележащих водоносных горизонтов, и комплексов. Эксплуатируемыми горизонтами подземных вод являются </w:t>
      </w:r>
      <w:proofErr w:type="spellStart"/>
      <w:r w:rsidRPr="0024010A">
        <w:rPr>
          <w:rFonts w:ascii="Arial" w:hAnsi="Arial" w:cs="Arial"/>
        </w:rPr>
        <w:t>среднекарбоновые</w:t>
      </w:r>
      <w:proofErr w:type="spellEnd"/>
      <w:r w:rsidRPr="0024010A">
        <w:rPr>
          <w:rFonts w:ascii="Arial" w:hAnsi="Arial" w:cs="Arial"/>
        </w:rPr>
        <w:t xml:space="preserve"> каширский (C2 </w:t>
      </w:r>
      <w:proofErr w:type="spellStart"/>
      <w:r w:rsidRPr="0024010A">
        <w:rPr>
          <w:rFonts w:ascii="Arial" w:hAnsi="Arial" w:cs="Arial"/>
        </w:rPr>
        <w:t>kš</w:t>
      </w:r>
      <w:proofErr w:type="spellEnd"/>
      <w:r w:rsidRPr="0024010A">
        <w:rPr>
          <w:rFonts w:ascii="Arial" w:hAnsi="Arial" w:cs="Arial"/>
        </w:rPr>
        <w:t xml:space="preserve">) и </w:t>
      </w:r>
      <w:proofErr w:type="spellStart"/>
      <w:r w:rsidRPr="0024010A">
        <w:rPr>
          <w:rFonts w:ascii="Arial" w:hAnsi="Arial" w:cs="Arial"/>
        </w:rPr>
        <w:t>нижнекарбоновый</w:t>
      </w:r>
      <w:proofErr w:type="spellEnd"/>
      <w:r w:rsidRPr="0024010A">
        <w:rPr>
          <w:rFonts w:ascii="Arial" w:hAnsi="Arial" w:cs="Arial"/>
        </w:rPr>
        <w:t xml:space="preserve"> </w:t>
      </w:r>
      <w:proofErr w:type="spellStart"/>
      <w:r w:rsidRPr="0024010A">
        <w:rPr>
          <w:rFonts w:ascii="Arial" w:hAnsi="Arial" w:cs="Arial"/>
        </w:rPr>
        <w:t>алексинско-протвинский</w:t>
      </w:r>
      <w:proofErr w:type="spellEnd"/>
      <w:r w:rsidRPr="0024010A">
        <w:rPr>
          <w:rFonts w:ascii="Arial" w:hAnsi="Arial" w:cs="Arial"/>
        </w:rPr>
        <w:t xml:space="preserve"> (C1 </w:t>
      </w:r>
      <w:proofErr w:type="spellStart"/>
      <w:r w:rsidRPr="0024010A">
        <w:rPr>
          <w:rFonts w:ascii="Arial" w:hAnsi="Arial" w:cs="Arial"/>
        </w:rPr>
        <w:t>al-pr</w:t>
      </w:r>
      <w:proofErr w:type="spellEnd"/>
      <w:r w:rsidRPr="0024010A">
        <w:rPr>
          <w:rFonts w:ascii="Arial" w:hAnsi="Arial" w:cs="Arial"/>
        </w:rPr>
        <w:t xml:space="preserve">) и </w:t>
      </w:r>
      <w:proofErr w:type="spellStart"/>
      <w:r w:rsidRPr="0024010A">
        <w:rPr>
          <w:rFonts w:ascii="Arial" w:hAnsi="Arial" w:cs="Arial"/>
        </w:rPr>
        <w:t>алексинскотарусский</w:t>
      </w:r>
      <w:proofErr w:type="spellEnd"/>
      <w:r w:rsidRPr="0024010A">
        <w:rPr>
          <w:rFonts w:ascii="Arial" w:hAnsi="Arial" w:cs="Arial"/>
        </w:rPr>
        <w:t xml:space="preserve"> (C1 </w:t>
      </w:r>
      <w:proofErr w:type="spellStart"/>
      <w:r w:rsidRPr="0024010A">
        <w:rPr>
          <w:rFonts w:ascii="Arial" w:hAnsi="Arial" w:cs="Arial"/>
        </w:rPr>
        <w:t>al-pr</w:t>
      </w:r>
      <w:proofErr w:type="spellEnd"/>
      <w:r w:rsidRPr="0024010A">
        <w:rPr>
          <w:rFonts w:ascii="Arial" w:hAnsi="Arial" w:cs="Arial"/>
        </w:rPr>
        <w:t xml:space="preserve">) водоносные горизонты, в меньшей степени </w:t>
      </w:r>
      <w:proofErr w:type="spellStart"/>
      <w:r w:rsidRPr="0024010A">
        <w:rPr>
          <w:rFonts w:ascii="Arial" w:hAnsi="Arial" w:cs="Arial"/>
        </w:rPr>
        <w:t>подольско-мячковский</w:t>
      </w:r>
      <w:proofErr w:type="spellEnd"/>
      <w:r w:rsidRPr="0024010A">
        <w:rPr>
          <w:rFonts w:ascii="Arial" w:hAnsi="Arial" w:cs="Arial"/>
        </w:rPr>
        <w:t xml:space="preserve"> (C2 </w:t>
      </w:r>
      <w:proofErr w:type="spellStart"/>
      <w:r w:rsidRPr="0024010A">
        <w:rPr>
          <w:rFonts w:ascii="Arial" w:hAnsi="Arial" w:cs="Arial"/>
        </w:rPr>
        <w:t>pd-mč</w:t>
      </w:r>
      <w:proofErr w:type="spellEnd"/>
      <w:r w:rsidRPr="0024010A">
        <w:rPr>
          <w:rFonts w:ascii="Arial" w:hAnsi="Arial" w:cs="Arial"/>
        </w:rPr>
        <w:t xml:space="preserve">) водоносный горизонт. Водоносный </w:t>
      </w:r>
      <w:proofErr w:type="spellStart"/>
      <w:r w:rsidRPr="0024010A">
        <w:rPr>
          <w:rFonts w:ascii="Arial" w:hAnsi="Arial" w:cs="Arial"/>
        </w:rPr>
        <w:t>подольско-мячковский</w:t>
      </w:r>
      <w:proofErr w:type="spellEnd"/>
      <w:r w:rsidRPr="0024010A">
        <w:rPr>
          <w:rFonts w:ascii="Arial" w:hAnsi="Arial" w:cs="Arial"/>
        </w:rPr>
        <w:t xml:space="preserve"> карбонатный горизонт (C2 </w:t>
      </w:r>
      <w:proofErr w:type="spellStart"/>
      <w:r w:rsidRPr="0024010A">
        <w:rPr>
          <w:rFonts w:ascii="Arial" w:hAnsi="Arial" w:cs="Arial"/>
        </w:rPr>
        <w:t>pd-mč</w:t>
      </w:r>
      <w:proofErr w:type="spellEnd"/>
      <w:r w:rsidRPr="0024010A">
        <w:rPr>
          <w:rFonts w:ascii="Arial" w:hAnsi="Arial" w:cs="Arial"/>
        </w:rPr>
        <w:t xml:space="preserve">) распространён локально. На значительной территории размыт. Водовмещающими отложениями являются известняки светло-серые, нередко кавернозные, трещиноватые, с маломощными прослоями доломитов, глин и мергелей. Нижняя часть комплекса сложена доломитами, часто окремнёнными. Мощность горизонта изменяется от 15,5 м до 36,5 м. Водоупорный </w:t>
      </w:r>
      <w:proofErr w:type="spellStart"/>
      <w:r w:rsidRPr="0024010A">
        <w:rPr>
          <w:rFonts w:ascii="Arial" w:hAnsi="Arial" w:cs="Arial"/>
        </w:rPr>
        <w:t>ростиславльский</w:t>
      </w:r>
      <w:proofErr w:type="spellEnd"/>
      <w:r w:rsidRPr="0024010A">
        <w:rPr>
          <w:rFonts w:ascii="Arial" w:hAnsi="Arial" w:cs="Arial"/>
        </w:rPr>
        <w:t xml:space="preserve"> горизонт (С2 </w:t>
      </w:r>
      <w:proofErr w:type="spellStart"/>
      <w:r w:rsidRPr="0024010A">
        <w:rPr>
          <w:rFonts w:ascii="Arial" w:hAnsi="Arial" w:cs="Arial"/>
        </w:rPr>
        <w:t>rst</w:t>
      </w:r>
      <w:proofErr w:type="spellEnd"/>
      <w:r w:rsidRPr="0024010A">
        <w:rPr>
          <w:rFonts w:ascii="Arial" w:hAnsi="Arial" w:cs="Arial"/>
        </w:rPr>
        <w:t xml:space="preserve">) распространён повсеместно на участке работ, за исключением </w:t>
      </w:r>
      <w:proofErr w:type="spellStart"/>
      <w:r w:rsidRPr="0024010A">
        <w:rPr>
          <w:rFonts w:ascii="Arial" w:hAnsi="Arial" w:cs="Arial"/>
        </w:rPr>
        <w:t>палеодолины</w:t>
      </w:r>
      <w:proofErr w:type="spellEnd"/>
      <w:r w:rsidRPr="0024010A">
        <w:rPr>
          <w:rFonts w:ascii="Arial" w:hAnsi="Arial" w:cs="Arial"/>
        </w:rPr>
        <w:t xml:space="preserve"> в западной части. Представлен </w:t>
      </w:r>
      <w:proofErr w:type="spellStart"/>
      <w:r w:rsidRPr="0024010A">
        <w:rPr>
          <w:rFonts w:ascii="Arial" w:hAnsi="Arial" w:cs="Arial"/>
        </w:rPr>
        <w:t>пёстроцветными</w:t>
      </w:r>
      <w:proofErr w:type="spellEnd"/>
      <w:r w:rsidRPr="0024010A">
        <w:rPr>
          <w:rFonts w:ascii="Arial" w:hAnsi="Arial" w:cs="Arial"/>
        </w:rPr>
        <w:t xml:space="preserve"> плотными глинами мощностью 5,0-12,0 м. Кровля горизонта залегает на глубинах 43,0- 63,0 м, что соответствует абсолютным отметкам 78,0 –85,0 м. Водоносный каширский терригенный горизонт (С2 </w:t>
      </w:r>
      <w:proofErr w:type="spellStart"/>
      <w:r w:rsidRPr="0024010A">
        <w:rPr>
          <w:rFonts w:ascii="Arial" w:hAnsi="Arial" w:cs="Arial"/>
        </w:rPr>
        <w:t>kš</w:t>
      </w:r>
      <w:proofErr w:type="spellEnd"/>
      <w:r w:rsidRPr="0024010A">
        <w:rPr>
          <w:rFonts w:ascii="Arial" w:hAnsi="Arial" w:cs="Arial"/>
        </w:rPr>
        <w:t xml:space="preserve">) представлен известняками с прослоями мергелей, доломитов общей мощностью 20 – 50 м. В кровле горизонта залегают глины </w:t>
      </w:r>
      <w:proofErr w:type="spellStart"/>
      <w:r w:rsidRPr="0024010A">
        <w:rPr>
          <w:rFonts w:ascii="Arial" w:hAnsi="Arial" w:cs="Arial"/>
        </w:rPr>
        <w:t>ростиславльского</w:t>
      </w:r>
      <w:proofErr w:type="spellEnd"/>
      <w:r w:rsidRPr="0024010A">
        <w:rPr>
          <w:rFonts w:ascii="Arial" w:hAnsi="Arial" w:cs="Arial"/>
        </w:rPr>
        <w:t xml:space="preserve"> </w:t>
      </w:r>
      <w:proofErr w:type="spellStart"/>
      <w:r w:rsidRPr="0024010A">
        <w:rPr>
          <w:rFonts w:ascii="Arial" w:hAnsi="Arial" w:cs="Arial"/>
        </w:rPr>
        <w:t>водоупора</w:t>
      </w:r>
      <w:proofErr w:type="spellEnd"/>
      <w:r w:rsidRPr="0024010A">
        <w:rPr>
          <w:rFonts w:ascii="Arial" w:hAnsi="Arial" w:cs="Arial"/>
        </w:rPr>
        <w:t xml:space="preserve">, либо юрские глины. В подошве горизонта залегают глины регионально выдержанного </w:t>
      </w:r>
      <w:proofErr w:type="spellStart"/>
      <w:r w:rsidRPr="0024010A">
        <w:rPr>
          <w:rFonts w:ascii="Arial" w:hAnsi="Arial" w:cs="Arial"/>
        </w:rPr>
        <w:t>верейского</w:t>
      </w:r>
      <w:proofErr w:type="spellEnd"/>
      <w:r w:rsidRPr="0024010A">
        <w:rPr>
          <w:rFonts w:ascii="Arial" w:hAnsi="Arial" w:cs="Arial"/>
        </w:rPr>
        <w:t xml:space="preserve"> </w:t>
      </w:r>
      <w:proofErr w:type="spellStart"/>
      <w:r w:rsidRPr="0024010A">
        <w:rPr>
          <w:rFonts w:ascii="Arial" w:hAnsi="Arial" w:cs="Arial"/>
        </w:rPr>
        <w:t>водоупора</w:t>
      </w:r>
      <w:proofErr w:type="spellEnd"/>
      <w:r w:rsidRPr="0024010A">
        <w:rPr>
          <w:rFonts w:ascii="Arial" w:hAnsi="Arial" w:cs="Arial"/>
        </w:rPr>
        <w:t xml:space="preserve">. Водоносный каширский горизонт напорно-безнапорный. </w:t>
      </w:r>
      <w:proofErr w:type="spellStart"/>
      <w:r w:rsidRPr="0024010A">
        <w:rPr>
          <w:rFonts w:ascii="Arial" w:hAnsi="Arial" w:cs="Arial"/>
        </w:rPr>
        <w:t>Водообильность</w:t>
      </w:r>
      <w:proofErr w:type="spellEnd"/>
      <w:r w:rsidRPr="0024010A">
        <w:rPr>
          <w:rFonts w:ascii="Arial" w:hAnsi="Arial" w:cs="Arial"/>
        </w:rPr>
        <w:t xml:space="preserve"> каширского горизонта невысокая.  Питание каширского горизонта происходит за пределами участка работ по периферии Подмосковного артезианского бассейна и в области развития </w:t>
      </w:r>
      <w:proofErr w:type="spellStart"/>
      <w:r w:rsidRPr="0024010A">
        <w:rPr>
          <w:rFonts w:ascii="Arial" w:hAnsi="Arial" w:cs="Arial"/>
        </w:rPr>
        <w:t>палеодолин</w:t>
      </w:r>
      <w:proofErr w:type="spellEnd"/>
      <w:r w:rsidRPr="0024010A">
        <w:rPr>
          <w:rFonts w:ascii="Arial" w:hAnsi="Arial" w:cs="Arial"/>
        </w:rPr>
        <w:t xml:space="preserve">, где происходит водообмен с нижележащими водоносными комплексами.  Подземные воды горизонта пресные, характеризуются гидрокарбонатным </w:t>
      </w:r>
      <w:proofErr w:type="spellStart"/>
      <w:r w:rsidRPr="0024010A">
        <w:rPr>
          <w:rFonts w:ascii="Arial" w:hAnsi="Arial" w:cs="Arial"/>
        </w:rPr>
        <w:t>кальциевомагниевым</w:t>
      </w:r>
      <w:proofErr w:type="spellEnd"/>
      <w:r w:rsidRPr="0024010A">
        <w:rPr>
          <w:rFonts w:ascii="Arial" w:hAnsi="Arial" w:cs="Arial"/>
        </w:rPr>
        <w:t xml:space="preserve"> и магниево-кальциевым составом с минерализацией 0,23- 0,7 мг/л, общей жесткостью 4,7-8,0 мг-</w:t>
      </w:r>
      <w:proofErr w:type="spellStart"/>
      <w:r w:rsidRPr="0024010A">
        <w:rPr>
          <w:rFonts w:ascii="Arial" w:hAnsi="Arial" w:cs="Arial"/>
        </w:rPr>
        <w:t>экв</w:t>
      </w:r>
      <w:proofErr w:type="spellEnd"/>
      <w:r w:rsidRPr="0024010A">
        <w:rPr>
          <w:rFonts w:ascii="Arial" w:hAnsi="Arial" w:cs="Arial"/>
        </w:rPr>
        <w:t xml:space="preserve">/л. Содержание железа в каширском водоносном горизонте изменяется от 0,18 мг/л до 2,7-3,1 мг/л. Отмечается повышенное содержание фтора (до 4,0 мг/л), в отдельных пробах - лития (до 0,041мг/л), стронция (13,2 – 16,49 мг/л), редко бария. Водоупорный </w:t>
      </w:r>
      <w:proofErr w:type="spellStart"/>
      <w:r w:rsidRPr="0024010A">
        <w:rPr>
          <w:rFonts w:ascii="Arial" w:hAnsi="Arial" w:cs="Arial"/>
        </w:rPr>
        <w:t>верейский</w:t>
      </w:r>
      <w:proofErr w:type="spellEnd"/>
      <w:r w:rsidRPr="0024010A">
        <w:rPr>
          <w:rFonts w:ascii="Arial" w:hAnsi="Arial" w:cs="Arial"/>
        </w:rPr>
        <w:t xml:space="preserve"> терригенный горизонт (С2 </w:t>
      </w:r>
      <w:proofErr w:type="spellStart"/>
      <w:r w:rsidRPr="0024010A">
        <w:rPr>
          <w:rFonts w:ascii="Arial" w:hAnsi="Arial" w:cs="Arial"/>
        </w:rPr>
        <w:t>vr</w:t>
      </w:r>
      <w:proofErr w:type="spellEnd"/>
      <w:r w:rsidRPr="0024010A">
        <w:rPr>
          <w:rFonts w:ascii="Arial" w:hAnsi="Arial" w:cs="Arial"/>
        </w:rPr>
        <w:t xml:space="preserve">). Отложения горизонта представлены глинами </w:t>
      </w:r>
      <w:proofErr w:type="spellStart"/>
      <w:r w:rsidRPr="0024010A">
        <w:rPr>
          <w:rFonts w:ascii="Arial" w:hAnsi="Arial" w:cs="Arial"/>
        </w:rPr>
        <w:t>пестроцветными</w:t>
      </w:r>
      <w:proofErr w:type="spellEnd"/>
      <w:r w:rsidRPr="0024010A">
        <w:rPr>
          <w:rFonts w:ascii="Arial" w:hAnsi="Arial" w:cs="Arial"/>
        </w:rPr>
        <w:t xml:space="preserve">, преимущественно красноцветными, плотными, с маломощными прослоями известняков. В средней части горизонта залегают прослои песков, песчаников и алевролитов. Мощность горизонта 30 м.  Водоносный </w:t>
      </w:r>
      <w:proofErr w:type="spellStart"/>
      <w:r w:rsidRPr="0024010A">
        <w:rPr>
          <w:rFonts w:ascii="Arial" w:hAnsi="Arial" w:cs="Arial"/>
        </w:rPr>
        <w:t>алексинско-протвинский</w:t>
      </w:r>
      <w:proofErr w:type="spellEnd"/>
      <w:r w:rsidRPr="0024010A">
        <w:rPr>
          <w:rFonts w:ascii="Arial" w:hAnsi="Arial" w:cs="Arial"/>
        </w:rPr>
        <w:t xml:space="preserve"> терригенно-карбонатный комплекс (С1al-pr).  </w:t>
      </w:r>
      <w:proofErr w:type="spellStart"/>
      <w:r w:rsidRPr="0024010A">
        <w:rPr>
          <w:rFonts w:ascii="Arial" w:hAnsi="Arial" w:cs="Arial"/>
        </w:rPr>
        <w:t>Водовмещаемые</w:t>
      </w:r>
      <w:proofErr w:type="spellEnd"/>
      <w:r w:rsidRPr="0024010A">
        <w:rPr>
          <w:rFonts w:ascii="Arial" w:hAnsi="Arial" w:cs="Arial"/>
        </w:rPr>
        <w:t xml:space="preserve"> породы представлены известняками крепкими, местами окремненными, </w:t>
      </w:r>
      <w:proofErr w:type="spellStart"/>
      <w:r w:rsidRPr="0024010A">
        <w:rPr>
          <w:rFonts w:ascii="Arial" w:hAnsi="Arial" w:cs="Arial"/>
        </w:rPr>
        <w:t>слаботрещиноватыми</w:t>
      </w:r>
      <w:proofErr w:type="spellEnd"/>
      <w:r w:rsidRPr="0024010A">
        <w:rPr>
          <w:rFonts w:ascii="Arial" w:hAnsi="Arial" w:cs="Arial"/>
        </w:rPr>
        <w:t xml:space="preserve"> с прослоями </w:t>
      </w:r>
      <w:proofErr w:type="spellStart"/>
      <w:r w:rsidRPr="0024010A">
        <w:rPr>
          <w:rFonts w:ascii="Arial" w:hAnsi="Arial" w:cs="Arial"/>
        </w:rPr>
        <w:t>пестроцветных</w:t>
      </w:r>
      <w:proofErr w:type="spellEnd"/>
      <w:r w:rsidRPr="0024010A">
        <w:rPr>
          <w:rFonts w:ascii="Arial" w:hAnsi="Arial" w:cs="Arial"/>
        </w:rPr>
        <w:t xml:space="preserve"> глин, мергеля, черного кремня. Мощность отложений 50 м. Подземные воды комплекса напорные.  Водоносный комплекс характеризуется невысокой </w:t>
      </w:r>
      <w:proofErr w:type="spellStart"/>
      <w:r w:rsidRPr="0024010A">
        <w:rPr>
          <w:rFonts w:ascii="Arial" w:hAnsi="Arial" w:cs="Arial"/>
        </w:rPr>
        <w:t>водообильностью</w:t>
      </w:r>
      <w:proofErr w:type="spellEnd"/>
      <w:r w:rsidRPr="0024010A">
        <w:rPr>
          <w:rFonts w:ascii="Arial" w:hAnsi="Arial" w:cs="Arial"/>
        </w:rPr>
        <w:t xml:space="preserve">. По химическому составу воды комплекса солоноватые </w:t>
      </w:r>
      <w:r w:rsidRPr="0024010A">
        <w:rPr>
          <w:rFonts w:ascii="Arial" w:hAnsi="Arial" w:cs="Arial"/>
        </w:rPr>
        <w:lastRenderedPageBreak/>
        <w:t>хлоридно-сульфатные магниево-кальциевые с минерализацией 1,35 – 1,8 г/л. Общая жесткость превышает ПДК и изменяется в пределах 15,718,5 мг-</w:t>
      </w:r>
      <w:proofErr w:type="spellStart"/>
      <w:r w:rsidRPr="0024010A">
        <w:rPr>
          <w:rFonts w:ascii="Arial" w:hAnsi="Arial" w:cs="Arial"/>
        </w:rPr>
        <w:t>экв</w:t>
      </w:r>
      <w:proofErr w:type="spellEnd"/>
      <w:r w:rsidRPr="0024010A">
        <w:rPr>
          <w:rFonts w:ascii="Arial" w:hAnsi="Arial" w:cs="Arial"/>
        </w:rPr>
        <w:t xml:space="preserve">/л. Концентрация хлоридов составляет 72-250мг/л, сульфатов - 440-593 мг/л. По данным геохимического опробования отмечается значительное превышение ПДК таких компонентов, как лития 0,05-0,09мг/л, стронция 15-19мг/л, фтора 2,0-2,6мг/л. По радиационным показателям в подземных водах </w:t>
      </w:r>
      <w:proofErr w:type="spellStart"/>
      <w:r w:rsidRPr="0024010A">
        <w:rPr>
          <w:rFonts w:ascii="Arial" w:hAnsi="Arial" w:cs="Arial"/>
        </w:rPr>
        <w:t>алексинско-протвинского</w:t>
      </w:r>
      <w:proofErr w:type="spellEnd"/>
      <w:r w:rsidRPr="0024010A">
        <w:rPr>
          <w:rFonts w:ascii="Arial" w:hAnsi="Arial" w:cs="Arial"/>
        </w:rPr>
        <w:t xml:space="preserve"> водоносного комплекса установлено превышение альфа-активности до 0,5 – 0,7Бк/л.  Основное питание и разгрузка </w:t>
      </w:r>
      <w:proofErr w:type="spellStart"/>
      <w:r w:rsidRPr="0024010A">
        <w:rPr>
          <w:rFonts w:ascii="Arial" w:hAnsi="Arial" w:cs="Arial"/>
        </w:rPr>
        <w:t>алексинско-протвинского</w:t>
      </w:r>
      <w:proofErr w:type="spellEnd"/>
      <w:r w:rsidRPr="0024010A">
        <w:rPr>
          <w:rFonts w:ascii="Arial" w:hAnsi="Arial" w:cs="Arial"/>
        </w:rPr>
        <w:t xml:space="preserve"> водоносного комплекса происходит за пределами рассматриваемой территории.</w:t>
      </w:r>
    </w:p>
    <w:p w14:paraId="3CCAFDAD" w14:textId="77777777" w:rsidR="0024010A" w:rsidRPr="0024010A" w:rsidRDefault="0024010A" w:rsidP="0024010A">
      <w:pPr>
        <w:keepNext/>
        <w:shd w:val="clear" w:color="auto" w:fill="FFFFFF"/>
        <w:spacing w:before="72"/>
        <w:ind w:firstLine="567"/>
        <w:jc w:val="center"/>
        <w:outlineLvl w:val="2"/>
        <w:rPr>
          <w:rFonts w:ascii="Arial" w:hAnsi="Arial" w:cs="Arial"/>
          <w:iCs/>
        </w:rPr>
      </w:pPr>
      <w:r w:rsidRPr="0024010A">
        <w:rPr>
          <w:rFonts w:ascii="Arial" w:hAnsi="Arial" w:cs="Arial"/>
          <w:b/>
          <w:iCs/>
        </w:rPr>
        <w:t>Гидрология</w:t>
      </w:r>
    </w:p>
    <w:p w14:paraId="5272A0A0" w14:textId="71EED8E0" w:rsidR="0024010A" w:rsidRPr="0024010A" w:rsidRDefault="0024010A" w:rsidP="0024010A">
      <w:pPr>
        <w:autoSpaceDE w:val="0"/>
        <w:autoSpaceDN w:val="0"/>
        <w:adjustRightInd w:val="0"/>
        <w:ind w:firstLine="567"/>
        <w:jc w:val="both"/>
        <w:rPr>
          <w:rFonts w:ascii="Arial" w:hAnsi="Arial" w:cs="Arial"/>
        </w:rPr>
      </w:pPr>
      <w:r w:rsidRPr="0024010A">
        <w:rPr>
          <w:rFonts w:ascii="Arial" w:hAnsi="Arial" w:cs="Arial"/>
        </w:rPr>
        <w:t xml:space="preserve">Главная река Каширского округа – </w:t>
      </w:r>
      <w:proofErr w:type="spellStart"/>
      <w:r w:rsidRPr="0024010A">
        <w:rPr>
          <w:rFonts w:ascii="Arial" w:hAnsi="Arial" w:cs="Arial"/>
        </w:rPr>
        <w:t>р.Ока</w:t>
      </w:r>
      <w:proofErr w:type="spellEnd"/>
      <w:r w:rsidRPr="0024010A">
        <w:rPr>
          <w:rFonts w:ascii="Arial" w:hAnsi="Arial" w:cs="Arial"/>
        </w:rPr>
        <w:t xml:space="preserve">, объединяющая в своем водосборе в среднем широтном течении территорию Калужской, Тульской, Московской и Рязанской областей. Длина реки, как его естественной северной границы, в пределах Каширского района составляет почти 40 км. До начала 1990–х годов прошлого столетия фарватер поддерживался дноуглубительными работами, и река была судоходной в отношении регулярных пассажирских перевозок катерами и транспортировки насыпных грузов самоходными баржами. Позже Ока была исключена из «Программы обеспечения гарантированных габаритов фарватера». В настоящее время река Ока в границах Каширского района пригодна только для использования маломерным флотом. Ока имеет преимущественно снеговое питание (60%), дождевое питание 15–20% и подпитку подземными источниками 20–25%. Средний многолетний расход воды в створе г. Каширы составляет 361 м³/с, максимальный (паводковый) – 16400 м³/с, а минимальный (летняя межень) – 50–65 м³/с.   Весенний сток составляет 60–70 % годового, осенний –15–25 %, а зимний – 10%. Меженный уровень р. Оки – 103 м. Возвышение берегов (поймы) над </w:t>
      </w:r>
      <w:proofErr w:type="spellStart"/>
      <w:r w:rsidRPr="0024010A">
        <w:rPr>
          <w:rFonts w:ascii="Arial" w:hAnsi="Arial" w:cs="Arial"/>
        </w:rPr>
        <w:t>среднемеженным</w:t>
      </w:r>
      <w:proofErr w:type="spellEnd"/>
      <w:r w:rsidRPr="0024010A">
        <w:rPr>
          <w:rFonts w:ascii="Arial" w:hAnsi="Arial" w:cs="Arial"/>
        </w:rPr>
        <w:t xml:space="preserve"> уровнем 4–7 м. Максимально высокие паводки с подъемом воды на 10–15 м случаются каждые 11–15 лет. Обычно пойма подтапливается водой на глубину 1–3 м. Ледостав на р. Оке происходит в конце ноября–начале декабря. Но лед полностью перекрывает русло только в западной части района. Ниже г. Каширы–2 река Ока льдом не покрывается в силу того, что Каширская тепловая электростанция (Каширская ГРЭС) круглогодично сбрасывает в Оку теплую воду внешнего контура охлаждения. Поверхностные воды р. Оки и ее притоков используются для полива сельхозугодий. Наиболее продуктивны как орошаемые площади – пойменные участки р. Оки (около 1100 га). Дополнительно на площади 4500 га для полива сельхозугодий используется вода мелких водохранилищ (прудов) на мелких притоках реки </w:t>
      </w:r>
      <w:proofErr w:type="spellStart"/>
      <w:r w:rsidRPr="0024010A">
        <w:rPr>
          <w:rFonts w:ascii="Arial" w:hAnsi="Arial" w:cs="Arial"/>
        </w:rPr>
        <w:t>Мутенка</w:t>
      </w:r>
      <w:proofErr w:type="spellEnd"/>
      <w:r w:rsidRPr="0024010A">
        <w:rPr>
          <w:rFonts w:ascii="Arial" w:hAnsi="Arial" w:cs="Arial"/>
        </w:rPr>
        <w:t xml:space="preserve"> и рек Бол. </w:t>
      </w:r>
      <w:proofErr w:type="spellStart"/>
      <w:r w:rsidRPr="0024010A">
        <w:rPr>
          <w:rFonts w:ascii="Arial" w:hAnsi="Arial" w:cs="Arial"/>
        </w:rPr>
        <w:t>Смедва</w:t>
      </w:r>
      <w:proofErr w:type="spellEnd"/>
      <w:r w:rsidRPr="0024010A">
        <w:rPr>
          <w:rFonts w:ascii="Arial" w:hAnsi="Arial" w:cs="Arial"/>
        </w:rPr>
        <w:t xml:space="preserve"> и Мал. </w:t>
      </w:r>
      <w:proofErr w:type="spellStart"/>
      <w:r w:rsidRPr="0024010A">
        <w:rPr>
          <w:rFonts w:ascii="Arial" w:hAnsi="Arial" w:cs="Arial"/>
        </w:rPr>
        <w:t>Смедва</w:t>
      </w:r>
      <w:proofErr w:type="spellEnd"/>
      <w:r w:rsidRPr="0024010A">
        <w:rPr>
          <w:rFonts w:ascii="Arial" w:hAnsi="Arial" w:cs="Arial"/>
        </w:rPr>
        <w:t xml:space="preserve">. Из р. Оки организован водозабор на технологические и технические нужды Каширской ГРЭС. Притоками р. Оки на территории Каширского района являются реки </w:t>
      </w:r>
      <w:proofErr w:type="spellStart"/>
      <w:r w:rsidRPr="0024010A">
        <w:rPr>
          <w:rFonts w:ascii="Arial" w:hAnsi="Arial" w:cs="Arial"/>
        </w:rPr>
        <w:t>Беспута</w:t>
      </w:r>
      <w:proofErr w:type="spellEnd"/>
      <w:r w:rsidRPr="0024010A">
        <w:rPr>
          <w:rFonts w:ascii="Arial" w:hAnsi="Arial" w:cs="Arial"/>
        </w:rPr>
        <w:t xml:space="preserve">, </w:t>
      </w:r>
      <w:proofErr w:type="spellStart"/>
      <w:r w:rsidRPr="0024010A">
        <w:rPr>
          <w:rFonts w:ascii="Arial" w:hAnsi="Arial" w:cs="Arial"/>
        </w:rPr>
        <w:t>Мутенка</w:t>
      </w:r>
      <w:proofErr w:type="spellEnd"/>
      <w:r w:rsidRPr="0024010A">
        <w:rPr>
          <w:rFonts w:ascii="Arial" w:hAnsi="Arial" w:cs="Arial"/>
        </w:rPr>
        <w:t xml:space="preserve">, Большая </w:t>
      </w:r>
      <w:proofErr w:type="spellStart"/>
      <w:r w:rsidRPr="0024010A">
        <w:rPr>
          <w:rFonts w:ascii="Arial" w:hAnsi="Arial" w:cs="Arial"/>
        </w:rPr>
        <w:t>Смедова</w:t>
      </w:r>
      <w:proofErr w:type="spellEnd"/>
      <w:r w:rsidRPr="0024010A">
        <w:rPr>
          <w:rFonts w:ascii="Arial" w:hAnsi="Arial" w:cs="Arial"/>
        </w:rPr>
        <w:t xml:space="preserve"> (</w:t>
      </w:r>
      <w:proofErr w:type="spellStart"/>
      <w:r w:rsidRPr="0024010A">
        <w:rPr>
          <w:rFonts w:ascii="Arial" w:hAnsi="Arial" w:cs="Arial"/>
        </w:rPr>
        <w:t>Смедва</w:t>
      </w:r>
      <w:proofErr w:type="spellEnd"/>
      <w:r w:rsidRPr="0024010A">
        <w:rPr>
          <w:rFonts w:ascii="Arial" w:hAnsi="Arial" w:cs="Arial"/>
        </w:rPr>
        <w:t xml:space="preserve">). Наиболее значительны реки </w:t>
      </w:r>
      <w:proofErr w:type="spellStart"/>
      <w:r w:rsidRPr="0024010A">
        <w:rPr>
          <w:rFonts w:ascii="Arial" w:hAnsi="Arial" w:cs="Arial"/>
        </w:rPr>
        <w:t>Беспута</w:t>
      </w:r>
      <w:proofErr w:type="spellEnd"/>
      <w:r w:rsidRPr="0024010A">
        <w:rPr>
          <w:rFonts w:ascii="Arial" w:hAnsi="Arial" w:cs="Arial"/>
        </w:rPr>
        <w:t xml:space="preserve"> и Большая </w:t>
      </w:r>
      <w:proofErr w:type="spellStart"/>
      <w:r w:rsidRPr="0024010A">
        <w:rPr>
          <w:rFonts w:ascii="Arial" w:hAnsi="Arial" w:cs="Arial"/>
        </w:rPr>
        <w:t>Смедова</w:t>
      </w:r>
      <w:proofErr w:type="spellEnd"/>
      <w:r w:rsidRPr="0024010A">
        <w:rPr>
          <w:rFonts w:ascii="Arial" w:hAnsi="Arial" w:cs="Arial"/>
        </w:rPr>
        <w:t xml:space="preserve"> протяженностью около 70 км с оценочным расходом воды в меженный период от 3 до 5 м³/с. </w:t>
      </w:r>
      <w:proofErr w:type="spellStart"/>
      <w:r w:rsidRPr="0024010A">
        <w:rPr>
          <w:rFonts w:ascii="Arial" w:hAnsi="Arial" w:cs="Arial"/>
        </w:rPr>
        <w:t>Р.Беспута</w:t>
      </w:r>
      <w:proofErr w:type="spellEnd"/>
      <w:r w:rsidRPr="0024010A">
        <w:rPr>
          <w:rFonts w:ascii="Arial" w:hAnsi="Arial" w:cs="Arial"/>
        </w:rPr>
        <w:t xml:space="preserve"> – правый приток Оки длиной 75 км. Протекает по границе Московской области на протяжении 7 км. Долина густо заселена и издавна освоена. По берегам произрастают лишь небольшие березовые рощи. Представляет интерес в рамках экологического туризма как примечательный геоморфологический объект: глубоко врезанная долина реки с обрывистыми берегами. Верхнее и среднее течения расположены в Тульской области. </w:t>
      </w:r>
      <w:proofErr w:type="spellStart"/>
      <w:r w:rsidRPr="0024010A">
        <w:rPr>
          <w:rFonts w:ascii="Arial" w:hAnsi="Arial" w:cs="Arial"/>
        </w:rPr>
        <w:t>Р.Мутенка</w:t>
      </w:r>
      <w:proofErr w:type="spellEnd"/>
      <w:r w:rsidRPr="0024010A">
        <w:rPr>
          <w:rFonts w:ascii="Arial" w:hAnsi="Arial" w:cs="Arial"/>
        </w:rPr>
        <w:t xml:space="preserve"> – правый приток Оки длиной 18 км. Начинается у ст. Ожерелье, устье находится в 2 км выше моста через Оку в Кашире.  Протекает по окраине Каширы, через г. Ожерелье, с. </w:t>
      </w:r>
      <w:proofErr w:type="spellStart"/>
      <w:r w:rsidRPr="0024010A">
        <w:rPr>
          <w:rFonts w:ascii="Arial" w:hAnsi="Arial" w:cs="Arial"/>
        </w:rPr>
        <w:t>Зендиково</w:t>
      </w:r>
      <w:proofErr w:type="spellEnd"/>
      <w:r w:rsidRPr="0024010A">
        <w:rPr>
          <w:rFonts w:ascii="Arial" w:hAnsi="Arial" w:cs="Arial"/>
        </w:rPr>
        <w:t xml:space="preserve"> и </w:t>
      </w:r>
      <w:proofErr w:type="spellStart"/>
      <w:r w:rsidRPr="0024010A">
        <w:rPr>
          <w:rFonts w:ascii="Arial" w:hAnsi="Arial" w:cs="Arial"/>
        </w:rPr>
        <w:t>Корыстово</w:t>
      </w:r>
      <w:proofErr w:type="spellEnd"/>
      <w:r w:rsidRPr="0024010A">
        <w:rPr>
          <w:rFonts w:ascii="Arial" w:hAnsi="Arial" w:cs="Arial"/>
        </w:rPr>
        <w:t xml:space="preserve">. Сильно загрязнена, </w:t>
      </w:r>
      <w:proofErr w:type="spellStart"/>
      <w:r w:rsidRPr="0024010A">
        <w:rPr>
          <w:rFonts w:ascii="Arial" w:hAnsi="Arial" w:cs="Arial"/>
        </w:rPr>
        <w:t>обезлесена</w:t>
      </w:r>
      <w:proofErr w:type="spellEnd"/>
      <w:r w:rsidRPr="0024010A">
        <w:rPr>
          <w:rFonts w:ascii="Arial" w:hAnsi="Arial" w:cs="Arial"/>
        </w:rPr>
        <w:t xml:space="preserve">, нуждается в экологической реабилитации, в том числе водоохранном озеленении. </w:t>
      </w:r>
      <w:proofErr w:type="spellStart"/>
      <w:r w:rsidRPr="0024010A">
        <w:rPr>
          <w:rFonts w:ascii="Arial" w:hAnsi="Arial" w:cs="Arial"/>
        </w:rPr>
        <w:t>Р.Большая</w:t>
      </w:r>
      <w:proofErr w:type="spellEnd"/>
      <w:r w:rsidRPr="0024010A">
        <w:rPr>
          <w:rFonts w:ascii="Arial" w:hAnsi="Arial" w:cs="Arial"/>
        </w:rPr>
        <w:t xml:space="preserve"> </w:t>
      </w:r>
      <w:proofErr w:type="spellStart"/>
      <w:r w:rsidRPr="0024010A">
        <w:rPr>
          <w:rFonts w:ascii="Arial" w:hAnsi="Arial" w:cs="Arial"/>
        </w:rPr>
        <w:t>Смедова</w:t>
      </w:r>
      <w:proofErr w:type="spellEnd"/>
      <w:r w:rsidRPr="0024010A">
        <w:rPr>
          <w:rFonts w:ascii="Arial" w:hAnsi="Arial" w:cs="Arial"/>
        </w:rPr>
        <w:t xml:space="preserve"> (</w:t>
      </w:r>
      <w:proofErr w:type="spellStart"/>
      <w:r w:rsidRPr="0024010A">
        <w:rPr>
          <w:rFonts w:ascii="Arial" w:hAnsi="Arial" w:cs="Arial"/>
        </w:rPr>
        <w:t>Смедва</w:t>
      </w:r>
      <w:proofErr w:type="spellEnd"/>
      <w:r w:rsidRPr="0024010A">
        <w:rPr>
          <w:rFonts w:ascii="Arial" w:hAnsi="Arial" w:cs="Arial"/>
        </w:rPr>
        <w:t xml:space="preserve">) – правый приток Оки длиной 74 км, входящий в четверку (вместе с Осетром, </w:t>
      </w:r>
      <w:proofErr w:type="spellStart"/>
      <w:r w:rsidRPr="0024010A">
        <w:rPr>
          <w:rFonts w:ascii="Arial" w:hAnsi="Arial" w:cs="Arial"/>
        </w:rPr>
        <w:t>Беспутой</w:t>
      </w:r>
      <w:proofErr w:type="spellEnd"/>
      <w:r w:rsidRPr="0024010A">
        <w:rPr>
          <w:rFonts w:ascii="Arial" w:hAnsi="Arial" w:cs="Arial"/>
        </w:rPr>
        <w:t xml:space="preserve"> и </w:t>
      </w:r>
      <w:proofErr w:type="spellStart"/>
      <w:r w:rsidRPr="0024010A">
        <w:rPr>
          <w:rFonts w:ascii="Arial" w:hAnsi="Arial" w:cs="Arial"/>
        </w:rPr>
        <w:t>Скнигой</w:t>
      </w:r>
      <w:proofErr w:type="spellEnd"/>
      <w:r w:rsidRPr="0024010A">
        <w:rPr>
          <w:rFonts w:ascii="Arial" w:hAnsi="Arial" w:cs="Arial"/>
        </w:rPr>
        <w:t xml:space="preserve">) самых больших рек заокской части Подмосковья.  Притоки – Любинка (левый), Малая </w:t>
      </w:r>
      <w:proofErr w:type="spellStart"/>
      <w:r w:rsidRPr="0024010A">
        <w:rPr>
          <w:rFonts w:ascii="Arial" w:hAnsi="Arial" w:cs="Arial"/>
        </w:rPr>
        <w:t>Смедова</w:t>
      </w:r>
      <w:proofErr w:type="spellEnd"/>
      <w:r w:rsidRPr="0024010A">
        <w:rPr>
          <w:rFonts w:ascii="Arial" w:hAnsi="Arial" w:cs="Arial"/>
        </w:rPr>
        <w:t xml:space="preserve"> (левый), Малая Песочная (правый). Отличается не только живописным рельефом, но и наличием березняков, </w:t>
      </w:r>
      <w:proofErr w:type="spellStart"/>
      <w:r w:rsidRPr="0024010A">
        <w:rPr>
          <w:rFonts w:ascii="Arial" w:hAnsi="Arial" w:cs="Arial"/>
        </w:rPr>
        <w:t>сосново</w:t>
      </w:r>
      <w:proofErr w:type="spellEnd"/>
      <w:r w:rsidRPr="0024010A">
        <w:rPr>
          <w:rFonts w:ascii="Arial" w:hAnsi="Arial" w:cs="Arial"/>
        </w:rPr>
        <w:t xml:space="preserve">–березовых рощиц и сосновых перелесков.  Используется </w:t>
      </w:r>
      <w:r w:rsidRPr="0024010A">
        <w:rPr>
          <w:rFonts w:ascii="Arial" w:hAnsi="Arial" w:cs="Arial"/>
        </w:rPr>
        <w:lastRenderedPageBreak/>
        <w:t xml:space="preserve">туристами–водниками для сплава от ст. Топканово Павелецкого направления железной дороги до г. Озеры, однако отсутствие туристических баз с соответствующим снаряжением и инвентарем ограничивает </w:t>
      </w:r>
      <w:proofErr w:type="spellStart"/>
      <w:r w:rsidRPr="0024010A">
        <w:rPr>
          <w:rFonts w:ascii="Arial" w:hAnsi="Arial" w:cs="Arial"/>
        </w:rPr>
        <w:t>вохможности</w:t>
      </w:r>
      <w:proofErr w:type="spellEnd"/>
      <w:r w:rsidRPr="0024010A">
        <w:rPr>
          <w:rFonts w:ascii="Arial" w:hAnsi="Arial" w:cs="Arial"/>
        </w:rPr>
        <w:t xml:space="preserve"> использования этого водного маршрута. Для экспедиционного туризма наиболее интересны маршруты в низовьях </w:t>
      </w:r>
      <w:proofErr w:type="spellStart"/>
      <w:r w:rsidRPr="0024010A">
        <w:rPr>
          <w:rFonts w:ascii="Arial" w:hAnsi="Arial" w:cs="Arial"/>
        </w:rPr>
        <w:t>Смедовы</w:t>
      </w:r>
      <w:proofErr w:type="spellEnd"/>
      <w:r w:rsidRPr="0024010A">
        <w:rPr>
          <w:rFonts w:ascii="Arial" w:hAnsi="Arial" w:cs="Arial"/>
        </w:rPr>
        <w:t xml:space="preserve">. Основными объектами для экологического туризма являются геоморфологические особенности долины </w:t>
      </w:r>
      <w:proofErr w:type="spellStart"/>
      <w:r w:rsidRPr="0024010A">
        <w:rPr>
          <w:rFonts w:ascii="Arial" w:hAnsi="Arial" w:cs="Arial"/>
        </w:rPr>
        <w:t>Смедовы</w:t>
      </w:r>
      <w:proofErr w:type="spellEnd"/>
      <w:r w:rsidRPr="0024010A">
        <w:rPr>
          <w:rFonts w:ascii="Arial" w:hAnsi="Arial" w:cs="Arial"/>
        </w:rPr>
        <w:t xml:space="preserve"> и территория планируемого к образованию природного заказника.  </w:t>
      </w:r>
      <w:proofErr w:type="spellStart"/>
      <w:r w:rsidRPr="0024010A">
        <w:rPr>
          <w:rFonts w:ascii="Arial" w:hAnsi="Arial" w:cs="Arial"/>
        </w:rPr>
        <w:t>Р.Малая</w:t>
      </w:r>
      <w:proofErr w:type="spellEnd"/>
      <w:r w:rsidRPr="0024010A">
        <w:rPr>
          <w:rFonts w:ascii="Arial" w:hAnsi="Arial" w:cs="Arial"/>
        </w:rPr>
        <w:t xml:space="preserve"> </w:t>
      </w:r>
      <w:proofErr w:type="spellStart"/>
      <w:r w:rsidRPr="0024010A">
        <w:rPr>
          <w:rFonts w:ascii="Arial" w:hAnsi="Arial" w:cs="Arial"/>
        </w:rPr>
        <w:t>Смедова</w:t>
      </w:r>
      <w:proofErr w:type="spellEnd"/>
      <w:r w:rsidRPr="0024010A">
        <w:rPr>
          <w:rFonts w:ascii="Arial" w:hAnsi="Arial" w:cs="Arial"/>
        </w:rPr>
        <w:t xml:space="preserve"> длиной 16 км начинается в 15 км к югу от г. Каширы. Устье находится в 12 км к востоку от железнодорожной станции Ожерелье.  Долина Малой </w:t>
      </w:r>
      <w:proofErr w:type="spellStart"/>
      <w:r w:rsidRPr="0024010A">
        <w:rPr>
          <w:rFonts w:ascii="Arial" w:hAnsi="Arial" w:cs="Arial"/>
        </w:rPr>
        <w:t>Смедовы</w:t>
      </w:r>
      <w:proofErr w:type="spellEnd"/>
      <w:r w:rsidRPr="0024010A">
        <w:rPr>
          <w:rFonts w:ascii="Arial" w:hAnsi="Arial" w:cs="Arial"/>
        </w:rPr>
        <w:t xml:space="preserve"> на участках, пересекающих населенные пункты и шоссе Кашира – Серебряные пруды, трансформирована и требует реабилитации.  </w:t>
      </w:r>
      <w:proofErr w:type="spellStart"/>
      <w:r w:rsidRPr="0024010A">
        <w:rPr>
          <w:rFonts w:ascii="Arial" w:hAnsi="Arial" w:cs="Arial"/>
        </w:rPr>
        <w:t>Р.Любинка</w:t>
      </w:r>
      <w:proofErr w:type="spellEnd"/>
      <w:r w:rsidRPr="0024010A">
        <w:rPr>
          <w:rFonts w:ascii="Arial" w:hAnsi="Arial" w:cs="Arial"/>
        </w:rPr>
        <w:t xml:space="preserve"> – левый приток Большой </w:t>
      </w:r>
      <w:proofErr w:type="spellStart"/>
      <w:r w:rsidRPr="0024010A">
        <w:rPr>
          <w:rFonts w:ascii="Arial" w:hAnsi="Arial" w:cs="Arial"/>
        </w:rPr>
        <w:t>Смедовы</w:t>
      </w:r>
      <w:proofErr w:type="spellEnd"/>
      <w:r w:rsidRPr="0024010A">
        <w:rPr>
          <w:rFonts w:ascii="Arial" w:hAnsi="Arial" w:cs="Arial"/>
        </w:rPr>
        <w:t xml:space="preserve"> длиной 18 км. Исток расположен у станции Ожерелье Павелецкого направления МЖД. В долине этой речки сохранились небольшие по площади сосняки и дубравы. Участок долины Любинки входит в состав планируемого к образованию природного заказника регионального значения «Леса и луга в долинах рек </w:t>
      </w:r>
      <w:proofErr w:type="spellStart"/>
      <w:r w:rsidRPr="0024010A">
        <w:rPr>
          <w:rFonts w:ascii="Arial" w:hAnsi="Arial" w:cs="Arial"/>
        </w:rPr>
        <w:t>Смедова</w:t>
      </w:r>
      <w:proofErr w:type="spellEnd"/>
      <w:r w:rsidRPr="0024010A">
        <w:rPr>
          <w:rFonts w:ascii="Arial" w:hAnsi="Arial" w:cs="Arial"/>
        </w:rPr>
        <w:t xml:space="preserve"> и Любинка».  </w:t>
      </w:r>
      <w:proofErr w:type="spellStart"/>
      <w:r w:rsidRPr="0024010A">
        <w:rPr>
          <w:rFonts w:ascii="Arial" w:hAnsi="Arial" w:cs="Arial"/>
        </w:rPr>
        <w:t>Р.Малая</w:t>
      </w:r>
      <w:proofErr w:type="spellEnd"/>
      <w:r w:rsidRPr="0024010A">
        <w:rPr>
          <w:rFonts w:ascii="Arial" w:hAnsi="Arial" w:cs="Arial"/>
        </w:rPr>
        <w:t xml:space="preserve"> Песочная – правый приток Большой </w:t>
      </w:r>
      <w:proofErr w:type="spellStart"/>
      <w:r w:rsidRPr="0024010A">
        <w:rPr>
          <w:rFonts w:ascii="Arial" w:hAnsi="Arial" w:cs="Arial"/>
        </w:rPr>
        <w:t>Смедовы</w:t>
      </w:r>
      <w:proofErr w:type="spellEnd"/>
      <w:r w:rsidRPr="0024010A">
        <w:rPr>
          <w:rFonts w:ascii="Arial" w:hAnsi="Arial" w:cs="Arial"/>
        </w:rPr>
        <w:t xml:space="preserve"> длиной 11 км. Исток находится у с. Никольское, в 9 км от железнодорожной станции </w:t>
      </w:r>
      <w:proofErr w:type="spellStart"/>
      <w:r w:rsidRPr="0024010A">
        <w:rPr>
          <w:rFonts w:ascii="Arial" w:hAnsi="Arial" w:cs="Arial"/>
        </w:rPr>
        <w:t>Богатищево</w:t>
      </w:r>
      <w:proofErr w:type="spellEnd"/>
      <w:r w:rsidRPr="0024010A">
        <w:rPr>
          <w:rFonts w:ascii="Arial" w:hAnsi="Arial" w:cs="Arial"/>
        </w:rPr>
        <w:t xml:space="preserve">. В долине Малой Песочной сохранились сосновые леса, традиционно используемые туристами, проходящими   маршруты Зарайск – Ожерелье и Зарайск – Озеры, для размещения лагеря.    </w:t>
      </w:r>
      <w:proofErr w:type="spellStart"/>
      <w:r w:rsidRPr="0024010A">
        <w:rPr>
          <w:rFonts w:ascii="Arial" w:hAnsi="Arial" w:cs="Arial"/>
        </w:rPr>
        <w:t>Р.Березинка</w:t>
      </w:r>
      <w:proofErr w:type="spellEnd"/>
      <w:r w:rsidRPr="0024010A">
        <w:rPr>
          <w:rFonts w:ascii="Arial" w:hAnsi="Arial" w:cs="Arial"/>
        </w:rPr>
        <w:t xml:space="preserve"> – левый приток реки Осетр длиной 39 км. По сравнению с другими притоками Осетра долина </w:t>
      </w:r>
      <w:proofErr w:type="spellStart"/>
      <w:r w:rsidRPr="0024010A">
        <w:rPr>
          <w:rFonts w:ascii="Arial" w:hAnsi="Arial" w:cs="Arial"/>
        </w:rPr>
        <w:t>Березинки</w:t>
      </w:r>
      <w:proofErr w:type="spellEnd"/>
      <w:r w:rsidRPr="0024010A">
        <w:rPr>
          <w:rFonts w:ascii="Arial" w:hAnsi="Arial" w:cs="Arial"/>
        </w:rPr>
        <w:t xml:space="preserve"> наименее </w:t>
      </w:r>
      <w:proofErr w:type="spellStart"/>
      <w:r w:rsidRPr="0024010A">
        <w:rPr>
          <w:rFonts w:ascii="Arial" w:hAnsi="Arial" w:cs="Arial"/>
        </w:rPr>
        <w:t>залесена</w:t>
      </w:r>
      <w:proofErr w:type="spellEnd"/>
      <w:r w:rsidRPr="0024010A">
        <w:rPr>
          <w:rFonts w:ascii="Arial" w:hAnsi="Arial" w:cs="Arial"/>
        </w:rPr>
        <w:t xml:space="preserve"> вследствие сельскохозяйственного использования, однако отличается живописным рельефом и представляет интерес как примечательный геоморфологический объект.  Река Большое </w:t>
      </w:r>
      <w:proofErr w:type="spellStart"/>
      <w:r w:rsidRPr="0024010A">
        <w:rPr>
          <w:rFonts w:ascii="Arial" w:hAnsi="Arial" w:cs="Arial"/>
        </w:rPr>
        <w:t>Смедово</w:t>
      </w:r>
      <w:proofErr w:type="spellEnd"/>
      <w:r w:rsidRPr="0024010A">
        <w:rPr>
          <w:rFonts w:ascii="Arial" w:hAnsi="Arial" w:cs="Arial"/>
        </w:rPr>
        <w:t xml:space="preserve"> (Большая </w:t>
      </w:r>
      <w:proofErr w:type="spellStart"/>
      <w:r w:rsidRPr="0024010A">
        <w:rPr>
          <w:rFonts w:ascii="Arial" w:hAnsi="Arial" w:cs="Arial"/>
        </w:rPr>
        <w:t>Смедова</w:t>
      </w:r>
      <w:proofErr w:type="spellEnd"/>
      <w:r w:rsidRPr="0024010A">
        <w:rPr>
          <w:rFonts w:ascii="Arial" w:hAnsi="Arial" w:cs="Arial"/>
        </w:rPr>
        <w:t xml:space="preserve">) протекает по территории Тульской и Московской областей. Входит в четвёрку самых крупных рек заокской части Подмосковья. Исток реки находится близ села Мартемьянова Венёвского района Тульской области, устье – в 895 км по правому берегу реки Ока вблизи города Озёры. Длина реки составляет 74 км, площадь водосборного бассейна – 562 км². Река </w:t>
      </w:r>
      <w:proofErr w:type="spellStart"/>
      <w:r w:rsidRPr="0024010A">
        <w:rPr>
          <w:rFonts w:ascii="Arial" w:hAnsi="Arial" w:cs="Arial"/>
        </w:rPr>
        <w:t>Колменка</w:t>
      </w:r>
      <w:proofErr w:type="spellEnd"/>
      <w:r w:rsidRPr="0024010A">
        <w:rPr>
          <w:rFonts w:ascii="Arial" w:hAnsi="Arial" w:cs="Arial"/>
        </w:rPr>
        <w:t xml:space="preserve"> – левый приток реки Большое </w:t>
      </w:r>
      <w:proofErr w:type="spellStart"/>
      <w:r w:rsidRPr="0024010A">
        <w:rPr>
          <w:rFonts w:ascii="Arial" w:hAnsi="Arial" w:cs="Arial"/>
        </w:rPr>
        <w:t>Смедово</w:t>
      </w:r>
      <w:proofErr w:type="spellEnd"/>
      <w:r w:rsidRPr="0024010A">
        <w:rPr>
          <w:rFonts w:ascii="Arial" w:hAnsi="Arial" w:cs="Arial"/>
        </w:rPr>
        <w:t xml:space="preserve">. Берет начало вблизи деревни Дьяково. Течет на юго-восток параллельно путям Павелецкого направления Московской железной дороги. Устье реки находится в 29 км по левому берегу реки Большое </w:t>
      </w:r>
      <w:proofErr w:type="spellStart"/>
      <w:r w:rsidRPr="0024010A">
        <w:rPr>
          <w:rFonts w:ascii="Arial" w:hAnsi="Arial" w:cs="Arial"/>
        </w:rPr>
        <w:t>Смедово</w:t>
      </w:r>
      <w:proofErr w:type="spellEnd"/>
      <w:r w:rsidRPr="0024010A">
        <w:rPr>
          <w:rFonts w:ascii="Arial" w:hAnsi="Arial" w:cs="Arial"/>
        </w:rPr>
        <w:t xml:space="preserve">, около деревни Топканово. Длина реки составляет 11 км. Река </w:t>
      </w:r>
      <w:proofErr w:type="spellStart"/>
      <w:r w:rsidRPr="0024010A">
        <w:rPr>
          <w:rFonts w:ascii="Arial" w:hAnsi="Arial" w:cs="Arial"/>
        </w:rPr>
        <w:t>Березинка</w:t>
      </w:r>
      <w:proofErr w:type="spellEnd"/>
      <w:r w:rsidRPr="0024010A">
        <w:rPr>
          <w:rFonts w:ascii="Arial" w:hAnsi="Arial" w:cs="Arial"/>
        </w:rPr>
        <w:t xml:space="preserve"> (левый приток реки Осётр) протекает в южной части территории. Бассейн реки один из наименее заселённых притоков Осётра. Исток в Тульской области около деревни </w:t>
      </w:r>
      <w:proofErr w:type="spellStart"/>
      <w:r w:rsidRPr="0024010A">
        <w:rPr>
          <w:rFonts w:ascii="Arial" w:hAnsi="Arial" w:cs="Arial"/>
        </w:rPr>
        <w:t>Козловка</w:t>
      </w:r>
      <w:proofErr w:type="spellEnd"/>
      <w:r w:rsidRPr="0024010A">
        <w:rPr>
          <w:rFonts w:ascii="Arial" w:hAnsi="Arial" w:cs="Arial"/>
        </w:rPr>
        <w:t xml:space="preserve">. Длина реки 39 км, равнинного типа, питание преимущественно снеговое. Устье реки находится в 128 км по левому берегу реки Осётр.  Современная мелкая гидрографическая сеть имеет </w:t>
      </w:r>
      <w:proofErr w:type="spellStart"/>
      <w:r w:rsidRPr="0024010A">
        <w:rPr>
          <w:rFonts w:ascii="Arial" w:hAnsi="Arial" w:cs="Arial"/>
        </w:rPr>
        <w:t>субширотную</w:t>
      </w:r>
      <w:proofErr w:type="spellEnd"/>
      <w:r w:rsidRPr="0024010A">
        <w:rPr>
          <w:rFonts w:ascii="Arial" w:hAnsi="Arial" w:cs="Arial"/>
        </w:rPr>
        <w:t xml:space="preserve"> ориентацию. При этом поверхностный сток восточнее </w:t>
      </w:r>
      <w:proofErr w:type="spellStart"/>
      <w:r w:rsidRPr="0024010A">
        <w:rPr>
          <w:rFonts w:ascii="Arial" w:hAnsi="Arial" w:cs="Arial"/>
        </w:rPr>
        <w:t>г.Каширы</w:t>
      </w:r>
      <w:proofErr w:type="spellEnd"/>
      <w:r w:rsidRPr="0024010A">
        <w:rPr>
          <w:rFonts w:ascii="Arial" w:hAnsi="Arial" w:cs="Arial"/>
        </w:rPr>
        <w:t xml:space="preserve"> и </w:t>
      </w:r>
      <w:proofErr w:type="spellStart"/>
      <w:r w:rsidRPr="0024010A">
        <w:rPr>
          <w:rFonts w:ascii="Arial" w:hAnsi="Arial" w:cs="Arial"/>
        </w:rPr>
        <w:t>г.Ожерелье</w:t>
      </w:r>
      <w:proofErr w:type="spellEnd"/>
      <w:r w:rsidRPr="0024010A">
        <w:rPr>
          <w:rFonts w:ascii="Arial" w:hAnsi="Arial" w:cs="Arial"/>
        </w:rPr>
        <w:t xml:space="preserve">, в составе рек Большая и Малая </w:t>
      </w:r>
      <w:proofErr w:type="spellStart"/>
      <w:r w:rsidRPr="0024010A">
        <w:rPr>
          <w:rFonts w:ascii="Arial" w:hAnsi="Arial" w:cs="Arial"/>
        </w:rPr>
        <w:t>Смедова</w:t>
      </w:r>
      <w:proofErr w:type="spellEnd"/>
      <w:r w:rsidRPr="0024010A">
        <w:rPr>
          <w:rFonts w:ascii="Arial" w:hAnsi="Arial" w:cs="Arial"/>
        </w:rPr>
        <w:t xml:space="preserve"> и речки Любинка, ориентирован в широтном направлении при движении поверхностных вод с запада на восток. Западнее г. Ожерелье поверхностный сток, представленный притоками рек </w:t>
      </w:r>
      <w:proofErr w:type="spellStart"/>
      <w:r w:rsidRPr="0024010A">
        <w:rPr>
          <w:rFonts w:ascii="Arial" w:hAnsi="Arial" w:cs="Arial"/>
        </w:rPr>
        <w:t>Беспуты</w:t>
      </w:r>
      <w:proofErr w:type="spellEnd"/>
      <w:r w:rsidRPr="0024010A">
        <w:rPr>
          <w:rFonts w:ascii="Arial" w:hAnsi="Arial" w:cs="Arial"/>
        </w:rPr>
        <w:t xml:space="preserve"> и </w:t>
      </w:r>
      <w:proofErr w:type="spellStart"/>
      <w:r w:rsidRPr="0024010A">
        <w:rPr>
          <w:rFonts w:ascii="Arial" w:hAnsi="Arial" w:cs="Arial"/>
        </w:rPr>
        <w:t>Мутенки</w:t>
      </w:r>
      <w:proofErr w:type="spellEnd"/>
      <w:r w:rsidRPr="0024010A">
        <w:rPr>
          <w:rFonts w:ascii="Arial" w:hAnsi="Arial" w:cs="Arial"/>
        </w:rPr>
        <w:t xml:space="preserve"> имеет западную ориентировку.</w:t>
      </w:r>
    </w:p>
    <w:p w14:paraId="1288FE9B" w14:textId="77777777" w:rsidR="0024010A" w:rsidRPr="0024010A" w:rsidRDefault="0024010A" w:rsidP="0024010A">
      <w:pPr>
        <w:autoSpaceDE w:val="0"/>
        <w:autoSpaceDN w:val="0"/>
        <w:adjustRightInd w:val="0"/>
        <w:jc w:val="both"/>
        <w:rPr>
          <w:rFonts w:ascii="Arial" w:hAnsi="Arial" w:cs="Arial"/>
        </w:rPr>
      </w:pPr>
    </w:p>
    <w:p w14:paraId="2C9C4A0A" w14:textId="77777777" w:rsidR="0024010A" w:rsidRPr="0024010A" w:rsidRDefault="0024010A" w:rsidP="0024010A">
      <w:pPr>
        <w:autoSpaceDE w:val="0"/>
        <w:autoSpaceDN w:val="0"/>
        <w:adjustRightInd w:val="0"/>
        <w:jc w:val="center"/>
        <w:rPr>
          <w:rFonts w:ascii="Arial" w:hAnsi="Arial" w:cs="Arial"/>
          <w:b/>
          <w:iCs/>
        </w:rPr>
      </w:pPr>
      <w:r w:rsidRPr="0024010A">
        <w:rPr>
          <w:rFonts w:ascii="Arial" w:hAnsi="Arial" w:cs="Arial"/>
          <w:b/>
          <w:iCs/>
        </w:rPr>
        <w:t>Краткая климатическая характеристика</w:t>
      </w:r>
    </w:p>
    <w:p w14:paraId="02D13149" w14:textId="5490BB96" w:rsidR="0024010A" w:rsidRPr="0024010A" w:rsidRDefault="0024010A" w:rsidP="0024010A">
      <w:pPr>
        <w:autoSpaceDE w:val="0"/>
        <w:autoSpaceDN w:val="0"/>
        <w:adjustRightInd w:val="0"/>
        <w:ind w:firstLine="709"/>
        <w:jc w:val="both"/>
        <w:rPr>
          <w:rFonts w:ascii="Arial" w:hAnsi="Arial" w:cs="Arial"/>
        </w:rPr>
      </w:pPr>
      <w:r w:rsidRPr="0024010A">
        <w:rPr>
          <w:rFonts w:ascii="Arial" w:hAnsi="Arial" w:cs="Arial"/>
        </w:rPr>
        <w:t xml:space="preserve">Климат округа умеренно-континентальный, характеризующийся теплым летом и умеренно холодной зимой с устойчивым снежным покровом и хорошо выраженными переходными сезонами. Неустойчивость режимов, т.е. чередование жарких и сухих лет с более дождливыми, мягких зим с очень холодными и малоснежными – типичная особенность климата Московской области. Преобладание западного переноса при незначительной повторяемости вхождений арктического континентального холодного воздуха с востока, а также сравнительно большая повторяемость южных вхождений обуславливает относительно высокий фон температуры зимних месяцев. Период со среднесуточной температурой ниже 0°C длится 120–135 дней, начинаясь в середине ноября и заканчиваясь в конце марта. Среднегодовая температура колеблется от 2,7 до </w:t>
      </w:r>
      <w:r w:rsidRPr="0024010A">
        <w:rPr>
          <w:rFonts w:ascii="Arial" w:hAnsi="Arial" w:cs="Arial"/>
        </w:rPr>
        <w:lastRenderedPageBreak/>
        <w:t>3,8°C. Самый тёплый месяц – июль (средняя температура «плюс» 20,3°C). Самый холодный месяц январь (средняя температура «минус» 6,6°C).  С приходом арктического воздуха наступают сильные морозы (ниже «минус» 20°C), которые длятся до 40 дней в течение зимы (но обычно морозные периоды намного менее продолжительны); в отдельные годы морозы достигали «минус» 34,6°C. (2003 год) Зимой (особенно в декабре и феврале) часты оттепели, вызываемые атлантическими и (реже) средиземноморскими циклонами; они, как правило, непродолжительны, средняя длительность их 4 дня, общее число с ноября по март – до пятидесяти. Снежный покров обычно появляется в ноябре (хотя бывали годы, когда он появлялся в конце сентября и в декабре), исчезает в середине апреля (иногда и ранее, в конце марта). Постоянный снежный покров устанавливается обычно в конце ноября; высота снежного покрова в лесу – 35–65 см, на открытых местах 23–35 см. Почва промерзает на глубину 0,5–0,6 м, а в отдельные зимы – до 1–2 м. Циркуляция атмосферы определяет непериодические изменения элементов климата от года к году, в течение сезона, месяца. Режим солнечной радиации определяет периодические изменения внутри месяца, сезона, года. В тёплое время года значительно увеличивается приток тепла от солнца, уменьшается доля отраженной радиации (с 40–60% зимой до18% летом), радиационный баланс подстилающей поверхности. То тепло, которое накапливается на поверхности, в основном расходуется на испарение. На рассматриваемой территории испарение составляет менее 450 мм в год. Сочетание тепла и влаги создает благоприятное увлажнение на данной территории. За год здесь выпадает в среднем 632 мм осадков. Большая часть приходится именно на теплое время года (апрель–октябрь) – 437 мм. Самое большое количество осадков выпадает в июле – 92 мм. Средняя годовая относительная влажность воздуха составляет 78%. Наиболее высокая (85%) приходится на ноябрь и декабрь.  На территории округа преобладают ветра западного (21%) и южного (16%) направлений. Средняя годовая скорость ветра 2,1 м/с, причём в теплый период она составляет 1,4– 2,5 м/с, в холодный период – 2,0–2,7 м/с.</w:t>
      </w:r>
    </w:p>
    <w:p w14:paraId="2DE9B645" w14:textId="72A40D9B" w:rsidR="0024010A" w:rsidRPr="0024010A" w:rsidRDefault="0024010A" w:rsidP="0024010A">
      <w:pPr>
        <w:keepNext/>
        <w:numPr>
          <w:ilvl w:val="0"/>
          <w:numId w:val="4"/>
        </w:numPr>
        <w:ind w:left="0" w:firstLine="0"/>
        <w:jc w:val="center"/>
        <w:outlineLvl w:val="0"/>
        <w:rPr>
          <w:rFonts w:ascii="Arial" w:hAnsi="Arial" w:cs="Arial"/>
          <w:b/>
          <w:bCs/>
          <w:caps/>
          <w:spacing w:val="20"/>
          <w:kern w:val="32"/>
        </w:rPr>
      </w:pPr>
      <w:bookmarkStart w:id="1" w:name="_Toc287448258"/>
      <w:r w:rsidRPr="0024010A">
        <w:rPr>
          <w:rFonts w:ascii="Arial" w:hAnsi="Arial" w:cs="Arial"/>
          <w:b/>
          <w:bCs/>
          <w:caps/>
          <w:spacing w:val="20"/>
          <w:kern w:val="32"/>
        </w:rPr>
        <w:t>Существующее состояние и развитие городского округа на перспективу</w:t>
      </w:r>
      <w:bookmarkEnd w:id="1"/>
    </w:p>
    <w:p w14:paraId="7A02446A" w14:textId="77777777" w:rsidR="0024010A" w:rsidRPr="0024010A" w:rsidRDefault="0024010A" w:rsidP="0024010A">
      <w:pPr>
        <w:rPr>
          <w:rFonts w:ascii="Arial" w:hAnsi="Arial" w:cs="Arial"/>
        </w:rPr>
      </w:pPr>
    </w:p>
    <w:p w14:paraId="44077E0F" w14:textId="30C78E1F" w:rsidR="0024010A" w:rsidRPr="0024010A" w:rsidRDefault="0024010A" w:rsidP="0024010A">
      <w:pPr>
        <w:pStyle w:val="a6"/>
        <w:keepNext/>
        <w:numPr>
          <w:ilvl w:val="1"/>
          <w:numId w:val="4"/>
        </w:numPr>
        <w:jc w:val="center"/>
        <w:outlineLvl w:val="1"/>
        <w:rPr>
          <w:rFonts w:ascii="Arial" w:hAnsi="Arial" w:cs="Arial"/>
          <w:b/>
          <w:bCs/>
        </w:rPr>
      </w:pPr>
      <w:bookmarkStart w:id="2" w:name="_Toc287448259"/>
      <w:r w:rsidRPr="0024010A">
        <w:rPr>
          <w:rFonts w:ascii="Arial" w:hAnsi="Arial" w:cs="Arial"/>
          <w:b/>
          <w:bCs/>
        </w:rPr>
        <w:t xml:space="preserve">Существующая и расчетная численность населения. </w:t>
      </w:r>
      <w:bookmarkEnd w:id="2"/>
    </w:p>
    <w:p w14:paraId="6E7BE07C" w14:textId="77777777" w:rsidR="0024010A" w:rsidRPr="0024010A" w:rsidRDefault="0024010A" w:rsidP="0024010A">
      <w:pPr>
        <w:ind w:firstLine="708"/>
        <w:jc w:val="both"/>
        <w:rPr>
          <w:rFonts w:ascii="Arial" w:hAnsi="Arial" w:cs="Arial"/>
        </w:rPr>
      </w:pPr>
      <w:r w:rsidRPr="0024010A">
        <w:rPr>
          <w:rFonts w:ascii="Arial" w:hAnsi="Arial" w:cs="Arial"/>
        </w:rPr>
        <w:t xml:space="preserve">Численность постоянного населения городского округа Кашира составляет 63,576 тыс. человек. </w:t>
      </w:r>
    </w:p>
    <w:p w14:paraId="215FE97D" w14:textId="77777777" w:rsidR="0024010A" w:rsidRPr="0024010A" w:rsidRDefault="0024010A" w:rsidP="0024010A">
      <w:pPr>
        <w:ind w:firstLine="708"/>
        <w:jc w:val="both"/>
        <w:rPr>
          <w:rFonts w:ascii="Arial" w:hAnsi="Arial" w:cs="Arial"/>
        </w:rPr>
      </w:pPr>
      <w:r w:rsidRPr="0024010A">
        <w:rPr>
          <w:rFonts w:ascii="Arial" w:hAnsi="Arial" w:cs="Arial"/>
        </w:rPr>
        <w:t>Прогноз перспективной численности постоянного населения городского округа выполнен на основе анализа существующей демографической ситуации с учетом сложившихся и прогнозируемых тенденций в области рождаемости, смертности и миграционных потоков.</w:t>
      </w:r>
    </w:p>
    <w:p w14:paraId="778D1E5F" w14:textId="77777777" w:rsidR="0024010A" w:rsidRPr="0024010A" w:rsidRDefault="0024010A" w:rsidP="0024010A">
      <w:pPr>
        <w:ind w:firstLine="708"/>
        <w:jc w:val="both"/>
        <w:rPr>
          <w:rFonts w:ascii="Arial" w:hAnsi="Arial" w:cs="Arial"/>
        </w:rPr>
      </w:pPr>
      <w:r w:rsidRPr="0024010A">
        <w:rPr>
          <w:rFonts w:ascii="Arial" w:hAnsi="Arial" w:cs="Arial"/>
        </w:rPr>
        <w:t xml:space="preserve">Численность постоянного населения городского поселения на первую очередь составит 74,978 тыс. человек, на расчетный срок – 91,118 тыс. человек. </w:t>
      </w:r>
    </w:p>
    <w:p w14:paraId="7BD32B07" w14:textId="77777777" w:rsidR="0024010A" w:rsidRPr="0024010A" w:rsidRDefault="0024010A" w:rsidP="0024010A">
      <w:pPr>
        <w:ind w:firstLine="708"/>
        <w:jc w:val="both"/>
        <w:rPr>
          <w:rFonts w:ascii="Arial" w:hAnsi="Arial" w:cs="Arial"/>
        </w:rPr>
      </w:pPr>
    </w:p>
    <w:p w14:paraId="6F26A9F2" w14:textId="6F2DE0A0" w:rsidR="0024010A" w:rsidRPr="0024010A" w:rsidRDefault="0024010A" w:rsidP="0024010A">
      <w:pPr>
        <w:numPr>
          <w:ilvl w:val="1"/>
          <w:numId w:val="4"/>
        </w:numPr>
        <w:ind w:left="0" w:firstLine="709"/>
        <w:jc w:val="both"/>
        <w:rPr>
          <w:rFonts w:ascii="Arial" w:hAnsi="Arial" w:cs="Arial"/>
          <w:b/>
          <w:bCs/>
        </w:rPr>
      </w:pPr>
      <w:r w:rsidRPr="0024010A">
        <w:rPr>
          <w:rFonts w:ascii="Arial" w:hAnsi="Arial" w:cs="Arial"/>
          <w:b/>
          <w:bCs/>
        </w:rPr>
        <w:t>Жилой фонд муниципального образования (ведомственная принадлежность, уровень благоустройства, этажность).</w:t>
      </w:r>
    </w:p>
    <w:p w14:paraId="3952933D" w14:textId="77777777" w:rsidR="0024010A" w:rsidRPr="0024010A" w:rsidRDefault="0024010A" w:rsidP="0024010A">
      <w:pPr>
        <w:ind w:right="160" w:firstLine="708"/>
        <w:jc w:val="both"/>
        <w:rPr>
          <w:rFonts w:ascii="Arial" w:hAnsi="Arial" w:cs="Arial"/>
        </w:rPr>
      </w:pPr>
      <w:r w:rsidRPr="0024010A">
        <w:rPr>
          <w:rFonts w:ascii="Arial" w:hAnsi="Arial" w:cs="Arial"/>
          <w:spacing w:val="1"/>
        </w:rPr>
        <w:t>Жи</w:t>
      </w:r>
      <w:r w:rsidRPr="0024010A">
        <w:rPr>
          <w:rFonts w:ascii="Arial" w:hAnsi="Arial" w:cs="Arial"/>
        </w:rPr>
        <w:t>л</w:t>
      </w:r>
      <w:r w:rsidRPr="0024010A">
        <w:rPr>
          <w:rFonts w:ascii="Arial" w:hAnsi="Arial" w:cs="Arial"/>
          <w:spacing w:val="1"/>
        </w:rPr>
        <w:t>и</w:t>
      </w:r>
      <w:r w:rsidRPr="0024010A">
        <w:rPr>
          <w:rFonts w:ascii="Arial" w:hAnsi="Arial" w:cs="Arial"/>
          <w:spacing w:val="-2"/>
        </w:rPr>
        <w:t>щ</w:t>
      </w:r>
      <w:r w:rsidRPr="0024010A">
        <w:rPr>
          <w:rFonts w:ascii="Arial" w:hAnsi="Arial" w:cs="Arial"/>
          <w:spacing w:val="1"/>
        </w:rPr>
        <w:t>н</w:t>
      </w:r>
      <w:r w:rsidRPr="0024010A">
        <w:rPr>
          <w:rFonts w:ascii="Arial" w:hAnsi="Arial" w:cs="Arial"/>
        </w:rPr>
        <w:t>ый</w:t>
      </w:r>
      <w:r w:rsidRPr="0024010A">
        <w:rPr>
          <w:rFonts w:ascii="Arial" w:hAnsi="Arial" w:cs="Arial"/>
          <w:spacing w:val="8"/>
        </w:rPr>
        <w:t xml:space="preserve"> </w:t>
      </w:r>
      <w:r w:rsidRPr="0024010A">
        <w:rPr>
          <w:rFonts w:ascii="Arial" w:hAnsi="Arial" w:cs="Arial"/>
          <w:spacing w:val="1"/>
        </w:rPr>
        <w:t>ф</w:t>
      </w:r>
      <w:r w:rsidRPr="0024010A">
        <w:rPr>
          <w:rFonts w:ascii="Arial" w:hAnsi="Arial" w:cs="Arial"/>
          <w:spacing w:val="-2"/>
        </w:rPr>
        <w:t>о</w:t>
      </w:r>
      <w:r w:rsidRPr="0024010A">
        <w:rPr>
          <w:rFonts w:ascii="Arial" w:hAnsi="Arial" w:cs="Arial"/>
          <w:spacing w:val="1"/>
        </w:rPr>
        <w:t>н</w:t>
      </w:r>
      <w:r w:rsidRPr="0024010A">
        <w:rPr>
          <w:rFonts w:ascii="Arial" w:hAnsi="Arial" w:cs="Arial"/>
        </w:rPr>
        <w:t>д</w:t>
      </w:r>
      <w:r w:rsidRPr="0024010A">
        <w:rPr>
          <w:rFonts w:ascii="Arial" w:hAnsi="Arial" w:cs="Arial"/>
          <w:spacing w:val="15"/>
        </w:rPr>
        <w:t xml:space="preserve"> </w:t>
      </w:r>
      <w:r w:rsidRPr="0024010A">
        <w:rPr>
          <w:rFonts w:ascii="Arial" w:hAnsi="Arial" w:cs="Arial"/>
        </w:rPr>
        <w:t>гор</w:t>
      </w:r>
      <w:r w:rsidRPr="0024010A">
        <w:rPr>
          <w:rFonts w:ascii="Arial" w:hAnsi="Arial" w:cs="Arial"/>
          <w:spacing w:val="-2"/>
        </w:rPr>
        <w:t>о</w:t>
      </w:r>
      <w:r w:rsidRPr="0024010A">
        <w:rPr>
          <w:rFonts w:ascii="Arial" w:hAnsi="Arial" w:cs="Arial"/>
        </w:rPr>
        <w:t>д</w:t>
      </w:r>
      <w:r w:rsidRPr="0024010A">
        <w:rPr>
          <w:rFonts w:ascii="Arial" w:hAnsi="Arial" w:cs="Arial"/>
          <w:spacing w:val="-1"/>
        </w:rPr>
        <w:t>с</w:t>
      </w:r>
      <w:r w:rsidRPr="0024010A">
        <w:rPr>
          <w:rFonts w:ascii="Arial" w:hAnsi="Arial" w:cs="Arial"/>
          <w:spacing w:val="1"/>
        </w:rPr>
        <w:t>к</w:t>
      </w:r>
      <w:r w:rsidRPr="0024010A">
        <w:rPr>
          <w:rFonts w:ascii="Arial" w:hAnsi="Arial" w:cs="Arial"/>
        </w:rPr>
        <w:t>ого</w:t>
      </w:r>
      <w:r w:rsidRPr="0024010A">
        <w:rPr>
          <w:rFonts w:ascii="Arial" w:hAnsi="Arial" w:cs="Arial"/>
          <w:spacing w:val="8"/>
        </w:rPr>
        <w:t xml:space="preserve"> </w:t>
      </w:r>
      <w:r w:rsidRPr="0024010A">
        <w:rPr>
          <w:rFonts w:ascii="Arial" w:hAnsi="Arial" w:cs="Arial"/>
        </w:rPr>
        <w:t>о</w:t>
      </w:r>
      <w:r w:rsidRPr="0024010A">
        <w:rPr>
          <w:rFonts w:ascii="Arial" w:hAnsi="Arial" w:cs="Arial"/>
          <w:spacing w:val="1"/>
        </w:rPr>
        <w:t>к</w:t>
      </w:r>
      <w:r w:rsidRPr="0024010A">
        <w:rPr>
          <w:rFonts w:ascii="Arial" w:hAnsi="Arial" w:cs="Arial"/>
          <w:spacing w:val="3"/>
        </w:rPr>
        <w:t>р</w:t>
      </w:r>
      <w:r w:rsidRPr="0024010A">
        <w:rPr>
          <w:rFonts w:ascii="Arial" w:hAnsi="Arial" w:cs="Arial"/>
          <w:spacing w:val="-5"/>
        </w:rPr>
        <w:t>у</w:t>
      </w:r>
      <w:r w:rsidRPr="0024010A">
        <w:rPr>
          <w:rFonts w:ascii="Arial" w:hAnsi="Arial" w:cs="Arial"/>
        </w:rPr>
        <w:t>га</w:t>
      </w:r>
      <w:r w:rsidRPr="0024010A">
        <w:rPr>
          <w:rFonts w:ascii="Arial" w:hAnsi="Arial" w:cs="Arial"/>
          <w:spacing w:val="11"/>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ра</w:t>
      </w:r>
      <w:r w:rsidRPr="0024010A">
        <w:rPr>
          <w:rFonts w:ascii="Arial" w:hAnsi="Arial" w:cs="Arial"/>
          <w:spacing w:val="13"/>
        </w:rPr>
        <w:t xml:space="preserve"> </w:t>
      </w:r>
      <w:r w:rsidRPr="0024010A">
        <w:rPr>
          <w:rFonts w:ascii="Arial" w:hAnsi="Arial" w:cs="Arial"/>
          <w:spacing w:val="1"/>
        </w:rPr>
        <w:t>н</w:t>
      </w:r>
      <w:r w:rsidRPr="0024010A">
        <w:rPr>
          <w:rFonts w:ascii="Arial" w:hAnsi="Arial" w:cs="Arial"/>
        </w:rPr>
        <w:t>а</w:t>
      </w:r>
      <w:r w:rsidRPr="0024010A">
        <w:rPr>
          <w:rFonts w:ascii="Arial" w:hAnsi="Arial" w:cs="Arial"/>
          <w:spacing w:val="16"/>
        </w:rPr>
        <w:t xml:space="preserve"> </w:t>
      </w:r>
      <w:r w:rsidRPr="0024010A">
        <w:rPr>
          <w:rFonts w:ascii="Arial" w:hAnsi="Arial" w:cs="Arial"/>
        </w:rPr>
        <w:t>01.01.2019</w:t>
      </w:r>
      <w:r w:rsidRPr="0024010A">
        <w:rPr>
          <w:rFonts w:ascii="Arial" w:hAnsi="Arial" w:cs="Arial"/>
          <w:spacing w:val="8"/>
        </w:rPr>
        <w:t xml:space="preserve"> </w:t>
      </w:r>
      <w:r w:rsidRPr="0024010A">
        <w:rPr>
          <w:rFonts w:ascii="Arial" w:hAnsi="Arial" w:cs="Arial"/>
          <w:spacing w:val="-1"/>
        </w:rPr>
        <w:t>с</w:t>
      </w:r>
      <w:r w:rsidRPr="0024010A">
        <w:rPr>
          <w:rFonts w:ascii="Arial" w:hAnsi="Arial" w:cs="Arial"/>
        </w:rPr>
        <w:t>о</w:t>
      </w:r>
      <w:r w:rsidRPr="0024010A">
        <w:rPr>
          <w:rFonts w:ascii="Arial" w:hAnsi="Arial" w:cs="Arial"/>
          <w:spacing w:val="-1"/>
        </w:rPr>
        <w:t>с</w:t>
      </w:r>
      <w:r w:rsidRPr="0024010A">
        <w:rPr>
          <w:rFonts w:ascii="Arial" w:hAnsi="Arial" w:cs="Arial"/>
          <w:spacing w:val="1"/>
        </w:rPr>
        <w:t>т</w:t>
      </w:r>
      <w:r w:rsidRPr="0024010A">
        <w:rPr>
          <w:rFonts w:ascii="Arial" w:hAnsi="Arial" w:cs="Arial"/>
          <w:spacing w:val="-1"/>
        </w:rPr>
        <w:t>а</w:t>
      </w:r>
      <w:r w:rsidRPr="0024010A">
        <w:rPr>
          <w:rFonts w:ascii="Arial" w:hAnsi="Arial" w:cs="Arial"/>
        </w:rPr>
        <w:t>в</w:t>
      </w:r>
      <w:r w:rsidRPr="0024010A">
        <w:rPr>
          <w:rFonts w:ascii="Arial" w:hAnsi="Arial" w:cs="Arial"/>
          <w:spacing w:val="1"/>
        </w:rPr>
        <w:t>и</w:t>
      </w:r>
      <w:r w:rsidRPr="0024010A">
        <w:rPr>
          <w:rFonts w:ascii="Arial" w:hAnsi="Arial" w:cs="Arial"/>
        </w:rPr>
        <w:t>л</w:t>
      </w:r>
      <w:r w:rsidRPr="0024010A">
        <w:rPr>
          <w:rFonts w:ascii="Arial" w:hAnsi="Arial" w:cs="Arial"/>
          <w:spacing w:val="13"/>
        </w:rPr>
        <w:t xml:space="preserve">        </w:t>
      </w:r>
      <w:r w:rsidRPr="0024010A">
        <w:rPr>
          <w:rFonts w:ascii="Arial" w:hAnsi="Arial" w:cs="Arial"/>
        </w:rPr>
        <w:t>1</w:t>
      </w:r>
      <w:r w:rsidRPr="0024010A">
        <w:rPr>
          <w:rFonts w:ascii="Arial" w:hAnsi="Arial" w:cs="Arial"/>
          <w:spacing w:val="-1"/>
        </w:rPr>
        <w:t xml:space="preserve"> </w:t>
      </w:r>
      <w:r w:rsidRPr="0024010A">
        <w:rPr>
          <w:rFonts w:ascii="Arial" w:hAnsi="Arial" w:cs="Arial"/>
        </w:rPr>
        <w:t>241,96</w:t>
      </w:r>
      <w:r w:rsidRPr="0024010A">
        <w:rPr>
          <w:rFonts w:ascii="Arial" w:hAnsi="Arial" w:cs="Arial"/>
          <w:spacing w:val="12"/>
        </w:rPr>
        <w:t xml:space="preserve"> </w:t>
      </w:r>
      <w:r w:rsidRPr="0024010A">
        <w:rPr>
          <w:rFonts w:ascii="Arial" w:hAnsi="Arial" w:cs="Arial"/>
          <w:spacing w:val="1"/>
        </w:rPr>
        <w:t>т</w:t>
      </w:r>
      <w:r w:rsidRPr="0024010A">
        <w:rPr>
          <w:rFonts w:ascii="Arial" w:hAnsi="Arial" w:cs="Arial"/>
        </w:rPr>
        <w:t>ы</w:t>
      </w:r>
      <w:r w:rsidRPr="0024010A">
        <w:rPr>
          <w:rFonts w:ascii="Arial" w:hAnsi="Arial" w:cs="Arial"/>
          <w:spacing w:val="-1"/>
        </w:rPr>
        <w:t>с</w:t>
      </w:r>
      <w:r w:rsidRPr="0024010A">
        <w:rPr>
          <w:rFonts w:ascii="Arial" w:hAnsi="Arial" w:cs="Arial"/>
        </w:rPr>
        <w:t>.</w:t>
      </w:r>
      <w:r w:rsidRPr="0024010A">
        <w:rPr>
          <w:rFonts w:ascii="Arial" w:hAnsi="Arial" w:cs="Arial"/>
          <w:spacing w:val="15"/>
        </w:rPr>
        <w:t xml:space="preserve"> </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 xml:space="preserve">, </w:t>
      </w:r>
      <w:r w:rsidRPr="0024010A">
        <w:rPr>
          <w:rFonts w:ascii="Arial" w:hAnsi="Arial" w:cs="Arial"/>
          <w:spacing w:val="1"/>
        </w:rPr>
        <w:t>и</w:t>
      </w:r>
      <w:r w:rsidRPr="0024010A">
        <w:rPr>
          <w:rFonts w:ascii="Arial" w:hAnsi="Arial" w:cs="Arial"/>
        </w:rPr>
        <w:t>з</w:t>
      </w:r>
      <w:r w:rsidRPr="0024010A">
        <w:rPr>
          <w:rFonts w:ascii="Arial" w:hAnsi="Arial" w:cs="Arial"/>
          <w:spacing w:val="-1"/>
        </w:rPr>
        <w:t xml:space="preserve"> ни</w:t>
      </w:r>
      <w:r w:rsidRPr="0024010A">
        <w:rPr>
          <w:rFonts w:ascii="Arial" w:hAnsi="Arial" w:cs="Arial"/>
          <w:spacing w:val="2"/>
        </w:rPr>
        <w:t>х</w:t>
      </w:r>
      <w:r w:rsidRPr="0024010A">
        <w:rPr>
          <w:rFonts w:ascii="Arial" w:hAnsi="Arial" w:cs="Arial"/>
        </w:rPr>
        <w:t>:</w:t>
      </w:r>
    </w:p>
    <w:p w14:paraId="2FE75B69" w14:textId="77777777" w:rsidR="0024010A" w:rsidRPr="0024010A" w:rsidRDefault="0024010A" w:rsidP="0024010A">
      <w:pPr>
        <w:pStyle w:val="a6"/>
        <w:tabs>
          <w:tab w:val="left" w:pos="1640"/>
        </w:tabs>
        <w:ind w:left="1070" w:right="-20"/>
        <w:contextualSpacing w:val="0"/>
        <w:rPr>
          <w:rFonts w:ascii="Arial" w:hAnsi="Arial" w:cs="Arial"/>
        </w:rPr>
      </w:pPr>
      <w:r w:rsidRPr="0024010A">
        <w:rPr>
          <w:rFonts w:ascii="Arial" w:hAnsi="Arial" w:cs="Arial"/>
        </w:rPr>
        <w:t>-</w:t>
      </w:r>
      <w:r w:rsidRPr="0024010A">
        <w:rPr>
          <w:rFonts w:ascii="Arial" w:hAnsi="Arial" w:cs="Arial"/>
        </w:rPr>
        <w:tab/>
      </w:r>
      <w:r w:rsidRPr="0024010A">
        <w:rPr>
          <w:rFonts w:ascii="Arial" w:hAnsi="Arial" w:cs="Arial"/>
          <w:spacing w:val="1"/>
        </w:rPr>
        <w:t>ин</w:t>
      </w:r>
      <w:r w:rsidRPr="0024010A">
        <w:rPr>
          <w:rFonts w:ascii="Arial" w:hAnsi="Arial" w:cs="Arial"/>
          <w:spacing w:val="-2"/>
        </w:rPr>
        <w:t>д</w:t>
      </w:r>
      <w:r w:rsidRPr="0024010A">
        <w:rPr>
          <w:rFonts w:ascii="Arial" w:hAnsi="Arial" w:cs="Arial"/>
          <w:spacing w:val="1"/>
        </w:rPr>
        <w:t>и</w:t>
      </w:r>
      <w:r w:rsidRPr="0024010A">
        <w:rPr>
          <w:rFonts w:ascii="Arial" w:hAnsi="Arial" w:cs="Arial"/>
        </w:rPr>
        <w:t>в</w:t>
      </w:r>
      <w:r w:rsidRPr="0024010A">
        <w:rPr>
          <w:rFonts w:ascii="Arial" w:hAnsi="Arial" w:cs="Arial"/>
          <w:spacing w:val="1"/>
        </w:rPr>
        <w:t>и</w:t>
      </w:r>
      <w:r w:rsidRPr="0024010A">
        <w:rPr>
          <w:rFonts w:ascii="Arial" w:hAnsi="Arial" w:cs="Arial"/>
          <w:spacing w:val="3"/>
        </w:rPr>
        <w:t>д</w:t>
      </w:r>
      <w:r w:rsidRPr="0024010A">
        <w:rPr>
          <w:rFonts w:ascii="Arial" w:hAnsi="Arial" w:cs="Arial"/>
          <w:spacing w:val="-7"/>
        </w:rPr>
        <w:t>у</w:t>
      </w:r>
      <w:r w:rsidRPr="0024010A">
        <w:rPr>
          <w:rFonts w:ascii="Arial" w:hAnsi="Arial" w:cs="Arial"/>
          <w:spacing w:val="-1"/>
        </w:rPr>
        <w:t>а</w:t>
      </w:r>
      <w:r w:rsidRPr="0024010A">
        <w:rPr>
          <w:rFonts w:ascii="Arial" w:hAnsi="Arial" w:cs="Arial"/>
        </w:rPr>
        <w:t>л</w:t>
      </w:r>
      <w:r w:rsidRPr="0024010A">
        <w:rPr>
          <w:rFonts w:ascii="Arial" w:hAnsi="Arial" w:cs="Arial"/>
          <w:spacing w:val="1"/>
        </w:rPr>
        <w:t>ьн</w:t>
      </w:r>
      <w:r w:rsidRPr="0024010A">
        <w:rPr>
          <w:rFonts w:ascii="Arial" w:hAnsi="Arial" w:cs="Arial"/>
        </w:rPr>
        <w:t>ый</w:t>
      </w:r>
      <w:r w:rsidRPr="0024010A">
        <w:rPr>
          <w:rFonts w:ascii="Arial" w:hAnsi="Arial" w:cs="Arial"/>
          <w:spacing w:val="-16"/>
        </w:rPr>
        <w:t xml:space="preserve"> </w:t>
      </w:r>
      <w:r w:rsidRPr="0024010A">
        <w:rPr>
          <w:rFonts w:ascii="Arial" w:hAnsi="Arial" w:cs="Arial"/>
          <w:spacing w:val="1"/>
        </w:rPr>
        <w:t>ф</w:t>
      </w:r>
      <w:r w:rsidRPr="0024010A">
        <w:rPr>
          <w:rFonts w:ascii="Arial" w:hAnsi="Arial" w:cs="Arial"/>
        </w:rPr>
        <w:t>о</w:t>
      </w:r>
      <w:r w:rsidRPr="0024010A">
        <w:rPr>
          <w:rFonts w:ascii="Arial" w:hAnsi="Arial" w:cs="Arial"/>
          <w:spacing w:val="1"/>
        </w:rPr>
        <w:t>н</w:t>
      </w:r>
      <w:r w:rsidRPr="0024010A">
        <w:rPr>
          <w:rFonts w:ascii="Arial" w:hAnsi="Arial" w:cs="Arial"/>
        </w:rPr>
        <w:t>д</w:t>
      </w:r>
      <w:r w:rsidRPr="0024010A">
        <w:rPr>
          <w:rFonts w:ascii="Arial" w:hAnsi="Arial" w:cs="Arial"/>
          <w:spacing w:val="-7"/>
        </w:rPr>
        <w:t xml:space="preserve"> </w:t>
      </w:r>
      <w:r w:rsidRPr="0024010A">
        <w:rPr>
          <w:rFonts w:ascii="Arial" w:hAnsi="Arial" w:cs="Arial"/>
        </w:rPr>
        <w:t>–</w:t>
      </w:r>
      <w:r w:rsidRPr="0024010A">
        <w:rPr>
          <w:rFonts w:ascii="Arial" w:hAnsi="Arial" w:cs="Arial"/>
          <w:spacing w:val="-1"/>
        </w:rPr>
        <w:t xml:space="preserve"> </w:t>
      </w:r>
      <w:r w:rsidRPr="0024010A">
        <w:rPr>
          <w:rFonts w:ascii="Arial" w:hAnsi="Arial" w:cs="Arial"/>
        </w:rPr>
        <w:t>97,37</w:t>
      </w:r>
      <w:r w:rsidRPr="0024010A">
        <w:rPr>
          <w:rFonts w:ascii="Arial" w:hAnsi="Arial" w:cs="Arial"/>
          <w:spacing w:val="-5"/>
        </w:rPr>
        <w:t xml:space="preserve"> </w:t>
      </w:r>
      <w:r w:rsidRPr="0024010A">
        <w:rPr>
          <w:rFonts w:ascii="Arial" w:hAnsi="Arial" w:cs="Arial"/>
          <w:spacing w:val="1"/>
        </w:rPr>
        <w:t>т</w:t>
      </w:r>
      <w:r w:rsidRPr="0024010A">
        <w:rPr>
          <w:rFonts w:ascii="Arial" w:hAnsi="Arial" w:cs="Arial"/>
        </w:rPr>
        <w:t>ы</w:t>
      </w:r>
      <w:r w:rsidRPr="0024010A">
        <w:rPr>
          <w:rFonts w:ascii="Arial" w:hAnsi="Arial" w:cs="Arial"/>
          <w:spacing w:val="-1"/>
        </w:rPr>
        <w:t>с</w:t>
      </w:r>
      <w:r w:rsidRPr="0024010A">
        <w:rPr>
          <w:rFonts w:ascii="Arial" w:hAnsi="Arial" w:cs="Arial"/>
        </w:rPr>
        <w:t>.</w:t>
      </w:r>
      <w:r w:rsidRPr="0024010A">
        <w:rPr>
          <w:rFonts w:ascii="Arial" w:hAnsi="Arial" w:cs="Arial"/>
          <w:spacing w:val="-4"/>
        </w:rPr>
        <w:t xml:space="preserve"> </w:t>
      </w:r>
      <w:r w:rsidRPr="0024010A">
        <w:rPr>
          <w:rFonts w:ascii="Arial" w:hAnsi="Arial" w:cs="Arial"/>
          <w:spacing w:val="-1"/>
        </w:rPr>
        <w:t>м</w:t>
      </w:r>
      <w:r w:rsidRPr="0024010A">
        <w:rPr>
          <w:rFonts w:ascii="Arial" w:hAnsi="Arial" w:cs="Arial"/>
          <w:position w:val="11"/>
        </w:rPr>
        <w:t xml:space="preserve">2 </w:t>
      </w:r>
      <w:r w:rsidRPr="0024010A">
        <w:rPr>
          <w:rFonts w:ascii="Arial" w:hAnsi="Arial" w:cs="Arial"/>
        </w:rPr>
        <w:t>–</w:t>
      </w:r>
      <w:r w:rsidRPr="0024010A">
        <w:rPr>
          <w:rFonts w:ascii="Arial" w:hAnsi="Arial" w:cs="Arial"/>
          <w:spacing w:val="-1"/>
        </w:rPr>
        <w:t xml:space="preserve"> </w:t>
      </w:r>
      <w:r w:rsidRPr="0024010A">
        <w:rPr>
          <w:rFonts w:ascii="Arial" w:hAnsi="Arial" w:cs="Arial"/>
        </w:rPr>
        <w:t>7,8</w:t>
      </w:r>
      <w:r w:rsidRPr="0024010A">
        <w:rPr>
          <w:rFonts w:ascii="Arial" w:hAnsi="Arial" w:cs="Arial"/>
          <w:spacing w:val="-1"/>
        </w:rPr>
        <w:t>%</w:t>
      </w:r>
      <w:r w:rsidRPr="0024010A">
        <w:rPr>
          <w:rFonts w:ascii="Arial" w:hAnsi="Arial" w:cs="Arial"/>
        </w:rPr>
        <w:t>,</w:t>
      </w:r>
    </w:p>
    <w:p w14:paraId="59AA9339" w14:textId="77777777" w:rsidR="0024010A" w:rsidRPr="0024010A" w:rsidRDefault="0024010A" w:rsidP="0024010A">
      <w:pPr>
        <w:pStyle w:val="a6"/>
        <w:tabs>
          <w:tab w:val="left" w:pos="1640"/>
        </w:tabs>
        <w:ind w:left="0" w:right="160" w:firstLine="993"/>
        <w:contextualSpacing w:val="0"/>
        <w:jc w:val="both"/>
        <w:rPr>
          <w:rFonts w:ascii="Arial" w:hAnsi="Arial" w:cs="Arial"/>
        </w:rPr>
      </w:pPr>
      <w:r w:rsidRPr="0024010A">
        <w:rPr>
          <w:rFonts w:ascii="Arial" w:hAnsi="Arial" w:cs="Arial"/>
        </w:rPr>
        <w:t xml:space="preserve"> -</w:t>
      </w:r>
      <w:r w:rsidRPr="0024010A">
        <w:rPr>
          <w:rFonts w:ascii="Arial" w:hAnsi="Arial" w:cs="Arial"/>
        </w:rPr>
        <w:tab/>
        <w:t>многоквартирный фонд- 855 домов (24 232 квартир) - 1 144, 59 тыс. м</w:t>
      </w:r>
      <w:r w:rsidRPr="0024010A">
        <w:rPr>
          <w:rFonts w:ascii="Arial" w:hAnsi="Arial" w:cs="Arial"/>
          <w:position w:val="11"/>
        </w:rPr>
        <w:t xml:space="preserve">2 </w:t>
      </w:r>
      <w:r w:rsidRPr="0024010A">
        <w:rPr>
          <w:rFonts w:ascii="Arial" w:hAnsi="Arial" w:cs="Arial"/>
        </w:rPr>
        <w:t>– 92,2%, из них 4649 (17,7 %) жилых помещений находятся в муниципальной собственности.</w:t>
      </w:r>
      <w:r w:rsidRPr="0024010A">
        <w:rPr>
          <w:rFonts w:ascii="Arial" w:hAnsi="Arial" w:cs="Arial"/>
          <w:w w:val="99"/>
        </w:rPr>
        <w:t xml:space="preserve"> В</w:t>
      </w:r>
      <w:r w:rsidRPr="0024010A">
        <w:rPr>
          <w:rFonts w:ascii="Arial" w:hAnsi="Arial" w:cs="Arial"/>
        </w:rPr>
        <w:t xml:space="preserve"> среднем по городскому округу на одного жителя приходится порядка 20 м</w:t>
      </w:r>
      <w:r w:rsidRPr="0024010A">
        <w:rPr>
          <w:rFonts w:ascii="Arial" w:hAnsi="Arial" w:cs="Arial"/>
          <w:position w:val="11"/>
        </w:rPr>
        <w:t xml:space="preserve">2 </w:t>
      </w:r>
      <w:r w:rsidRPr="0024010A">
        <w:rPr>
          <w:rFonts w:ascii="Arial" w:hAnsi="Arial" w:cs="Arial"/>
        </w:rPr>
        <w:t xml:space="preserve">общей </w:t>
      </w:r>
      <w:r w:rsidRPr="0024010A">
        <w:rPr>
          <w:rFonts w:ascii="Arial" w:hAnsi="Arial" w:cs="Arial"/>
          <w:position w:val="1"/>
        </w:rPr>
        <w:t>площади.</w:t>
      </w:r>
    </w:p>
    <w:p w14:paraId="7FDEE7DE" w14:textId="77777777" w:rsidR="0024010A" w:rsidRPr="0024010A" w:rsidRDefault="0024010A" w:rsidP="0024010A">
      <w:pPr>
        <w:ind w:firstLine="708"/>
        <w:jc w:val="both"/>
        <w:rPr>
          <w:rFonts w:ascii="Arial" w:hAnsi="Arial" w:cs="Arial"/>
        </w:rPr>
      </w:pPr>
      <w:r w:rsidRPr="0024010A">
        <w:rPr>
          <w:rFonts w:ascii="Arial" w:hAnsi="Arial" w:cs="Arial"/>
        </w:rPr>
        <w:t xml:space="preserve">Застройка городского округа Кашира представляет собой индивидуальные жилые дома с приусадебными земельными участками и многоквартирные жилые дома </w:t>
      </w:r>
      <w:r w:rsidRPr="0024010A">
        <w:rPr>
          <w:rFonts w:ascii="Arial" w:hAnsi="Arial" w:cs="Arial"/>
        </w:rPr>
        <w:lastRenderedPageBreak/>
        <w:t xml:space="preserve">различной этажности. Большая часть многоквартирной жилой застройки располагается в г. Кашира, по небольшому количеству домов многоквартирной застройки расположены в деревнях </w:t>
      </w:r>
      <w:proofErr w:type="spellStart"/>
      <w:r w:rsidRPr="0024010A">
        <w:rPr>
          <w:rFonts w:ascii="Arial" w:hAnsi="Arial" w:cs="Arial"/>
        </w:rPr>
        <w:t>Барабаново</w:t>
      </w:r>
      <w:proofErr w:type="spellEnd"/>
      <w:r w:rsidRPr="0024010A">
        <w:rPr>
          <w:rFonts w:ascii="Arial" w:hAnsi="Arial" w:cs="Arial"/>
        </w:rPr>
        <w:t xml:space="preserve">, </w:t>
      </w:r>
      <w:proofErr w:type="spellStart"/>
      <w:r w:rsidRPr="0024010A">
        <w:rPr>
          <w:rFonts w:ascii="Arial" w:hAnsi="Arial" w:cs="Arial"/>
        </w:rPr>
        <w:t>Богатищево</w:t>
      </w:r>
      <w:proofErr w:type="spellEnd"/>
      <w:r w:rsidRPr="0024010A">
        <w:rPr>
          <w:rFonts w:ascii="Arial" w:hAnsi="Arial" w:cs="Arial"/>
        </w:rPr>
        <w:t xml:space="preserve">, Большое </w:t>
      </w:r>
      <w:proofErr w:type="spellStart"/>
      <w:r w:rsidRPr="0024010A">
        <w:rPr>
          <w:rFonts w:ascii="Arial" w:hAnsi="Arial" w:cs="Arial"/>
        </w:rPr>
        <w:t>Руново</w:t>
      </w:r>
      <w:proofErr w:type="spellEnd"/>
      <w:r w:rsidRPr="0024010A">
        <w:rPr>
          <w:rFonts w:ascii="Arial" w:hAnsi="Arial" w:cs="Arial"/>
        </w:rPr>
        <w:t xml:space="preserve">, </w:t>
      </w:r>
      <w:proofErr w:type="spellStart"/>
      <w:r w:rsidRPr="0024010A">
        <w:rPr>
          <w:rFonts w:ascii="Arial" w:hAnsi="Arial" w:cs="Arial"/>
        </w:rPr>
        <w:t>Зендиково</w:t>
      </w:r>
      <w:proofErr w:type="spellEnd"/>
      <w:r w:rsidRPr="0024010A">
        <w:rPr>
          <w:rFonts w:ascii="Arial" w:hAnsi="Arial" w:cs="Arial"/>
        </w:rPr>
        <w:t xml:space="preserve">, </w:t>
      </w:r>
      <w:proofErr w:type="spellStart"/>
      <w:r w:rsidRPr="0024010A">
        <w:rPr>
          <w:rFonts w:ascii="Arial" w:hAnsi="Arial" w:cs="Arial"/>
        </w:rPr>
        <w:t>Тарасково</w:t>
      </w:r>
      <w:proofErr w:type="spellEnd"/>
      <w:r w:rsidRPr="0024010A">
        <w:rPr>
          <w:rFonts w:ascii="Arial" w:hAnsi="Arial" w:cs="Arial"/>
        </w:rPr>
        <w:t xml:space="preserve">, Каменка, </w:t>
      </w:r>
      <w:proofErr w:type="spellStart"/>
      <w:r w:rsidRPr="0024010A">
        <w:rPr>
          <w:rFonts w:ascii="Arial" w:hAnsi="Arial" w:cs="Arial"/>
        </w:rPr>
        <w:t>Корыстово</w:t>
      </w:r>
      <w:proofErr w:type="spellEnd"/>
      <w:r w:rsidRPr="0024010A">
        <w:rPr>
          <w:rFonts w:ascii="Arial" w:hAnsi="Arial" w:cs="Arial"/>
        </w:rPr>
        <w:t xml:space="preserve">, </w:t>
      </w:r>
      <w:proofErr w:type="spellStart"/>
      <w:r w:rsidRPr="0024010A">
        <w:rPr>
          <w:rFonts w:ascii="Arial" w:hAnsi="Arial" w:cs="Arial"/>
        </w:rPr>
        <w:t>Ледово</w:t>
      </w:r>
      <w:proofErr w:type="spellEnd"/>
      <w:r w:rsidRPr="0024010A">
        <w:rPr>
          <w:rFonts w:ascii="Arial" w:hAnsi="Arial" w:cs="Arial"/>
        </w:rPr>
        <w:t xml:space="preserve">, Никулино, Топканово и в поселке Новоселки. В остальных населенных пунктах городского округа располагается индивидуальная жилая застройка с приусадебными земельными участками. </w:t>
      </w:r>
    </w:p>
    <w:p w14:paraId="25721AA6" w14:textId="77777777" w:rsidR="0024010A" w:rsidRPr="0024010A" w:rsidRDefault="0024010A" w:rsidP="0024010A">
      <w:pPr>
        <w:ind w:firstLine="709"/>
        <w:jc w:val="both"/>
        <w:rPr>
          <w:rFonts w:ascii="Arial" w:hAnsi="Arial" w:cs="Arial"/>
        </w:rPr>
      </w:pPr>
      <w:r w:rsidRPr="0024010A">
        <w:rPr>
          <w:rFonts w:ascii="Arial" w:hAnsi="Arial" w:cs="Arial"/>
        </w:rPr>
        <w:t xml:space="preserve"> Состояние жилищного фонда городского округа Кашира удовлетворительно, тем не менее существует небольшой процент аварийного фонда. Этот процесс связан с рядом объективных факторов, в том числе и с естественным старением и ветшанием жилищного фонда. Это наиболее характерно для домов, построенных в довоенный и в первый послевоенный периоды.</w:t>
      </w:r>
    </w:p>
    <w:p w14:paraId="25751478" w14:textId="77777777" w:rsidR="0024010A" w:rsidRPr="0024010A" w:rsidRDefault="0024010A" w:rsidP="0024010A">
      <w:pPr>
        <w:ind w:firstLine="709"/>
        <w:jc w:val="both"/>
        <w:rPr>
          <w:rFonts w:ascii="Arial" w:hAnsi="Arial" w:cs="Arial"/>
        </w:rPr>
      </w:pPr>
    </w:p>
    <w:p w14:paraId="179F01FC" w14:textId="77777777" w:rsidR="0024010A" w:rsidRPr="0024010A" w:rsidRDefault="0024010A" w:rsidP="0024010A">
      <w:pPr>
        <w:autoSpaceDE w:val="0"/>
        <w:autoSpaceDN w:val="0"/>
        <w:adjustRightInd w:val="0"/>
        <w:ind w:firstLine="709"/>
        <w:jc w:val="both"/>
        <w:rPr>
          <w:rFonts w:ascii="Arial" w:hAnsi="Arial" w:cs="Arial"/>
          <w:b/>
        </w:rPr>
      </w:pPr>
      <w:bookmarkStart w:id="3" w:name="_Toc145851197"/>
      <w:bookmarkStart w:id="4" w:name="_Toc150831603"/>
      <w:bookmarkStart w:id="5" w:name="_Toc259097552"/>
      <w:bookmarkStart w:id="6" w:name="_Toc287448260"/>
      <w:r w:rsidRPr="0024010A">
        <w:rPr>
          <w:rFonts w:ascii="Arial" w:hAnsi="Arial" w:cs="Arial"/>
          <w:b/>
        </w:rPr>
        <w:t xml:space="preserve">2.3. </w:t>
      </w:r>
      <w:bookmarkStart w:id="7" w:name="_Toc212005576"/>
      <w:bookmarkStart w:id="8" w:name="_Toc212345197"/>
      <w:bookmarkEnd w:id="3"/>
      <w:bookmarkEnd w:id="4"/>
      <w:r w:rsidRPr="0024010A">
        <w:rPr>
          <w:rFonts w:ascii="Arial" w:hAnsi="Arial" w:cs="Arial"/>
          <w:b/>
        </w:rPr>
        <w:t xml:space="preserve">Обеспеченность городского округа объектами социальной инфраструктуры. </w:t>
      </w:r>
      <w:bookmarkEnd w:id="5"/>
      <w:bookmarkEnd w:id="6"/>
      <w:bookmarkEnd w:id="7"/>
    </w:p>
    <w:bookmarkEnd w:id="8"/>
    <w:p w14:paraId="4A1BD17A" w14:textId="1DF5A095" w:rsidR="0024010A" w:rsidRPr="0024010A" w:rsidRDefault="0024010A" w:rsidP="0024010A">
      <w:pPr>
        <w:ind w:firstLine="540"/>
        <w:rPr>
          <w:rFonts w:ascii="Arial" w:hAnsi="Arial" w:cs="Arial"/>
          <w:color w:val="000000"/>
        </w:rPr>
      </w:pPr>
      <w:r w:rsidRPr="0024010A">
        <w:rPr>
          <w:rFonts w:ascii="Arial" w:hAnsi="Arial" w:cs="Arial"/>
          <w:color w:val="000000"/>
        </w:rPr>
        <w:t xml:space="preserve">Социальная инфраструктура - группа обслуживающих отраслей и видов деятельности, призванных: </w:t>
      </w:r>
      <w:r w:rsidRPr="0024010A">
        <w:rPr>
          <w:rFonts w:ascii="Arial" w:hAnsi="Arial" w:cs="Arial"/>
          <w:color w:val="000000"/>
        </w:rPr>
        <w:br/>
        <w:t xml:space="preserve">- удовлетворять потребности людей; </w:t>
      </w:r>
      <w:r w:rsidRPr="0024010A">
        <w:rPr>
          <w:rFonts w:ascii="Arial" w:hAnsi="Arial" w:cs="Arial"/>
          <w:color w:val="000000"/>
        </w:rPr>
        <w:br/>
        <w:t xml:space="preserve">- гарантировать необходимый уровень и качество жизни; </w:t>
      </w:r>
      <w:r w:rsidRPr="0024010A">
        <w:rPr>
          <w:rFonts w:ascii="Arial" w:hAnsi="Arial" w:cs="Arial"/>
          <w:color w:val="000000"/>
        </w:rPr>
        <w:br/>
        <w:t xml:space="preserve">- обеспечивать воспроизводство человеческих ресурсов и профессионально подготовленных кадров для всех сфер национальной экономики. </w:t>
      </w:r>
    </w:p>
    <w:p w14:paraId="28400040" w14:textId="77777777" w:rsidR="0024010A" w:rsidRPr="0024010A" w:rsidRDefault="0024010A" w:rsidP="0024010A">
      <w:pPr>
        <w:ind w:firstLine="851"/>
        <w:jc w:val="both"/>
        <w:rPr>
          <w:rFonts w:ascii="Arial" w:hAnsi="Arial" w:cs="Arial"/>
          <w:highlight w:val="yellow"/>
        </w:rPr>
      </w:pPr>
      <w:r w:rsidRPr="0024010A">
        <w:rPr>
          <w:rFonts w:ascii="Arial" w:hAnsi="Arial" w:cs="Arial"/>
          <w:color w:val="000000"/>
        </w:rPr>
        <w:t xml:space="preserve">Социальную инфраструктуру образуют: жилищное и коммунальное хозяйство, здравоохранение, физкультура и спорт, розничная торговля, общественное питание, бытовое обслуживание, система образования, учреждения культуры, наука и т.д. </w:t>
      </w:r>
    </w:p>
    <w:p w14:paraId="3A56634E" w14:textId="77777777" w:rsidR="0024010A" w:rsidRPr="0024010A" w:rsidRDefault="0024010A" w:rsidP="0024010A">
      <w:pPr>
        <w:tabs>
          <w:tab w:val="left" w:pos="1080"/>
        </w:tabs>
        <w:ind w:firstLine="549"/>
        <w:jc w:val="both"/>
        <w:rPr>
          <w:rFonts w:ascii="Arial" w:hAnsi="Arial" w:cs="Arial"/>
        </w:rPr>
      </w:pPr>
      <w:r w:rsidRPr="0024010A">
        <w:rPr>
          <w:rFonts w:ascii="Arial" w:hAnsi="Arial" w:cs="Arial"/>
        </w:rPr>
        <w:t>К минимально необходимым сферам общественного обслуживания относятся 4 вида учреждений:</w:t>
      </w:r>
    </w:p>
    <w:p w14:paraId="1F2C68D3" w14:textId="77777777" w:rsidR="0024010A" w:rsidRPr="0024010A" w:rsidRDefault="0024010A" w:rsidP="0024010A">
      <w:pPr>
        <w:tabs>
          <w:tab w:val="left" w:pos="1080"/>
        </w:tabs>
        <w:ind w:firstLine="552"/>
        <w:jc w:val="both"/>
        <w:rPr>
          <w:rFonts w:ascii="Arial" w:hAnsi="Arial" w:cs="Arial"/>
        </w:rPr>
      </w:pPr>
      <w:r w:rsidRPr="0024010A">
        <w:rPr>
          <w:rFonts w:ascii="Arial" w:hAnsi="Arial" w:cs="Arial"/>
        </w:rPr>
        <w:t>1. образования (образовательные учреждения, включая дошкольные);</w:t>
      </w:r>
    </w:p>
    <w:p w14:paraId="05BE370E" w14:textId="77777777" w:rsidR="0024010A" w:rsidRPr="0024010A" w:rsidRDefault="0024010A" w:rsidP="0024010A">
      <w:pPr>
        <w:tabs>
          <w:tab w:val="left" w:pos="1080"/>
        </w:tabs>
        <w:ind w:firstLine="552"/>
        <w:jc w:val="both"/>
        <w:rPr>
          <w:rFonts w:ascii="Arial" w:hAnsi="Arial" w:cs="Arial"/>
        </w:rPr>
      </w:pPr>
      <w:r w:rsidRPr="0024010A">
        <w:rPr>
          <w:rFonts w:ascii="Arial" w:hAnsi="Arial" w:cs="Arial"/>
        </w:rPr>
        <w:t>2. здравоохранения;</w:t>
      </w:r>
    </w:p>
    <w:p w14:paraId="6D52C3BD" w14:textId="77777777" w:rsidR="0024010A" w:rsidRPr="0024010A" w:rsidRDefault="0024010A" w:rsidP="0024010A">
      <w:pPr>
        <w:tabs>
          <w:tab w:val="left" w:pos="1080"/>
        </w:tabs>
        <w:ind w:firstLine="552"/>
        <w:jc w:val="both"/>
        <w:rPr>
          <w:rFonts w:ascii="Arial" w:hAnsi="Arial" w:cs="Arial"/>
        </w:rPr>
      </w:pPr>
      <w:r w:rsidRPr="0024010A">
        <w:rPr>
          <w:rFonts w:ascii="Arial" w:hAnsi="Arial" w:cs="Arial"/>
        </w:rPr>
        <w:t>3. культуры и искусства;</w:t>
      </w:r>
    </w:p>
    <w:p w14:paraId="1B2C1795" w14:textId="77777777" w:rsidR="0024010A" w:rsidRPr="0024010A" w:rsidRDefault="0024010A" w:rsidP="0024010A">
      <w:pPr>
        <w:tabs>
          <w:tab w:val="left" w:pos="1080"/>
        </w:tabs>
        <w:ind w:firstLine="552"/>
        <w:jc w:val="both"/>
        <w:rPr>
          <w:rFonts w:ascii="Arial" w:hAnsi="Arial" w:cs="Arial"/>
        </w:rPr>
      </w:pPr>
      <w:r w:rsidRPr="0024010A">
        <w:rPr>
          <w:rFonts w:ascii="Arial" w:hAnsi="Arial" w:cs="Arial"/>
        </w:rPr>
        <w:t>4. физической культуры и спорта.</w:t>
      </w:r>
    </w:p>
    <w:p w14:paraId="05917497" w14:textId="77777777" w:rsidR="0024010A" w:rsidRPr="0024010A" w:rsidRDefault="0024010A" w:rsidP="0024010A">
      <w:pPr>
        <w:autoSpaceDE w:val="0"/>
        <w:autoSpaceDN w:val="0"/>
        <w:adjustRightInd w:val="0"/>
        <w:jc w:val="center"/>
        <w:rPr>
          <w:rFonts w:ascii="Arial" w:hAnsi="Arial" w:cs="Arial"/>
          <w:b/>
          <w:color w:val="000000"/>
        </w:rPr>
      </w:pPr>
      <w:r w:rsidRPr="0024010A">
        <w:rPr>
          <w:rFonts w:ascii="Arial" w:hAnsi="Arial" w:cs="Arial"/>
          <w:b/>
          <w:color w:val="000000"/>
        </w:rPr>
        <w:t>Здравоохранение</w:t>
      </w:r>
    </w:p>
    <w:p w14:paraId="383286F1" w14:textId="77777777" w:rsidR="0024010A" w:rsidRPr="0024010A" w:rsidRDefault="0024010A" w:rsidP="0024010A">
      <w:pPr>
        <w:autoSpaceDE w:val="0"/>
        <w:autoSpaceDN w:val="0"/>
        <w:adjustRightInd w:val="0"/>
        <w:ind w:firstLine="851"/>
        <w:jc w:val="both"/>
        <w:rPr>
          <w:rFonts w:ascii="Arial" w:hAnsi="Arial" w:cs="Arial"/>
        </w:rPr>
      </w:pPr>
      <w:r w:rsidRPr="0024010A">
        <w:rPr>
          <w:rFonts w:ascii="Arial" w:hAnsi="Arial" w:cs="Arial"/>
        </w:rPr>
        <w:t>По данным генерального плана, на территории городского округа Кашира имеются больничные стационары общей мощностью 486 коек. Амбулаторно-поликлинические учреждения в городском округе составляет 1393 пос./смену</w:t>
      </w:r>
    </w:p>
    <w:p w14:paraId="056FAD56" w14:textId="77777777" w:rsidR="0024010A" w:rsidRPr="0024010A" w:rsidRDefault="0024010A" w:rsidP="0024010A">
      <w:pPr>
        <w:autoSpaceDE w:val="0"/>
        <w:autoSpaceDN w:val="0"/>
        <w:adjustRightInd w:val="0"/>
        <w:ind w:firstLine="851"/>
        <w:jc w:val="center"/>
        <w:rPr>
          <w:rFonts w:ascii="Arial" w:hAnsi="Arial" w:cs="Arial"/>
          <w:b/>
          <w:color w:val="000000"/>
        </w:rPr>
      </w:pPr>
      <w:r w:rsidRPr="0024010A">
        <w:rPr>
          <w:rFonts w:ascii="Arial" w:hAnsi="Arial" w:cs="Arial"/>
          <w:b/>
          <w:color w:val="000000"/>
        </w:rPr>
        <w:t>Дошкольные образовательные организации</w:t>
      </w:r>
    </w:p>
    <w:p w14:paraId="2859714B" w14:textId="77777777" w:rsidR="0024010A" w:rsidRPr="0024010A" w:rsidRDefault="0024010A" w:rsidP="0024010A">
      <w:pPr>
        <w:autoSpaceDE w:val="0"/>
        <w:autoSpaceDN w:val="0"/>
        <w:adjustRightInd w:val="0"/>
        <w:jc w:val="both"/>
        <w:rPr>
          <w:rFonts w:ascii="Arial" w:hAnsi="Arial" w:cs="Arial"/>
        </w:rPr>
      </w:pPr>
      <w:r w:rsidRPr="0024010A">
        <w:rPr>
          <w:rFonts w:ascii="Arial" w:hAnsi="Arial" w:cs="Arial"/>
        </w:rPr>
        <w:t xml:space="preserve">На территории городского округа Кашира располагаются 29 дошкольных образовательных учреждений. Общее количество мест в дошкольных образовательных учреждениях, заложенных по проекту, составляет 4720 мест, фактически посещают – 2958. </w:t>
      </w:r>
    </w:p>
    <w:p w14:paraId="0A5C14CE" w14:textId="77777777" w:rsidR="0024010A" w:rsidRPr="0024010A" w:rsidRDefault="0024010A" w:rsidP="0024010A">
      <w:pPr>
        <w:autoSpaceDE w:val="0"/>
        <w:autoSpaceDN w:val="0"/>
        <w:adjustRightInd w:val="0"/>
        <w:jc w:val="center"/>
        <w:rPr>
          <w:rFonts w:ascii="Arial" w:hAnsi="Arial" w:cs="Arial"/>
          <w:b/>
          <w:color w:val="000000"/>
        </w:rPr>
      </w:pPr>
      <w:r w:rsidRPr="0024010A">
        <w:rPr>
          <w:rFonts w:ascii="Arial" w:hAnsi="Arial" w:cs="Arial"/>
        </w:rPr>
        <w:t xml:space="preserve"> </w:t>
      </w:r>
      <w:r w:rsidRPr="0024010A">
        <w:rPr>
          <w:rFonts w:ascii="Arial" w:hAnsi="Arial" w:cs="Arial"/>
          <w:b/>
          <w:color w:val="000000"/>
        </w:rPr>
        <w:t>Общеобразовательные организации</w:t>
      </w:r>
    </w:p>
    <w:p w14:paraId="0996CC0D" w14:textId="77777777" w:rsidR="0024010A" w:rsidRPr="0024010A" w:rsidRDefault="0024010A" w:rsidP="0024010A">
      <w:pPr>
        <w:autoSpaceDE w:val="0"/>
        <w:autoSpaceDN w:val="0"/>
        <w:adjustRightInd w:val="0"/>
        <w:jc w:val="both"/>
        <w:rPr>
          <w:rFonts w:ascii="Arial" w:hAnsi="Arial" w:cs="Arial"/>
        </w:rPr>
      </w:pPr>
      <w:r w:rsidRPr="0024010A">
        <w:rPr>
          <w:rFonts w:ascii="Arial" w:hAnsi="Arial" w:cs="Arial"/>
        </w:rPr>
        <w:t xml:space="preserve">На территории городского округа Кашира расположено 22 общеобразовательное учреждение, имеющее резерв свободных мест. Проектная вместимость общеобразовательного учреждения составляет 9 792 места. Фактически в общеобразовательных учреждениях городского округа обучается 6 411 учащихся. </w:t>
      </w:r>
    </w:p>
    <w:p w14:paraId="791EBE73" w14:textId="77777777" w:rsidR="0024010A" w:rsidRPr="0024010A" w:rsidRDefault="0024010A" w:rsidP="0024010A">
      <w:pPr>
        <w:autoSpaceDE w:val="0"/>
        <w:autoSpaceDN w:val="0"/>
        <w:adjustRightInd w:val="0"/>
        <w:jc w:val="center"/>
        <w:rPr>
          <w:rFonts w:ascii="Arial" w:hAnsi="Arial" w:cs="Arial"/>
          <w:b/>
          <w:bCs/>
        </w:rPr>
      </w:pPr>
      <w:r w:rsidRPr="0024010A">
        <w:rPr>
          <w:rFonts w:ascii="Arial" w:hAnsi="Arial" w:cs="Arial"/>
          <w:b/>
          <w:bCs/>
        </w:rPr>
        <w:t>Учреждения дополнительного образования</w:t>
      </w:r>
    </w:p>
    <w:p w14:paraId="2B7D36AB" w14:textId="77777777" w:rsidR="0024010A" w:rsidRPr="0024010A" w:rsidRDefault="0024010A" w:rsidP="0024010A">
      <w:pPr>
        <w:rPr>
          <w:rFonts w:ascii="Arial" w:hAnsi="Arial" w:cs="Arial"/>
        </w:rPr>
      </w:pPr>
      <w:r w:rsidRPr="0024010A">
        <w:rPr>
          <w:rFonts w:ascii="Arial" w:hAnsi="Arial" w:cs="Arial"/>
        </w:rPr>
        <w:t xml:space="preserve">Важная роль в системе воспитания и образования детей принадлежит учреждениям дополнительного образования – школам по различным видам искусства и детским и юношеским спортивным школам. По данным Администрации городского округа, на территории расположены объекты дополнительного образования общей мощностью 2750 мест. </w:t>
      </w:r>
    </w:p>
    <w:p w14:paraId="7DA6FF61" w14:textId="77777777" w:rsidR="0024010A" w:rsidRPr="0024010A" w:rsidRDefault="0024010A" w:rsidP="0024010A">
      <w:pPr>
        <w:autoSpaceDE w:val="0"/>
        <w:autoSpaceDN w:val="0"/>
        <w:adjustRightInd w:val="0"/>
        <w:jc w:val="center"/>
        <w:rPr>
          <w:rFonts w:ascii="Arial" w:hAnsi="Arial" w:cs="Arial"/>
          <w:b/>
          <w:color w:val="000000"/>
        </w:rPr>
      </w:pPr>
      <w:r w:rsidRPr="0024010A">
        <w:rPr>
          <w:rFonts w:ascii="Arial" w:hAnsi="Arial" w:cs="Arial"/>
        </w:rPr>
        <w:t xml:space="preserve"> </w:t>
      </w:r>
      <w:r w:rsidRPr="0024010A">
        <w:rPr>
          <w:rFonts w:ascii="Arial" w:hAnsi="Arial" w:cs="Arial"/>
          <w:b/>
          <w:color w:val="000000"/>
        </w:rPr>
        <w:t>Объекты физической культуры и спорта</w:t>
      </w:r>
    </w:p>
    <w:p w14:paraId="0AA03476" w14:textId="77777777" w:rsidR="0024010A" w:rsidRPr="0024010A" w:rsidRDefault="0024010A" w:rsidP="0024010A">
      <w:pPr>
        <w:autoSpaceDE w:val="0"/>
        <w:autoSpaceDN w:val="0"/>
        <w:adjustRightInd w:val="0"/>
        <w:jc w:val="both"/>
        <w:rPr>
          <w:rFonts w:ascii="Arial" w:hAnsi="Arial" w:cs="Arial"/>
        </w:rPr>
      </w:pPr>
      <w:r w:rsidRPr="0024010A">
        <w:rPr>
          <w:rFonts w:ascii="Arial" w:hAnsi="Arial" w:cs="Arial"/>
        </w:rPr>
        <w:t xml:space="preserve">По данным генерального плана на территории городского округа Кашира расположены спортивные сооружения следующих типов: спортивные залы площадью пола – 10,894 </w:t>
      </w:r>
      <w:r w:rsidRPr="0024010A">
        <w:rPr>
          <w:rFonts w:ascii="Arial" w:hAnsi="Arial" w:cs="Arial"/>
        </w:rPr>
        <w:lastRenderedPageBreak/>
        <w:t>тыс. кв. м; плоскостные сооружения (спортивные площадки) площадью – 124,133 тыс. кв. м. плавательные бассейны – 442 кв.м.</w:t>
      </w:r>
    </w:p>
    <w:p w14:paraId="3F094F09" w14:textId="77777777" w:rsidR="0024010A" w:rsidRPr="0024010A" w:rsidRDefault="0024010A" w:rsidP="0024010A">
      <w:pPr>
        <w:autoSpaceDE w:val="0"/>
        <w:autoSpaceDN w:val="0"/>
        <w:adjustRightInd w:val="0"/>
        <w:jc w:val="center"/>
        <w:rPr>
          <w:rFonts w:ascii="Arial" w:hAnsi="Arial" w:cs="Arial"/>
          <w:b/>
          <w:color w:val="000000"/>
        </w:rPr>
      </w:pPr>
      <w:r w:rsidRPr="0024010A">
        <w:rPr>
          <w:rFonts w:ascii="Arial" w:hAnsi="Arial" w:cs="Arial"/>
          <w:b/>
          <w:color w:val="000000"/>
        </w:rPr>
        <w:t>Учреждения культуры</w:t>
      </w:r>
    </w:p>
    <w:p w14:paraId="6329E0A3" w14:textId="77777777" w:rsidR="0024010A" w:rsidRPr="0024010A" w:rsidRDefault="0024010A" w:rsidP="0024010A">
      <w:pPr>
        <w:autoSpaceDE w:val="0"/>
        <w:autoSpaceDN w:val="0"/>
        <w:adjustRightInd w:val="0"/>
        <w:ind w:firstLine="709"/>
        <w:jc w:val="both"/>
        <w:rPr>
          <w:rFonts w:ascii="Arial" w:hAnsi="Arial" w:cs="Arial"/>
        </w:rPr>
      </w:pPr>
      <w:r w:rsidRPr="0024010A">
        <w:rPr>
          <w:rFonts w:ascii="Arial" w:hAnsi="Arial" w:cs="Arial"/>
        </w:rPr>
        <w:t>На территории городского округа расположено:</w:t>
      </w:r>
    </w:p>
    <w:p w14:paraId="589BBB49" w14:textId="77777777" w:rsidR="0024010A" w:rsidRPr="0024010A" w:rsidRDefault="0024010A" w:rsidP="0024010A">
      <w:pPr>
        <w:autoSpaceDE w:val="0"/>
        <w:autoSpaceDN w:val="0"/>
        <w:adjustRightInd w:val="0"/>
        <w:ind w:firstLine="709"/>
        <w:jc w:val="both"/>
        <w:rPr>
          <w:rFonts w:ascii="Arial" w:hAnsi="Arial" w:cs="Arial"/>
        </w:rPr>
      </w:pPr>
      <w:r w:rsidRPr="0024010A">
        <w:rPr>
          <w:rFonts w:ascii="Arial" w:hAnsi="Arial" w:cs="Arial"/>
        </w:rPr>
        <w:t>- 17 ДК суммарной вместимостью 3986 мест.</w:t>
      </w:r>
    </w:p>
    <w:p w14:paraId="696CB2D6" w14:textId="77777777" w:rsidR="0024010A" w:rsidRPr="0024010A" w:rsidRDefault="0024010A" w:rsidP="0024010A">
      <w:pPr>
        <w:autoSpaceDE w:val="0"/>
        <w:autoSpaceDN w:val="0"/>
        <w:adjustRightInd w:val="0"/>
        <w:ind w:firstLine="709"/>
        <w:jc w:val="both"/>
        <w:rPr>
          <w:rFonts w:ascii="Arial" w:hAnsi="Arial" w:cs="Arial"/>
        </w:rPr>
      </w:pPr>
      <w:r w:rsidRPr="0024010A">
        <w:rPr>
          <w:rFonts w:ascii="Arial" w:hAnsi="Arial" w:cs="Arial"/>
        </w:rPr>
        <w:t>- 17 библиотек. Существующий библиотечный фонд насчитывает 367,616 тыс. томов.</w:t>
      </w:r>
    </w:p>
    <w:p w14:paraId="0A15BB59" w14:textId="77777777" w:rsidR="0024010A" w:rsidRPr="0024010A" w:rsidRDefault="0024010A" w:rsidP="0024010A">
      <w:pPr>
        <w:ind w:firstLine="708"/>
        <w:rPr>
          <w:rFonts w:ascii="Arial" w:hAnsi="Arial" w:cs="Arial"/>
          <w:color w:val="000000"/>
        </w:rPr>
      </w:pPr>
      <w:r w:rsidRPr="0024010A">
        <w:rPr>
          <w:rFonts w:ascii="Arial" w:hAnsi="Arial" w:cs="Arial"/>
          <w:color w:val="000000"/>
        </w:rPr>
        <w:t xml:space="preserve">На территории городского округа Кашира имеется 1 музей: - МБУК «Каширский краеведческий музей» с территорией в 0,27 га. </w:t>
      </w:r>
    </w:p>
    <w:p w14:paraId="7EC1059E" w14:textId="77777777" w:rsidR="0024010A" w:rsidRPr="0024010A" w:rsidRDefault="0024010A" w:rsidP="0024010A">
      <w:pPr>
        <w:rPr>
          <w:rFonts w:ascii="Arial" w:hAnsi="Arial" w:cs="Arial"/>
          <w:color w:val="000000"/>
        </w:rPr>
      </w:pPr>
    </w:p>
    <w:p w14:paraId="4E0178C1" w14:textId="77777777" w:rsidR="0024010A" w:rsidRPr="0024010A" w:rsidRDefault="0024010A" w:rsidP="0024010A">
      <w:pPr>
        <w:autoSpaceDE w:val="0"/>
        <w:autoSpaceDN w:val="0"/>
        <w:adjustRightInd w:val="0"/>
        <w:ind w:firstLine="709"/>
        <w:jc w:val="center"/>
        <w:rPr>
          <w:rFonts w:ascii="Arial" w:hAnsi="Arial" w:cs="Arial"/>
          <w:b/>
          <w:color w:val="000000"/>
        </w:rPr>
      </w:pPr>
      <w:r w:rsidRPr="0024010A">
        <w:rPr>
          <w:rFonts w:ascii="Arial" w:hAnsi="Arial" w:cs="Arial"/>
          <w:b/>
          <w:color w:val="000000"/>
        </w:rPr>
        <w:t xml:space="preserve">Предприятия торговли, общественного питания </w:t>
      </w:r>
    </w:p>
    <w:p w14:paraId="298275C8" w14:textId="77777777" w:rsidR="0024010A" w:rsidRPr="0024010A" w:rsidRDefault="0024010A" w:rsidP="0024010A">
      <w:pPr>
        <w:autoSpaceDE w:val="0"/>
        <w:autoSpaceDN w:val="0"/>
        <w:adjustRightInd w:val="0"/>
        <w:ind w:firstLine="709"/>
        <w:jc w:val="center"/>
        <w:rPr>
          <w:rFonts w:ascii="Arial" w:hAnsi="Arial" w:cs="Arial"/>
          <w:b/>
          <w:color w:val="000000"/>
        </w:rPr>
      </w:pPr>
      <w:r w:rsidRPr="0024010A">
        <w:rPr>
          <w:rFonts w:ascii="Arial" w:hAnsi="Arial" w:cs="Arial"/>
          <w:b/>
          <w:color w:val="000000"/>
        </w:rPr>
        <w:t>и бытового обслуживания</w:t>
      </w:r>
    </w:p>
    <w:p w14:paraId="0CED4231" w14:textId="77777777" w:rsidR="0024010A" w:rsidRPr="0024010A" w:rsidRDefault="0024010A" w:rsidP="0024010A">
      <w:pPr>
        <w:rPr>
          <w:rFonts w:ascii="Arial" w:hAnsi="Arial" w:cs="Arial"/>
        </w:rPr>
      </w:pPr>
      <w:r w:rsidRPr="0024010A">
        <w:rPr>
          <w:rFonts w:ascii="Arial" w:hAnsi="Arial" w:cs="Arial"/>
        </w:rPr>
        <w:t>На территории округа расположены следующие предприятия торговли, общественного питания и бытового обслуживания:</w:t>
      </w:r>
    </w:p>
    <w:p w14:paraId="0510FEB0" w14:textId="77777777" w:rsidR="0024010A" w:rsidRPr="0024010A" w:rsidRDefault="0024010A" w:rsidP="0024010A">
      <w:pPr>
        <w:rPr>
          <w:rFonts w:ascii="Arial" w:hAnsi="Arial" w:cs="Arial"/>
        </w:rPr>
      </w:pPr>
      <w:r w:rsidRPr="0024010A">
        <w:rPr>
          <w:rFonts w:ascii="Arial" w:hAnsi="Arial" w:cs="Arial"/>
        </w:rPr>
        <w:t xml:space="preserve"> - предприятия общественного питания ёмкостью (посадочных мест) –1041; </w:t>
      </w:r>
    </w:p>
    <w:p w14:paraId="780751D8" w14:textId="77777777" w:rsidR="0024010A" w:rsidRPr="0024010A" w:rsidRDefault="0024010A" w:rsidP="0024010A">
      <w:pPr>
        <w:rPr>
          <w:rFonts w:ascii="Arial" w:hAnsi="Arial" w:cs="Arial"/>
        </w:rPr>
      </w:pPr>
      <w:r w:rsidRPr="0024010A">
        <w:rPr>
          <w:rFonts w:ascii="Arial" w:hAnsi="Arial" w:cs="Arial"/>
        </w:rPr>
        <w:t xml:space="preserve"> - предприятия бытового обслуживания ёмкостью (рабочих мест) –435; </w:t>
      </w:r>
    </w:p>
    <w:p w14:paraId="4BDBB63E" w14:textId="77777777" w:rsidR="0024010A" w:rsidRPr="0024010A" w:rsidRDefault="0024010A" w:rsidP="0024010A">
      <w:pPr>
        <w:rPr>
          <w:rFonts w:ascii="Arial" w:hAnsi="Arial" w:cs="Arial"/>
        </w:rPr>
      </w:pPr>
      <w:r w:rsidRPr="0024010A">
        <w:rPr>
          <w:rFonts w:ascii="Arial" w:hAnsi="Arial" w:cs="Arial"/>
        </w:rPr>
        <w:t xml:space="preserve"> - предприятия розничной торговли общей торговой площадью– 43,1 тыс. кв. м.  </w:t>
      </w:r>
    </w:p>
    <w:p w14:paraId="46EB3C38" w14:textId="77777777" w:rsidR="0024010A" w:rsidRPr="0024010A" w:rsidRDefault="0024010A" w:rsidP="0024010A">
      <w:pPr>
        <w:autoSpaceDE w:val="0"/>
        <w:autoSpaceDN w:val="0"/>
        <w:adjustRightInd w:val="0"/>
        <w:ind w:firstLine="709"/>
        <w:jc w:val="both"/>
        <w:rPr>
          <w:rFonts w:ascii="Arial" w:hAnsi="Arial" w:cs="Arial"/>
          <w:color w:val="000000"/>
        </w:rPr>
      </w:pPr>
    </w:p>
    <w:p w14:paraId="49720610" w14:textId="77777777" w:rsidR="0024010A" w:rsidRPr="0024010A" w:rsidRDefault="0024010A" w:rsidP="0024010A">
      <w:pPr>
        <w:pStyle w:val="a6"/>
        <w:numPr>
          <w:ilvl w:val="1"/>
          <w:numId w:val="7"/>
        </w:numPr>
        <w:tabs>
          <w:tab w:val="left" w:pos="1080"/>
        </w:tabs>
        <w:jc w:val="center"/>
        <w:rPr>
          <w:rFonts w:ascii="Arial" w:hAnsi="Arial" w:cs="Arial"/>
          <w:b/>
          <w:bCs/>
        </w:rPr>
      </w:pPr>
      <w:r w:rsidRPr="0024010A">
        <w:rPr>
          <w:rFonts w:ascii="Arial" w:hAnsi="Arial" w:cs="Arial"/>
          <w:b/>
          <w:bCs/>
        </w:rPr>
        <w:t>Показатели по улично-дорожной сети.</w:t>
      </w:r>
    </w:p>
    <w:p w14:paraId="365F65DC" w14:textId="77777777" w:rsidR="0024010A" w:rsidRPr="0024010A" w:rsidRDefault="0024010A" w:rsidP="0024010A">
      <w:pPr>
        <w:tabs>
          <w:tab w:val="left" w:pos="851"/>
        </w:tabs>
        <w:jc w:val="both"/>
        <w:rPr>
          <w:rFonts w:ascii="Arial" w:hAnsi="Arial" w:cs="Arial"/>
        </w:rPr>
      </w:pPr>
      <w:r w:rsidRPr="0024010A">
        <w:rPr>
          <w:rFonts w:ascii="Arial" w:hAnsi="Arial" w:cs="Arial"/>
        </w:rPr>
        <w:tab/>
        <w:t xml:space="preserve">Городской округ Кашира располагается на юге Московской области на расстоянии около 90 км от МКАД по автомобильным дорогам общего пользования.  Внешние транспортные связи округа осуществляются автомобильным и железнодорожным транспортом. </w:t>
      </w:r>
    </w:p>
    <w:p w14:paraId="04D37ECB" w14:textId="77777777" w:rsidR="0024010A" w:rsidRPr="0024010A" w:rsidRDefault="0024010A" w:rsidP="0024010A">
      <w:pPr>
        <w:tabs>
          <w:tab w:val="left" w:pos="851"/>
        </w:tabs>
        <w:jc w:val="both"/>
        <w:rPr>
          <w:rFonts w:ascii="Arial" w:hAnsi="Arial" w:cs="Arial"/>
        </w:rPr>
      </w:pPr>
      <w:r w:rsidRPr="0024010A">
        <w:rPr>
          <w:rFonts w:ascii="Arial" w:hAnsi="Arial" w:cs="Arial"/>
        </w:rPr>
        <w:tab/>
        <w:t xml:space="preserve">Общая протяженность автомобильных дорог общего пользования в границах городского округа составляет 678,97 км. В том числе: общая протяженность автомобильных дорог федерального значения – 47,23 км; общая протяженность автомобильных дорог регионального значения – 258,136 км (по данным ГУ Дорожного хозяйства Московской области); общая протяженность автомобильных дорог местного значения – 373,6 км. </w:t>
      </w:r>
    </w:p>
    <w:p w14:paraId="40B3EB5E" w14:textId="77777777" w:rsidR="0024010A" w:rsidRPr="0024010A" w:rsidRDefault="0024010A" w:rsidP="0024010A">
      <w:pPr>
        <w:tabs>
          <w:tab w:val="left" w:pos="851"/>
        </w:tabs>
        <w:jc w:val="both"/>
        <w:rPr>
          <w:rFonts w:ascii="Arial" w:hAnsi="Arial" w:cs="Arial"/>
        </w:rPr>
      </w:pPr>
      <w:r w:rsidRPr="0024010A">
        <w:rPr>
          <w:rFonts w:ascii="Arial" w:hAnsi="Arial" w:cs="Arial"/>
        </w:rPr>
        <w:tab/>
        <w:t xml:space="preserve">Исходя из общей протяженности автомобильных дорог общего пользования с твердым покрытием и площади городского округа, плотность сети автомобильных дорог общего пользования составляет 1,05 км/кв. км. Автомобильные дороги федерального значения В соответствии с Постановлением Правительства РФ от 17 ноября 2010 г. N 928 «О перечне автомобильных дорог общего пользования федерального значения» по территории городского округа Кашира проходят следующие автомобильные дороги общего пользования федерального значения:  М-4 «Дон» Москва - Воронеж - </w:t>
      </w:r>
      <w:proofErr w:type="spellStart"/>
      <w:r w:rsidRPr="0024010A">
        <w:rPr>
          <w:rFonts w:ascii="Arial" w:hAnsi="Arial" w:cs="Arial"/>
        </w:rPr>
        <w:t>Ростов</w:t>
      </w:r>
      <w:proofErr w:type="spellEnd"/>
      <w:r w:rsidRPr="0024010A">
        <w:rPr>
          <w:rFonts w:ascii="Arial" w:hAnsi="Arial" w:cs="Arial"/>
        </w:rPr>
        <w:t xml:space="preserve">-на-Дону - Краснодар - Новороссийск; Р-22 «Каспий» автомобильная дорога М-4 "Дон" - Тамбов - Волгоград - Астрахань; Р-22 «Каспий» (старое направление). Автомобильная дорога М-4 «Дон» обеспечивает транспортные связи в радиальном направлении с г. Москва, центральной частью Московского региона. Проходит до Новороссийска через города Липецк, Воронеж, </w:t>
      </w:r>
      <w:proofErr w:type="spellStart"/>
      <w:r w:rsidRPr="0024010A">
        <w:rPr>
          <w:rFonts w:ascii="Arial" w:hAnsi="Arial" w:cs="Arial"/>
        </w:rPr>
        <w:t>Ростов</w:t>
      </w:r>
      <w:proofErr w:type="spellEnd"/>
      <w:r w:rsidRPr="0024010A">
        <w:rPr>
          <w:rFonts w:ascii="Arial" w:hAnsi="Arial" w:cs="Arial"/>
        </w:rPr>
        <w:t xml:space="preserve"> – на – Дону, Краснодар. Дорога построена по параметрам I технической категории, имеет 4 полосы движения по 3,75 м каждая с грунтовой разделительной полосой шириной 12 метров, полосы безопасности по 1,0 м и обочины шириной 2,7 м с каждой стороны.  </w:t>
      </w:r>
    </w:p>
    <w:p w14:paraId="515942C6" w14:textId="77777777" w:rsidR="0024010A" w:rsidRPr="0024010A" w:rsidRDefault="0024010A" w:rsidP="0024010A">
      <w:pPr>
        <w:jc w:val="both"/>
        <w:rPr>
          <w:rFonts w:ascii="Arial" w:hAnsi="Arial" w:cs="Arial"/>
        </w:rPr>
      </w:pPr>
      <w:r w:rsidRPr="0024010A">
        <w:rPr>
          <w:rFonts w:ascii="Arial" w:hAnsi="Arial" w:cs="Arial"/>
        </w:rPr>
        <w:t xml:space="preserve"> </w:t>
      </w:r>
      <w:r w:rsidRPr="0024010A">
        <w:rPr>
          <w:rFonts w:ascii="Arial" w:hAnsi="Arial" w:cs="Arial"/>
        </w:rPr>
        <w:tab/>
        <w:t>Автомобильная дорога федерального значения Р-22 «Каспий» проходит от Каширы до Астрахани через города Тамбов, Волгоград с подъездами к Саратову и Элисте. Построена по параметрам II технической категории и имеет ширину проезжей части 8,0 – 10,0 метров. Движение транспорта организовано по 1 полосе в каждую сторону. Покрытие - асфальтобетон. Состояние покрытия удовлетворительное.</w:t>
      </w:r>
    </w:p>
    <w:p w14:paraId="686386A9" w14:textId="77777777" w:rsidR="0024010A" w:rsidRPr="0024010A" w:rsidRDefault="0024010A" w:rsidP="0024010A">
      <w:pPr>
        <w:tabs>
          <w:tab w:val="left" w:pos="1080"/>
        </w:tabs>
        <w:jc w:val="center"/>
        <w:rPr>
          <w:rFonts w:ascii="Arial" w:hAnsi="Arial" w:cs="Arial"/>
          <w:b/>
          <w:bCs/>
        </w:rPr>
      </w:pPr>
      <w:r w:rsidRPr="0024010A">
        <w:rPr>
          <w:rFonts w:ascii="Arial" w:hAnsi="Arial" w:cs="Arial"/>
          <w:b/>
          <w:bCs/>
        </w:rPr>
        <w:t>Улично-дорожная сеть</w:t>
      </w:r>
    </w:p>
    <w:p w14:paraId="4D31EE57" w14:textId="77777777" w:rsidR="0024010A" w:rsidRPr="0024010A" w:rsidRDefault="0024010A" w:rsidP="0024010A">
      <w:pPr>
        <w:ind w:firstLine="709"/>
        <w:jc w:val="both"/>
        <w:rPr>
          <w:rFonts w:ascii="Arial" w:hAnsi="Arial" w:cs="Arial"/>
          <w:color w:val="000000"/>
          <w:lang w:eastAsia="ar-SA"/>
        </w:rPr>
      </w:pPr>
      <w:r w:rsidRPr="0024010A">
        <w:rPr>
          <w:rFonts w:ascii="Arial" w:hAnsi="Arial" w:cs="Arial"/>
          <w:color w:val="000000"/>
          <w:lang w:eastAsia="ar-SA"/>
        </w:rPr>
        <w:t>В состав городского округа Кашира входят следующие населенные пункты:</w:t>
      </w:r>
    </w:p>
    <w:p w14:paraId="0F915D7E" w14:textId="77777777" w:rsidR="0024010A" w:rsidRPr="0024010A" w:rsidRDefault="0024010A" w:rsidP="0024010A">
      <w:pPr>
        <w:jc w:val="both"/>
        <w:rPr>
          <w:rFonts w:ascii="Arial" w:hAnsi="Arial" w:cs="Arial"/>
          <w:color w:val="000000"/>
          <w:lang w:eastAsia="ar-SA"/>
        </w:rPr>
      </w:pPr>
      <w:r w:rsidRPr="0024010A">
        <w:rPr>
          <w:rFonts w:ascii="Arial" w:hAnsi="Arial" w:cs="Arial"/>
          <w:color w:val="000000"/>
          <w:lang w:eastAsia="ar-SA"/>
        </w:rPr>
        <w:t xml:space="preserve">          - г. Кашира (административный центр), </w:t>
      </w:r>
    </w:p>
    <w:p w14:paraId="56BC751A" w14:textId="77777777" w:rsidR="0024010A" w:rsidRPr="0024010A" w:rsidRDefault="0024010A" w:rsidP="0024010A">
      <w:pPr>
        <w:ind w:firstLine="709"/>
        <w:jc w:val="both"/>
        <w:rPr>
          <w:rFonts w:ascii="Arial" w:hAnsi="Arial" w:cs="Arial"/>
          <w:color w:val="000000"/>
          <w:lang w:eastAsia="ar-SA"/>
        </w:rPr>
      </w:pPr>
      <w:r w:rsidRPr="0024010A">
        <w:rPr>
          <w:rFonts w:ascii="Arial" w:hAnsi="Arial" w:cs="Arial"/>
          <w:color w:val="000000"/>
          <w:lang w:eastAsia="ar-SA"/>
        </w:rPr>
        <w:lastRenderedPageBreak/>
        <w:t xml:space="preserve">- </w:t>
      </w:r>
      <w:proofErr w:type="spellStart"/>
      <w:r w:rsidRPr="0024010A">
        <w:rPr>
          <w:rFonts w:ascii="Arial" w:hAnsi="Arial" w:cs="Arial"/>
          <w:color w:val="000000"/>
          <w:lang w:eastAsia="ar-SA"/>
        </w:rPr>
        <w:t>мкр</w:t>
      </w:r>
      <w:proofErr w:type="spellEnd"/>
      <w:r w:rsidRPr="0024010A">
        <w:rPr>
          <w:rFonts w:ascii="Arial" w:hAnsi="Arial" w:cs="Arial"/>
          <w:color w:val="000000"/>
          <w:lang w:eastAsia="ar-SA"/>
        </w:rPr>
        <w:t xml:space="preserve">. Ожерелье; </w:t>
      </w:r>
    </w:p>
    <w:p w14:paraId="16E5477B" w14:textId="77777777" w:rsidR="0024010A" w:rsidRPr="0024010A" w:rsidRDefault="0024010A" w:rsidP="0024010A">
      <w:pPr>
        <w:ind w:firstLine="709"/>
        <w:jc w:val="both"/>
        <w:rPr>
          <w:rFonts w:ascii="Arial" w:hAnsi="Arial" w:cs="Arial"/>
          <w:color w:val="000000"/>
          <w:lang w:eastAsia="ar-SA"/>
        </w:rPr>
      </w:pPr>
      <w:r w:rsidRPr="0024010A">
        <w:rPr>
          <w:rFonts w:ascii="Arial" w:hAnsi="Arial" w:cs="Arial"/>
          <w:color w:val="000000"/>
          <w:lang w:eastAsia="ar-SA"/>
        </w:rPr>
        <w:t xml:space="preserve">- 7 поселков - </w:t>
      </w:r>
      <w:proofErr w:type="spellStart"/>
      <w:r w:rsidRPr="0024010A">
        <w:rPr>
          <w:rFonts w:ascii="Arial" w:hAnsi="Arial" w:cs="Arial"/>
          <w:color w:val="000000"/>
          <w:lang w:eastAsia="ar-SA"/>
        </w:rPr>
        <w:t>Ожерельевского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плодолесопитомника</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Зендиково</w:t>
      </w:r>
      <w:proofErr w:type="spellEnd"/>
      <w:r w:rsidRPr="0024010A">
        <w:rPr>
          <w:rFonts w:ascii="Arial" w:hAnsi="Arial" w:cs="Arial"/>
          <w:color w:val="000000"/>
          <w:lang w:eastAsia="ar-SA"/>
        </w:rPr>
        <w:t xml:space="preserve">, станции Пчеловодное, Новосёлки, Большое </w:t>
      </w:r>
      <w:proofErr w:type="spellStart"/>
      <w:r w:rsidRPr="0024010A">
        <w:rPr>
          <w:rFonts w:ascii="Arial" w:hAnsi="Arial" w:cs="Arial"/>
          <w:color w:val="000000"/>
          <w:lang w:eastAsia="ar-SA"/>
        </w:rPr>
        <w:t>Руново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Богатищево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Маслово</w:t>
      </w:r>
      <w:proofErr w:type="spellEnd"/>
      <w:r w:rsidRPr="0024010A">
        <w:rPr>
          <w:rFonts w:ascii="Arial" w:hAnsi="Arial" w:cs="Arial"/>
          <w:color w:val="000000"/>
          <w:lang w:eastAsia="ar-SA"/>
        </w:rPr>
        <w:t xml:space="preserve">; </w:t>
      </w:r>
    </w:p>
    <w:p w14:paraId="74F3F5C6" w14:textId="77777777" w:rsidR="0024010A" w:rsidRPr="0024010A" w:rsidRDefault="0024010A" w:rsidP="0024010A">
      <w:pPr>
        <w:ind w:firstLine="709"/>
        <w:jc w:val="both"/>
        <w:rPr>
          <w:rFonts w:ascii="Arial" w:hAnsi="Arial" w:cs="Arial"/>
          <w:color w:val="000000"/>
          <w:lang w:eastAsia="ar-SA"/>
        </w:rPr>
      </w:pPr>
      <w:r w:rsidRPr="0024010A">
        <w:rPr>
          <w:rFonts w:ascii="Arial" w:hAnsi="Arial" w:cs="Arial"/>
          <w:color w:val="000000"/>
          <w:lang w:eastAsia="ar-SA"/>
        </w:rPr>
        <w:t xml:space="preserve">- 89 деревень - Горки, Сорокино, Терново-1, Терново-2, </w:t>
      </w:r>
      <w:proofErr w:type="spellStart"/>
      <w:r w:rsidRPr="0024010A">
        <w:rPr>
          <w:rFonts w:ascii="Arial" w:hAnsi="Arial" w:cs="Arial"/>
          <w:color w:val="000000"/>
          <w:lang w:eastAsia="ar-SA"/>
        </w:rPr>
        <w:t>Хитровка</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Грабченки</w:t>
      </w:r>
      <w:proofErr w:type="spellEnd"/>
      <w:r w:rsidRPr="0024010A">
        <w:rPr>
          <w:rFonts w:ascii="Arial" w:hAnsi="Arial" w:cs="Arial"/>
          <w:color w:val="000000"/>
          <w:lang w:eastAsia="ar-SA"/>
        </w:rPr>
        <w:t xml:space="preserve">, Пенье, Аладьино, </w:t>
      </w:r>
      <w:proofErr w:type="spellStart"/>
      <w:r w:rsidRPr="0024010A">
        <w:rPr>
          <w:rFonts w:ascii="Arial" w:hAnsi="Arial" w:cs="Arial"/>
          <w:color w:val="000000"/>
          <w:lang w:eastAsia="ar-SA"/>
        </w:rPr>
        <w:t>Базарово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Барабаново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Верзилово</w:t>
      </w:r>
      <w:proofErr w:type="spellEnd"/>
      <w:r w:rsidRPr="0024010A">
        <w:rPr>
          <w:rFonts w:ascii="Arial" w:hAnsi="Arial" w:cs="Arial"/>
          <w:color w:val="000000"/>
          <w:lang w:eastAsia="ar-SA"/>
        </w:rPr>
        <w:t xml:space="preserve">, Гладкое, </w:t>
      </w:r>
      <w:proofErr w:type="spellStart"/>
      <w:r w:rsidRPr="0024010A">
        <w:rPr>
          <w:rFonts w:ascii="Arial" w:hAnsi="Arial" w:cs="Arial"/>
          <w:color w:val="000000"/>
          <w:lang w:eastAsia="ar-SA"/>
        </w:rPr>
        <w:t>Злобино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Кокино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Наумовское</w:t>
      </w:r>
      <w:proofErr w:type="spellEnd"/>
      <w:r w:rsidRPr="0024010A">
        <w:rPr>
          <w:rFonts w:ascii="Arial" w:hAnsi="Arial" w:cs="Arial"/>
          <w:color w:val="000000"/>
          <w:lang w:eastAsia="ar-SA"/>
        </w:rPr>
        <w:t xml:space="preserve">, Пятница, Романовское, </w:t>
      </w:r>
      <w:proofErr w:type="spellStart"/>
      <w:r w:rsidRPr="0024010A">
        <w:rPr>
          <w:rFonts w:ascii="Arial" w:hAnsi="Arial" w:cs="Arial"/>
          <w:color w:val="000000"/>
          <w:lang w:eastAsia="ar-SA"/>
        </w:rPr>
        <w:t>Руднево</w:t>
      </w:r>
      <w:proofErr w:type="spellEnd"/>
      <w:r w:rsidRPr="0024010A">
        <w:rPr>
          <w:rFonts w:ascii="Arial" w:hAnsi="Arial" w:cs="Arial"/>
          <w:color w:val="000000"/>
          <w:lang w:eastAsia="ar-SA"/>
        </w:rPr>
        <w:t xml:space="preserve">, Семенково, Суханово, Тимирязево, </w:t>
      </w:r>
      <w:proofErr w:type="spellStart"/>
      <w:r w:rsidRPr="0024010A">
        <w:rPr>
          <w:rFonts w:ascii="Arial" w:hAnsi="Arial" w:cs="Arial"/>
          <w:color w:val="000000"/>
          <w:lang w:eastAsia="ar-SA"/>
        </w:rPr>
        <w:t>Ягодня</w:t>
      </w:r>
      <w:proofErr w:type="spellEnd"/>
      <w:r w:rsidRPr="0024010A">
        <w:rPr>
          <w:rFonts w:ascii="Arial" w:hAnsi="Arial" w:cs="Arial"/>
          <w:color w:val="000000"/>
          <w:lang w:eastAsia="ar-SA"/>
        </w:rPr>
        <w:t xml:space="preserve">, Каменка, </w:t>
      </w:r>
      <w:proofErr w:type="spellStart"/>
      <w:r w:rsidRPr="0024010A">
        <w:rPr>
          <w:rFonts w:ascii="Arial" w:hAnsi="Arial" w:cs="Arial"/>
          <w:color w:val="000000"/>
          <w:lang w:eastAsia="ar-SA"/>
        </w:rPr>
        <w:t>Батькополье</w:t>
      </w:r>
      <w:proofErr w:type="spellEnd"/>
      <w:r w:rsidRPr="0024010A">
        <w:rPr>
          <w:rFonts w:ascii="Arial" w:hAnsi="Arial" w:cs="Arial"/>
          <w:color w:val="000000"/>
          <w:lang w:eastAsia="ar-SA"/>
        </w:rPr>
        <w:t xml:space="preserve">, Большое Ильинское, </w:t>
      </w:r>
      <w:proofErr w:type="spellStart"/>
      <w:r w:rsidRPr="0024010A">
        <w:rPr>
          <w:rFonts w:ascii="Arial" w:hAnsi="Arial" w:cs="Arial"/>
          <w:color w:val="000000"/>
          <w:lang w:eastAsia="ar-SA"/>
        </w:rPr>
        <w:t>Бузаково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Бурцево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Веревское</w:t>
      </w:r>
      <w:proofErr w:type="spellEnd"/>
      <w:r w:rsidRPr="0024010A">
        <w:rPr>
          <w:rFonts w:ascii="Arial" w:hAnsi="Arial" w:cs="Arial"/>
          <w:color w:val="000000"/>
          <w:lang w:eastAsia="ar-SA"/>
        </w:rPr>
        <w:t>, Глебово-</w:t>
      </w:r>
      <w:proofErr w:type="spellStart"/>
      <w:r w:rsidRPr="0024010A">
        <w:rPr>
          <w:rFonts w:ascii="Arial" w:hAnsi="Arial" w:cs="Arial"/>
          <w:color w:val="000000"/>
          <w:lang w:eastAsia="ar-SA"/>
        </w:rPr>
        <w:t>Змеево</w:t>
      </w:r>
      <w:proofErr w:type="spellEnd"/>
      <w:r w:rsidRPr="0024010A">
        <w:rPr>
          <w:rFonts w:ascii="Arial" w:hAnsi="Arial" w:cs="Arial"/>
          <w:color w:val="000000"/>
          <w:lang w:eastAsia="ar-SA"/>
        </w:rPr>
        <w:t xml:space="preserve">, Глебово-Никольское, </w:t>
      </w:r>
      <w:proofErr w:type="spellStart"/>
      <w:r w:rsidRPr="0024010A">
        <w:rPr>
          <w:rFonts w:ascii="Arial" w:hAnsi="Arial" w:cs="Arial"/>
          <w:color w:val="000000"/>
          <w:lang w:eastAsia="ar-SA"/>
        </w:rPr>
        <w:t>Гритчино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Домнинки</w:t>
      </w:r>
      <w:proofErr w:type="spellEnd"/>
      <w:r w:rsidRPr="0024010A">
        <w:rPr>
          <w:rFonts w:ascii="Arial" w:hAnsi="Arial" w:cs="Arial"/>
          <w:color w:val="000000"/>
          <w:lang w:eastAsia="ar-SA"/>
        </w:rPr>
        <w:t xml:space="preserve">, Дьяково, </w:t>
      </w:r>
      <w:proofErr w:type="spellStart"/>
      <w:r w:rsidRPr="0024010A">
        <w:rPr>
          <w:rFonts w:ascii="Arial" w:hAnsi="Arial" w:cs="Arial"/>
          <w:color w:val="000000"/>
          <w:lang w:eastAsia="ar-SA"/>
        </w:rPr>
        <w:t>Железня</w:t>
      </w:r>
      <w:proofErr w:type="spellEnd"/>
      <w:r w:rsidRPr="0024010A">
        <w:rPr>
          <w:rFonts w:ascii="Arial" w:hAnsi="Arial" w:cs="Arial"/>
          <w:color w:val="000000"/>
          <w:lang w:eastAsia="ar-SA"/>
        </w:rPr>
        <w:t xml:space="preserve">, Завалье-1, Завалье-2, </w:t>
      </w:r>
      <w:proofErr w:type="spellStart"/>
      <w:r w:rsidRPr="0024010A">
        <w:rPr>
          <w:rFonts w:ascii="Arial" w:hAnsi="Arial" w:cs="Arial"/>
          <w:color w:val="000000"/>
          <w:lang w:eastAsia="ar-SA"/>
        </w:rPr>
        <w:t>Зубово</w:t>
      </w:r>
      <w:proofErr w:type="spellEnd"/>
      <w:r w:rsidRPr="0024010A">
        <w:rPr>
          <w:rFonts w:ascii="Arial" w:hAnsi="Arial" w:cs="Arial"/>
          <w:color w:val="000000"/>
          <w:lang w:eastAsia="ar-SA"/>
        </w:rPr>
        <w:t xml:space="preserve">, Кипелово, </w:t>
      </w:r>
      <w:proofErr w:type="spellStart"/>
      <w:r w:rsidRPr="0024010A">
        <w:rPr>
          <w:rFonts w:ascii="Arial" w:hAnsi="Arial" w:cs="Arial"/>
          <w:color w:val="000000"/>
          <w:lang w:eastAsia="ar-SA"/>
        </w:rPr>
        <w:t>Кишкино</w:t>
      </w:r>
      <w:proofErr w:type="spellEnd"/>
      <w:r w:rsidRPr="0024010A">
        <w:rPr>
          <w:rFonts w:ascii="Arial" w:hAnsi="Arial" w:cs="Arial"/>
          <w:color w:val="000000"/>
          <w:lang w:eastAsia="ar-SA"/>
        </w:rPr>
        <w:t xml:space="preserve">, Клубня, </w:t>
      </w:r>
      <w:proofErr w:type="spellStart"/>
      <w:r w:rsidRPr="0024010A">
        <w:rPr>
          <w:rFonts w:ascii="Arial" w:hAnsi="Arial" w:cs="Arial"/>
          <w:color w:val="000000"/>
          <w:lang w:eastAsia="ar-SA"/>
        </w:rPr>
        <w:t>Козлянино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Коростылево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Корытня</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Ледово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Макарово</w:t>
      </w:r>
      <w:proofErr w:type="spellEnd"/>
      <w:r w:rsidRPr="0024010A">
        <w:rPr>
          <w:rFonts w:ascii="Arial" w:hAnsi="Arial" w:cs="Arial"/>
          <w:color w:val="000000"/>
          <w:lang w:eastAsia="ar-SA"/>
        </w:rPr>
        <w:t xml:space="preserve">, Малое Ильинское, Никулино, </w:t>
      </w:r>
      <w:proofErr w:type="spellStart"/>
      <w:r w:rsidRPr="0024010A">
        <w:rPr>
          <w:rFonts w:ascii="Arial" w:hAnsi="Arial" w:cs="Arial"/>
          <w:color w:val="000000"/>
          <w:lang w:eastAsia="ar-SA"/>
        </w:rPr>
        <w:t>Полудьяково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Понизье</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Пурлово</w:t>
      </w:r>
      <w:proofErr w:type="spellEnd"/>
      <w:r w:rsidRPr="0024010A">
        <w:rPr>
          <w:rFonts w:ascii="Arial" w:hAnsi="Arial" w:cs="Arial"/>
          <w:color w:val="000000"/>
          <w:lang w:eastAsia="ar-SA"/>
        </w:rPr>
        <w:t xml:space="preserve">, Пчеловодное, Рождествено, </w:t>
      </w:r>
      <w:proofErr w:type="spellStart"/>
      <w:r w:rsidRPr="0024010A">
        <w:rPr>
          <w:rFonts w:ascii="Arial" w:hAnsi="Arial" w:cs="Arial"/>
          <w:color w:val="000000"/>
          <w:lang w:eastAsia="ar-SA"/>
        </w:rPr>
        <w:t>Токарево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Топтыково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Труфаново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Якимовское</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Яковское</w:t>
      </w:r>
      <w:proofErr w:type="spellEnd"/>
      <w:r w:rsidRPr="0024010A">
        <w:rPr>
          <w:rFonts w:ascii="Arial" w:hAnsi="Arial" w:cs="Arial"/>
          <w:color w:val="000000"/>
          <w:lang w:eastAsia="ar-SA"/>
        </w:rPr>
        <w:t xml:space="preserve">, Андреевское, </w:t>
      </w:r>
      <w:proofErr w:type="spellStart"/>
      <w:r w:rsidRPr="0024010A">
        <w:rPr>
          <w:rFonts w:ascii="Arial" w:hAnsi="Arial" w:cs="Arial"/>
          <w:color w:val="000000"/>
          <w:lang w:eastAsia="ar-SA"/>
        </w:rPr>
        <w:t>Баскачи</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Богатищево-Епишино</w:t>
      </w:r>
      <w:proofErr w:type="spellEnd"/>
      <w:r w:rsidRPr="0024010A">
        <w:rPr>
          <w:rFonts w:ascii="Arial" w:hAnsi="Arial" w:cs="Arial"/>
          <w:color w:val="000000"/>
          <w:lang w:eastAsia="ar-SA"/>
        </w:rPr>
        <w:t xml:space="preserve">, Большое </w:t>
      </w:r>
      <w:proofErr w:type="spellStart"/>
      <w:r w:rsidRPr="0024010A">
        <w:rPr>
          <w:rFonts w:ascii="Arial" w:hAnsi="Arial" w:cs="Arial"/>
          <w:color w:val="000000"/>
          <w:lang w:eastAsia="ar-SA"/>
        </w:rPr>
        <w:t>Кропотово</w:t>
      </w:r>
      <w:proofErr w:type="spellEnd"/>
      <w:r w:rsidRPr="0024010A">
        <w:rPr>
          <w:rFonts w:ascii="Arial" w:hAnsi="Arial" w:cs="Arial"/>
          <w:color w:val="000000"/>
          <w:lang w:eastAsia="ar-SA"/>
        </w:rPr>
        <w:t xml:space="preserve">, Воскресенское, Знаменское, </w:t>
      </w:r>
      <w:proofErr w:type="spellStart"/>
      <w:r w:rsidRPr="0024010A">
        <w:rPr>
          <w:rFonts w:ascii="Arial" w:hAnsi="Arial" w:cs="Arial"/>
          <w:color w:val="000000"/>
          <w:lang w:eastAsia="ar-SA"/>
        </w:rPr>
        <w:t>Кореньково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Лазаревка</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Смирновка</w:t>
      </w:r>
      <w:proofErr w:type="spellEnd"/>
      <w:r w:rsidRPr="0024010A">
        <w:rPr>
          <w:rFonts w:ascii="Arial" w:hAnsi="Arial" w:cs="Arial"/>
          <w:color w:val="000000"/>
          <w:lang w:eastAsia="ar-SA"/>
        </w:rPr>
        <w:t xml:space="preserve">, Хворостянка, </w:t>
      </w:r>
      <w:proofErr w:type="spellStart"/>
      <w:r w:rsidRPr="0024010A">
        <w:rPr>
          <w:rFonts w:ascii="Arial" w:hAnsi="Arial" w:cs="Arial"/>
          <w:color w:val="000000"/>
          <w:lang w:eastAsia="ar-SA"/>
        </w:rPr>
        <w:t>Тарасково</w:t>
      </w:r>
      <w:proofErr w:type="spellEnd"/>
      <w:r w:rsidRPr="0024010A">
        <w:rPr>
          <w:rFonts w:ascii="Arial" w:hAnsi="Arial" w:cs="Arial"/>
          <w:color w:val="000000"/>
          <w:lang w:eastAsia="ar-SA"/>
        </w:rPr>
        <w:t xml:space="preserve">, Благово, </w:t>
      </w:r>
      <w:proofErr w:type="spellStart"/>
      <w:r w:rsidRPr="0024010A">
        <w:rPr>
          <w:rFonts w:ascii="Arial" w:hAnsi="Arial" w:cs="Arial"/>
          <w:color w:val="000000"/>
          <w:lang w:eastAsia="ar-SA"/>
        </w:rPr>
        <w:t>Елькино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Колтово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Корыстово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Ледово</w:t>
      </w:r>
      <w:proofErr w:type="spellEnd"/>
      <w:r w:rsidRPr="0024010A">
        <w:rPr>
          <w:rFonts w:ascii="Arial" w:hAnsi="Arial" w:cs="Arial"/>
          <w:color w:val="000000"/>
          <w:lang w:eastAsia="ar-SA"/>
        </w:rPr>
        <w:t xml:space="preserve">, Ледовские Выселки, Лиды, </w:t>
      </w:r>
      <w:proofErr w:type="spellStart"/>
      <w:r w:rsidRPr="0024010A">
        <w:rPr>
          <w:rFonts w:ascii="Arial" w:hAnsi="Arial" w:cs="Arial"/>
          <w:color w:val="000000"/>
          <w:lang w:eastAsia="ar-SA"/>
        </w:rPr>
        <w:t>Малеево</w:t>
      </w:r>
      <w:proofErr w:type="spellEnd"/>
      <w:r w:rsidRPr="0024010A">
        <w:rPr>
          <w:rFonts w:ascii="Arial" w:hAnsi="Arial" w:cs="Arial"/>
          <w:color w:val="000000"/>
          <w:lang w:eastAsia="ar-SA"/>
        </w:rPr>
        <w:t xml:space="preserve">, Стародуб, </w:t>
      </w:r>
      <w:proofErr w:type="spellStart"/>
      <w:r w:rsidRPr="0024010A">
        <w:rPr>
          <w:rFonts w:ascii="Arial" w:hAnsi="Arial" w:cs="Arial"/>
          <w:color w:val="000000"/>
          <w:lang w:eastAsia="ar-SA"/>
        </w:rPr>
        <w:t>Умрышенка</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Богатищево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Вослинка</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Козьяково</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Колмна</w:t>
      </w:r>
      <w:proofErr w:type="spellEnd"/>
      <w:r w:rsidRPr="0024010A">
        <w:rPr>
          <w:rFonts w:ascii="Arial" w:hAnsi="Arial" w:cs="Arial"/>
          <w:color w:val="000000"/>
          <w:lang w:eastAsia="ar-SA"/>
        </w:rPr>
        <w:t xml:space="preserve">, </w:t>
      </w:r>
      <w:proofErr w:type="spellStart"/>
      <w:r w:rsidRPr="0024010A">
        <w:rPr>
          <w:rFonts w:ascii="Arial" w:hAnsi="Arial" w:cs="Arial"/>
          <w:color w:val="000000"/>
          <w:lang w:eastAsia="ar-SA"/>
        </w:rPr>
        <w:t>Маслово</w:t>
      </w:r>
      <w:proofErr w:type="spellEnd"/>
      <w:r w:rsidRPr="0024010A">
        <w:rPr>
          <w:rFonts w:ascii="Arial" w:hAnsi="Arial" w:cs="Arial"/>
          <w:color w:val="000000"/>
          <w:lang w:eastAsia="ar-SA"/>
        </w:rPr>
        <w:t xml:space="preserve">, Острога, </w:t>
      </w:r>
      <w:proofErr w:type="spellStart"/>
      <w:r w:rsidRPr="0024010A">
        <w:rPr>
          <w:rFonts w:ascii="Arial" w:hAnsi="Arial" w:cs="Arial"/>
          <w:color w:val="000000"/>
          <w:lang w:eastAsia="ar-SA"/>
        </w:rPr>
        <w:t>Растовцы</w:t>
      </w:r>
      <w:proofErr w:type="spellEnd"/>
      <w:r w:rsidRPr="0024010A">
        <w:rPr>
          <w:rFonts w:ascii="Arial" w:hAnsi="Arial" w:cs="Arial"/>
          <w:color w:val="000000"/>
          <w:lang w:eastAsia="ar-SA"/>
        </w:rPr>
        <w:t xml:space="preserve">, Романовка, </w:t>
      </w:r>
      <w:proofErr w:type="spellStart"/>
      <w:r w:rsidRPr="0024010A">
        <w:rPr>
          <w:rFonts w:ascii="Arial" w:hAnsi="Arial" w:cs="Arial"/>
          <w:color w:val="000000"/>
          <w:lang w:eastAsia="ar-SA"/>
        </w:rPr>
        <w:t>Срезнево</w:t>
      </w:r>
      <w:proofErr w:type="spellEnd"/>
      <w:r w:rsidRPr="0024010A">
        <w:rPr>
          <w:rFonts w:ascii="Arial" w:hAnsi="Arial" w:cs="Arial"/>
          <w:color w:val="000000"/>
          <w:lang w:eastAsia="ar-SA"/>
        </w:rPr>
        <w:t xml:space="preserve">, Топканово. </w:t>
      </w:r>
    </w:p>
    <w:p w14:paraId="4E28A0B2" w14:textId="77777777" w:rsidR="0024010A" w:rsidRPr="0024010A" w:rsidRDefault="0024010A" w:rsidP="0024010A">
      <w:pPr>
        <w:ind w:firstLine="709"/>
        <w:jc w:val="both"/>
        <w:rPr>
          <w:rFonts w:ascii="Arial" w:hAnsi="Arial" w:cs="Arial"/>
          <w:color w:val="000000"/>
          <w:lang w:eastAsia="ar-SA"/>
        </w:rPr>
      </w:pPr>
      <w:r w:rsidRPr="0024010A">
        <w:rPr>
          <w:rFonts w:ascii="Arial" w:hAnsi="Arial" w:cs="Arial"/>
          <w:color w:val="000000"/>
          <w:lang w:eastAsia="ar-SA"/>
        </w:rPr>
        <w:t xml:space="preserve"> В пределах рассматриваемой территории расположены преимущественно участки малоэтажной жилой застройки и частного сектора со своей сложившейся планировочной структурой, а также участки мало- и </w:t>
      </w:r>
      <w:proofErr w:type="spellStart"/>
      <w:r w:rsidRPr="0024010A">
        <w:rPr>
          <w:rFonts w:ascii="Arial" w:hAnsi="Arial" w:cs="Arial"/>
          <w:color w:val="000000"/>
          <w:lang w:eastAsia="ar-SA"/>
        </w:rPr>
        <w:t>среднеэтажной</w:t>
      </w:r>
      <w:proofErr w:type="spellEnd"/>
      <w:r w:rsidRPr="0024010A">
        <w:rPr>
          <w:rFonts w:ascii="Arial" w:hAnsi="Arial" w:cs="Arial"/>
          <w:color w:val="000000"/>
          <w:lang w:eastAsia="ar-SA"/>
        </w:rPr>
        <w:t xml:space="preserve"> жилой застройки (преимущественно в г. Кашира и </w:t>
      </w:r>
      <w:proofErr w:type="spellStart"/>
      <w:proofErr w:type="gramStart"/>
      <w:r w:rsidRPr="0024010A">
        <w:rPr>
          <w:rFonts w:ascii="Arial" w:hAnsi="Arial" w:cs="Arial"/>
          <w:color w:val="000000"/>
          <w:lang w:eastAsia="ar-SA"/>
        </w:rPr>
        <w:t>мкр.Ожерелье</w:t>
      </w:r>
      <w:proofErr w:type="spellEnd"/>
      <w:proofErr w:type="gramEnd"/>
      <w:r w:rsidRPr="0024010A">
        <w:rPr>
          <w:rFonts w:ascii="Arial" w:hAnsi="Arial" w:cs="Arial"/>
          <w:color w:val="000000"/>
          <w:lang w:eastAsia="ar-SA"/>
        </w:rPr>
        <w:t xml:space="preserve">). Основные улицы и проезды на территории городского округа имеют, главным образом, твердое покрытие, некоторые из них находится в неудовлетворительном состоянии. Ширина проезжей части составляет от 3,0 до 12,0 м. </w:t>
      </w:r>
    </w:p>
    <w:p w14:paraId="07A99892" w14:textId="77777777" w:rsidR="0024010A" w:rsidRPr="0024010A" w:rsidRDefault="0024010A" w:rsidP="0024010A">
      <w:pPr>
        <w:ind w:firstLine="709"/>
        <w:jc w:val="both"/>
        <w:rPr>
          <w:rFonts w:ascii="Arial" w:hAnsi="Arial" w:cs="Arial"/>
          <w:b/>
          <w:bCs/>
          <w:color w:val="000000"/>
          <w:lang w:eastAsia="ar-SA"/>
        </w:rPr>
      </w:pPr>
    </w:p>
    <w:p w14:paraId="104ECC98" w14:textId="77777777" w:rsidR="0024010A" w:rsidRPr="0024010A" w:rsidRDefault="0024010A" w:rsidP="0024010A">
      <w:pPr>
        <w:pStyle w:val="a6"/>
        <w:numPr>
          <w:ilvl w:val="1"/>
          <w:numId w:val="7"/>
        </w:numPr>
        <w:jc w:val="both"/>
        <w:rPr>
          <w:rFonts w:ascii="Arial" w:eastAsia="Calibri" w:hAnsi="Arial" w:cs="Arial"/>
          <w:b/>
          <w:lang w:eastAsia="en-US"/>
        </w:rPr>
      </w:pPr>
      <w:r w:rsidRPr="0024010A">
        <w:rPr>
          <w:rFonts w:ascii="Arial" w:eastAsia="Calibri" w:hAnsi="Arial" w:cs="Arial"/>
          <w:b/>
          <w:lang w:eastAsia="en-US"/>
        </w:rPr>
        <w:t xml:space="preserve">Системы канализации и охват жилого фонда, размещение и </w:t>
      </w:r>
    </w:p>
    <w:p w14:paraId="3A0B957F" w14:textId="77777777" w:rsidR="0024010A" w:rsidRPr="0024010A" w:rsidRDefault="0024010A" w:rsidP="0024010A">
      <w:pPr>
        <w:ind w:firstLine="709"/>
        <w:jc w:val="center"/>
        <w:rPr>
          <w:rFonts w:ascii="Arial" w:eastAsia="Calibri" w:hAnsi="Arial" w:cs="Arial"/>
          <w:b/>
          <w:lang w:eastAsia="en-US"/>
        </w:rPr>
      </w:pPr>
      <w:r w:rsidRPr="0024010A">
        <w:rPr>
          <w:rFonts w:ascii="Arial" w:eastAsia="Calibri" w:hAnsi="Arial" w:cs="Arial"/>
          <w:b/>
          <w:lang w:eastAsia="en-US"/>
        </w:rPr>
        <w:t>мощность очистных сооружений, ливневая канализация.</w:t>
      </w:r>
    </w:p>
    <w:p w14:paraId="6972FE67" w14:textId="77777777" w:rsidR="0024010A" w:rsidRPr="0024010A" w:rsidRDefault="0024010A" w:rsidP="0024010A">
      <w:pPr>
        <w:ind w:firstLine="708"/>
        <w:jc w:val="both"/>
        <w:rPr>
          <w:rFonts w:ascii="Arial" w:hAnsi="Arial" w:cs="Arial"/>
        </w:rPr>
      </w:pPr>
      <w:r w:rsidRPr="0024010A">
        <w:rPr>
          <w:rFonts w:ascii="Arial" w:hAnsi="Arial" w:cs="Arial"/>
        </w:rPr>
        <w:t xml:space="preserve">В городском округе Кашира имеется частичная централизованная система водоотведения. В некоторых населенных пунктах, не охваченных централизованной системой водоотведения, бытовые сточные воды отводятся в выгребные ямы, имеющие недостаточную степень гидроизоляции, что систематически загрязняет водоносные горизонты. В юго-западной части города Кашира расположены очистные сооружения, принимающие стоки от следующих населенных пунктов: - г. Кашира; - г. Кашира, </w:t>
      </w:r>
      <w:proofErr w:type="spellStart"/>
      <w:r w:rsidRPr="0024010A">
        <w:rPr>
          <w:rFonts w:ascii="Arial" w:hAnsi="Arial" w:cs="Arial"/>
        </w:rPr>
        <w:t>мкр</w:t>
      </w:r>
      <w:proofErr w:type="spellEnd"/>
      <w:r w:rsidRPr="0024010A">
        <w:rPr>
          <w:rFonts w:ascii="Arial" w:hAnsi="Arial" w:cs="Arial"/>
        </w:rPr>
        <w:t xml:space="preserve">. Ожерелье; - пос. Новоселки; - п. </w:t>
      </w:r>
      <w:proofErr w:type="spellStart"/>
      <w:r w:rsidRPr="0024010A">
        <w:rPr>
          <w:rFonts w:ascii="Arial" w:hAnsi="Arial" w:cs="Arial"/>
        </w:rPr>
        <w:t>Зендиково</w:t>
      </w:r>
      <w:proofErr w:type="spellEnd"/>
      <w:r w:rsidRPr="0024010A">
        <w:rPr>
          <w:rFonts w:ascii="Arial" w:hAnsi="Arial" w:cs="Arial"/>
        </w:rPr>
        <w:t xml:space="preserve">. Очистные сооружения расположены на земельном участке площадью 127196 </w:t>
      </w:r>
      <w:proofErr w:type="gramStart"/>
      <w:r w:rsidRPr="0024010A">
        <w:rPr>
          <w:rFonts w:ascii="Arial" w:hAnsi="Arial" w:cs="Arial"/>
        </w:rPr>
        <w:t>кв.м</w:t>
      </w:r>
      <w:proofErr w:type="gramEnd"/>
      <w:r w:rsidRPr="0024010A">
        <w:rPr>
          <w:rFonts w:ascii="Arial" w:hAnsi="Arial" w:cs="Arial"/>
        </w:rPr>
        <w:t>, находящемся в аренде у предприятия  в соответствии с договором аренды №14 земельного участка от 26.01.2011 года с кадастровым номером 50:37:0050406:12. Проектная производительность очистных сооружений составляет 40,0 тыс. м3/сутки, фактически поступает – 25 тыс.м</w:t>
      </w:r>
      <w:r w:rsidRPr="0024010A">
        <w:rPr>
          <w:rFonts w:ascii="Arial" w:hAnsi="Arial" w:cs="Arial"/>
          <w:vertAlign w:val="superscript"/>
        </w:rPr>
        <w:t>3</w:t>
      </w:r>
      <w:r w:rsidRPr="0024010A">
        <w:rPr>
          <w:rFonts w:ascii="Arial" w:hAnsi="Arial" w:cs="Arial"/>
        </w:rPr>
        <w:t xml:space="preserve">/сутки. Год ввода очистных сооружений в эксплуатацию - 1971.  Бытовые стоки перекачиваются на очистные сооружения с помощью 6 канализационных насосных станций, а затем, очищенные, через колодец по сбросному коллектору Ø 800мм (железобетон) протяженностью 1,8 км сбрасываются в реку Оку. Основные данные по существующим канализационным насосным станциям </w:t>
      </w:r>
      <w:proofErr w:type="spellStart"/>
      <w:r w:rsidRPr="0024010A">
        <w:rPr>
          <w:rFonts w:ascii="Arial" w:hAnsi="Arial" w:cs="Arial"/>
        </w:rPr>
        <w:t>г.Кашира</w:t>
      </w:r>
      <w:proofErr w:type="spellEnd"/>
      <w:r w:rsidRPr="0024010A">
        <w:rPr>
          <w:rFonts w:ascii="Arial" w:hAnsi="Arial" w:cs="Arial"/>
        </w:rPr>
        <w:t xml:space="preserve"> приведены в таблице 2.1. </w:t>
      </w:r>
    </w:p>
    <w:p w14:paraId="7B96AA61" w14:textId="77777777" w:rsidR="0024010A" w:rsidRPr="0024010A" w:rsidRDefault="0024010A" w:rsidP="0024010A">
      <w:pPr>
        <w:ind w:firstLine="708"/>
        <w:jc w:val="both"/>
        <w:rPr>
          <w:rFonts w:ascii="Arial" w:hAnsi="Arial" w:cs="Arial"/>
        </w:rPr>
      </w:pPr>
    </w:p>
    <w:p w14:paraId="5E1339D5" w14:textId="77777777" w:rsidR="0024010A" w:rsidRPr="0024010A" w:rsidRDefault="0024010A" w:rsidP="0024010A">
      <w:pPr>
        <w:jc w:val="center"/>
        <w:rPr>
          <w:rFonts w:ascii="Arial" w:hAnsi="Arial" w:cs="Arial"/>
          <w:b/>
          <w:bCs/>
        </w:rPr>
      </w:pPr>
      <w:r w:rsidRPr="0024010A">
        <w:rPr>
          <w:rFonts w:ascii="Arial" w:hAnsi="Arial" w:cs="Arial"/>
          <w:b/>
          <w:bCs/>
        </w:rPr>
        <w:t>Таблица 2.1. Основные данные по существующим канализационным насосным станциям г. Кашира</w:t>
      </w:r>
    </w:p>
    <w:tbl>
      <w:tblPr>
        <w:tblStyle w:val="ab"/>
        <w:tblW w:w="4897" w:type="pct"/>
        <w:tblInd w:w="108" w:type="dxa"/>
        <w:tblLayout w:type="fixed"/>
        <w:tblLook w:val="04A0" w:firstRow="1" w:lastRow="0" w:firstColumn="1" w:lastColumn="0" w:noHBand="0" w:noVBand="1"/>
      </w:tblPr>
      <w:tblGrid>
        <w:gridCol w:w="568"/>
        <w:gridCol w:w="1804"/>
        <w:gridCol w:w="2470"/>
        <w:gridCol w:w="1337"/>
        <w:gridCol w:w="1192"/>
        <w:gridCol w:w="1604"/>
        <w:gridCol w:w="1231"/>
      </w:tblGrid>
      <w:tr w:rsidR="0024010A" w:rsidRPr="0024010A" w14:paraId="3559014B" w14:textId="77777777" w:rsidTr="0024010A">
        <w:tc>
          <w:tcPr>
            <w:tcW w:w="5000" w:type="pct"/>
            <w:gridSpan w:val="7"/>
          </w:tcPr>
          <w:p w14:paraId="229E7E1E" w14:textId="77777777" w:rsidR="0024010A" w:rsidRPr="0024010A" w:rsidRDefault="0024010A" w:rsidP="0024010A">
            <w:pPr>
              <w:jc w:val="center"/>
              <w:rPr>
                <w:rFonts w:ascii="Arial" w:hAnsi="Arial" w:cs="Arial"/>
              </w:rPr>
            </w:pPr>
            <w:r w:rsidRPr="0024010A">
              <w:rPr>
                <w:rFonts w:ascii="Arial" w:hAnsi="Arial" w:cs="Arial"/>
              </w:rPr>
              <w:t>Показатель системы водоотведения по предприятию</w:t>
            </w:r>
          </w:p>
        </w:tc>
      </w:tr>
      <w:tr w:rsidR="0024010A" w:rsidRPr="0024010A" w14:paraId="591ECAD1" w14:textId="77777777" w:rsidTr="0024010A">
        <w:tc>
          <w:tcPr>
            <w:tcW w:w="278" w:type="pct"/>
          </w:tcPr>
          <w:p w14:paraId="32935D29" w14:textId="77777777" w:rsidR="0024010A" w:rsidRPr="0024010A" w:rsidRDefault="0024010A" w:rsidP="0024010A">
            <w:pPr>
              <w:rPr>
                <w:rFonts w:ascii="Arial" w:hAnsi="Arial" w:cs="Arial"/>
              </w:rPr>
            </w:pPr>
            <w:r w:rsidRPr="0024010A">
              <w:rPr>
                <w:rFonts w:ascii="Arial" w:hAnsi="Arial" w:cs="Arial"/>
              </w:rPr>
              <w:t>№ п/п</w:t>
            </w:r>
          </w:p>
        </w:tc>
        <w:tc>
          <w:tcPr>
            <w:tcW w:w="884" w:type="pct"/>
          </w:tcPr>
          <w:p w14:paraId="5A69A93D" w14:textId="77777777" w:rsidR="0024010A" w:rsidRPr="0024010A" w:rsidRDefault="0024010A" w:rsidP="0024010A">
            <w:pPr>
              <w:jc w:val="center"/>
              <w:rPr>
                <w:rFonts w:ascii="Arial" w:hAnsi="Arial" w:cs="Arial"/>
              </w:rPr>
            </w:pPr>
            <w:r w:rsidRPr="0024010A">
              <w:rPr>
                <w:rFonts w:ascii="Arial" w:hAnsi="Arial" w:cs="Arial"/>
              </w:rPr>
              <w:t>Наименование объекта</w:t>
            </w:r>
          </w:p>
        </w:tc>
        <w:tc>
          <w:tcPr>
            <w:tcW w:w="1210" w:type="pct"/>
          </w:tcPr>
          <w:p w14:paraId="228E5D9B" w14:textId="77777777" w:rsidR="0024010A" w:rsidRPr="0024010A" w:rsidRDefault="0024010A" w:rsidP="0024010A">
            <w:pPr>
              <w:jc w:val="center"/>
              <w:rPr>
                <w:rFonts w:ascii="Arial" w:hAnsi="Arial" w:cs="Arial"/>
              </w:rPr>
            </w:pPr>
            <w:r w:rsidRPr="0024010A">
              <w:rPr>
                <w:rFonts w:ascii="Arial" w:hAnsi="Arial" w:cs="Arial"/>
              </w:rPr>
              <w:t>Месторасположение (адрес)</w:t>
            </w:r>
          </w:p>
        </w:tc>
        <w:tc>
          <w:tcPr>
            <w:tcW w:w="655" w:type="pct"/>
          </w:tcPr>
          <w:p w14:paraId="4AA9D1FC" w14:textId="20738F4F" w:rsidR="0024010A" w:rsidRPr="0024010A" w:rsidRDefault="0024010A" w:rsidP="0024010A">
            <w:pPr>
              <w:jc w:val="center"/>
              <w:rPr>
                <w:rFonts w:ascii="Arial" w:hAnsi="Arial" w:cs="Arial"/>
              </w:rPr>
            </w:pPr>
            <w:r w:rsidRPr="0024010A">
              <w:rPr>
                <w:rFonts w:ascii="Arial" w:hAnsi="Arial" w:cs="Arial"/>
              </w:rPr>
              <w:t>Мощность КНС м</w:t>
            </w:r>
            <w:r w:rsidRPr="0024010A">
              <w:rPr>
                <w:rFonts w:ascii="Arial" w:hAnsi="Arial" w:cs="Arial"/>
                <w:vertAlign w:val="superscript"/>
              </w:rPr>
              <w:t>3</w:t>
            </w:r>
            <w:r w:rsidRPr="0024010A">
              <w:rPr>
                <w:rFonts w:ascii="Arial" w:hAnsi="Arial" w:cs="Arial"/>
              </w:rPr>
              <w:t>/</w:t>
            </w:r>
            <w:proofErr w:type="gramStart"/>
            <w:r w:rsidRPr="0024010A">
              <w:rPr>
                <w:rFonts w:ascii="Arial" w:hAnsi="Arial" w:cs="Arial"/>
              </w:rPr>
              <w:t xml:space="preserve">час;   </w:t>
            </w:r>
            <w:proofErr w:type="gramEnd"/>
            <w:r w:rsidRPr="0024010A">
              <w:rPr>
                <w:rFonts w:ascii="Arial" w:hAnsi="Arial" w:cs="Arial"/>
              </w:rPr>
              <w:t xml:space="preserve">      тыс. м</w:t>
            </w:r>
            <w:r w:rsidRPr="0024010A">
              <w:rPr>
                <w:rFonts w:ascii="Arial" w:hAnsi="Arial" w:cs="Arial"/>
                <w:vertAlign w:val="superscript"/>
              </w:rPr>
              <w:t>3</w:t>
            </w:r>
            <w:r w:rsidRPr="0024010A">
              <w:rPr>
                <w:rFonts w:ascii="Arial" w:hAnsi="Arial" w:cs="Arial"/>
              </w:rPr>
              <w:t>/</w:t>
            </w:r>
            <w:proofErr w:type="spellStart"/>
            <w:r w:rsidRPr="0024010A">
              <w:rPr>
                <w:rFonts w:ascii="Arial" w:hAnsi="Arial" w:cs="Arial"/>
              </w:rPr>
              <w:t>сут</w:t>
            </w:r>
            <w:proofErr w:type="spellEnd"/>
          </w:p>
        </w:tc>
        <w:tc>
          <w:tcPr>
            <w:tcW w:w="584" w:type="pct"/>
          </w:tcPr>
          <w:p w14:paraId="6FE97FBE" w14:textId="5CC93847" w:rsidR="0024010A" w:rsidRPr="0024010A" w:rsidRDefault="0024010A" w:rsidP="0024010A">
            <w:pPr>
              <w:jc w:val="center"/>
              <w:rPr>
                <w:rFonts w:ascii="Arial" w:hAnsi="Arial" w:cs="Arial"/>
              </w:rPr>
            </w:pPr>
            <w:r>
              <w:rPr>
                <w:rFonts w:ascii="Arial" w:hAnsi="Arial" w:cs="Arial"/>
              </w:rPr>
              <w:t>Фактическая</w:t>
            </w:r>
            <w:r w:rsidRPr="0024010A">
              <w:rPr>
                <w:rFonts w:ascii="Arial" w:hAnsi="Arial" w:cs="Arial"/>
              </w:rPr>
              <w:t xml:space="preserve"> используемая </w:t>
            </w:r>
            <w:r>
              <w:rPr>
                <w:rFonts w:ascii="Arial" w:hAnsi="Arial" w:cs="Arial"/>
              </w:rPr>
              <w:t>мощность</w:t>
            </w:r>
            <w:r w:rsidRPr="0024010A">
              <w:rPr>
                <w:rFonts w:ascii="Arial" w:hAnsi="Arial" w:cs="Arial"/>
              </w:rPr>
              <w:t>, тыс. м</w:t>
            </w:r>
            <w:r w:rsidRPr="0024010A">
              <w:rPr>
                <w:rFonts w:ascii="Arial" w:hAnsi="Arial" w:cs="Arial"/>
                <w:vertAlign w:val="superscript"/>
              </w:rPr>
              <w:t>3</w:t>
            </w:r>
            <w:r w:rsidRPr="0024010A">
              <w:rPr>
                <w:rFonts w:ascii="Arial" w:hAnsi="Arial" w:cs="Arial"/>
              </w:rPr>
              <w:t>/</w:t>
            </w:r>
            <w:proofErr w:type="spellStart"/>
            <w:r w:rsidRPr="0024010A">
              <w:rPr>
                <w:rFonts w:ascii="Arial" w:hAnsi="Arial" w:cs="Arial"/>
              </w:rPr>
              <w:t>сут</w:t>
            </w:r>
            <w:proofErr w:type="spellEnd"/>
          </w:p>
        </w:tc>
        <w:tc>
          <w:tcPr>
            <w:tcW w:w="786" w:type="pct"/>
          </w:tcPr>
          <w:p w14:paraId="6BD69C00" w14:textId="77777777" w:rsidR="0024010A" w:rsidRPr="0024010A" w:rsidRDefault="0024010A" w:rsidP="0024010A">
            <w:pPr>
              <w:jc w:val="center"/>
              <w:rPr>
                <w:rFonts w:ascii="Arial" w:hAnsi="Arial" w:cs="Arial"/>
              </w:rPr>
            </w:pPr>
            <w:r w:rsidRPr="0024010A">
              <w:rPr>
                <w:rFonts w:ascii="Arial" w:hAnsi="Arial" w:cs="Arial"/>
              </w:rPr>
              <w:t>Год Ввода объекта в эксплуатацию</w:t>
            </w:r>
          </w:p>
        </w:tc>
        <w:tc>
          <w:tcPr>
            <w:tcW w:w="603" w:type="pct"/>
          </w:tcPr>
          <w:p w14:paraId="232B8F22" w14:textId="77777777" w:rsidR="0024010A" w:rsidRPr="0024010A" w:rsidRDefault="0024010A" w:rsidP="0024010A">
            <w:pPr>
              <w:jc w:val="center"/>
              <w:rPr>
                <w:rFonts w:ascii="Arial" w:hAnsi="Arial" w:cs="Arial"/>
              </w:rPr>
            </w:pPr>
            <w:r w:rsidRPr="0024010A">
              <w:rPr>
                <w:rFonts w:ascii="Arial" w:hAnsi="Arial" w:cs="Arial"/>
              </w:rPr>
              <w:t>Длина напорного км.</w:t>
            </w:r>
          </w:p>
        </w:tc>
      </w:tr>
      <w:tr w:rsidR="0024010A" w:rsidRPr="0024010A" w14:paraId="29274768" w14:textId="77777777" w:rsidTr="0024010A">
        <w:tc>
          <w:tcPr>
            <w:tcW w:w="278" w:type="pct"/>
          </w:tcPr>
          <w:p w14:paraId="0D578800" w14:textId="77777777" w:rsidR="0024010A" w:rsidRPr="0024010A" w:rsidRDefault="0024010A" w:rsidP="0024010A">
            <w:pPr>
              <w:jc w:val="center"/>
              <w:rPr>
                <w:rFonts w:ascii="Arial" w:hAnsi="Arial" w:cs="Arial"/>
              </w:rPr>
            </w:pPr>
            <w:r w:rsidRPr="0024010A">
              <w:rPr>
                <w:rFonts w:ascii="Arial" w:hAnsi="Arial" w:cs="Arial"/>
              </w:rPr>
              <w:lastRenderedPageBreak/>
              <w:t>1</w:t>
            </w:r>
          </w:p>
        </w:tc>
        <w:tc>
          <w:tcPr>
            <w:tcW w:w="884" w:type="pct"/>
          </w:tcPr>
          <w:p w14:paraId="720913D5" w14:textId="77777777" w:rsidR="0024010A" w:rsidRPr="0024010A" w:rsidRDefault="0024010A" w:rsidP="0024010A">
            <w:pPr>
              <w:jc w:val="center"/>
              <w:rPr>
                <w:rFonts w:ascii="Arial" w:hAnsi="Arial" w:cs="Arial"/>
              </w:rPr>
            </w:pPr>
            <w:r w:rsidRPr="0024010A">
              <w:rPr>
                <w:rFonts w:ascii="Arial" w:hAnsi="Arial" w:cs="Arial"/>
              </w:rPr>
              <w:t>КНС-2</w:t>
            </w:r>
          </w:p>
        </w:tc>
        <w:tc>
          <w:tcPr>
            <w:tcW w:w="1210" w:type="pct"/>
          </w:tcPr>
          <w:p w14:paraId="614AB62F" w14:textId="59450E9E" w:rsidR="0024010A" w:rsidRPr="0024010A" w:rsidRDefault="0024010A" w:rsidP="0024010A">
            <w:pPr>
              <w:jc w:val="center"/>
              <w:rPr>
                <w:rFonts w:ascii="Arial" w:hAnsi="Arial" w:cs="Arial"/>
              </w:rPr>
            </w:pPr>
            <w:r w:rsidRPr="0024010A">
              <w:rPr>
                <w:rFonts w:ascii="Arial" w:hAnsi="Arial" w:cs="Arial"/>
              </w:rPr>
              <w:t>г. Кашира, микрорайон-2, Советский проспект, д.6а</w:t>
            </w:r>
          </w:p>
        </w:tc>
        <w:tc>
          <w:tcPr>
            <w:tcW w:w="655" w:type="pct"/>
          </w:tcPr>
          <w:p w14:paraId="0A3C00D2" w14:textId="77777777" w:rsidR="0024010A" w:rsidRPr="0024010A" w:rsidRDefault="0024010A" w:rsidP="0024010A">
            <w:pPr>
              <w:jc w:val="center"/>
              <w:rPr>
                <w:rFonts w:ascii="Arial" w:hAnsi="Arial" w:cs="Arial"/>
              </w:rPr>
            </w:pPr>
            <w:r w:rsidRPr="0024010A">
              <w:rPr>
                <w:rFonts w:ascii="Arial" w:hAnsi="Arial" w:cs="Arial"/>
              </w:rPr>
              <w:t>240                        5,76</w:t>
            </w:r>
          </w:p>
        </w:tc>
        <w:tc>
          <w:tcPr>
            <w:tcW w:w="584" w:type="pct"/>
          </w:tcPr>
          <w:p w14:paraId="3AF8204D" w14:textId="77777777" w:rsidR="0024010A" w:rsidRPr="0024010A" w:rsidRDefault="0024010A" w:rsidP="0024010A">
            <w:pPr>
              <w:jc w:val="center"/>
              <w:rPr>
                <w:rFonts w:ascii="Arial" w:hAnsi="Arial" w:cs="Arial"/>
              </w:rPr>
            </w:pPr>
            <w:r w:rsidRPr="0024010A">
              <w:rPr>
                <w:rFonts w:ascii="Arial" w:hAnsi="Arial" w:cs="Arial"/>
              </w:rPr>
              <w:t>5,724</w:t>
            </w:r>
          </w:p>
        </w:tc>
        <w:tc>
          <w:tcPr>
            <w:tcW w:w="786" w:type="pct"/>
          </w:tcPr>
          <w:p w14:paraId="5BFC03A9" w14:textId="77777777" w:rsidR="0024010A" w:rsidRPr="0024010A" w:rsidRDefault="0024010A" w:rsidP="0024010A">
            <w:pPr>
              <w:jc w:val="center"/>
              <w:rPr>
                <w:rFonts w:ascii="Arial" w:hAnsi="Arial" w:cs="Arial"/>
              </w:rPr>
            </w:pPr>
            <w:r w:rsidRPr="0024010A">
              <w:rPr>
                <w:rFonts w:ascii="Arial" w:hAnsi="Arial" w:cs="Arial"/>
              </w:rPr>
              <w:t>1950</w:t>
            </w:r>
          </w:p>
        </w:tc>
        <w:tc>
          <w:tcPr>
            <w:tcW w:w="603" w:type="pct"/>
          </w:tcPr>
          <w:p w14:paraId="6E25547E" w14:textId="77777777" w:rsidR="0024010A" w:rsidRPr="0024010A" w:rsidRDefault="0024010A" w:rsidP="0024010A">
            <w:pPr>
              <w:jc w:val="center"/>
              <w:rPr>
                <w:rFonts w:ascii="Arial" w:hAnsi="Arial" w:cs="Arial"/>
              </w:rPr>
            </w:pPr>
            <w:r w:rsidRPr="0024010A">
              <w:rPr>
                <w:rFonts w:ascii="Arial" w:hAnsi="Arial" w:cs="Arial"/>
              </w:rPr>
              <w:t>2,6</w:t>
            </w:r>
          </w:p>
        </w:tc>
      </w:tr>
      <w:tr w:rsidR="0024010A" w:rsidRPr="0024010A" w14:paraId="67AFF247" w14:textId="77777777" w:rsidTr="0024010A">
        <w:tc>
          <w:tcPr>
            <w:tcW w:w="278" w:type="pct"/>
          </w:tcPr>
          <w:p w14:paraId="62EB2E55" w14:textId="77777777" w:rsidR="0024010A" w:rsidRPr="0024010A" w:rsidRDefault="0024010A" w:rsidP="0024010A">
            <w:pPr>
              <w:jc w:val="center"/>
              <w:rPr>
                <w:rFonts w:ascii="Arial" w:hAnsi="Arial" w:cs="Arial"/>
              </w:rPr>
            </w:pPr>
            <w:r w:rsidRPr="0024010A">
              <w:rPr>
                <w:rFonts w:ascii="Arial" w:hAnsi="Arial" w:cs="Arial"/>
              </w:rPr>
              <w:t>2</w:t>
            </w:r>
          </w:p>
        </w:tc>
        <w:tc>
          <w:tcPr>
            <w:tcW w:w="884" w:type="pct"/>
          </w:tcPr>
          <w:p w14:paraId="735D4CA4" w14:textId="77777777" w:rsidR="0024010A" w:rsidRPr="0024010A" w:rsidRDefault="0024010A" w:rsidP="0024010A">
            <w:pPr>
              <w:jc w:val="center"/>
              <w:rPr>
                <w:rFonts w:ascii="Arial" w:hAnsi="Arial" w:cs="Arial"/>
              </w:rPr>
            </w:pPr>
            <w:r w:rsidRPr="0024010A">
              <w:rPr>
                <w:rFonts w:ascii="Arial" w:hAnsi="Arial" w:cs="Arial"/>
              </w:rPr>
              <w:t>КНС-3</w:t>
            </w:r>
          </w:p>
        </w:tc>
        <w:tc>
          <w:tcPr>
            <w:tcW w:w="1210" w:type="pct"/>
          </w:tcPr>
          <w:p w14:paraId="5D5220A5" w14:textId="77777777" w:rsidR="0024010A" w:rsidRPr="0024010A" w:rsidRDefault="0024010A" w:rsidP="0024010A">
            <w:pPr>
              <w:jc w:val="center"/>
              <w:rPr>
                <w:rFonts w:ascii="Arial" w:hAnsi="Arial" w:cs="Arial"/>
              </w:rPr>
            </w:pPr>
            <w:r w:rsidRPr="0024010A">
              <w:rPr>
                <w:rFonts w:ascii="Arial" w:hAnsi="Arial" w:cs="Arial"/>
              </w:rPr>
              <w:t>г. Кашира, микрорайон-1, ул. Ильича, д.17а</w:t>
            </w:r>
          </w:p>
        </w:tc>
        <w:tc>
          <w:tcPr>
            <w:tcW w:w="655" w:type="pct"/>
          </w:tcPr>
          <w:p w14:paraId="32BB3787" w14:textId="77777777" w:rsidR="0024010A" w:rsidRPr="0024010A" w:rsidRDefault="0024010A" w:rsidP="0024010A">
            <w:pPr>
              <w:jc w:val="center"/>
              <w:rPr>
                <w:rFonts w:ascii="Arial" w:hAnsi="Arial" w:cs="Arial"/>
              </w:rPr>
            </w:pPr>
            <w:r w:rsidRPr="0024010A">
              <w:rPr>
                <w:rFonts w:ascii="Arial" w:hAnsi="Arial" w:cs="Arial"/>
              </w:rPr>
              <w:t>108</w:t>
            </w:r>
          </w:p>
          <w:p w14:paraId="534E0ADC" w14:textId="77777777" w:rsidR="0024010A" w:rsidRPr="0024010A" w:rsidRDefault="0024010A" w:rsidP="0024010A">
            <w:pPr>
              <w:jc w:val="center"/>
              <w:rPr>
                <w:rFonts w:ascii="Arial" w:hAnsi="Arial" w:cs="Arial"/>
              </w:rPr>
            </w:pPr>
            <w:r w:rsidRPr="0024010A">
              <w:rPr>
                <w:rFonts w:ascii="Arial" w:hAnsi="Arial" w:cs="Arial"/>
              </w:rPr>
              <w:t>2,592</w:t>
            </w:r>
          </w:p>
        </w:tc>
        <w:tc>
          <w:tcPr>
            <w:tcW w:w="584" w:type="pct"/>
          </w:tcPr>
          <w:p w14:paraId="74038B6F" w14:textId="77777777" w:rsidR="0024010A" w:rsidRPr="0024010A" w:rsidRDefault="0024010A" w:rsidP="0024010A">
            <w:pPr>
              <w:jc w:val="center"/>
              <w:rPr>
                <w:rFonts w:ascii="Arial" w:hAnsi="Arial" w:cs="Arial"/>
              </w:rPr>
            </w:pPr>
          </w:p>
          <w:p w14:paraId="470928A5" w14:textId="77777777" w:rsidR="0024010A" w:rsidRPr="0024010A" w:rsidRDefault="0024010A" w:rsidP="0024010A">
            <w:pPr>
              <w:jc w:val="center"/>
              <w:rPr>
                <w:rFonts w:ascii="Arial" w:hAnsi="Arial" w:cs="Arial"/>
              </w:rPr>
            </w:pPr>
            <w:r w:rsidRPr="0024010A">
              <w:rPr>
                <w:rFonts w:ascii="Arial" w:hAnsi="Arial" w:cs="Arial"/>
              </w:rPr>
              <w:t>2,5758</w:t>
            </w:r>
          </w:p>
        </w:tc>
        <w:tc>
          <w:tcPr>
            <w:tcW w:w="786" w:type="pct"/>
          </w:tcPr>
          <w:p w14:paraId="45691D94" w14:textId="77777777" w:rsidR="0024010A" w:rsidRPr="0024010A" w:rsidRDefault="0024010A" w:rsidP="0024010A">
            <w:pPr>
              <w:jc w:val="center"/>
              <w:rPr>
                <w:rFonts w:ascii="Arial" w:hAnsi="Arial" w:cs="Arial"/>
              </w:rPr>
            </w:pPr>
            <w:r w:rsidRPr="0024010A">
              <w:rPr>
                <w:rFonts w:ascii="Arial" w:hAnsi="Arial" w:cs="Arial"/>
              </w:rPr>
              <w:t>1976</w:t>
            </w:r>
          </w:p>
        </w:tc>
        <w:tc>
          <w:tcPr>
            <w:tcW w:w="603" w:type="pct"/>
          </w:tcPr>
          <w:p w14:paraId="6CA09639" w14:textId="77777777" w:rsidR="0024010A" w:rsidRPr="0024010A" w:rsidRDefault="0024010A" w:rsidP="0024010A">
            <w:pPr>
              <w:jc w:val="center"/>
              <w:rPr>
                <w:rFonts w:ascii="Arial" w:hAnsi="Arial" w:cs="Arial"/>
              </w:rPr>
            </w:pPr>
            <w:r w:rsidRPr="0024010A">
              <w:rPr>
                <w:rFonts w:ascii="Arial" w:hAnsi="Arial" w:cs="Arial"/>
              </w:rPr>
              <w:t>1</w:t>
            </w:r>
          </w:p>
        </w:tc>
      </w:tr>
      <w:tr w:rsidR="0024010A" w:rsidRPr="0024010A" w14:paraId="3AECEA06" w14:textId="77777777" w:rsidTr="0024010A">
        <w:tc>
          <w:tcPr>
            <w:tcW w:w="278" w:type="pct"/>
          </w:tcPr>
          <w:p w14:paraId="63EE8B72" w14:textId="77777777" w:rsidR="0024010A" w:rsidRPr="0024010A" w:rsidRDefault="0024010A" w:rsidP="0024010A">
            <w:pPr>
              <w:jc w:val="center"/>
              <w:rPr>
                <w:rFonts w:ascii="Arial" w:hAnsi="Arial" w:cs="Arial"/>
              </w:rPr>
            </w:pPr>
            <w:r w:rsidRPr="0024010A">
              <w:rPr>
                <w:rFonts w:ascii="Arial" w:hAnsi="Arial" w:cs="Arial"/>
              </w:rPr>
              <w:t>3</w:t>
            </w:r>
          </w:p>
        </w:tc>
        <w:tc>
          <w:tcPr>
            <w:tcW w:w="884" w:type="pct"/>
          </w:tcPr>
          <w:p w14:paraId="516885B4" w14:textId="77777777" w:rsidR="0024010A" w:rsidRPr="0024010A" w:rsidRDefault="0024010A" w:rsidP="0024010A">
            <w:pPr>
              <w:jc w:val="center"/>
              <w:rPr>
                <w:rFonts w:ascii="Arial" w:hAnsi="Arial" w:cs="Arial"/>
              </w:rPr>
            </w:pPr>
            <w:r w:rsidRPr="0024010A">
              <w:rPr>
                <w:rFonts w:ascii="Arial" w:hAnsi="Arial" w:cs="Arial"/>
              </w:rPr>
              <w:t>КНС-4</w:t>
            </w:r>
          </w:p>
        </w:tc>
        <w:tc>
          <w:tcPr>
            <w:tcW w:w="1210" w:type="pct"/>
          </w:tcPr>
          <w:p w14:paraId="31DE3CCF" w14:textId="77777777" w:rsidR="0024010A" w:rsidRPr="0024010A" w:rsidRDefault="0024010A" w:rsidP="0024010A">
            <w:pPr>
              <w:jc w:val="center"/>
              <w:rPr>
                <w:rFonts w:ascii="Arial" w:hAnsi="Arial" w:cs="Arial"/>
              </w:rPr>
            </w:pPr>
            <w:proofErr w:type="spellStart"/>
            <w:r w:rsidRPr="0024010A">
              <w:rPr>
                <w:rFonts w:ascii="Arial" w:hAnsi="Arial" w:cs="Arial"/>
              </w:rPr>
              <w:t>г.Кашира</w:t>
            </w:r>
            <w:proofErr w:type="spellEnd"/>
            <w:r w:rsidRPr="0024010A">
              <w:rPr>
                <w:rFonts w:ascii="Arial" w:hAnsi="Arial" w:cs="Arial"/>
              </w:rPr>
              <w:t xml:space="preserve">, ул. </w:t>
            </w:r>
            <w:proofErr w:type="spellStart"/>
            <w:r w:rsidRPr="0024010A">
              <w:rPr>
                <w:rFonts w:ascii="Arial" w:hAnsi="Arial" w:cs="Arial"/>
              </w:rPr>
              <w:t>Центролит</w:t>
            </w:r>
            <w:proofErr w:type="spellEnd"/>
            <w:r w:rsidRPr="0024010A">
              <w:rPr>
                <w:rFonts w:ascii="Arial" w:hAnsi="Arial" w:cs="Arial"/>
              </w:rPr>
              <w:t>, д.6 б</w:t>
            </w:r>
          </w:p>
        </w:tc>
        <w:tc>
          <w:tcPr>
            <w:tcW w:w="655" w:type="pct"/>
          </w:tcPr>
          <w:p w14:paraId="35CF92B0" w14:textId="77777777" w:rsidR="0024010A" w:rsidRPr="0024010A" w:rsidRDefault="0024010A" w:rsidP="0024010A">
            <w:pPr>
              <w:jc w:val="center"/>
              <w:rPr>
                <w:rFonts w:ascii="Arial" w:hAnsi="Arial" w:cs="Arial"/>
              </w:rPr>
            </w:pPr>
            <w:r w:rsidRPr="0024010A">
              <w:rPr>
                <w:rFonts w:ascii="Arial" w:hAnsi="Arial" w:cs="Arial"/>
              </w:rPr>
              <w:t>12,5</w:t>
            </w:r>
          </w:p>
          <w:p w14:paraId="773B3A55" w14:textId="77777777" w:rsidR="0024010A" w:rsidRPr="0024010A" w:rsidRDefault="0024010A" w:rsidP="0024010A">
            <w:pPr>
              <w:jc w:val="center"/>
              <w:rPr>
                <w:rFonts w:ascii="Arial" w:hAnsi="Arial" w:cs="Arial"/>
              </w:rPr>
            </w:pPr>
            <w:r w:rsidRPr="0024010A">
              <w:rPr>
                <w:rFonts w:ascii="Arial" w:hAnsi="Arial" w:cs="Arial"/>
              </w:rPr>
              <w:t>0,3</w:t>
            </w:r>
          </w:p>
        </w:tc>
        <w:tc>
          <w:tcPr>
            <w:tcW w:w="584" w:type="pct"/>
          </w:tcPr>
          <w:p w14:paraId="3639CB43" w14:textId="77777777" w:rsidR="0024010A" w:rsidRPr="0024010A" w:rsidRDefault="0024010A" w:rsidP="0024010A">
            <w:pPr>
              <w:jc w:val="center"/>
              <w:rPr>
                <w:rFonts w:ascii="Arial" w:hAnsi="Arial" w:cs="Arial"/>
              </w:rPr>
            </w:pPr>
            <w:r w:rsidRPr="0024010A">
              <w:rPr>
                <w:rFonts w:ascii="Arial" w:hAnsi="Arial" w:cs="Arial"/>
              </w:rPr>
              <w:t>0,2981</w:t>
            </w:r>
          </w:p>
          <w:p w14:paraId="623790E5" w14:textId="77777777" w:rsidR="0024010A" w:rsidRPr="0024010A" w:rsidRDefault="0024010A" w:rsidP="0024010A">
            <w:pPr>
              <w:jc w:val="center"/>
              <w:rPr>
                <w:rFonts w:ascii="Arial" w:hAnsi="Arial" w:cs="Arial"/>
              </w:rPr>
            </w:pPr>
          </w:p>
        </w:tc>
        <w:tc>
          <w:tcPr>
            <w:tcW w:w="786" w:type="pct"/>
          </w:tcPr>
          <w:p w14:paraId="08BE8CF1" w14:textId="77777777" w:rsidR="0024010A" w:rsidRPr="0024010A" w:rsidRDefault="0024010A" w:rsidP="0024010A">
            <w:pPr>
              <w:jc w:val="center"/>
              <w:rPr>
                <w:rFonts w:ascii="Arial" w:hAnsi="Arial" w:cs="Arial"/>
              </w:rPr>
            </w:pPr>
            <w:r w:rsidRPr="0024010A">
              <w:rPr>
                <w:rFonts w:ascii="Arial" w:hAnsi="Arial" w:cs="Arial"/>
              </w:rPr>
              <w:t>1975</w:t>
            </w:r>
          </w:p>
        </w:tc>
        <w:tc>
          <w:tcPr>
            <w:tcW w:w="603" w:type="pct"/>
          </w:tcPr>
          <w:p w14:paraId="1131B4AC" w14:textId="77777777" w:rsidR="0024010A" w:rsidRPr="0024010A" w:rsidRDefault="0024010A" w:rsidP="0024010A">
            <w:pPr>
              <w:jc w:val="center"/>
              <w:rPr>
                <w:rFonts w:ascii="Arial" w:hAnsi="Arial" w:cs="Arial"/>
              </w:rPr>
            </w:pPr>
            <w:r w:rsidRPr="0024010A">
              <w:rPr>
                <w:rFonts w:ascii="Arial" w:hAnsi="Arial" w:cs="Arial"/>
              </w:rPr>
              <w:t>1</w:t>
            </w:r>
          </w:p>
        </w:tc>
      </w:tr>
      <w:tr w:rsidR="0024010A" w:rsidRPr="0024010A" w14:paraId="3076A818" w14:textId="77777777" w:rsidTr="0024010A">
        <w:tc>
          <w:tcPr>
            <w:tcW w:w="278" w:type="pct"/>
          </w:tcPr>
          <w:p w14:paraId="2DDAC338" w14:textId="77777777" w:rsidR="0024010A" w:rsidRPr="0024010A" w:rsidRDefault="0024010A" w:rsidP="0024010A">
            <w:pPr>
              <w:jc w:val="center"/>
              <w:rPr>
                <w:rFonts w:ascii="Arial" w:hAnsi="Arial" w:cs="Arial"/>
              </w:rPr>
            </w:pPr>
            <w:r w:rsidRPr="0024010A">
              <w:rPr>
                <w:rFonts w:ascii="Arial" w:hAnsi="Arial" w:cs="Arial"/>
              </w:rPr>
              <w:t>4</w:t>
            </w:r>
          </w:p>
        </w:tc>
        <w:tc>
          <w:tcPr>
            <w:tcW w:w="884" w:type="pct"/>
          </w:tcPr>
          <w:p w14:paraId="3C80096B" w14:textId="77777777" w:rsidR="0024010A" w:rsidRPr="0024010A" w:rsidRDefault="0024010A" w:rsidP="0024010A">
            <w:pPr>
              <w:jc w:val="center"/>
              <w:rPr>
                <w:rFonts w:ascii="Arial" w:hAnsi="Arial" w:cs="Arial"/>
              </w:rPr>
            </w:pPr>
            <w:r w:rsidRPr="0024010A">
              <w:rPr>
                <w:rFonts w:ascii="Arial" w:hAnsi="Arial" w:cs="Arial"/>
              </w:rPr>
              <w:t>КНС-5</w:t>
            </w:r>
          </w:p>
        </w:tc>
        <w:tc>
          <w:tcPr>
            <w:tcW w:w="1210" w:type="pct"/>
          </w:tcPr>
          <w:p w14:paraId="16F6320E" w14:textId="6C2BCE34" w:rsidR="0024010A" w:rsidRPr="0024010A" w:rsidRDefault="0024010A" w:rsidP="0024010A">
            <w:pPr>
              <w:jc w:val="center"/>
              <w:rPr>
                <w:rFonts w:ascii="Arial" w:hAnsi="Arial" w:cs="Arial"/>
              </w:rPr>
            </w:pPr>
            <w:r w:rsidRPr="0024010A">
              <w:rPr>
                <w:rFonts w:ascii="Arial" w:hAnsi="Arial" w:cs="Arial"/>
              </w:rPr>
              <w:t>г. Кашира, микрорайон-1, Больничный п-к, д.2а</w:t>
            </w:r>
          </w:p>
        </w:tc>
        <w:tc>
          <w:tcPr>
            <w:tcW w:w="655" w:type="pct"/>
          </w:tcPr>
          <w:p w14:paraId="7DEAF0F0" w14:textId="77777777" w:rsidR="0024010A" w:rsidRPr="0024010A" w:rsidRDefault="0024010A" w:rsidP="0024010A">
            <w:pPr>
              <w:jc w:val="center"/>
              <w:rPr>
                <w:rFonts w:ascii="Arial" w:hAnsi="Arial" w:cs="Arial"/>
              </w:rPr>
            </w:pPr>
            <w:r w:rsidRPr="0024010A">
              <w:rPr>
                <w:rFonts w:ascii="Arial" w:hAnsi="Arial" w:cs="Arial"/>
              </w:rPr>
              <w:t>8</w:t>
            </w:r>
          </w:p>
          <w:p w14:paraId="392A2DAF" w14:textId="77777777" w:rsidR="0024010A" w:rsidRPr="0024010A" w:rsidRDefault="0024010A" w:rsidP="0024010A">
            <w:pPr>
              <w:jc w:val="center"/>
              <w:rPr>
                <w:rFonts w:ascii="Arial" w:hAnsi="Arial" w:cs="Arial"/>
              </w:rPr>
            </w:pPr>
            <w:r w:rsidRPr="0024010A">
              <w:rPr>
                <w:rFonts w:ascii="Arial" w:hAnsi="Arial" w:cs="Arial"/>
              </w:rPr>
              <w:t>0,192</w:t>
            </w:r>
          </w:p>
        </w:tc>
        <w:tc>
          <w:tcPr>
            <w:tcW w:w="584" w:type="pct"/>
          </w:tcPr>
          <w:p w14:paraId="22276E37" w14:textId="77777777" w:rsidR="0024010A" w:rsidRPr="0024010A" w:rsidRDefault="0024010A" w:rsidP="0024010A">
            <w:pPr>
              <w:jc w:val="center"/>
              <w:rPr>
                <w:rFonts w:ascii="Arial" w:hAnsi="Arial" w:cs="Arial"/>
              </w:rPr>
            </w:pPr>
          </w:p>
          <w:p w14:paraId="5DBBED13" w14:textId="77777777" w:rsidR="0024010A" w:rsidRPr="0024010A" w:rsidRDefault="0024010A" w:rsidP="0024010A">
            <w:pPr>
              <w:jc w:val="center"/>
              <w:rPr>
                <w:rFonts w:ascii="Arial" w:hAnsi="Arial" w:cs="Arial"/>
              </w:rPr>
            </w:pPr>
            <w:r w:rsidRPr="0024010A">
              <w:rPr>
                <w:rFonts w:ascii="Arial" w:hAnsi="Arial" w:cs="Arial"/>
              </w:rPr>
              <w:t>0,1908</w:t>
            </w:r>
          </w:p>
        </w:tc>
        <w:tc>
          <w:tcPr>
            <w:tcW w:w="786" w:type="pct"/>
          </w:tcPr>
          <w:p w14:paraId="0D82DB7B" w14:textId="77777777" w:rsidR="0024010A" w:rsidRPr="0024010A" w:rsidRDefault="0024010A" w:rsidP="0024010A">
            <w:pPr>
              <w:jc w:val="center"/>
              <w:rPr>
                <w:rFonts w:ascii="Arial" w:hAnsi="Arial" w:cs="Arial"/>
              </w:rPr>
            </w:pPr>
            <w:r w:rsidRPr="0024010A">
              <w:rPr>
                <w:rFonts w:ascii="Arial" w:hAnsi="Arial" w:cs="Arial"/>
              </w:rPr>
              <w:t>1993</w:t>
            </w:r>
          </w:p>
        </w:tc>
        <w:tc>
          <w:tcPr>
            <w:tcW w:w="603" w:type="pct"/>
          </w:tcPr>
          <w:p w14:paraId="702AAE89" w14:textId="77777777" w:rsidR="0024010A" w:rsidRPr="0024010A" w:rsidRDefault="0024010A" w:rsidP="0024010A">
            <w:pPr>
              <w:jc w:val="center"/>
              <w:rPr>
                <w:rFonts w:ascii="Arial" w:hAnsi="Arial" w:cs="Arial"/>
              </w:rPr>
            </w:pPr>
            <w:r w:rsidRPr="0024010A">
              <w:rPr>
                <w:rFonts w:ascii="Arial" w:hAnsi="Arial" w:cs="Arial"/>
              </w:rPr>
              <w:t>1</w:t>
            </w:r>
          </w:p>
        </w:tc>
      </w:tr>
      <w:tr w:rsidR="0024010A" w:rsidRPr="0024010A" w14:paraId="326DAF05" w14:textId="77777777" w:rsidTr="0024010A">
        <w:tc>
          <w:tcPr>
            <w:tcW w:w="278" w:type="pct"/>
          </w:tcPr>
          <w:p w14:paraId="531B70F7" w14:textId="77777777" w:rsidR="0024010A" w:rsidRPr="0024010A" w:rsidRDefault="0024010A" w:rsidP="0024010A">
            <w:pPr>
              <w:jc w:val="center"/>
              <w:rPr>
                <w:rFonts w:ascii="Arial" w:hAnsi="Arial" w:cs="Arial"/>
              </w:rPr>
            </w:pPr>
            <w:r w:rsidRPr="0024010A">
              <w:rPr>
                <w:rFonts w:ascii="Arial" w:hAnsi="Arial" w:cs="Arial"/>
              </w:rPr>
              <w:t>5</w:t>
            </w:r>
          </w:p>
        </w:tc>
        <w:tc>
          <w:tcPr>
            <w:tcW w:w="884" w:type="pct"/>
          </w:tcPr>
          <w:p w14:paraId="5EC9A22C" w14:textId="77777777" w:rsidR="0024010A" w:rsidRPr="0024010A" w:rsidRDefault="0024010A" w:rsidP="0024010A">
            <w:pPr>
              <w:jc w:val="center"/>
              <w:rPr>
                <w:rFonts w:ascii="Arial" w:hAnsi="Arial" w:cs="Arial"/>
              </w:rPr>
            </w:pPr>
            <w:r w:rsidRPr="0024010A">
              <w:rPr>
                <w:rFonts w:ascii="Arial" w:hAnsi="Arial" w:cs="Arial"/>
              </w:rPr>
              <w:t>КНС-7</w:t>
            </w:r>
          </w:p>
        </w:tc>
        <w:tc>
          <w:tcPr>
            <w:tcW w:w="1210" w:type="pct"/>
          </w:tcPr>
          <w:p w14:paraId="785F6825" w14:textId="77777777" w:rsidR="0024010A" w:rsidRPr="0024010A" w:rsidRDefault="0024010A" w:rsidP="0024010A">
            <w:pPr>
              <w:jc w:val="center"/>
              <w:rPr>
                <w:rFonts w:ascii="Arial" w:hAnsi="Arial" w:cs="Arial"/>
              </w:rPr>
            </w:pPr>
            <w:r w:rsidRPr="0024010A">
              <w:rPr>
                <w:rFonts w:ascii="Arial" w:hAnsi="Arial" w:cs="Arial"/>
              </w:rPr>
              <w:t>ст. Кашира, микрорайон -1, ул. Ильича, д.73а</w:t>
            </w:r>
          </w:p>
        </w:tc>
        <w:tc>
          <w:tcPr>
            <w:tcW w:w="655" w:type="pct"/>
          </w:tcPr>
          <w:p w14:paraId="7F2B3E6F" w14:textId="77777777" w:rsidR="0024010A" w:rsidRPr="0024010A" w:rsidRDefault="0024010A" w:rsidP="0024010A">
            <w:pPr>
              <w:jc w:val="center"/>
              <w:rPr>
                <w:rFonts w:ascii="Arial" w:hAnsi="Arial" w:cs="Arial"/>
              </w:rPr>
            </w:pPr>
            <w:r w:rsidRPr="0024010A">
              <w:rPr>
                <w:rFonts w:ascii="Arial" w:hAnsi="Arial" w:cs="Arial"/>
              </w:rPr>
              <w:t>225</w:t>
            </w:r>
          </w:p>
          <w:p w14:paraId="39073737" w14:textId="77777777" w:rsidR="0024010A" w:rsidRPr="0024010A" w:rsidRDefault="0024010A" w:rsidP="0024010A">
            <w:pPr>
              <w:jc w:val="center"/>
              <w:rPr>
                <w:rFonts w:ascii="Arial" w:hAnsi="Arial" w:cs="Arial"/>
              </w:rPr>
            </w:pPr>
            <w:r w:rsidRPr="0024010A">
              <w:rPr>
                <w:rFonts w:ascii="Arial" w:hAnsi="Arial" w:cs="Arial"/>
              </w:rPr>
              <w:t>5,4</w:t>
            </w:r>
          </w:p>
        </w:tc>
        <w:tc>
          <w:tcPr>
            <w:tcW w:w="584" w:type="pct"/>
          </w:tcPr>
          <w:p w14:paraId="64DDFB71" w14:textId="77777777" w:rsidR="0024010A" w:rsidRPr="0024010A" w:rsidRDefault="0024010A" w:rsidP="0024010A">
            <w:pPr>
              <w:jc w:val="center"/>
              <w:rPr>
                <w:rFonts w:ascii="Arial" w:hAnsi="Arial" w:cs="Arial"/>
              </w:rPr>
            </w:pPr>
            <w:r w:rsidRPr="0024010A">
              <w:rPr>
                <w:rFonts w:ascii="Arial" w:hAnsi="Arial" w:cs="Arial"/>
              </w:rPr>
              <w:t>5,3662</w:t>
            </w:r>
          </w:p>
          <w:p w14:paraId="3303FC50" w14:textId="77777777" w:rsidR="0024010A" w:rsidRPr="0024010A" w:rsidRDefault="0024010A" w:rsidP="0024010A">
            <w:pPr>
              <w:jc w:val="center"/>
              <w:rPr>
                <w:rFonts w:ascii="Arial" w:hAnsi="Arial" w:cs="Arial"/>
              </w:rPr>
            </w:pPr>
            <w:r w:rsidRPr="0024010A">
              <w:rPr>
                <w:rFonts w:ascii="Arial" w:hAnsi="Arial" w:cs="Arial"/>
              </w:rPr>
              <w:t xml:space="preserve">                       </w:t>
            </w:r>
          </w:p>
        </w:tc>
        <w:tc>
          <w:tcPr>
            <w:tcW w:w="786" w:type="pct"/>
          </w:tcPr>
          <w:p w14:paraId="3AF34FDF" w14:textId="77777777" w:rsidR="0024010A" w:rsidRPr="0024010A" w:rsidRDefault="0024010A" w:rsidP="0024010A">
            <w:pPr>
              <w:jc w:val="center"/>
              <w:rPr>
                <w:rFonts w:ascii="Arial" w:hAnsi="Arial" w:cs="Arial"/>
              </w:rPr>
            </w:pPr>
            <w:r w:rsidRPr="0024010A">
              <w:rPr>
                <w:rFonts w:ascii="Arial" w:hAnsi="Arial" w:cs="Arial"/>
              </w:rPr>
              <w:t>1977</w:t>
            </w:r>
          </w:p>
        </w:tc>
        <w:tc>
          <w:tcPr>
            <w:tcW w:w="603" w:type="pct"/>
          </w:tcPr>
          <w:p w14:paraId="234BEA71" w14:textId="77777777" w:rsidR="0024010A" w:rsidRPr="0024010A" w:rsidRDefault="0024010A" w:rsidP="0024010A">
            <w:pPr>
              <w:jc w:val="center"/>
              <w:rPr>
                <w:rFonts w:ascii="Arial" w:hAnsi="Arial" w:cs="Arial"/>
              </w:rPr>
            </w:pPr>
            <w:r w:rsidRPr="0024010A">
              <w:rPr>
                <w:rFonts w:ascii="Arial" w:hAnsi="Arial" w:cs="Arial"/>
              </w:rPr>
              <w:t>0,8</w:t>
            </w:r>
          </w:p>
        </w:tc>
      </w:tr>
      <w:tr w:rsidR="0024010A" w:rsidRPr="0024010A" w14:paraId="40049811" w14:textId="77777777" w:rsidTr="0024010A">
        <w:tc>
          <w:tcPr>
            <w:tcW w:w="278" w:type="pct"/>
          </w:tcPr>
          <w:p w14:paraId="34E00E9C" w14:textId="77777777" w:rsidR="0024010A" w:rsidRPr="0024010A" w:rsidRDefault="0024010A" w:rsidP="0024010A">
            <w:pPr>
              <w:jc w:val="center"/>
              <w:rPr>
                <w:rFonts w:ascii="Arial" w:hAnsi="Arial" w:cs="Arial"/>
              </w:rPr>
            </w:pPr>
            <w:r w:rsidRPr="0024010A">
              <w:rPr>
                <w:rFonts w:ascii="Arial" w:hAnsi="Arial" w:cs="Arial"/>
              </w:rPr>
              <w:t>6</w:t>
            </w:r>
          </w:p>
        </w:tc>
        <w:tc>
          <w:tcPr>
            <w:tcW w:w="884" w:type="pct"/>
          </w:tcPr>
          <w:p w14:paraId="129D4E91" w14:textId="77777777" w:rsidR="0024010A" w:rsidRPr="0024010A" w:rsidRDefault="0024010A" w:rsidP="0024010A">
            <w:pPr>
              <w:jc w:val="center"/>
              <w:rPr>
                <w:rFonts w:ascii="Arial" w:hAnsi="Arial" w:cs="Arial"/>
              </w:rPr>
            </w:pPr>
            <w:r w:rsidRPr="0024010A">
              <w:rPr>
                <w:rFonts w:ascii="Arial" w:hAnsi="Arial" w:cs="Arial"/>
              </w:rPr>
              <w:t>КНС-8</w:t>
            </w:r>
          </w:p>
        </w:tc>
        <w:tc>
          <w:tcPr>
            <w:tcW w:w="1210" w:type="pct"/>
          </w:tcPr>
          <w:p w14:paraId="37DBC6A0" w14:textId="77777777" w:rsidR="0024010A" w:rsidRPr="0024010A" w:rsidRDefault="0024010A" w:rsidP="0024010A">
            <w:pPr>
              <w:jc w:val="center"/>
              <w:rPr>
                <w:rFonts w:ascii="Arial" w:hAnsi="Arial" w:cs="Arial"/>
              </w:rPr>
            </w:pPr>
            <w:r w:rsidRPr="0024010A">
              <w:rPr>
                <w:rFonts w:ascii="Arial" w:hAnsi="Arial" w:cs="Arial"/>
              </w:rPr>
              <w:t>г. Кашира, микрорайон-2, ул. Клубная, д.16</w:t>
            </w:r>
          </w:p>
        </w:tc>
        <w:tc>
          <w:tcPr>
            <w:tcW w:w="655" w:type="pct"/>
          </w:tcPr>
          <w:p w14:paraId="055FB993" w14:textId="77777777" w:rsidR="0024010A" w:rsidRPr="0024010A" w:rsidRDefault="0024010A" w:rsidP="0024010A">
            <w:pPr>
              <w:jc w:val="center"/>
              <w:rPr>
                <w:rFonts w:ascii="Arial" w:hAnsi="Arial" w:cs="Arial"/>
              </w:rPr>
            </w:pPr>
            <w:r w:rsidRPr="0024010A">
              <w:rPr>
                <w:rFonts w:ascii="Arial" w:hAnsi="Arial" w:cs="Arial"/>
              </w:rPr>
              <w:t>154</w:t>
            </w:r>
          </w:p>
          <w:p w14:paraId="445F00E3" w14:textId="77777777" w:rsidR="0024010A" w:rsidRPr="0024010A" w:rsidRDefault="0024010A" w:rsidP="0024010A">
            <w:pPr>
              <w:jc w:val="center"/>
              <w:rPr>
                <w:rFonts w:ascii="Arial" w:hAnsi="Arial" w:cs="Arial"/>
              </w:rPr>
            </w:pPr>
            <w:r w:rsidRPr="0024010A">
              <w:rPr>
                <w:rFonts w:ascii="Arial" w:hAnsi="Arial" w:cs="Arial"/>
              </w:rPr>
              <w:t>3,696</w:t>
            </w:r>
          </w:p>
        </w:tc>
        <w:tc>
          <w:tcPr>
            <w:tcW w:w="584" w:type="pct"/>
          </w:tcPr>
          <w:p w14:paraId="0BB1DF0F" w14:textId="77777777" w:rsidR="0024010A" w:rsidRPr="0024010A" w:rsidRDefault="0024010A" w:rsidP="0024010A">
            <w:pPr>
              <w:jc w:val="center"/>
              <w:rPr>
                <w:rFonts w:ascii="Arial" w:hAnsi="Arial" w:cs="Arial"/>
              </w:rPr>
            </w:pPr>
          </w:p>
          <w:p w14:paraId="41C6E6B7" w14:textId="77777777" w:rsidR="0024010A" w:rsidRPr="0024010A" w:rsidRDefault="0024010A" w:rsidP="0024010A">
            <w:pPr>
              <w:jc w:val="center"/>
              <w:rPr>
                <w:rFonts w:ascii="Arial" w:hAnsi="Arial" w:cs="Arial"/>
              </w:rPr>
            </w:pPr>
            <w:r w:rsidRPr="0024010A">
              <w:rPr>
                <w:rFonts w:ascii="Arial" w:hAnsi="Arial" w:cs="Arial"/>
              </w:rPr>
              <w:t>3,6927</w:t>
            </w:r>
          </w:p>
        </w:tc>
        <w:tc>
          <w:tcPr>
            <w:tcW w:w="786" w:type="pct"/>
          </w:tcPr>
          <w:p w14:paraId="068DD107" w14:textId="77777777" w:rsidR="0024010A" w:rsidRPr="0024010A" w:rsidRDefault="0024010A" w:rsidP="0024010A">
            <w:pPr>
              <w:jc w:val="center"/>
              <w:rPr>
                <w:rFonts w:ascii="Arial" w:hAnsi="Arial" w:cs="Arial"/>
              </w:rPr>
            </w:pPr>
            <w:r w:rsidRPr="0024010A">
              <w:rPr>
                <w:rFonts w:ascii="Arial" w:hAnsi="Arial" w:cs="Arial"/>
              </w:rPr>
              <w:t>1970</w:t>
            </w:r>
          </w:p>
        </w:tc>
        <w:tc>
          <w:tcPr>
            <w:tcW w:w="603" w:type="pct"/>
          </w:tcPr>
          <w:p w14:paraId="0998A528" w14:textId="77777777" w:rsidR="0024010A" w:rsidRPr="0024010A" w:rsidRDefault="0024010A" w:rsidP="0024010A">
            <w:pPr>
              <w:jc w:val="center"/>
              <w:rPr>
                <w:rFonts w:ascii="Arial" w:hAnsi="Arial" w:cs="Arial"/>
              </w:rPr>
            </w:pPr>
            <w:r w:rsidRPr="0024010A">
              <w:rPr>
                <w:rFonts w:ascii="Arial" w:hAnsi="Arial" w:cs="Arial"/>
              </w:rPr>
              <w:t>3,2</w:t>
            </w:r>
          </w:p>
        </w:tc>
      </w:tr>
      <w:tr w:rsidR="0024010A" w:rsidRPr="0024010A" w14:paraId="72667F3D" w14:textId="77777777" w:rsidTr="0024010A">
        <w:tc>
          <w:tcPr>
            <w:tcW w:w="278" w:type="pct"/>
          </w:tcPr>
          <w:p w14:paraId="0B4AA849" w14:textId="77777777" w:rsidR="0024010A" w:rsidRPr="0024010A" w:rsidRDefault="0024010A" w:rsidP="0024010A">
            <w:pPr>
              <w:jc w:val="center"/>
              <w:rPr>
                <w:rFonts w:ascii="Arial" w:hAnsi="Arial" w:cs="Arial"/>
              </w:rPr>
            </w:pPr>
          </w:p>
        </w:tc>
        <w:tc>
          <w:tcPr>
            <w:tcW w:w="884" w:type="pct"/>
          </w:tcPr>
          <w:p w14:paraId="4A269F68" w14:textId="77777777" w:rsidR="0024010A" w:rsidRPr="0024010A" w:rsidRDefault="0024010A" w:rsidP="0024010A">
            <w:pPr>
              <w:jc w:val="center"/>
              <w:rPr>
                <w:rFonts w:ascii="Arial" w:hAnsi="Arial" w:cs="Arial"/>
                <w:b/>
                <w:bCs/>
              </w:rPr>
            </w:pPr>
            <w:r w:rsidRPr="0024010A">
              <w:rPr>
                <w:rFonts w:ascii="Arial" w:hAnsi="Arial" w:cs="Arial"/>
                <w:b/>
                <w:bCs/>
              </w:rPr>
              <w:t>Итого:</w:t>
            </w:r>
          </w:p>
        </w:tc>
        <w:tc>
          <w:tcPr>
            <w:tcW w:w="1210" w:type="pct"/>
          </w:tcPr>
          <w:p w14:paraId="46BE3D09" w14:textId="77777777" w:rsidR="0024010A" w:rsidRPr="0024010A" w:rsidRDefault="0024010A" w:rsidP="0024010A">
            <w:pPr>
              <w:jc w:val="center"/>
              <w:rPr>
                <w:rFonts w:ascii="Arial" w:hAnsi="Arial" w:cs="Arial"/>
                <w:b/>
                <w:bCs/>
              </w:rPr>
            </w:pPr>
          </w:p>
        </w:tc>
        <w:tc>
          <w:tcPr>
            <w:tcW w:w="655" w:type="pct"/>
          </w:tcPr>
          <w:p w14:paraId="0B385D76" w14:textId="77777777" w:rsidR="0024010A" w:rsidRPr="0024010A" w:rsidRDefault="0024010A" w:rsidP="0024010A">
            <w:pPr>
              <w:jc w:val="center"/>
              <w:rPr>
                <w:rFonts w:ascii="Arial" w:hAnsi="Arial" w:cs="Arial"/>
                <w:b/>
                <w:bCs/>
              </w:rPr>
            </w:pPr>
            <w:r w:rsidRPr="0024010A">
              <w:rPr>
                <w:rFonts w:ascii="Arial" w:hAnsi="Arial" w:cs="Arial"/>
                <w:b/>
                <w:bCs/>
              </w:rPr>
              <w:t>17,94</w:t>
            </w:r>
          </w:p>
        </w:tc>
        <w:tc>
          <w:tcPr>
            <w:tcW w:w="584" w:type="pct"/>
          </w:tcPr>
          <w:p w14:paraId="0C662D85" w14:textId="77777777" w:rsidR="0024010A" w:rsidRPr="0024010A" w:rsidRDefault="0024010A" w:rsidP="0024010A">
            <w:pPr>
              <w:jc w:val="center"/>
              <w:rPr>
                <w:rFonts w:ascii="Arial" w:hAnsi="Arial" w:cs="Arial"/>
                <w:b/>
                <w:bCs/>
              </w:rPr>
            </w:pPr>
            <w:r w:rsidRPr="0024010A">
              <w:rPr>
                <w:rFonts w:ascii="Arial" w:hAnsi="Arial" w:cs="Arial"/>
                <w:b/>
                <w:bCs/>
              </w:rPr>
              <w:t>17,827</w:t>
            </w:r>
          </w:p>
          <w:p w14:paraId="46ECFCE4" w14:textId="77777777" w:rsidR="0024010A" w:rsidRPr="0024010A" w:rsidRDefault="0024010A" w:rsidP="0024010A">
            <w:pPr>
              <w:jc w:val="center"/>
              <w:rPr>
                <w:rFonts w:ascii="Arial" w:hAnsi="Arial" w:cs="Arial"/>
                <w:b/>
                <w:bCs/>
              </w:rPr>
            </w:pPr>
          </w:p>
        </w:tc>
        <w:tc>
          <w:tcPr>
            <w:tcW w:w="786" w:type="pct"/>
          </w:tcPr>
          <w:p w14:paraId="0CAE8BCD" w14:textId="77777777" w:rsidR="0024010A" w:rsidRPr="0024010A" w:rsidRDefault="0024010A" w:rsidP="0024010A">
            <w:pPr>
              <w:jc w:val="center"/>
              <w:rPr>
                <w:rFonts w:ascii="Arial" w:hAnsi="Arial" w:cs="Arial"/>
                <w:b/>
                <w:bCs/>
              </w:rPr>
            </w:pPr>
          </w:p>
        </w:tc>
        <w:tc>
          <w:tcPr>
            <w:tcW w:w="603" w:type="pct"/>
          </w:tcPr>
          <w:p w14:paraId="1F35EA34" w14:textId="77777777" w:rsidR="0024010A" w:rsidRPr="0024010A" w:rsidRDefault="0024010A" w:rsidP="0024010A">
            <w:pPr>
              <w:jc w:val="center"/>
              <w:rPr>
                <w:rFonts w:ascii="Arial" w:hAnsi="Arial" w:cs="Arial"/>
                <w:b/>
                <w:bCs/>
              </w:rPr>
            </w:pPr>
            <w:r w:rsidRPr="0024010A">
              <w:rPr>
                <w:rFonts w:ascii="Arial" w:hAnsi="Arial" w:cs="Arial"/>
                <w:b/>
                <w:bCs/>
              </w:rPr>
              <w:t>9,6</w:t>
            </w:r>
          </w:p>
        </w:tc>
      </w:tr>
    </w:tbl>
    <w:p w14:paraId="612C49C2" w14:textId="77777777" w:rsidR="0024010A" w:rsidRPr="0024010A" w:rsidRDefault="0024010A" w:rsidP="0024010A">
      <w:pPr>
        <w:jc w:val="center"/>
        <w:rPr>
          <w:rFonts w:ascii="Arial" w:hAnsi="Arial" w:cs="Arial"/>
        </w:rPr>
      </w:pPr>
    </w:p>
    <w:p w14:paraId="7B168864" w14:textId="77777777" w:rsidR="0024010A" w:rsidRPr="0024010A" w:rsidRDefault="0024010A" w:rsidP="0024010A">
      <w:pPr>
        <w:widowControl w:val="0"/>
        <w:tabs>
          <w:tab w:val="left" w:pos="1069"/>
        </w:tabs>
        <w:suppressAutoHyphens/>
        <w:jc w:val="center"/>
        <w:rPr>
          <w:rFonts w:ascii="Arial" w:hAnsi="Arial" w:cs="Arial"/>
          <w:b/>
        </w:rPr>
      </w:pPr>
      <w:r w:rsidRPr="0024010A">
        <w:rPr>
          <w:rFonts w:ascii="Arial" w:hAnsi="Arial" w:cs="Arial"/>
          <w:b/>
        </w:rPr>
        <w:t>2.6. Зеленые насаждения общего пользования, материалы по загрязнению окружающей среды.</w:t>
      </w:r>
    </w:p>
    <w:p w14:paraId="2A7B5A44" w14:textId="7CEAC21A" w:rsidR="0024010A" w:rsidRPr="0024010A" w:rsidRDefault="0024010A" w:rsidP="0024010A">
      <w:pPr>
        <w:ind w:firstLine="709"/>
        <w:jc w:val="both"/>
        <w:rPr>
          <w:rFonts w:ascii="Arial" w:hAnsi="Arial" w:cs="Arial"/>
        </w:rPr>
      </w:pPr>
      <w:r w:rsidRPr="0024010A">
        <w:rPr>
          <w:rFonts w:ascii="Arial" w:hAnsi="Arial" w:cs="Arial"/>
          <w:bCs/>
        </w:rPr>
        <w:t>Зелёные насаждения</w:t>
      </w:r>
      <w:r w:rsidRPr="0024010A">
        <w:rPr>
          <w:rFonts w:ascii="Arial" w:hAnsi="Arial" w:cs="Arial"/>
        </w:rPr>
        <w:t xml:space="preserve"> -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населенных пунктов, основные из которых - оздоровление воздушного бассейна и улучшение его </w:t>
      </w:r>
      <w:hyperlink r:id="rId9" w:tooltip="Микроклимат" w:history="1">
        <w:r w:rsidRPr="0024010A">
          <w:rPr>
            <w:rFonts w:ascii="Arial" w:hAnsi="Arial" w:cs="Arial"/>
          </w:rPr>
          <w:t>микроклимата</w:t>
        </w:r>
      </w:hyperlink>
      <w:r w:rsidRPr="0024010A">
        <w:rPr>
          <w:rFonts w:ascii="Arial" w:hAnsi="Arial" w:cs="Arial"/>
        </w:rPr>
        <w:t>. Этому способствуют следующие свойства зелёных насаждений:</w:t>
      </w:r>
    </w:p>
    <w:p w14:paraId="5942B8F2" w14:textId="77777777" w:rsidR="0024010A" w:rsidRPr="0024010A" w:rsidRDefault="0024010A" w:rsidP="0024010A">
      <w:pPr>
        <w:numPr>
          <w:ilvl w:val="0"/>
          <w:numId w:val="5"/>
        </w:numPr>
        <w:ind w:left="0"/>
        <w:jc w:val="both"/>
        <w:rPr>
          <w:rFonts w:ascii="Arial" w:hAnsi="Arial" w:cs="Arial"/>
        </w:rPr>
      </w:pPr>
      <w:r w:rsidRPr="0024010A">
        <w:rPr>
          <w:rFonts w:ascii="Arial" w:hAnsi="Arial" w:cs="Arial"/>
        </w:rPr>
        <w:t xml:space="preserve">поглощение </w:t>
      </w:r>
      <w:hyperlink r:id="rId10" w:tooltip="Углекислый газ" w:history="1">
        <w:r w:rsidRPr="0024010A">
          <w:rPr>
            <w:rFonts w:ascii="Arial" w:hAnsi="Arial" w:cs="Arial"/>
          </w:rPr>
          <w:t>углекислого газа</w:t>
        </w:r>
      </w:hyperlink>
      <w:r w:rsidRPr="0024010A">
        <w:rPr>
          <w:rFonts w:ascii="Arial" w:hAnsi="Arial" w:cs="Arial"/>
        </w:rPr>
        <w:t xml:space="preserve"> и выделение </w:t>
      </w:r>
      <w:hyperlink r:id="rId11" w:tooltip="Кислород" w:history="1">
        <w:r w:rsidRPr="0024010A">
          <w:rPr>
            <w:rFonts w:ascii="Arial" w:hAnsi="Arial" w:cs="Arial"/>
          </w:rPr>
          <w:t>кислорода</w:t>
        </w:r>
      </w:hyperlink>
      <w:r w:rsidRPr="0024010A">
        <w:rPr>
          <w:rFonts w:ascii="Arial" w:hAnsi="Arial" w:cs="Arial"/>
        </w:rPr>
        <w:t xml:space="preserve"> в ходе </w:t>
      </w:r>
      <w:hyperlink r:id="rId12" w:tooltip="Фотосинтез" w:history="1">
        <w:r w:rsidRPr="0024010A">
          <w:rPr>
            <w:rFonts w:ascii="Arial" w:hAnsi="Arial" w:cs="Arial"/>
          </w:rPr>
          <w:t>фотосинтеза</w:t>
        </w:r>
      </w:hyperlink>
      <w:r w:rsidRPr="0024010A">
        <w:rPr>
          <w:rFonts w:ascii="Arial" w:hAnsi="Arial" w:cs="Arial"/>
        </w:rPr>
        <w:t>;</w:t>
      </w:r>
    </w:p>
    <w:p w14:paraId="6FBDF85F" w14:textId="77777777" w:rsidR="0024010A" w:rsidRPr="0024010A" w:rsidRDefault="0024010A" w:rsidP="0024010A">
      <w:pPr>
        <w:numPr>
          <w:ilvl w:val="0"/>
          <w:numId w:val="5"/>
        </w:numPr>
        <w:ind w:left="0"/>
        <w:jc w:val="both"/>
        <w:rPr>
          <w:rFonts w:ascii="Arial" w:hAnsi="Arial" w:cs="Arial"/>
        </w:rPr>
      </w:pPr>
      <w:r w:rsidRPr="0024010A">
        <w:rPr>
          <w:rFonts w:ascii="Arial" w:hAnsi="Arial" w:cs="Arial"/>
        </w:rPr>
        <w:t xml:space="preserve">понижение </w:t>
      </w:r>
      <w:hyperlink r:id="rId13" w:tooltip="Температура" w:history="1">
        <w:r w:rsidRPr="0024010A">
          <w:rPr>
            <w:rFonts w:ascii="Arial" w:hAnsi="Arial" w:cs="Arial"/>
          </w:rPr>
          <w:t>температуры</w:t>
        </w:r>
      </w:hyperlink>
      <w:r w:rsidRPr="0024010A">
        <w:rPr>
          <w:rFonts w:ascii="Arial" w:hAnsi="Arial" w:cs="Arial"/>
        </w:rPr>
        <w:t xml:space="preserve"> воздуха за счёт испарения влаги;</w:t>
      </w:r>
    </w:p>
    <w:p w14:paraId="65EE5A42" w14:textId="77777777" w:rsidR="0024010A" w:rsidRPr="0024010A" w:rsidRDefault="0024010A" w:rsidP="0024010A">
      <w:pPr>
        <w:numPr>
          <w:ilvl w:val="0"/>
          <w:numId w:val="5"/>
        </w:numPr>
        <w:ind w:left="0"/>
        <w:jc w:val="both"/>
        <w:rPr>
          <w:rFonts w:ascii="Arial" w:hAnsi="Arial" w:cs="Arial"/>
        </w:rPr>
      </w:pPr>
      <w:r w:rsidRPr="0024010A">
        <w:rPr>
          <w:rFonts w:ascii="Arial" w:hAnsi="Arial" w:cs="Arial"/>
        </w:rPr>
        <w:t xml:space="preserve">снижение уровня </w:t>
      </w:r>
      <w:hyperlink r:id="rId14" w:tooltip="Шум" w:history="1">
        <w:r w:rsidRPr="0024010A">
          <w:rPr>
            <w:rFonts w:ascii="Arial" w:hAnsi="Arial" w:cs="Arial"/>
          </w:rPr>
          <w:t>шума</w:t>
        </w:r>
      </w:hyperlink>
      <w:r w:rsidRPr="0024010A">
        <w:rPr>
          <w:rFonts w:ascii="Arial" w:hAnsi="Arial" w:cs="Arial"/>
        </w:rPr>
        <w:t>;</w:t>
      </w:r>
    </w:p>
    <w:p w14:paraId="040978A9" w14:textId="77777777" w:rsidR="0024010A" w:rsidRPr="0024010A" w:rsidRDefault="0024010A" w:rsidP="0024010A">
      <w:pPr>
        <w:numPr>
          <w:ilvl w:val="0"/>
          <w:numId w:val="5"/>
        </w:numPr>
        <w:ind w:left="0"/>
        <w:jc w:val="both"/>
        <w:rPr>
          <w:rFonts w:ascii="Arial" w:hAnsi="Arial" w:cs="Arial"/>
        </w:rPr>
      </w:pPr>
      <w:r w:rsidRPr="0024010A">
        <w:rPr>
          <w:rFonts w:ascii="Arial" w:hAnsi="Arial" w:cs="Arial"/>
        </w:rPr>
        <w:t xml:space="preserve">снижение уровня загрязнения воздуха </w:t>
      </w:r>
      <w:hyperlink r:id="rId15" w:tooltip="Пыль" w:history="1">
        <w:r w:rsidRPr="0024010A">
          <w:rPr>
            <w:rFonts w:ascii="Arial" w:hAnsi="Arial" w:cs="Arial"/>
          </w:rPr>
          <w:t>пылью</w:t>
        </w:r>
      </w:hyperlink>
      <w:r w:rsidRPr="0024010A">
        <w:rPr>
          <w:rFonts w:ascii="Arial" w:hAnsi="Arial" w:cs="Arial"/>
        </w:rPr>
        <w:t xml:space="preserve"> и </w:t>
      </w:r>
      <w:hyperlink r:id="rId16" w:tooltip="Газ" w:history="1">
        <w:r w:rsidRPr="0024010A">
          <w:rPr>
            <w:rFonts w:ascii="Arial" w:hAnsi="Arial" w:cs="Arial"/>
          </w:rPr>
          <w:t>газами</w:t>
        </w:r>
      </w:hyperlink>
      <w:r w:rsidRPr="0024010A">
        <w:rPr>
          <w:rFonts w:ascii="Arial" w:hAnsi="Arial" w:cs="Arial"/>
        </w:rPr>
        <w:t>;</w:t>
      </w:r>
    </w:p>
    <w:p w14:paraId="7A66A755" w14:textId="77777777" w:rsidR="0024010A" w:rsidRPr="0024010A" w:rsidRDefault="0024010A" w:rsidP="0024010A">
      <w:pPr>
        <w:numPr>
          <w:ilvl w:val="0"/>
          <w:numId w:val="5"/>
        </w:numPr>
        <w:ind w:left="0"/>
        <w:jc w:val="both"/>
        <w:rPr>
          <w:rFonts w:ascii="Arial" w:hAnsi="Arial" w:cs="Arial"/>
        </w:rPr>
      </w:pPr>
      <w:r w:rsidRPr="0024010A">
        <w:rPr>
          <w:rFonts w:ascii="Arial" w:hAnsi="Arial" w:cs="Arial"/>
        </w:rPr>
        <w:t xml:space="preserve">защита от </w:t>
      </w:r>
      <w:hyperlink r:id="rId17" w:tooltip="Ветер" w:history="1">
        <w:r w:rsidRPr="0024010A">
          <w:rPr>
            <w:rFonts w:ascii="Arial" w:hAnsi="Arial" w:cs="Arial"/>
          </w:rPr>
          <w:t>ветров</w:t>
        </w:r>
      </w:hyperlink>
      <w:r w:rsidRPr="0024010A">
        <w:rPr>
          <w:rFonts w:ascii="Arial" w:hAnsi="Arial" w:cs="Arial"/>
        </w:rPr>
        <w:t>;</w:t>
      </w:r>
    </w:p>
    <w:p w14:paraId="4F2E7412" w14:textId="77777777" w:rsidR="0024010A" w:rsidRPr="0024010A" w:rsidRDefault="0024010A" w:rsidP="0024010A">
      <w:pPr>
        <w:numPr>
          <w:ilvl w:val="0"/>
          <w:numId w:val="5"/>
        </w:numPr>
        <w:ind w:left="0"/>
        <w:jc w:val="both"/>
        <w:rPr>
          <w:rFonts w:ascii="Arial" w:hAnsi="Arial" w:cs="Arial"/>
        </w:rPr>
      </w:pPr>
      <w:r w:rsidRPr="0024010A">
        <w:rPr>
          <w:rFonts w:ascii="Arial" w:hAnsi="Arial" w:cs="Arial"/>
        </w:rPr>
        <w:t xml:space="preserve">выделение </w:t>
      </w:r>
      <w:hyperlink r:id="rId18" w:tooltip="Растение" w:history="1">
        <w:r w:rsidRPr="0024010A">
          <w:rPr>
            <w:rFonts w:ascii="Arial" w:hAnsi="Arial" w:cs="Arial"/>
          </w:rPr>
          <w:t>растениями</w:t>
        </w:r>
      </w:hyperlink>
      <w:r w:rsidRPr="0024010A">
        <w:rPr>
          <w:rFonts w:ascii="Arial" w:hAnsi="Arial" w:cs="Arial"/>
        </w:rPr>
        <w:t xml:space="preserve"> </w:t>
      </w:r>
      <w:hyperlink r:id="rId19" w:tooltip="Фитонцид" w:history="1">
        <w:r w:rsidRPr="0024010A">
          <w:rPr>
            <w:rFonts w:ascii="Arial" w:hAnsi="Arial" w:cs="Arial"/>
          </w:rPr>
          <w:t>фитонцидов</w:t>
        </w:r>
      </w:hyperlink>
      <w:r w:rsidRPr="0024010A">
        <w:rPr>
          <w:rFonts w:ascii="Arial" w:hAnsi="Arial" w:cs="Arial"/>
        </w:rPr>
        <w:t xml:space="preserve"> - летучих веществ, убивающих болезнетворные </w:t>
      </w:r>
      <w:hyperlink r:id="rId20" w:tooltip="Микроб" w:history="1">
        <w:r w:rsidRPr="0024010A">
          <w:rPr>
            <w:rFonts w:ascii="Arial" w:hAnsi="Arial" w:cs="Arial"/>
          </w:rPr>
          <w:t>микробы</w:t>
        </w:r>
      </w:hyperlink>
      <w:r w:rsidRPr="0024010A">
        <w:rPr>
          <w:rFonts w:ascii="Arial" w:hAnsi="Arial" w:cs="Arial"/>
        </w:rPr>
        <w:t>;</w:t>
      </w:r>
    </w:p>
    <w:p w14:paraId="4427AAAF" w14:textId="77777777" w:rsidR="0024010A" w:rsidRPr="0024010A" w:rsidRDefault="0024010A" w:rsidP="0024010A">
      <w:pPr>
        <w:numPr>
          <w:ilvl w:val="0"/>
          <w:numId w:val="5"/>
        </w:numPr>
        <w:ind w:left="0"/>
        <w:jc w:val="both"/>
        <w:rPr>
          <w:rFonts w:ascii="Arial" w:hAnsi="Arial" w:cs="Arial"/>
        </w:rPr>
      </w:pPr>
      <w:r w:rsidRPr="0024010A">
        <w:rPr>
          <w:rFonts w:ascii="Arial" w:hAnsi="Arial" w:cs="Arial"/>
        </w:rPr>
        <w:t xml:space="preserve">положительное влияние на </w:t>
      </w:r>
      <w:hyperlink r:id="rId21" w:tooltip="Нервная система" w:history="1">
        <w:r w:rsidRPr="0024010A">
          <w:rPr>
            <w:rFonts w:ascii="Arial" w:hAnsi="Arial" w:cs="Arial"/>
          </w:rPr>
          <w:t>нервную систему</w:t>
        </w:r>
      </w:hyperlink>
      <w:r w:rsidRPr="0024010A">
        <w:rPr>
          <w:rFonts w:ascii="Arial" w:hAnsi="Arial" w:cs="Arial"/>
        </w:rPr>
        <w:t xml:space="preserve"> человека.</w:t>
      </w:r>
    </w:p>
    <w:p w14:paraId="40CBD4BD" w14:textId="77777777" w:rsidR="0024010A" w:rsidRPr="0024010A" w:rsidRDefault="0024010A" w:rsidP="0024010A">
      <w:pPr>
        <w:jc w:val="both"/>
        <w:rPr>
          <w:rFonts w:ascii="Arial" w:hAnsi="Arial" w:cs="Arial"/>
        </w:rPr>
      </w:pPr>
      <w:r w:rsidRPr="0024010A">
        <w:rPr>
          <w:rFonts w:ascii="Arial" w:hAnsi="Arial" w:cs="Arial"/>
        </w:rPr>
        <w:t>Зелёные насаждения делятся на три основные категории:</w:t>
      </w:r>
    </w:p>
    <w:p w14:paraId="66AD3657" w14:textId="77777777" w:rsidR="0024010A" w:rsidRPr="0024010A" w:rsidRDefault="0024010A" w:rsidP="0024010A">
      <w:pPr>
        <w:numPr>
          <w:ilvl w:val="0"/>
          <w:numId w:val="6"/>
        </w:numPr>
        <w:ind w:left="0"/>
        <w:jc w:val="both"/>
        <w:rPr>
          <w:rFonts w:ascii="Arial" w:hAnsi="Arial" w:cs="Arial"/>
        </w:rPr>
      </w:pPr>
      <w:r w:rsidRPr="0024010A">
        <w:rPr>
          <w:rFonts w:ascii="Arial" w:hAnsi="Arial" w:cs="Arial"/>
        </w:rPr>
        <w:t>общего пользования (</w:t>
      </w:r>
      <w:hyperlink r:id="rId22" w:tooltip="Сад" w:history="1">
        <w:r w:rsidRPr="0024010A">
          <w:rPr>
            <w:rFonts w:ascii="Arial" w:hAnsi="Arial" w:cs="Arial"/>
          </w:rPr>
          <w:t>сады</w:t>
        </w:r>
      </w:hyperlink>
      <w:r w:rsidRPr="0024010A">
        <w:rPr>
          <w:rFonts w:ascii="Arial" w:hAnsi="Arial" w:cs="Arial"/>
        </w:rPr>
        <w:t xml:space="preserve">, </w:t>
      </w:r>
      <w:hyperlink r:id="rId23" w:tooltip="Парк" w:history="1">
        <w:r w:rsidRPr="0024010A">
          <w:rPr>
            <w:rFonts w:ascii="Arial" w:hAnsi="Arial" w:cs="Arial"/>
          </w:rPr>
          <w:t>парки</w:t>
        </w:r>
      </w:hyperlink>
      <w:r w:rsidRPr="0024010A">
        <w:rPr>
          <w:rFonts w:ascii="Arial" w:hAnsi="Arial" w:cs="Arial"/>
        </w:rPr>
        <w:t xml:space="preserve">, </w:t>
      </w:r>
      <w:hyperlink r:id="rId24" w:tooltip="Сквер" w:history="1">
        <w:r w:rsidRPr="0024010A">
          <w:rPr>
            <w:rFonts w:ascii="Arial" w:hAnsi="Arial" w:cs="Arial"/>
          </w:rPr>
          <w:t>скверы</w:t>
        </w:r>
      </w:hyperlink>
      <w:r w:rsidRPr="0024010A">
        <w:rPr>
          <w:rFonts w:ascii="Arial" w:hAnsi="Arial" w:cs="Arial"/>
        </w:rPr>
        <w:t xml:space="preserve">, </w:t>
      </w:r>
      <w:hyperlink r:id="rId25" w:tooltip="Бульвар" w:history="1">
        <w:r w:rsidRPr="0024010A">
          <w:rPr>
            <w:rFonts w:ascii="Arial" w:hAnsi="Arial" w:cs="Arial"/>
          </w:rPr>
          <w:t>бульвары</w:t>
        </w:r>
      </w:hyperlink>
      <w:r w:rsidRPr="0024010A">
        <w:rPr>
          <w:rFonts w:ascii="Arial" w:hAnsi="Arial" w:cs="Arial"/>
        </w:rPr>
        <w:t>);</w:t>
      </w:r>
    </w:p>
    <w:p w14:paraId="1E0AA616" w14:textId="77777777" w:rsidR="0024010A" w:rsidRPr="0024010A" w:rsidRDefault="0024010A" w:rsidP="0024010A">
      <w:pPr>
        <w:numPr>
          <w:ilvl w:val="0"/>
          <w:numId w:val="6"/>
        </w:numPr>
        <w:ind w:left="0"/>
        <w:jc w:val="both"/>
        <w:rPr>
          <w:rFonts w:ascii="Arial" w:hAnsi="Arial" w:cs="Arial"/>
        </w:rPr>
      </w:pPr>
      <w:r w:rsidRPr="0024010A">
        <w:rPr>
          <w:rFonts w:ascii="Arial" w:hAnsi="Arial" w:cs="Arial"/>
        </w:rPr>
        <w:t xml:space="preserve">ограниченного пользования (внутри жилых кварталов, на территории </w:t>
      </w:r>
      <w:hyperlink r:id="rId26" w:tooltip="Школа" w:history="1">
        <w:r w:rsidRPr="0024010A">
          <w:rPr>
            <w:rFonts w:ascii="Arial" w:hAnsi="Arial" w:cs="Arial"/>
          </w:rPr>
          <w:t>школ</w:t>
        </w:r>
      </w:hyperlink>
      <w:r w:rsidRPr="0024010A">
        <w:rPr>
          <w:rFonts w:ascii="Arial" w:hAnsi="Arial" w:cs="Arial"/>
        </w:rPr>
        <w:t xml:space="preserve">, </w:t>
      </w:r>
      <w:hyperlink r:id="rId27" w:tooltip="Больница" w:history="1">
        <w:r w:rsidRPr="0024010A">
          <w:rPr>
            <w:rFonts w:ascii="Arial" w:hAnsi="Arial" w:cs="Arial"/>
          </w:rPr>
          <w:t>больниц</w:t>
        </w:r>
      </w:hyperlink>
      <w:r w:rsidRPr="0024010A">
        <w:rPr>
          <w:rFonts w:ascii="Arial" w:hAnsi="Arial" w:cs="Arial"/>
        </w:rPr>
        <w:t>, других учреждений);</w:t>
      </w:r>
    </w:p>
    <w:p w14:paraId="199264D9" w14:textId="77777777" w:rsidR="0024010A" w:rsidRPr="0024010A" w:rsidRDefault="0024010A" w:rsidP="0024010A">
      <w:pPr>
        <w:numPr>
          <w:ilvl w:val="0"/>
          <w:numId w:val="6"/>
        </w:numPr>
        <w:ind w:left="0"/>
        <w:jc w:val="both"/>
        <w:rPr>
          <w:rFonts w:ascii="Arial" w:hAnsi="Arial" w:cs="Arial"/>
        </w:rPr>
      </w:pPr>
      <w:r w:rsidRPr="0024010A">
        <w:rPr>
          <w:rFonts w:ascii="Arial" w:hAnsi="Arial" w:cs="Arial"/>
        </w:rPr>
        <w:t xml:space="preserve">специального назначения (питомники, </w:t>
      </w:r>
      <w:hyperlink r:id="rId28" w:tooltip="Санитарно-защитные насаждения (страница отсутствует)" w:history="1">
        <w:r w:rsidRPr="0024010A">
          <w:rPr>
            <w:rFonts w:ascii="Arial" w:hAnsi="Arial" w:cs="Arial"/>
          </w:rPr>
          <w:t>санитарно-защитные насаждения</w:t>
        </w:r>
      </w:hyperlink>
      <w:r w:rsidRPr="0024010A">
        <w:rPr>
          <w:rFonts w:ascii="Arial" w:hAnsi="Arial" w:cs="Arial"/>
        </w:rPr>
        <w:t xml:space="preserve">, </w:t>
      </w:r>
      <w:hyperlink r:id="rId29" w:tooltip="Кладбище" w:history="1">
        <w:r w:rsidRPr="0024010A">
          <w:rPr>
            <w:rFonts w:ascii="Arial" w:hAnsi="Arial" w:cs="Arial"/>
          </w:rPr>
          <w:t>кладбища</w:t>
        </w:r>
      </w:hyperlink>
      <w:r w:rsidRPr="0024010A">
        <w:rPr>
          <w:rFonts w:ascii="Arial" w:hAnsi="Arial" w:cs="Arial"/>
        </w:rPr>
        <w:t xml:space="preserve"> и т. д.).</w:t>
      </w:r>
    </w:p>
    <w:p w14:paraId="20339DEB" w14:textId="77777777" w:rsidR="0024010A" w:rsidRPr="0024010A" w:rsidRDefault="0024010A" w:rsidP="0024010A">
      <w:pPr>
        <w:ind w:firstLine="708"/>
        <w:contextualSpacing/>
        <w:jc w:val="both"/>
        <w:rPr>
          <w:rFonts w:ascii="Arial" w:eastAsia="Calibri" w:hAnsi="Arial" w:cs="Arial"/>
        </w:rPr>
      </w:pPr>
      <w:r w:rsidRPr="0024010A">
        <w:rPr>
          <w:rFonts w:ascii="Arial" w:eastAsia="Calibri" w:hAnsi="Arial" w:cs="Arial"/>
        </w:rPr>
        <w:t>Общая площадь зеленых насаждений общего пользования городского округа – 1106,5 га.</w:t>
      </w:r>
    </w:p>
    <w:p w14:paraId="773E05FA" w14:textId="77777777" w:rsidR="0024010A" w:rsidRPr="0024010A" w:rsidRDefault="0024010A" w:rsidP="0024010A">
      <w:pPr>
        <w:rPr>
          <w:rFonts w:ascii="Arial" w:hAnsi="Arial" w:cs="Arial"/>
          <w:b/>
          <w:bCs/>
        </w:rPr>
      </w:pPr>
    </w:p>
    <w:p w14:paraId="21783E36" w14:textId="77777777" w:rsidR="0024010A" w:rsidRPr="0024010A" w:rsidRDefault="0024010A" w:rsidP="0024010A">
      <w:pPr>
        <w:jc w:val="center"/>
        <w:rPr>
          <w:rFonts w:ascii="Arial" w:hAnsi="Arial" w:cs="Arial"/>
          <w:b/>
          <w:bCs/>
        </w:rPr>
      </w:pPr>
      <w:r w:rsidRPr="0024010A">
        <w:rPr>
          <w:rFonts w:ascii="Arial" w:hAnsi="Arial" w:cs="Arial"/>
          <w:b/>
          <w:bCs/>
        </w:rPr>
        <w:t>Материалы по загрязнению окружающей среды</w:t>
      </w:r>
    </w:p>
    <w:p w14:paraId="1CF750CC" w14:textId="77777777" w:rsidR="0024010A" w:rsidRPr="0024010A" w:rsidRDefault="0024010A" w:rsidP="0024010A">
      <w:pPr>
        <w:autoSpaceDE w:val="0"/>
        <w:autoSpaceDN w:val="0"/>
        <w:adjustRightInd w:val="0"/>
        <w:jc w:val="center"/>
        <w:rPr>
          <w:rFonts w:ascii="Arial" w:hAnsi="Arial" w:cs="Arial"/>
          <w:u w:val="single"/>
        </w:rPr>
      </w:pPr>
      <w:r w:rsidRPr="0024010A">
        <w:rPr>
          <w:rFonts w:ascii="Arial" w:hAnsi="Arial" w:cs="Arial"/>
          <w:u w:val="single"/>
        </w:rPr>
        <w:t>Состояние атмосферного воздуха</w:t>
      </w:r>
    </w:p>
    <w:p w14:paraId="56E357E8" w14:textId="77777777" w:rsidR="0024010A" w:rsidRPr="0024010A" w:rsidRDefault="0024010A" w:rsidP="0024010A">
      <w:pPr>
        <w:ind w:firstLine="708"/>
        <w:jc w:val="both"/>
        <w:rPr>
          <w:rFonts w:ascii="Arial" w:hAnsi="Arial" w:cs="Arial"/>
        </w:rPr>
      </w:pPr>
      <w:r w:rsidRPr="0024010A">
        <w:rPr>
          <w:rFonts w:ascii="Arial" w:hAnsi="Arial" w:cs="Arial"/>
        </w:rPr>
        <w:t xml:space="preserve">По данным социально – гигиенического мониторинга, проведенного филиалом ФГУЗ «ЦГЭМО» в Каширском, Серебряно-Прудском, Ступинском районах Московской области в 2009 году  проб, превышающих ПДК, по содержанию в атмосферном воздухе контролируемых вредных веществ (азота диоксид, углерода оксид, серы диоксид, </w:t>
      </w:r>
      <w:r w:rsidRPr="0024010A">
        <w:rPr>
          <w:rFonts w:ascii="Arial" w:hAnsi="Arial" w:cs="Arial"/>
        </w:rPr>
        <w:lastRenderedPageBreak/>
        <w:t xml:space="preserve">взвешенные вещества, формальдегид и фенол) не зарегистрировано. В настоящее время основными источниками загрязнения атмосферного воздуха на территории Каширского городского округа являются выбросы предприятий теплоэнергетики (Каширская ГРЭС-филиал ОАО «ОГК-1») и передвижной автотранспорт.  </w:t>
      </w:r>
    </w:p>
    <w:p w14:paraId="6AB04927" w14:textId="77777777" w:rsidR="0024010A" w:rsidRPr="0024010A" w:rsidRDefault="0024010A" w:rsidP="0024010A">
      <w:pPr>
        <w:autoSpaceDE w:val="0"/>
        <w:autoSpaceDN w:val="0"/>
        <w:adjustRightInd w:val="0"/>
        <w:ind w:firstLine="708"/>
        <w:jc w:val="both"/>
        <w:rPr>
          <w:rFonts w:ascii="Arial" w:hAnsi="Arial" w:cs="Arial"/>
        </w:rPr>
      </w:pPr>
    </w:p>
    <w:p w14:paraId="07F35043" w14:textId="77777777" w:rsidR="0024010A" w:rsidRPr="0024010A" w:rsidRDefault="0024010A" w:rsidP="0024010A">
      <w:pPr>
        <w:autoSpaceDE w:val="0"/>
        <w:autoSpaceDN w:val="0"/>
        <w:adjustRightInd w:val="0"/>
        <w:jc w:val="center"/>
        <w:rPr>
          <w:rFonts w:ascii="Arial" w:hAnsi="Arial" w:cs="Arial"/>
          <w:b/>
        </w:rPr>
      </w:pPr>
      <w:r w:rsidRPr="0024010A">
        <w:rPr>
          <w:rFonts w:ascii="Arial" w:hAnsi="Arial" w:cs="Arial"/>
          <w:b/>
        </w:rPr>
        <w:t>Состояние поверхностных вод</w:t>
      </w:r>
    </w:p>
    <w:p w14:paraId="1C5ACDD1" w14:textId="2E2FD776" w:rsidR="0024010A" w:rsidRPr="0024010A" w:rsidRDefault="0024010A" w:rsidP="0024010A">
      <w:pPr>
        <w:keepNext/>
        <w:ind w:firstLine="708"/>
        <w:jc w:val="both"/>
        <w:outlineLvl w:val="0"/>
        <w:rPr>
          <w:rFonts w:ascii="Arial" w:hAnsi="Arial" w:cs="Arial"/>
        </w:rPr>
      </w:pPr>
      <w:r w:rsidRPr="0024010A">
        <w:rPr>
          <w:rFonts w:ascii="Arial" w:hAnsi="Arial" w:cs="Arial"/>
        </w:rPr>
        <w:t xml:space="preserve">Состояние поверхностных вод может быть оценено как стабильное с тенденцией к ухудшению. По ИЗВ реки относятся к III–IV классу (умеренно загрязненные и загрязненные). По гигиенической классификации водные объекты в границах рассмотрения можно отнести к водоемам с умеренной степенью загрязнения. Загрязнённый поверхностный сток с селитебных и промышленных территорий поступает в водные объекты без очистки, ухудшая их экологическое состояние. Основным источником загрязнения водотоков является вынос загрязняющих веществ с водосборной площади. Смыв загрязняющих веществ с сельскохозяйственных полей, накапливающихся в почвенном слое в результате применения удобрений, происходит в короткий период весеннего половодья. Поступление взвесей и нефтепродуктов с рекреационных, селитебных территорий происходит, в основном, в летнее время с ливневыми водами.  Т. о. имеющаяся сеть дождевой канализации не обеспечивает отвода поверхностного водоотвода. Отсутствие очистных сооружений поверхностного стока на выпусках дождевой канализации способствует ухудшению экологического состояния грунтов и водоприёмников. Низкая плотность существующей сети дождевой канализации снижает общий уровень благоустройства территорий населённых пунктов. Степень очистки на очистных сооружениях промпредприятий не удовлетворяет ПДК рыбохозяйственного назначения. Сброс поверхностного стока с территорий промпредприятий в систему дождевой канализации населенных пунктов возможен после локальной очистки с учетом специфики загрязнения. Отрицательное воздействие на качество рек оказывают результаты хозяйственной деятельности на водосборе, в водоохранных зонах и прибрежных защитных полосах водных объектов, на периодически затапливаемых территориях. Берега водохранилища и впадающих в него рек загрязняются различными хозяйственно-бытовыми и другими отходами жизнедеятельности человека. Источниками загрязнения водотоков являются сосредоточенные сбросы загрязнённых вод и рассредоточенные стоки: – животноводческих комплексов и ферм; – жилых зон населённых пунктов; – территорий производственных зон. Значительный процент в общем объёме сточных вод занимают дождевые и талые воды, стекающие с застроенных территорий. При снеготаянье поверхностный сток (талый сток) поставляет наибольшее количество загрязняющих веществ в речную сеть, так как снег является прекрасным адсорбентом и накапливает как атмосферные загрязнения (при выпадении), так и «поверхностные» выбросы. Вблизи автомобильных дорог особенно велико содержание тяжелых металлов (свинец и т.д.). Во время оттепелей и весеннего снеготаянья, накопившиеся в снегу за зимний период вещества, переносятся с талыми водами в речную сеть. Концентрации загрязняющих веществ изменяются в широком диапазоне в течение сезонов года и зависят от многих факторов: степени благоустройство водосборной территории, режима уборки, грунтовых условий, интенсивности движения транспорта, интенсивности дождя, состояние сети дождевой канализации. На территории городского округа Кашира, в северо-восточной части, вблизи реки Ока расположены городские канализационные очистные сооружения (КОС) полной биологической очистки, мощностью 40 тыс. м3/сутки. Очистные сооружения принимают на очистку стоки от города Кашира, частично от </w:t>
      </w:r>
      <w:proofErr w:type="spellStart"/>
      <w:r w:rsidRPr="0024010A">
        <w:rPr>
          <w:rFonts w:ascii="Arial" w:hAnsi="Arial" w:cs="Arial"/>
        </w:rPr>
        <w:t>мкр</w:t>
      </w:r>
      <w:proofErr w:type="spellEnd"/>
      <w:r w:rsidRPr="0024010A">
        <w:rPr>
          <w:rFonts w:ascii="Arial" w:hAnsi="Arial" w:cs="Arial"/>
        </w:rPr>
        <w:t xml:space="preserve">. Ожерелье и частично от территориального отдела Знаменское, через систему КНС и напорно-самотечных трубопроводов. Для улучшения качества поверхностных вод служат следующие природоохранные мероприятия: - оборудование очистными сооружениями (нефтеловушки, песколовки и т.д.) ливневой канализации; - «очистка» ландшафтов населённых мест – устранение неконтролируемых </w:t>
      </w:r>
      <w:r w:rsidRPr="0024010A">
        <w:rPr>
          <w:rFonts w:ascii="Arial" w:hAnsi="Arial" w:cs="Arial"/>
        </w:rPr>
        <w:lastRenderedPageBreak/>
        <w:t xml:space="preserve">свалок, расчистка овражно-балочной сети; - очистка речного дна и дна прочих водоёмов от водной растительности, природного и антропогенного мусора, выемка донного ила; - создание рекреационных зон вблизи водных объектов. </w:t>
      </w:r>
    </w:p>
    <w:p w14:paraId="62969C99" w14:textId="77777777" w:rsidR="0024010A" w:rsidRPr="0024010A" w:rsidRDefault="0024010A" w:rsidP="0024010A">
      <w:pPr>
        <w:keepNext/>
        <w:ind w:firstLine="708"/>
        <w:jc w:val="both"/>
        <w:outlineLvl w:val="0"/>
        <w:rPr>
          <w:rFonts w:ascii="Arial" w:hAnsi="Arial" w:cs="Arial"/>
        </w:rPr>
      </w:pPr>
      <w:r w:rsidRPr="0024010A">
        <w:rPr>
          <w:rFonts w:ascii="Arial" w:hAnsi="Arial" w:cs="Arial"/>
        </w:rPr>
        <w:t xml:space="preserve"> Для улучшения экологического состояния рек необходима разработка программ по защите их от загрязнения поверхностным стоком и другими источниками по бассейновому принципу. </w:t>
      </w:r>
    </w:p>
    <w:p w14:paraId="2E5C7438" w14:textId="77777777" w:rsidR="0024010A" w:rsidRPr="0024010A" w:rsidRDefault="0024010A" w:rsidP="0024010A">
      <w:pPr>
        <w:autoSpaceDE w:val="0"/>
        <w:autoSpaceDN w:val="0"/>
        <w:adjustRightInd w:val="0"/>
        <w:jc w:val="both"/>
        <w:rPr>
          <w:rFonts w:ascii="Arial" w:hAnsi="Arial" w:cs="Arial"/>
        </w:rPr>
      </w:pPr>
    </w:p>
    <w:p w14:paraId="1F163BC2" w14:textId="77777777" w:rsidR="0024010A" w:rsidRPr="0024010A" w:rsidRDefault="0024010A" w:rsidP="0024010A">
      <w:pPr>
        <w:pStyle w:val="a6"/>
        <w:numPr>
          <w:ilvl w:val="0"/>
          <w:numId w:val="8"/>
        </w:numPr>
        <w:jc w:val="center"/>
        <w:rPr>
          <w:rFonts w:ascii="Arial" w:hAnsi="Arial" w:cs="Arial"/>
          <w:b/>
          <w:bCs/>
        </w:rPr>
      </w:pPr>
      <w:r w:rsidRPr="0024010A">
        <w:rPr>
          <w:rFonts w:ascii="Arial" w:hAnsi="Arial" w:cs="Arial"/>
          <w:b/>
          <w:bCs/>
        </w:rPr>
        <w:t>СОВРЕМЕННОЕ СОСТОЯНИЕ СИСТЕМЫ САНИТАРНОЙ ОЧИСТКИ И УБОРКИ ГОРОДСКОГО ОКРУГА КАШИРА</w:t>
      </w:r>
    </w:p>
    <w:p w14:paraId="32FF5758" w14:textId="77777777" w:rsidR="0024010A" w:rsidRPr="0024010A" w:rsidRDefault="0024010A" w:rsidP="0024010A">
      <w:pPr>
        <w:numPr>
          <w:ilvl w:val="1"/>
          <w:numId w:val="8"/>
        </w:numPr>
        <w:autoSpaceDE w:val="0"/>
        <w:autoSpaceDN w:val="0"/>
        <w:adjustRightInd w:val="0"/>
        <w:ind w:left="0" w:firstLine="709"/>
        <w:jc w:val="both"/>
        <w:outlineLvl w:val="3"/>
        <w:rPr>
          <w:rFonts w:ascii="Arial" w:hAnsi="Arial" w:cs="Arial"/>
          <w:b/>
        </w:rPr>
      </w:pPr>
      <w:r w:rsidRPr="0024010A">
        <w:rPr>
          <w:rFonts w:ascii="Arial" w:hAnsi="Arial" w:cs="Arial"/>
          <w:b/>
        </w:rPr>
        <w:t xml:space="preserve">Охват населения планово-регулярной системой сбора и вывоза твердых </w:t>
      </w:r>
      <w:r w:rsidRPr="0024010A">
        <w:rPr>
          <w:rFonts w:ascii="Arial" w:hAnsi="Arial" w:cs="Arial"/>
          <w:b/>
          <w:color w:val="000000" w:themeColor="text1"/>
        </w:rPr>
        <w:t>коммунальных</w:t>
      </w:r>
      <w:r w:rsidRPr="0024010A">
        <w:rPr>
          <w:rFonts w:ascii="Arial" w:hAnsi="Arial" w:cs="Arial"/>
          <w:b/>
        </w:rPr>
        <w:t xml:space="preserve"> отходов (</w:t>
      </w:r>
      <w:r w:rsidRPr="0024010A">
        <w:rPr>
          <w:rFonts w:ascii="Arial" w:hAnsi="Arial" w:cs="Arial"/>
          <w:b/>
          <w:color w:val="000000" w:themeColor="text1"/>
        </w:rPr>
        <w:t>ТКО</w:t>
      </w:r>
      <w:r w:rsidRPr="0024010A">
        <w:rPr>
          <w:rFonts w:ascii="Arial" w:hAnsi="Arial" w:cs="Arial"/>
          <w:b/>
        </w:rPr>
        <w:t>), методы сбора и вывоза.</w:t>
      </w:r>
    </w:p>
    <w:p w14:paraId="08C6AAF5" w14:textId="77777777" w:rsidR="0024010A" w:rsidRPr="0024010A" w:rsidRDefault="0024010A" w:rsidP="0024010A">
      <w:pPr>
        <w:ind w:firstLine="709"/>
        <w:jc w:val="both"/>
        <w:rPr>
          <w:rFonts w:ascii="Arial" w:eastAsia="Calibri" w:hAnsi="Arial" w:cs="Arial"/>
        </w:rPr>
      </w:pPr>
      <w:r w:rsidRPr="0024010A">
        <w:rPr>
          <w:rFonts w:ascii="Arial" w:hAnsi="Arial" w:cs="Arial"/>
        </w:rPr>
        <w:t>На территории городского округа Кашира применяется планово-регулярная система вывоза твердых коммунальных отходов - вывоз ТКО с периодичностью, предусмотренной санитарными нормами. Основой системы сбора твердых коммунальных отходов является сбор твердых коммунальных отходов в контейнерах.</w:t>
      </w:r>
    </w:p>
    <w:p w14:paraId="48992044" w14:textId="77777777" w:rsidR="0024010A" w:rsidRPr="0024010A" w:rsidRDefault="0024010A" w:rsidP="0024010A">
      <w:pPr>
        <w:ind w:firstLine="708"/>
        <w:jc w:val="both"/>
        <w:rPr>
          <w:rFonts w:ascii="Arial" w:hAnsi="Arial" w:cs="Arial"/>
        </w:rPr>
      </w:pPr>
      <w:r w:rsidRPr="0024010A">
        <w:rPr>
          <w:rFonts w:ascii="Arial" w:hAnsi="Arial" w:cs="Arial"/>
        </w:rPr>
        <w:t>Виды планово-регулярной системы сбора мусора, применяемые на территории городского округа.</w:t>
      </w:r>
    </w:p>
    <w:p w14:paraId="3577B170" w14:textId="77777777" w:rsidR="0024010A" w:rsidRPr="0024010A" w:rsidRDefault="0024010A" w:rsidP="0024010A">
      <w:pPr>
        <w:ind w:firstLine="708"/>
        <w:jc w:val="both"/>
        <w:rPr>
          <w:rFonts w:ascii="Arial" w:hAnsi="Arial" w:cs="Arial"/>
        </w:rPr>
      </w:pPr>
    </w:p>
    <w:p w14:paraId="4BDEDC45" w14:textId="77777777" w:rsidR="0024010A" w:rsidRPr="0024010A" w:rsidRDefault="0024010A" w:rsidP="0024010A">
      <w:pPr>
        <w:jc w:val="center"/>
        <w:rPr>
          <w:rFonts w:ascii="Arial" w:hAnsi="Arial" w:cs="Arial"/>
          <w:b/>
        </w:rPr>
      </w:pPr>
      <w:r w:rsidRPr="0024010A">
        <w:rPr>
          <w:rFonts w:ascii="Arial" w:hAnsi="Arial" w:cs="Arial"/>
          <w:b/>
        </w:rPr>
        <w:t>Таблица 3.1. Применяемые системы сбора и вывоза</w:t>
      </w:r>
    </w:p>
    <w:p w14:paraId="3FB520F4" w14:textId="77777777" w:rsidR="0024010A" w:rsidRPr="0024010A" w:rsidRDefault="0024010A" w:rsidP="0024010A">
      <w:pPr>
        <w:jc w:val="center"/>
        <w:rPr>
          <w:rFonts w:ascii="Arial" w:hAnsi="Arial" w:cs="Arial"/>
          <w:b/>
        </w:rPr>
      </w:pPr>
      <w:r w:rsidRPr="0024010A">
        <w:rPr>
          <w:rFonts w:ascii="Arial" w:hAnsi="Arial" w:cs="Arial"/>
          <w:b/>
        </w:rPr>
        <w:t>твердых коммунальных отходов</w:t>
      </w:r>
    </w:p>
    <w:tbl>
      <w:tblPr>
        <w:tblStyle w:val="ab"/>
        <w:tblW w:w="0" w:type="auto"/>
        <w:jc w:val="center"/>
        <w:tblLook w:val="04A0" w:firstRow="1" w:lastRow="0" w:firstColumn="1" w:lastColumn="0" w:noHBand="0" w:noVBand="1"/>
      </w:tblPr>
      <w:tblGrid>
        <w:gridCol w:w="2647"/>
        <w:gridCol w:w="1838"/>
        <w:gridCol w:w="899"/>
        <w:gridCol w:w="1082"/>
        <w:gridCol w:w="1121"/>
        <w:gridCol w:w="1128"/>
        <w:gridCol w:w="1598"/>
      </w:tblGrid>
      <w:tr w:rsidR="0024010A" w:rsidRPr="0024010A" w14:paraId="38BFAE2E" w14:textId="77777777" w:rsidTr="0024010A">
        <w:trPr>
          <w:jc w:val="center"/>
        </w:trPr>
        <w:tc>
          <w:tcPr>
            <w:tcW w:w="2647" w:type="dxa"/>
            <w:vMerge w:val="restart"/>
          </w:tcPr>
          <w:p w14:paraId="22BDFAF9" w14:textId="77777777" w:rsidR="0024010A" w:rsidRPr="0024010A" w:rsidRDefault="0024010A" w:rsidP="0024010A">
            <w:pPr>
              <w:jc w:val="center"/>
              <w:rPr>
                <w:rFonts w:ascii="Arial" w:hAnsi="Arial" w:cs="Arial"/>
              </w:rPr>
            </w:pPr>
            <w:r w:rsidRPr="0024010A">
              <w:rPr>
                <w:rFonts w:ascii="Arial" w:hAnsi="Arial" w:cs="Arial"/>
              </w:rPr>
              <w:t xml:space="preserve">Муниципальное </w:t>
            </w:r>
          </w:p>
          <w:p w14:paraId="6D51DD20" w14:textId="77777777" w:rsidR="0024010A" w:rsidRPr="0024010A" w:rsidRDefault="0024010A" w:rsidP="0024010A">
            <w:pPr>
              <w:jc w:val="center"/>
              <w:rPr>
                <w:rFonts w:ascii="Arial" w:hAnsi="Arial" w:cs="Arial"/>
              </w:rPr>
            </w:pPr>
            <w:r w:rsidRPr="0024010A">
              <w:rPr>
                <w:rFonts w:ascii="Arial" w:hAnsi="Arial" w:cs="Arial"/>
              </w:rPr>
              <w:t>образование</w:t>
            </w:r>
          </w:p>
        </w:tc>
        <w:tc>
          <w:tcPr>
            <w:tcW w:w="7666" w:type="dxa"/>
            <w:gridSpan w:val="6"/>
          </w:tcPr>
          <w:p w14:paraId="789CF714" w14:textId="77777777" w:rsidR="0024010A" w:rsidRPr="0024010A" w:rsidRDefault="0024010A" w:rsidP="0024010A">
            <w:pPr>
              <w:jc w:val="center"/>
              <w:rPr>
                <w:rFonts w:ascii="Arial" w:hAnsi="Arial" w:cs="Arial"/>
              </w:rPr>
            </w:pPr>
            <w:r w:rsidRPr="0024010A">
              <w:rPr>
                <w:rFonts w:ascii="Arial" w:hAnsi="Arial" w:cs="Arial"/>
              </w:rPr>
              <w:t>Система сбора</w:t>
            </w:r>
          </w:p>
        </w:tc>
      </w:tr>
      <w:tr w:rsidR="0024010A" w:rsidRPr="0024010A" w14:paraId="6F2C68F8" w14:textId="77777777" w:rsidTr="0024010A">
        <w:trPr>
          <w:jc w:val="center"/>
        </w:trPr>
        <w:tc>
          <w:tcPr>
            <w:tcW w:w="2647" w:type="dxa"/>
            <w:vMerge/>
          </w:tcPr>
          <w:p w14:paraId="2C89F48D" w14:textId="77777777" w:rsidR="0024010A" w:rsidRPr="0024010A" w:rsidRDefault="0024010A" w:rsidP="0024010A">
            <w:pPr>
              <w:jc w:val="center"/>
              <w:rPr>
                <w:rFonts w:ascii="Arial" w:hAnsi="Arial" w:cs="Arial"/>
              </w:rPr>
            </w:pPr>
          </w:p>
        </w:tc>
        <w:tc>
          <w:tcPr>
            <w:tcW w:w="1838" w:type="dxa"/>
          </w:tcPr>
          <w:p w14:paraId="437796E5" w14:textId="709195DC" w:rsidR="0024010A" w:rsidRPr="0024010A" w:rsidRDefault="0024010A" w:rsidP="0024010A">
            <w:pPr>
              <w:jc w:val="center"/>
              <w:rPr>
                <w:rFonts w:ascii="Arial" w:hAnsi="Arial" w:cs="Arial"/>
              </w:rPr>
            </w:pPr>
            <w:r w:rsidRPr="0024010A">
              <w:rPr>
                <w:rFonts w:ascii="Arial" w:hAnsi="Arial" w:cs="Arial"/>
              </w:rPr>
              <w:t>Контейнерный</w:t>
            </w:r>
          </w:p>
        </w:tc>
        <w:tc>
          <w:tcPr>
            <w:tcW w:w="899" w:type="dxa"/>
          </w:tcPr>
          <w:p w14:paraId="5DE4A894" w14:textId="77777777" w:rsidR="0024010A" w:rsidRPr="0024010A" w:rsidRDefault="0024010A" w:rsidP="0024010A">
            <w:pPr>
              <w:jc w:val="center"/>
              <w:rPr>
                <w:rFonts w:ascii="Arial" w:hAnsi="Arial" w:cs="Arial"/>
              </w:rPr>
            </w:pPr>
            <w:r w:rsidRPr="0024010A">
              <w:rPr>
                <w:rFonts w:ascii="Arial" w:hAnsi="Arial" w:cs="Arial"/>
              </w:rPr>
              <w:t>Сбор КГО</w:t>
            </w:r>
          </w:p>
        </w:tc>
        <w:tc>
          <w:tcPr>
            <w:tcW w:w="1082" w:type="dxa"/>
          </w:tcPr>
          <w:p w14:paraId="28242A5B" w14:textId="77777777" w:rsidR="0024010A" w:rsidRPr="0024010A" w:rsidRDefault="0024010A" w:rsidP="0024010A">
            <w:pPr>
              <w:jc w:val="center"/>
              <w:rPr>
                <w:rFonts w:ascii="Arial" w:hAnsi="Arial" w:cs="Arial"/>
              </w:rPr>
            </w:pPr>
            <w:r w:rsidRPr="0024010A">
              <w:rPr>
                <w:rFonts w:ascii="Arial" w:hAnsi="Arial" w:cs="Arial"/>
              </w:rPr>
              <w:t>В</w:t>
            </w:r>
          </w:p>
          <w:p w14:paraId="0E79B0D0" w14:textId="77777777" w:rsidR="0024010A" w:rsidRPr="0024010A" w:rsidRDefault="0024010A" w:rsidP="0024010A">
            <w:pPr>
              <w:jc w:val="center"/>
              <w:rPr>
                <w:rFonts w:ascii="Arial" w:hAnsi="Arial" w:cs="Arial"/>
              </w:rPr>
            </w:pPr>
            <w:r w:rsidRPr="0024010A">
              <w:rPr>
                <w:rFonts w:ascii="Arial" w:hAnsi="Arial" w:cs="Arial"/>
              </w:rPr>
              <w:t>пакетах</w:t>
            </w:r>
          </w:p>
        </w:tc>
        <w:tc>
          <w:tcPr>
            <w:tcW w:w="1121" w:type="dxa"/>
          </w:tcPr>
          <w:p w14:paraId="6D80E78A" w14:textId="77777777" w:rsidR="0024010A" w:rsidRPr="0024010A" w:rsidRDefault="0024010A" w:rsidP="0024010A">
            <w:pPr>
              <w:jc w:val="center"/>
              <w:rPr>
                <w:rFonts w:ascii="Arial" w:hAnsi="Arial" w:cs="Arial"/>
              </w:rPr>
            </w:pPr>
            <w:r w:rsidRPr="0024010A">
              <w:rPr>
                <w:rFonts w:ascii="Arial" w:hAnsi="Arial" w:cs="Arial"/>
              </w:rPr>
              <w:t>По заявкам</w:t>
            </w:r>
          </w:p>
        </w:tc>
        <w:tc>
          <w:tcPr>
            <w:tcW w:w="1128" w:type="dxa"/>
          </w:tcPr>
          <w:p w14:paraId="053F7A05" w14:textId="77777777" w:rsidR="0024010A" w:rsidRPr="0024010A" w:rsidRDefault="0024010A" w:rsidP="0024010A">
            <w:pPr>
              <w:jc w:val="center"/>
              <w:rPr>
                <w:rFonts w:ascii="Arial" w:hAnsi="Arial" w:cs="Arial"/>
              </w:rPr>
            </w:pPr>
            <w:r w:rsidRPr="0024010A">
              <w:rPr>
                <w:rFonts w:ascii="Arial" w:hAnsi="Arial" w:cs="Arial"/>
              </w:rPr>
              <w:t>По графику</w:t>
            </w:r>
          </w:p>
        </w:tc>
        <w:tc>
          <w:tcPr>
            <w:tcW w:w="1598" w:type="dxa"/>
          </w:tcPr>
          <w:p w14:paraId="6F38C00B" w14:textId="77777777" w:rsidR="0024010A" w:rsidRPr="0024010A" w:rsidRDefault="0024010A" w:rsidP="0024010A">
            <w:pPr>
              <w:jc w:val="center"/>
              <w:rPr>
                <w:rFonts w:ascii="Arial" w:hAnsi="Arial" w:cs="Arial"/>
              </w:rPr>
            </w:pPr>
            <w:r w:rsidRPr="0024010A">
              <w:rPr>
                <w:rFonts w:ascii="Arial" w:hAnsi="Arial" w:cs="Arial"/>
              </w:rPr>
              <w:t>Раздельный сбор</w:t>
            </w:r>
          </w:p>
        </w:tc>
      </w:tr>
      <w:tr w:rsidR="0024010A" w:rsidRPr="0024010A" w14:paraId="046F092D" w14:textId="77777777" w:rsidTr="0024010A">
        <w:trPr>
          <w:jc w:val="center"/>
        </w:trPr>
        <w:tc>
          <w:tcPr>
            <w:tcW w:w="2647" w:type="dxa"/>
          </w:tcPr>
          <w:p w14:paraId="15C3DF6B" w14:textId="77777777" w:rsidR="0024010A" w:rsidRPr="0024010A" w:rsidRDefault="0024010A" w:rsidP="0024010A">
            <w:pPr>
              <w:jc w:val="center"/>
              <w:rPr>
                <w:rFonts w:ascii="Arial" w:hAnsi="Arial" w:cs="Arial"/>
                <w:lang w:val="en-US"/>
              </w:rPr>
            </w:pPr>
            <w:r w:rsidRPr="0024010A">
              <w:rPr>
                <w:rFonts w:ascii="Arial" w:hAnsi="Arial" w:cs="Arial"/>
              </w:rPr>
              <w:t>ГО Кашира</w:t>
            </w:r>
          </w:p>
        </w:tc>
        <w:tc>
          <w:tcPr>
            <w:tcW w:w="1838" w:type="dxa"/>
            <w:vAlign w:val="center"/>
          </w:tcPr>
          <w:p w14:paraId="165EBFF3" w14:textId="77777777" w:rsidR="0024010A" w:rsidRPr="0024010A" w:rsidRDefault="0024010A" w:rsidP="0024010A">
            <w:pPr>
              <w:jc w:val="center"/>
              <w:rPr>
                <w:rFonts w:ascii="Arial" w:hAnsi="Arial" w:cs="Arial"/>
              </w:rPr>
            </w:pPr>
            <w:r w:rsidRPr="0024010A">
              <w:rPr>
                <w:rFonts w:ascii="Arial" w:hAnsi="Arial" w:cs="Arial"/>
              </w:rPr>
              <w:t>+</w:t>
            </w:r>
          </w:p>
        </w:tc>
        <w:tc>
          <w:tcPr>
            <w:tcW w:w="899" w:type="dxa"/>
            <w:vAlign w:val="center"/>
          </w:tcPr>
          <w:p w14:paraId="4BF689F8" w14:textId="77777777" w:rsidR="0024010A" w:rsidRPr="0024010A" w:rsidRDefault="0024010A" w:rsidP="0024010A">
            <w:pPr>
              <w:jc w:val="center"/>
              <w:rPr>
                <w:rFonts w:ascii="Arial" w:hAnsi="Arial" w:cs="Arial"/>
              </w:rPr>
            </w:pPr>
            <w:r w:rsidRPr="0024010A">
              <w:rPr>
                <w:rFonts w:ascii="Arial" w:hAnsi="Arial" w:cs="Arial"/>
              </w:rPr>
              <w:t>+</w:t>
            </w:r>
          </w:p>
        </w:tc>
        <w:tc>
          <w:tcPr>
            <w:tcW w:w="1082" w:type="dxa"/>
            <w:vAlign w:val="center"/>
          </w:tcPr>
          <w:p w14:paraId="4C17CDE1" w14:textId="77777777" w:rsidR="0024010A" w:rsidRPr="0024010A" w:rsidRDefault="0024010A" w:rsidP="0024010A">
            <w:pPr>
              <w:jc w:val="center"/>
              <w:rPr>
                <w:rFonts w:ascii="Arial" w:hAnsi="Arial" w:cs="Arial"/>
                <w:lang w:val="en-US"/>
              </w:rPr>
            </w:pPr>
            <w:r w:rsidRPr="0024010A">
              <w:rPr>
                <w:rFonts w:ascii="Arial" w:hAnsi="Arial" w:cs="Arial"/>
                <w:lang w:val="en-US"/>
              </w:rPr>
              <w:t>-</w:t>
            </w:r>
          </w:p>
        </w:tc>
        <w:tc>
          <w:tcPr>
            <w:tcW w:w="1121" w:type="dxa"/>
            <w:vAlign w:val="center"/>
          </w:tcPr>
          <w:p w14:paraId="484201F6" w14:textId="77777777" w:rsidR="0024010A" w:rsidRPr="0024010A" w:rsidRDefault="0024010A" w:rsidP="0024010A">
            <w:pPr>
              <w:jc w:val="center"/>
              <w:rPr>
                <w:rFonts w:ascii="Arial" w:hAnsi="Arial" w:cs="Arial"/>
              </w:rPr>
            </w:pPr>
            <w:r w:rsidRPr="0024010A">
              <w:rPr>
                <w:rFonts w:ascii="Arial" w:hAnsi="Arial" w:cs="Arial"/>
              </w:rPr>
              <w:t>+</w:t>
            </w:r>
          </w:p>
        </w:tc>
        <w:tc>
          <w:tcPr>
            <w:tcW w:w="1128" w:type="dxa"/>
            <w:vAlign w:val="center"/>
          </w:tcPr>
          <w:p w14:paraId="27521050" w14:textId="77777777" w:rsidR="0024010A" w:rsidRPr="0024010A" w:rsidRDefault="0024010A" w:rsidP="0024010A">
            <w:pPr>
              <w:jc w:val="center"/>
              <w:rPr>
                <w:rFonts w:ascii="Arial" w:hAnsi="Arial" w:cs="Arial"/>
              </w:rPr>
            </w:pPr>
            <w:r w:rsidRPr="0024010A">
              <w:rPr>
                <w:rFonts w:ascii="Arial" w:hAnsi="Arial" w:cs="Arial"/>
              </w:rPr>
              <w:t>+</w:t>
            </w:r>
          </w:p>
        </w:tc>
        <w:tc>
          <w:tcPr>
            <w:tcW w:w="1598" w:type="dxa"/>
            <w:vAlign w:val="center"/>
          </w:tcPr>
          <w:p w14:paraId="12488DA7" w14:textId="77777777" w:rsidR="0024010A" w:rsidRPr="0024010A" w:rsidRDefault="0024010A" w:rsidP="0024010A">
            <w:pPr>
              <w:jc w:val="center"/>
              <w:rPr>
                <w:rFonts w:ascii="Arial" w:hAnsi="Arial" w:cs="Arial"/>
              </w:rPr>
            </w:pPr>
            <w:r w:rsidRPr="0024010A">
              <w:rPr>
                <w:rFonts w:ascii="Arial" w:hAnsi="Arial" w:cs="Arial"/>
              </w:rPr>
              <w:t>+</w:t>
            </w:r>
          </w:p>
        </w:tc>
      </w:tr>
    </w:tbl>
    <w:p w14:paraId="32BFBE18" w14:textId="77777777" w:rsidR="0024010A" w:rsidRPr="0024010A" w:rsidRDefault="0024010A" w:rsidP="0024010A">
      <w:pPr>
        <w:ind w:firstLine="709"/>
        <w:jc w:val="both"/>
        <w:rPr>
          <w:rFonts w:ascii="Arial" w:eastAsia="Calibri" w:hAnsi="Arial" w:cs="Arial"/>
        </w:rPr>
      </w:pPr>
    </w:p>
    <w:p w14:paraId="00EC61C9" w14:textId="77777777" w:rsidR="0024010A" w:rsidRPr="0024010A" w:rsidRDefault="0024010A" w:rsidP="0024010A">
      <w:pPr>
        <w:ind w:firstLine="709"/>
        <w:jc w:val="both"/>
        <w:rPr>
          <w:rFonts w:ascii="Arial" w:eastAsia="Calibri" w:hAnsi="Arial" w:cs="Arial"/>
        </w:rPr>
      </w:pPr>
      <w:r w:rsidRPr="0024010A">
        <w:rPr>
          <w:rFonts w:ascii="Arial" w:eastAsia="Calibri" w:hAnsi="Arial" w:cs="Arial"/>
        </w:rPr>
        <w:t xml:space="preserve">Сбор твердых коммунальных отходов (далее - ТКО) на территории </w:t>
      </w:r>
      <w:r w:rsidRPr="0024010A">
        <w:rPr>
          <w:rFonts w:ascii="Arial" w:hAnsi="Arial" w:cs="Arial"/>
        </w:rPr>
        <w:t>городского округа</w:t>
      </w:r>
      <w:r w:rsidRPr="0024010A">
        <w:rPr>
          <w:rFonts w:ascii="Arial" w:eastAsia="Calibri" w:hAnsi="Arial" w:cs="Arial"/>
        </w:rPr>
        <w:t xml:space="preserve"> обеспечивает региональный оператор по обращению с твердыми коммунальными отходами – ООО «Каширский региональный оператор», в зоне деятельности которого образуются твердые коммунальные отходы и находятся места их сбора и накопления (далее – Региональный оператор), в соответствии с территориальной </w:t>
      </w:r>
      <w:hyperlink r:id="rId30" w:history="1">
        <w:r w:rsidRPr="0024010A">
          <w:rPr>
            <w:rFonts w:ascii="Arial" w:eastAsia="Calibri" w:hAnsi="Arial" w:cs="Arial"/>
          </w:rPr>
          <w:t>схемой</w:t>
        </w:r>
      </w:hyperlink>
      <w:r w:rsidRPr="0024010A">
        <w:rPr>
          <w:rFonts w:ascii="Arial" w:eastAsia="Calibri" w:hAnsi="Arial" w:cs="Arial"/>
        </w:rPr>
        <w:t xml:space="preserve"> обращения с отходами, в том числе с твердыми коммунальными отходами Московской области, утвержденной постановлением Правительства Московской области от 22.12.2016 № 984/47 (далее – Территориальная схема), на основании </w:t>
      </w:r>
      <w:hyperlink r:id="rId31" w:history="1">
        <w:r w:rsidRPr="0024010A">
          <w:rPr>
            <w:rFonts w:ascii="Arial" w:eastAsia="Calibri" w:hAnsi="Arial" w:cs="Arial"/>
          </w:rPr>
          <w:t>договоров</w:t>
        </w:r>
      </w:hyperlink>
      <w:r w:rsidRPr="0024010A">
        <w:rPr>
          <w:rFonts w:ascii="Arial" w:eastAsia="Calibri" w:hAnsi="Arial" w:cs="Arial"/>
        </w:rPr>
        <w:t xml:space="preserve"> об оказании услуг по обращению с твердыми коммунальными отходами, заключенных с потребителями.</w:t>
      </w:r>
    </w:p>
    <w:p w14:paraId="076FFEF1" w14:textId="77777777" w:rsidR="0024010A" w:rsidRPr="0024010A" w:rsidRDefault="0024010A" w:rsidP="0024010A">
      <w:pPr>
        <w:ind w:firstLine="709"/>
        <w:jc w:val="both"/>
        <w:rPr>
          <w:rFonts w:ascii="Arial" w:hAnsi="Arial" w:cs="Arial"/>
          <w:shd w:val="clear" w:color="auto" w:fill="FFFFFF"/>
        </w:rPr>
      </w:pPr>
      <w:r w:rsidRPr="0024010A">
        <w:rPr>
          <w:rFonts w:ascii="Arial" w:hAnsi="Arial" w:cs="Arial"/>
          <w:shd w:val="clear" w:color="auto" w:fill="FFFFFF"/>
        </w:rPr>
        <w:t>ООО «Каширский региональный оператор» - оказывает услуги по вывозу и обращению с твердыми коммунальными отходами (ТКО) в Подмосковье. Организация была выбрана в ходе конкурсного отбора 19 апреля 2018 и ей был присвоен статус регоператора сроком на 10 лет.</w:t>
      </w:r>
    </w:p>
    <w:p w14:paraId="6E940963" w14:textId="77777777" w:rsidR="0024010A" w:rsidRPr="0024010A" w:rsidRDefault="0024010A" w:rsidP="0024010A">
      <w:pPr>
        <w:ind w:firstLine="709"/>
        <w:jc w:val="both"/>
        <w:rPr>
          <w:rFonts w:ascii="Arial" w:eastAsia="Calibri" w:hAnsi="Arial" w:cs="Arial"/>
        </w:rPr>
      </w:pPr>
    </w:p>
    <w:p w14:paraId="40391C41" w14:textId="77777777" w:rsidR="0024010A" w:rsidRPr="0024010A" w:rsidRDefault="0024010A" w:rsidP="0024010A">
      <w:pPr>
        <w:jc w:val="both"/>
        <w:rPr>
          <w:rFonts w:ascii="Arial" w:hAnsi="Arial" w:cs="Arial"/>
          <w:b/>
        </w:rPr>
      </w:pPr>
      <w:r w:rsidRPr="0024010A">
        <w:rPr>
          <w:rFonts w:ascii="Arial" w:hAnsi="Arial" w:cs="Arial"/>
          <w:b/>
        </w:rPr>
        <w:t xml:space="preserve">  3.2.</w:t>
      </w:r>
      <w:r w:rsidRPr="0024010A">
        <w:rPr>
          <w:rFonts w:ascii="Arial" w:hAnsi="Arial" w:cs="Arial"/>
        </w:rPr>
        <w:t xml:space="preserve">  </w:t>
      </w:r>
      <w:r w:rsidRPr="0024010A">
        <w:rPr>
          <w:rFonts w:ascii="Arial" w:hAnsi="Arial" w:cs="Arial"/>
          <w:b/>
        </w:rPr>
        <w:t>Состояние контейнерных площадок, количество эксплуатируемых       мусоросборников, организация их мойки и дезинфекции.</w:t>
      </w:r>
    </w:p>
    <w:p w14:paraId="69FDC074" w14:textId="77777777" w:rsidR="0024010A" w:rsidRPr="0024010A" w:rsidRDefault="0024010A" w:rsidP="0024010A">
      <w:pPr>
        <w:shd w:val="clear" w:color="auto" w:fill="FFFFFF"/>
        <w:ind w:firstLine="708"/>
        <w:jc w:val="both"/>
        <w:rPr>
          <w:rFonts w:ascii="Arial" w:hAnsi="Arial" w:cs="Arial"/>
          <w:color w:val="000000"/>
        </w:rPr>
      </w:pPr>
      <w:r w:rsidRPr="0024010A">
        <w:rPr>
          <w:rFonts w:ascii="Arial" w:hAnsi="Arial" w:cs="Arial"/>
          <w:color w:val="000000"/>
        </w:rPr>
        <w:t>На территории городского округа Кашира Московской области размещены 371 контейнерная площадка для сбора ТКО.</w:t>
      </w:r>
    </w:p>
    <w:p w14:paraId="46CD0FFC" w14:textId="77777777" w:rsidR="0024010A" w:rsidRPr="0024010A" w:rsidRDefault="0024010A" w:rsidP="0024010A">
      <w:pPr>
        <w:shd w:val="clear" w:color="auto" w:fill="FFFFFF"/>
        <w:ind w:firstLine="708"/>
        <w:jc w:val="both"/>
        <w:rPr>
          <w:rFonts w:ascii="Arial" w:hAnsi="Arial" w:cs="Arial"/>
          <w:color w:val="000000"/>
        </w:rPr>
      </w:pPr>
      <w:r w:rsidRPr="0024010A">
        <w:rPr>
          <w:rFonts w:ascii="Arial" w:hAnsi="Arial" w:cs="Arial"/>
          <w:color w:val="000000"/>
        </w:rPr>
        <w:t>Перечень существующих и планируемых к созданию контейнерных площадок для сбора ТКО на территории городского округа представлены на интерактивной карте по адресу:</w:t>
      </w:r>
    </w:p>
    <w:p w14:paraId="43EB1B53" w14:textId="77777777" w:rsidR="0024010A" w:rsidRPr="0024010A" w:rsidRDefault="0024010A" w:rsidP="0024010A">
      <w:pPr>
        <w:shd w:val="clear" w:color="auto" w:fill="FFFFFF"/>
        <w:ind w:firstLine="708"/>
        <w:jc w:val="both"/>
        <w:rPr>
          <w:rFonts w:ascii="Arial" w:hAnsi="Arial" w:cs="Arial"/>
        </w:rPr>
      </w:pPr>
      <w:hyperlink r:id="rId32" w:history="1">
        <w:r w:rsidRPr="0024010A">
          <w:rPr>
            <w:rStyle w:val="af0"/>
            <w:rFonts w:ascii="Arial" w:hAnsi="Arial" w:cs="Arial"/>
            <w:color w:val="auto"/>
            <w:u w:val="none"/>
          </w:rPr>
          <w:t>https://yandex.ru/maps/?um=constructor%3Ad7a0278dd4a3aedd5cda75dfc6fa3bd5f71d6d42dc98d41765e0808b64fd8f04&amp;source=constructorLink</w:t>
        </w:r>
      </w:hyperlink>
      <w:r w:rsidRPr="0024010A">
        <w:rPr>
          <w:rFonts w:ascii="Arial" w:hAnsi="Arial" w:cs="Arial"/>
        </w:rPr>
        <w:t xml:space="preserve"> </w:t>
      </w:r>
    </w:p>
    <w:p w14:paraId="2D8424C2" w14:textId="77777777" w:rsidR="0024010A" w:rsidRPr="0024010A" w:rsidRDefault="0024010A" w:rsidP="0024010A">
      <w:pPr>
        <w:ind w:firstLine="709"/>
        <w:jc w:val="both"/>
        <w:rPr>
          <w:rFonts w:ascii="Arial" w:hAnsi="Arial" w:cs="Arial"/>
        </w:rPr>
      </w:pPr>
    </w:p>
    <w:p w14:paraId="4182E5A4" w14:textId="77777777" w:rsidR="0024010A" w:rsidRPr="0024010A" w:rsidRDefault="0024010A" w:rsidP="0024010A">
      <w:pPr>
        <w:pStyle w:val="a6"/>
        <w:numPr>
          <w:ilvl w:val="1"/>
          <w:numId w:val="9"/>
        </w:numPr>
        <w:tabs>
          <w:tab w:val="left" w:pos="1230"/>
        </w:tabs>
        <w:ind w:left="1134" w:hanging="283"/>
        <w:jc w:val="center"/>
        <w:rPr>
          <w:rFonts w:ascii="Arial" w:hAnsi="Arial" w:cs="Arial"/>
          <w:b/>
        </w:rPr>
      </w:pPr>
      <w:r w:rsidRPr="0024010A">
        <w:rPr>
          <w:rFonts w:ascii="Arial" w:hAnsi="Arial" w:cs="Arial"/>
          <w:b/>
        </w:rPr>
        <w:t>Действующие тарифы по сбору, транспортировке и захоронению ТКО.</w:t>
      </w:r>
    </w:p>
    <w:p w14:paraId="55B0A323" w14:textId="77777777" w:rsidR="0024010A" w:rsidRPr="0024010A" w:rsidRDefault="0024010A" w:rsidP="0024010A">
      <w:pPr>
        <w:ind w:firstLine="708"/>
        <w:jc w:val="both"/>
        <w:rPr>
          <w:rFonts w:ascii="Arial" w:hAnsi="Arial" w:cs="Arial"/>
        </w:rPr>
      </w:pPr>
      <w:r w:rsidRPr="0024010A">
        <w:rPr>
          <w:rFonts w:ascii="Arial" w:hAnsi="Arial" w:cs="Arial"/>
        </w:rPr>
        <w:t xml:space="preserve">Постановлением Правительства Московской области от 02.10.2018 №690/34 утверждены предельные единые тарифы на услуги региональных операторов по </w:t>
      </w:r>
      <w:r w:rsidRPr="0024010A">
        <w:rPr>
          <w:rFonts w:ascii="Arial" w:hAnsi="Arial" w:cs="Arial"/>
        </w:rPr>
        <w:lastRenderedPageBreak/>
        <w:t>обращению с твердыми коммунальными отходами на территории Московской области. Для ООО «Каширский региональный оператор» установлен тариф в размере 875,93 руб./м</w:t>
      </w:r>
      <w:r w:rsidRPr="0024010A">
        <w:rPr>
          <w:rFonts w:ascii="Arial" w:hAnsi="Arial" w:cs="Arial"/>
          <w:vertAlign w:val="superscript"/>
        </w:rPr>
        <w:t xml:space="preserve">3 </w:t>
      </w:r>
      <w:r w:rsidRPr="0024010A">
        <w:rPr>
          <w:rFonts w:ascii="Arial" w:hAnsi="Arial" w:cs="Arial"/>
        </w:rPr>
        <w:t>с НДС.</w:t>
      </w:r>
    </w:p>
    <w:p w14:paraId="746F5864" w14:textId="77777777" w:rsidR="0024010A" w:rsidRPr="0024010A" w:rsidRDefault="0024010A" w:rsidP="0024010A">
      <w:pPr>
        <w:autoSpaceDE w:val="0"/>
        <w:autoSpaceDN w:val="0"/>
        <w:adjustRightInd w:val="0"/>
        <w:ind w:firstLine="708"/>
        <w:jc w:val="both"/>
        <w:rPr>
          <w:rFonts w:ascii="Arial" w:hAnsi="Arial" w:cs="Arial"/>
        </w:rPr>
      </w:pPr>
    </w:p>
    <w:p w14:paraId="6E9EFCFF" w14:textId="77777777" w:rsidR="0024010A" w:rsidRPr="0024010A" w:rsidRDefault="0024010A" w:rsidP="0024010A">
      <w:pPr>
        <w:jc w:val="center"/>
        <w:rPr>
          <w:rFonts w:ascii="Arial" w:hAnsi="Arial" w:cs="Arial"/>
          <w:b/>
        </w:rPr>
      </w:pPr>
      <w:r w:rsidRPr="0024010A">
        <w:rPr>
          <w:rFonts w:ascii="Arial" w:hAnsi="Arial" w:cs="Arial"/>
          <w:b/>
        </w:rPr>
        <w:t>3.4.  Организация механизированной уборки населенных пунктов</w:t>
      </w:r>
    </w:p>
    <w:p w14:paraId="645CA876" w14:textId="77777777" w:rsidR="0024010A" w:rsidRPr="0024010A" w:rsidRDefault="0024010A" w:rsidP="0024010A">
      <w:pPr>
        <w:ind w:firstLine="708"/>
        <w:jc w:val="both"/>
        <w:rPr>
          <w:rFonts w:ascii="Arial" w:hAnsi="Arial" w:cs="Arial"/>
        </w:rPr>
      </w:pPr>
      <w:r w:rsidRPr="0024010A">
        <w:rPr>
          <w:rFonts w:ascii="Arial" w:hAnsi="Arial" w:cs="Arial"/>
        </w:rPr>
        <w:t xml:space="preserve">Механизированная уборка территорий населенных пунктов является одной из важных и сложных задач охраны окружающей среды округа. Качество работ по уборке территорий населенных пунктов в значительной мере зависит от рациональной организации работ и выполнения технологических режимов. Механизированная уборка дорог предусматривает работы по поддержанию в чистоте и порядке дорожных покрытий. </w:t>
      </w:r>
    </w:p>
    <w:p w14:paraId="51B7B160" w14:textId="77777777" w:rsidR="0024010A" w:rsidRPr="0024010A" w:rsidRDefault="0024010A" w:rsidP="0024010A">
      <w:pPr>
        <w:keepNext/>
        <w:shd w:val="clear" w:color="auto" w:fill="FFFFFF"/>
        <w:ind w:firstLine="708"/>
        <w:jc w:val="both"/>
        <w:outlineLvl w:val="0"/>
        <w:rPr>
          <w:rFonts w:ascii="Arial" w:hAnsi="Arial" w:cs="Arial"/>
          <w:bCs/>
          <w:color w:val="000000" w:themeColor="text1"/>
          <w:kern w:val="32"/>
        </w:rPr>
      </w:pPr>
      <w:r w:rsidRPr="0024010A">
        <w:rPr>
          <w:rFonts w:ascii="Arial" w:hAnsi="Arial" w:cs="Arial"/>
          <w:bCs/>
          <w:color w:val="000000" w:themeColor="text1"/>
          <w:kern w:val="32"/>
        </w:rPr>
        <w:t>Механизированную уборку дорог на территории городского округа осуществляет организация, ежегодно определяемая в соответствии с Федеральным законом «О контрактной системе в сфере закупок товаров, работ, услуг для обеспечения государственных и муниципальных нужд» от 05.04.2013 N 44-ФЗ.</w:t>
      </w:r>
    </w:p>
    <w:p w14:paraId="0F1C890B" w14:textId="77777777" w:rsidR="0024010A" w:rsidRPr="0024010A" w:rsidRDefault="0024010A" w:rsidP="0024010A">
      <w:pPr>
        <w:ind w:left="118" w:right="61" w:firstLine="720"/>
        <w:jc w:val="both"/>
        <w:rPr>
          <w:rFonts w:ascii="Arial" w:hAnsi="Arial" w:cs="Arial"/>
        </w:rPr>
      </w:pPr>
      <w:r w:rsidRPr="0024010A">
        <w:rPr>
          <w:rFonts w:ascii="Arial" w:hAnsi="Arial" w:cs="Arial"/>
        </w:rPr>
        <w:t>В город</w:t>
      </w:r>
      <w:r w:rsidRPr="0024010A">
        <w:rPr>
          <w:rFonts w:ascii="Arial" w:hAnsi="Arial" w:cs="Arial"/>
          <w:spacing w:val="-1"/>
        </w:rPr>
        <w:t>с</w:t>
      </w:r>
      <w:r w:rsidRPr="0024010A">
        <w:rPr>
          <w:rFonts w:ascii="Arial" w:hAnsi="Arial" w:cs="Arial"/>
          <w:spacing w:val="1"/>
        </w:rPr>
        <w:t>к</w:t>
      </w:r>
      <w:r w:rsidRPr="0024010A">
        <w:rPr>
          <w:rFonts w:ascii="Arial" w:hAnsi="Arial" w:cs="Arial"/>
        </w:rPr>
        <w:t>ом</w:t>
      </w:r>
      <w:r w:rsidRPr="0024010A">
        <w:rPr>
          <w:rFonts w:ascii="Arial" w:hAnsi="Arial" w:cs="Arial"/>
          <w:spacing w:val="1"/>
        </w:rPr>
        <w:t xml:space="preserve"> </w:t>
      </w:r>
      <w:r w:rsidRPr="0024010A">
        <w:rPr>
          <w:rFonts w:ascii="Arial" w:hAnsi="Arial" w:cs="Arial"/>
        </w:rPr>
        <w:t>о</w:t>
      </w:r>
      <w:r w:rsidRPr="0024010A">
        <w:rPr>
          <w:rFonts w:ascii="Arial" w:hAnsi="Arial" w:cs="Arial"/>
          <w:spacing w:val="1"/>
        </w:rPr>
        <w:t>к</w:t>
      </w:r>
      <w:r w:rsidRPr="0024010A">
        <w:rPr>
          <w:rFonts w:ascii="Arial" w:hAnsi="Arial" w:cs="Arial"/>
          <w:spacing w:val="3"/>
        </w:rPr>
        <w:t>р</w:t>
      </w:r>
      <w:r w:rsidRPr="0024010A">
        <w:rPr>
          <w:rFonts w:ascii="Arial" w:hAnsi="Arial" w:cs="Arial"/>
          <w:spacing w:val="-5"/>
        </w:rPr>
        <w:t>у</w:t>
      </w:r>
      <w:r w:rsidRPr="0024010A">
        <w:rPr>
          <w:rFonts w:ascii="Arial" w:hAnsi="Arial" w:cs="Arial"/>
        </w:rPr>
        <w:t>ге</w:t>
      </w:r>
      <w:r w:rsidRPr="0024010A">
        <w:rPr>
          <w:rFonts w:ascii="Arial" w:hAnsi="Arial" w:cs="Arial"/>
          <w:spacing w:val="1"/>
        </w:rPr>
        <w:t xml:space="preserve"> 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ра</w:t>
      </w:r>
      <w:r w:rsidRPr="0024010A">
        <w:rPr>
          <w:rFonts w:ascii="Arial" w:hAnsi="Arial" w:cs="Arial"/>
          <w:spacing w:val="1"/>
        </w:rPr>
        <w:t xml:space="preserve"> </w:t>
      </w:r>
      <w:r w:rsidRPr="0024010A">
        <w:rPr>
          <w:rFonts w:ascii="Arial" w:hAnsi="Arial" w:cs="Arial"/>
        </w:rPr>
        <w:t>для</w:t>
      </w:r>
      <w:r w:rsidRPr="0024010A">
        <w:rPr>
          <w:rFonts w:ascii="Arial" w:hAnsi="Arial" w:cs="Arial"/>
          <w:spacing w:val="2"/>
        </w:rPr>
        <w:t xml:space="preserve"> </w:t>
      </w:r>
      <w:r w:rsidRPr="0024010A">
        <w:rPr>
          <w:rFonts w:ascii="Arial" w:hAnsi="Arial" w:cs="Arial"/>
          <w:spacing w:val="-1"/>
        </w:rPr>
        <w:t>с</w:t>
      </w:r>
      <w:r w:rsidRPr="0024010A">
        <w:rPr>
          <w:rFonts w:ascii="Arial" w:hAnsi="Arial" w:cs="Arial"/>
          <w:spacing w:val="1"/>
        </w:rPr>
        <w:t>к</w:t>
      </w:r>
      <w:r w:rsidRPr="0024010A">
        <w:rPr>
          <w:rFonts w:ascii="Arial" w:hAnsi="Arial" w:cs="Arial"/>
        </w:rPr>
        <w:t>л</w:t>
      </w:r>
      <w:r w:rsidRPr="0024010A">
        <w:rPr>
          <w:rFonts w:ascii="Arial" w:hAnsi="Arial" w:cs="Arial"/>
          <w:spacing w:val="-1"/>
        </w:rPr>
        <w:t>а</w:t>
      </w:r>
      <w:r w:rsidRPr="0024010A">
        <w:rPr>
          <w:rFonts w:ascii="Arial" w:hAnsi="Arial" w:cs="Arial"/>
        </w:rPr>
        <w:t>д</w:t>
      </w:r>
      <w:r w:rsidRPr="0024010A">
        <w:rPr>
          <w:rFonts w:ascii="Arial" w:hAnsi="Arial" w:cs="Arial"/>
          <w:spacing w:val="1"/>
        </w:rPr>
        <w:t>и</w:t>
      </w:r>
      <w:r w:rsidRPr="0024010A">
        <w:rPr>
          <w:rFonts w:ascii="Arial" w:hAnsi="Arial" w:cs="Arial"/>
        </w:rPr>
        <w:t>ров</w:t>
      </w:r>
      <w:r w:rsidRPr="0024010A">
        <w:rPr>
          <w:rFonts w:ascii="Arial" w:hAnsi="Arial" w:cs="Arial"/>
          <w:spacing w:val="-1"/>
        </w:rPr>
        <w:t>а</w:t>
      </w:r>
      <w:r w:rsidRPr="0024010A">
        <w:rPr>
          <w:rFonts w:ascii="Arial" w:hAnsi="Arial" w:cs="Arial"/>
          <w:spacing w:val="1"/>
        </w:rPr>
        <w:t>ни</w:t>
      </w:r>
      <w:r w:rsidRPr="0024010A">
        <w:rPr>
          <w:rFonts w:ascii="Arial" w:hAnsi="Arial" w:cs="Arial"/>
        </w:rPr>
        <w:t>я</w:t>
      </w:r>
      <w:r w:rsidRPr="0024010A">
        <w:rPr>
          <w:rFonts w:ascii="Arial" w:hAnsi="Arial" w:cs="Arial"/>
          <w:spacing w:val="2"/>
        </w:rPr>
        <w:t xml:space="preserve"> </w:t>
      </w:r>
      <w:r w:rsidRPr="0024010A">
        <w:rPr>
          <w:rFonts w:ascii="Arial" w:hAnsi="Arial" w:cs="Arial"/>
          <w:spacing w:val="-1"/>
        </w:rPr>
        <w:t>с</w:t>
      </w:r>
      <w:r w:rsidRPr="0024010A">
        <w:rPr>
          <w:rFonts w:ascii="Arial" w:hAnsi="Arial" w:cs="Arial"/>
          <w:spacing w:val="1"/>
        </w:rPr>
        <w:t>н</w:t>
      </w:r>
      <w:r w:rsidRPr="0024010A">
        <w:rPr>
          <w:rFonts w:ascii="Arial" w:hAnsi="Arial" w:cs="Arial"/>
          <w:spacing w:val="-1"/>
        </w:rPr>
        <w:t>е</w:t>
      </w:r>
      <w:r w:rsidRPr="0024010A">
        <w:rPr>
          <w:rFonts w:ascii="Arial" w:hAnsi="Arial" w:cs="Arial"/>
        </w:rPr>
        <w:t>ж</w:t>
      </w:r>
      <w:r w:rsidRPr="0024010A">
        <w:rPr>
          <w:rFonts w:ascii="Arial" w:hAnsi="Arial" w:cs="Arial"/>
          <w:spacing w:val="1"/>
        </w:rPr>
        <w:t>н</w:t>
      </w:r>
      <w:r w:rsidRPr="0024010A">
        <w:rPr>
          <w:rFonts w:ascii="Arial" w:hAnsi="Arial" w:cs="Arial"/>
        </w:rPr>
        <w:t>о</w:t>
      </w:r>
      <w:r w:rsidRPr="0024010A">
        <w:rPr>
          <w:rFonts w:ascii="Arial" w:hAnsi="Arial" w:cs="Arial"/>
          <w:spacing w:val="-1"/>
        </w:rPr>
        <w:t>-</w:t>
      </w:r>
      <w:r w:rsidRPr="0024010A">
        <w:rPr>
          <w:rFonts w:ascii="Arial" w:hAnsi="Arial" w:cs="Arial"/>
        </w:rPr>
        <w:t>л</w:t>
      </w:r>
      <w:r w:rsidRPr="0024010A">
        <w:rPr>
          <w:rFonts w:ascii="Arial" w:hAnsi="Arial" w:cs="Arial"/>
          <w:spacing w:val="-1"/>
        </w:rPr>
        <w:t>е</w:t>
      </w:r>
      <w:r w:rsidRPr="0024010A">
        <w:rPr>
          <w:rFonts w:ascii="Arial" w:hAnsi="Arial" w:cs="Arial"/>
        </w:rPr>
        <w:t>д</w:t>
      </w:r>
      <w:r w:rsidRPr="0024010A">
        <w:rPr>
          <w:rFonts w:ascii="Arial" w:hAnsi="Arial" w:cs="Arial"/>
          <w:spacing w:val="-2"/>
        </w:rPr>
        <w:t>я</w:t>
      </w:r>
      <w:r w:rsidRPr="0024010A">
        <w:rPr>
          <w:rFonts w:ascii="Arial" w:hAnsi="Arial" w:cs="Arial"/>
          <w:spacing w:val="1"/>
        </w:rPr>
        <w:t>н</w:t>
      </w:r>
      <w:r w:rsidRPr="0024010A">
        <w:rPr>
          <w:rFonts w:ascii="Arial" w:hAnsi="Arial" w:cs="Arial"/>
        </w:rPr>
        <w:t>ых</w:t>
      </w:r>
      <w:r w:rsidRPr="0024010A">
        <w:rPr>
          <w:rFonts w:ascii="Arial" w:hAnsi="Arial" w:cs="Arial"/>
          <w:spacing w:val="2"/>
        </w:rPr>
        <w:t xml:space="preserve"> </w:t>
      </w:r>
      <w:r w:rsidRPr="0024010A">
        <w:rPr>
          <w:rFonts w:ascii="Arial" w:hAnsi="Arial" w:cs="Arial"/>
        </w:rPr>
        <w:t>обр</w:t>
      </w:r>
      <w:r w:rsidRPr="0024010A">
        <w:rPr>
          <w:rFonts w:ascii="Arial" w:hAnsi="Arial" w:cs="Arial"/>
          <w:spacing w:val="-1"/>
        </w:rPr>
        <w:t>а</w:t>
      </w:r>
      <w:r w:rsidRPr="0024010A">
        <w:rPr>
          <w:rFonts w:ascii="Arial" w:hAnsi="Arial" w:cs="Arial"/>
          <w:spacing w:val="1"/>
        </w:rPr>
        <w:t>з</w:t>
      </w:r>
      <w:r w:rsidRPr="0024010A">
        <w:rPr>
          <w:rFonts w:ascii="Arial" w:hAnsi="Arial" w:cs="Arial"/>
        </w:rPr>
        <w:t>ов</w:t>
      </w:r>
      <w:r w:rsidRPr="0024010A">
        <w:rPr>
          <w:rFonts w:ascii="Arial" w:hAnsi="Arial" w:cs="Arial"/>
          <w:spacing w:val="-1"/>
        </w:rPr>
        <w:t>а</w:t>
      </w:r>
      <w:r w:rsidRPr="0024010A">
        <w:rPr>
          <w:rFonts w:ascii="Arial" w:hAnsi="Arial" w:cs="Arial"/>
          <w:spacing w:val="1"/>
        </w:rPr>
        <w:t>н</w:t>
      </w:r>
      <w:r w:rsidRPr="0024010A">
        <w:rPr>
          <w:rFonts w:ascii="Arial" w:hAnsi="Arial" w:cs="Arial"/>
          <w:spacing w:val="-1"/>
        </w:rPr>
        <w:t>и</w:t>
      </w:r>
      <w:r w:rsidRPr="0024010A">
        <w:rPr>
          <w:rFonts w:ascii="Arial" w:hAnsi="Arial" w:cs="Arial"/>
        </w:rPr>
        <w:t>й</w:t>
      </w:r>
      <w:r w:rsidRPr="0024010A">
        <w:rPr>
          <w:rFonts w:ascii="Arial" w:hAnsi="Arial" w:cs="Arial"/>
          <w:spacing w:val="3"/>
        </w:rPr>
        <w:t xml:space="preserve"> </w:t>
      </w:r>
      <w:r w:rsidRPr="0024010A">
        <w:rPr>
          <w:rFonts w:ascii="Arial" w:hAnsi="Arial" w:cs="Arial"/>
          <w:spacing w:val="1"/>
        </w:rPr>
        <w:t>п</w:t>
      </w:r>
      <w:r w:rsidRPr="0024010A">
        <w:rPr>
          <w:rFonts w:ascii="Arial" w:hAnsi="Arial" w:cs="Arial"/>
        </w:rPr>
        <w:t>о</w:t>
      </w:r>
      <w:r w:rsidRPr="0024010A">
        <w:rPr>
          <w:rFonts w:ascii="Arial" w:hAnsi="Arial" w:cs="Arial"/>
          <w:spacing w:val="-1"/>
        </w:rPr>
        <w:t>с</w:t>
      </w:r>
      <w:r w:rsidRPr="0024010A">
        <w:rPr>
          <w:rFonts w:ascii="Arial" w:hAnsi="Arial" w:cs="Arial"/>
          <w:spacing w:val="-2"/>
        </w:rPr>
        <w:t>л</w:t>
      </w:r>
      <w:r w:rsidRPr="0024010A">
        <w:rPr>
          <w:rFonts w:ascii="Arial" w:hAnsi="Arial" w:cs="Arial"/>
        </w:rPr>
        <w:t xml:space="preserve">е </w:t>
      </w:r>
      <w:r w:rsidRPr="0024010A">
        <w:rPr>
          <w:rFonts w:ascii="Arial" w:hAnsi="Arial" w:cs="Arial"/>
          <w:spacing w:val="-5"/>
        </w:rPr>
        <w:t>у</w:t>
      </w:r>
      <w:r w:rsidRPr="0024010A">
        <w:rPr>
          <w:rFonts w:ascii="Arial" w:hAnsi="Arial" w:cs="Arial"/>
          <w:spacing w:val="3"/>
        </w:rPr>
        <w:t>б</w:t>
      </w:r>
      <w:r w:rsidRPr="0024010A">
        <w:rPr>
          <w:rFonts w:ascii="Arial" w:hAnsi="Arial" w:cs="Arial"/>
        </w:rPr>
        <w:t>ор</w:t>
      </w:r>
      <w:r w:rsidRPr="0024010A">
        <w:rPr>
          <w:rFonts w:ascii="Arial" w:hAnsi="Arial" w:cs="Arial"/>
          <w:spacing w:val="1"/>
        </w:rPr>
        <w:t>к</w:t>
      </w:r>
      <w:r w:rsidRPr="0024010A">
        <w:rPr>
          <w:rFonts w:ascii="Arial" w:hAnsi="Arial" w:cs="Arial"/>
        </w:rPr>
        <w:t>и</w:t>
      </w:r>
      <w:r w:rsidRPr="0024010A">
        <w:rPr>
          <w:rFonts w:ascii="Arial" w:hAnsi="Arial" w:cs="Arial"/>
          <w:spacing w:val="-6"/>
        </w:rPr>
        <w:t xml:space="preserve"> </w:t>
      </w:r>
      <w:r w:rsidRPr="0024010A">
        <w:rPr>
          <w:rFonts w:ascii="Arial" w:hAnsi="Arial" w:cs="Arial"/>
        </w:rPr>
        <w:t>город</w:t>
      </w:r>
      <w:r w:rsidRPr="0024010A">
        <w:rPr>
          <w:rFonts w:ascii="Arial" w:hAnsi="Arial" w:cs="Arial"/>
          <w:spacing w:val="-1"/>
        </w:rPr>
        <w:t>с</w:t>
      </w:r>
      <w:r w:rsidRPr="0024010A">
        <w:rPr>
          <w:rFonts w:ascii="Arial" w:hAnsi="Arial" w:cs="Arial"/>
          <w:spacing w:val="1"/>
        </w:rPr>
        <w:t>к</w:t>
      </w:r>
      <w:r w:rsidRPr="0024010A">
        <w:rPr>
          <w:rFonts w:ascii="Arial" w:hAnsi="Arial" w:cs="Arial"/>
          <w:spacing w:val="-1"/>
        </w:rPr>
        <w:t>и</w:t>
      </w:r>
      <w:r w:rsidRPr="0024010A">
        <w:rPr>
          <w:rFonts w:ascii="Arial" w:hAnsi="Arial" w:cs="Arial"/>
        </w:rPr>
        <w:t>х</w:t>
      </w:r>
      <w:r w:rsidRPr="0024010A">
        <w:rPr>
          <w:rFonts w:ascii="Arial" w:hAnsi="Arial" w:cs="Arial"/>
          <w:spacing w:val="-9"/>
        </w:rPr>
        <w:t xml:space="preserve"> </w:t>
      </w:r>
      <w:r w:rsidRPr="0024010A">
        <w:rPr>
          <w:rFonts w:ascii="Arial" w:hAnsi="Arial" w:cs="Arial"/>
        </w:rPr>
        <w:t>дор</w:t>
      </w:r>
      <w:r w:rsidRPr="0024010A">
        <w:rPr>
          <w:rFonts w:ascii="Arial" w:hAnsi="Arial" w:cs="Arial"/>
          <w:spacing w:val="-2"/>
        </w:rPr>
        <w:t>о</w:t>
      </w:r>
      <w:r w:rsidRPr="0024010A">
        <w:rPr>
          <w:rFonts w:ascii="Arial" w:hAnsi="Arial" w:cs="Arial"/>
        </w:rPr>
        <w:t>г</w:t>
      </w:r>
      <w:r w:rsidRPr="0024010A">
        <w:rPr>
          <w:rFonts w:ascii="Arial" w:hAnsi="Arial" w:cs="Arial"/>
          <w:spacing w:val="-6"/>
        </w:rPr>
        <w:t xml:space="preserve"> </w:t>
      </w:r>
      <w:r w:rsidRPr="0024010A">
        <w:rPr>
          <w:rFonts w:ascii="Arial" w:hAnsi="Arial" w:cs="Arial"/>
        </w:rPr>
        <w:t>о</w:t>
      </w:r>
      <w:r w:rsidRPr="0024010A">
        <w:rPr>
          <w:rFonts w:ascii="Arial" w:hAnsi="Arial" w:cs="Arial"/>
          <w:spacing w:val="1"/>
        </w:rPr>
        <w:t>т</w:t>
      </w:r>
      <w:r w:rsidRPr="0024010A">
        <w:rPr>
          <w:rFonts w:ascii="Arial" w:hAnsi="Arial" w:cs="Arial"/>
        </w:rPr>
        <w:t>в</w:t>
      </w:r>
      <w:r w:rsidRPr="0024010A">
        <w:rPr>
          <w:rFonts w:ascii="Arial" w:hAnsi="Arial" w:cs="Arial"/>
          <w:spacing w:val="-1"/>
        </w:rPr>
        <w:t>е</w:t>
      </w:r>
      <w:r w:rsidRPr="0024010A">
        <w:rPr>
          <w:rFonts w:ascii="Arial" w:hAnsi="Arial" w:cs="Arial"/>
        </w:rPr>
        <w:t>д</w:t>
      </w:r>
      <w:r w:rsidRPr="0024010A">
        <w:rPr>
          <w:rFonts w:ascii="Arial" w:hAnsi="Arial" w:cs="Arial"/>
          <w:spacing w:val="-1"/>
        </w:rPr>
        <w:t>е</w:t>
      </w:r>
      <w:r w:rsidRPr="0024010A">
        <w:rPr>
          <w:rFonts w:ascii="Arial" w:hAnsi="Arial" w:cs="Arial"/>
          <w:spacing w:val="1"/>
        </w:rPr>
        <w:t>н</w:t>
      </w:r>
      <w:r w:rsidRPr="0024010A">
        <w:rPr>
          <w:rFonts w:ascii="Arial" w:hAnsi="Arial" w:cs="Arial"/>
        </w:rPr>
        <w:t>ы</w:t>
      </w:r>
      <w:r w:rsidRPr="0024010A">
        <w:rPr>
          <w:rFonts w:ascii="Arial" w:hAnsi="Arial" w:cs="Arial"/>
          <w:spacing w:val="-10"/>
        </w:rPr>
        <w:t xml:space="preserve"> </w:t>
      </w:r>
      <w:r w:rsidRPr="0024010A">
        <w:rPr>
          <w:rFonts w:ascii="Arial" w:hAnsi="Arial" w:cs="Arial"/>
          <w:spacing w:val="-1"/>
        </w:rPr>
        <w:t>с</w:t>
      </w:r>
      <w:r w:rsidRPr="0024010A">
        <w:rPr>
          <w:rFonts w:ascii="Arial" w:hAnsi="Arial" w:cs="Arial"/>
        </w:rPr>
        <w:t>л</w:t>
      </w:r>
      <w:r w:rsidRPr="0024010A">
        <w:rPr>
          <w:rFonts w:ascii="Arial" w:hAnsi="Arial" w:cs="Arial"/>
          <w:spacing w:val="-1"/>
        </w:rPr>
        <w:t>е</w:t>
      </w:r>
      <w:r w:rsidRPr="0024010A">
        <w:rPr>
          <w:rFonts w:ascii="Arial" w:hAnsi="Arial" w:cs="Arial"/>
          <w:spacing w:val="5"/>
        </w:rPr>
        <w:t>д</w:t>
      </w:r>
      <w:r w:rsidRPr="0024010A">
        <w:rPr>
          <w:rFonts w:ascii="Arial" w:hAnsi="Arial" w:cs="Arial"/>
          <w:spacing w:val="-5"/>
        </w:rPr>
        <w:t>у</w:t>
      </w:r>
      <w:r w:rsidRPr="0024010A">
        <w:rPr>
          <w:rFonts w:ascii="Arial" w:hAnsi="Arial" w:cs="Arial"/>
          <w:spacing w:val="1"/>
        </w:rPr>
        <w:t>ю</w:t>
      </w:r>
      <w:r w:rsidRPr="0024010A">
        <w:rPr>
          <w:rFonts w:ascii="Arial" w:hAnsi="Arial" w:cs="Arial"/>
        </w:rPr>
        <w:t>щ</w:t>
      </w:r>
      <w:r w:rsidRPr="0024010A">
        <w:rPr>
          <w:rFonts w:ascii="Arial" w:hAnsi="Arial" w:cs="Arial"/>
          <w:spacing w:val="1"/>
        </w:rPr>
        <w:t>и</w:t>
      </w:r>
      <w:r w:rsidRPr="0024010A">
        <w:rPr>
          <w:rFonts w:ascii="Arial" w:hAnsi="Arial" w:cs="Arial"/>
        </w:rPr>
        <w:t>е</w:t>
      </w:r>
      <w:r w:rsidRPr="0024010A">
        <w:rPr>
          <w:rFonts w:ascii="Arial" w:hAnsi="Arial" w:cs="Arial"/>
          <w:spacing w:val="-10"/>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rPr>
        <w:t>д</w:t>
      </w:r>
      <w:r w:rsidRPr="0024010A">
        <w:rPr>
          <w:rFonts w:ascii="Arial" w:hAnsi="Arial" w:cs="Arial"/>
          <w:spacing w:val="1"/>
        </w:rPr>
        <w:t>ки</w:t>
      </w:r>
      <w:r w:rsidRPr="0024010A">
        <w:rPr>
          <w:rFonts w:ascii="Arial" w:hAnsi="Arial" w:cs="Arial"/>
        </w:rPr>
        <w:t>:</w:t>
      </w:r>
    </w:p>
    <w:p w14:paraId="54C22451" w14:textId="77777777" w:rsidR="0024010A" w:rsidRPr="0024010A" w:rsidRDefault="0024010A" w:rsidP="0024010A">
      <w:pPr>
        <w:ind w:right="-20" w:firstLine="879"/>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11"/>
        </w:rPr>
        <w:t xml:space="preserve"> </w:t>
      </w:r>
      <w:r w:rsidRPr="0024010A">
        <w:rPr>
          <w:rFonts w:ascii="Arial" w:hAnsi="Arial" w:cs="Arial"/>
          <w:spacing w:val="-1"/>
        </w:rPr>
        <w:t>№</w:t>
      </w:r>
      <w:r w:rsidRPr="0024010A">
        <w:rPr>
          <w:rFonts w:ascii="Arial" w:hAnsi="Arial" w:cs="Arial"/>
        </w:rPr>
        <w:t>1,</w:t>
      </w:r>
      <w:r w:rsidRPr="0024010A">
        <w:rPr>
          <w:rFonts w:ascii="Arial" w:hAnsi="Arial" w:cs="Arial"/>
          <w:spacing w:val="-4"/>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w:t>
      </w:r>
      <w:r w:rsidRPr="0024010A">
        <w:rPr>
          <w:rFonts w:ascii="Arial" w:hAnsi="Arial" w:cs="Arial"/>
          <w:spacing w:val="-1"/>
        </w:rPr>
        <w:t>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1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rPr>
        <w:t>д</w:t>
      </w:r>
      <w:r w:rsidRPr="0024010A">
        <w:rPr>
          <w:rFonts w:ascii="Arial" w:hAnsi="Arial" w:cs="Arial"/>
          <w:spacing w:val="1"/>
        </w:rPr>
        <w:t>ь</w:t>
      </w:r>
      <w:r w:rsidRPr="0024010A">
        <w:rPr>
          <w:rFonts w:ascii="Arial" w:hAnsi="Arial" w:cs="Arial"/>
        </w:rPr>
        <w:t>ю</w:t>
      </w:r>
      <w:r w:rsidRPr="0024010A">
        <w:rPr>
          <w:rFonts w:ascii="Arial" w:hAnsi="Arial" w:cs="Arial"/>
          <w:spacing w:val="-10"/>
        </w:rPr>
        <w:t xml:space="preserve"> </w:t>
      </w:r>
      <w:r w:rsidRPr="0024010A">
        <w:rPr>
          <w:rFonts w:ascii="Arial" w:hAnsi="Arial" w:cs="Arial"/>
        </w:rPr>
        <w:t>5</w:t>
      </w:r>
      <w:r w:rsidRPr="0024010A">
        <w:rPr>
          <w:rFonts w:ascii="Arial" w:hAnsi="Arial" w:cs="Arial"/>
          <w:spacing w:val="-3"/>
        </w:rPr>
        <w:t xml:space="preserve"> </w:t>
      </w:r>
      <w:r w:rsidRPr="0024010A">
        <w:rPr>
          <w:rFonts w:ascii="Arial" w:hAnsi="Arial" w:cs="Arial"/>
        </w:rPr>
        <w:t>300</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w:t>
      </w:r>
      <w:r w:rsidRPr="0024010A">
        <w:rPr>
          <w:rFonts w:ascii="Arial" w:hAnsi="Arial" w:cs="Arial"/>
          <w:spacing w:val="-6"/>
        </w:rPr>
        <w:t xml:space="preserve"> </w:t>
      </w:r>
      <w:r w:rsidRPr="0024010A">
        <w:rPr>
          <w:rFonts w:ascii="Arial" w:hAnsi="Arial" w:cs="Arial"/>
        </w:rPr>
        <w:t>г.</w:t>
      </w:r>
      <w:r w:rsidRPr="0024010A">
        <w:rPr>
          <w:rFonts w:ascii="Arial" w:hAnsi="Arial" w:cs="Arial"/>
          <w:spacing w:val="-2"/>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sidRPr="0024010A">
        <w:rPr>
          <w:rFonts w:ascii="Arial" w:hAnsi="Arial" w:cs="Arial"/>
          <w:spacing w:val="-7"/>
        </w:rPr>
        <w:t xml:space="preserve"> </w:t>
      </w:r>
      <w:r w:rsidRPr="0024010A">
        <w:rPr>
          <w:rFonts w:ascii="Arial" w:hAnsi="Arial" w:cs="Arial"/>
          <w:spacing w:val="-5"/>
        </w:rPr>
        <w:t>у</w:t>
      </w:r>
      <w:r w:rsidRPr="0024010A">
        <w:rPr>
          <w:rFonts w:ascii="Arial" w:hAnsi="Arial" w:cs="Arial"/>
        </w:rPr>
        <w:t>л.</w:t>
      </w:r>
      <w:r w:rsidRPr="0024010A">
        <w:rPr>
          <w:rFonts w:ascii="Arial" w:hAnsi="Arial" w:cs="Arial"/>
          <w:spacing w:val="-3"/>
        </w:rPr>
        <w:t xml:space="preserve"> </w:t>
      </w:r>
      <w:r w:rsidRPr="0024010A">
        <w:rPr>
          <w:rFonts w:ascii="Arial" w:hAnsi="Arial" w:cs="Arial"/>
          <w:spacing w:val="1"/>
        </w:rPr>
        <w:t>Ст</w:t>
      </w:r>
      <w:r w:rsidRPr="0024010A">
        <w:rPr>
          <w:rFonts w:ascii="Arial" w:hAnsi="Arial" w:cs="Arial"/>
        </w:rPr>
        <w:t>ро</w:t>
      </w:r>
      <w:r w:rsidRPr="0024010A">
        <w:rPr>
          <w:rFonts w:ascii="Arial" w:hAnsi="Arial" w:cs="Arial"/>
          <w:spacing w:val="1"/>
        </w:rPr>
        <w:t>ит</w:t>
      </w:r>
      <w:r w:rsidRPr="0024010A">
        <w:rPr>
          <w:rFonts w:ascii="Arial" w:hAnsi="Arial" w:cs="Arial"/>
          <w:spacing w:val="-1"/>
        </w:rPr>
        <w:t>е</w:t>
      </w:r>
      <w:r w:rsidRPr="0024010A">
        <w:rPr>
          <w:rFonts w:ascii="Arial" w:hAnsi="Arial" w:cs="Arial"/>
        </w:rPr>
        <w:t>л</w:t>
      </w:r>
      <w:r w:rsidRPr="0024010A">
        <w:rPr>
          <w:rFonts w:ascii="Arial" w:hAnsi="Arial" w:cs="Arial"/>
          <w:spacing w:val="-1"/>
        </w:rPr>
        <w:t>ь</w:t>
      </w:r>
      <w:r w:rsidRPr="0024010A">
        <w:rPr>
          <w:rFonts w:ascii="Arial" w:hAnsi="Arial" w:cs="Arial"/>
          <w:spacing w:val="1"/>
        </w:rPr>
        <w:t>н</w:t>
      </w:r>
      <w:r w:rsidRPr="0024010A">
        <w:rPr>
          <w:rFonts w:ascii="Arial" w:hAnsi="Arial" w:cs="Arial"/>
          <w:spacing w:val="-1"/>
        </w:rPr>
        <w:t>а</w:t>
      </w:r>
      <w:r w:rsidRPr="0024010A">
        <w:rPr>
          <w:rFonts w:ascii="Arial" w:hAnsi="Arial" w:cs="Arial"/>
        </w:rPr>
        <w:t>я;</w:t>
      </w:r>
    </w:p>
    <w:p w14:paraId="36F80F8B" w14:textId="77777777" w:rsidR="0024010A" w:rsidRPr="0024010A" w:rsidRDefault="0024010A" w:rsidP="0024010A">
      <w:pPr>
        <w:ind w:firstLine="879"/>
        <w:jc w:val="both"/>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11"/>
        </w:rPr>
        <w:t xml:space="preserve"> </w:t>
      </w:r>
      <w:r w:rsidRPr="0024010A">
        <w:rPr>
          <w:rFonts w:ascii="Arial" w:hAnsi="Arial" w:cs="Arial"/>
          <w:spacing w:val="-1"/>
        </w:rPr>
        <w:t>№</w:t>
      </w:r>
      <w:r w:rsidRPr="0024010A">
        <w:rPr>
          <w:rFonts w:ascii="Arial" w:hAnsi="Arial" w:cs="Arial"/>
        </w:rPr>
        <w:t>2,</w:t>
      </w:r>
      <w:r w:rsidRPr="0024010A">
        <w:rPr>
          <w:rFonts w:ascii="Arial" w:hAnsi="Arial" w:cs="Arial"/>
          <w:spacing w:val="-4"/>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w:t>
      </w:r>
      <w:r w:rsidRPr="0024010A">
        <w:rPr>
          <w:rFonts w:ascii="Arial" w:hAnsi="Arial" w:cs="Arial"/>
          <w:spacing w:val="-1"/>
        </w:rPr>
        <w:t>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1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rPr>
        <w:t>д</w:t>
      </w:r>
      <w:r w:rsidRPr="0024010A">
        <w:rPr>
          <w:rFonts w:ascii="Arial" w:hAnsi="Arial" w:cs="Arial"/>
          <w:spacing w:val="1"/>
        </w:rPr>
        <w:t>ь</w:t>
      </w:r>
      <w:r w:rsidRPr="0024010A">
        <w:rPr>
          <w:rFonts w:ascii="Arial" w:hAnsi="Arial" w:cs="Arial"/>
        </w:rPr>
        <w:t>ю</w:t>
      </w:r>
      <w:r w:rsidRPr="0024010A">
        <w:rPr>
          <w:rFonts w:ascii="Arial" w:hAnsi="Arial" w:cs="Arial"/>
          <w:spacing w:val="-10"/>
        </w:rPr>
        <w:t xml:space="preserve"> </w:t>
      </w:r>
      <w:r w:rsidRPr="0024010A">
        <w:rPr>
          <w:rFonts w:ascii="Arial" w:hAnsi="Arial" w:cs="Arial"/>
        </w:rPr>
        <w:t>4</w:t>
      </w:r>
      <w:r w:rsidRPr="0024010A">
        <w:rPr>
          <w:rFonts w:ascii="Arial" w:hAnsi="Arial" w:cs="Arial"/>
          <w:spacing w:val="-3"/>
        </w:rPr>
        <w:t xml:space="preserve"> </w:t>
      </w:r>
      <w:r w:rsidRPr="0024010A">
        <w:rPr>
          <w:rFonts w:ascii="Arial" w:hAnsi="Arial" w:cs="Arial"/>
        </w:rPr>
        <w:t>300</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w:t>
      </w:r>
      <w:r w:rsidRPr="0024010A">
        <w:rPr>
          <w:rFonts w:ascii="Arial" w:hAnsi="Arial" w:cs="Arial"/>
          <w:spacing w:val="-6"/>
        </w:rPr>
        <w:t xml:space="preserve"> </w:t>
      </w:r>
      <w:r w:rsidRPr="0024010A">
        <w:rPr>
          <w:rFonts w:ascii="Arial" w:hAnsi="Arial" w:cs="Arial"/>
        </w:rPr>
        <w:t>г.</w:t>
      </w:r>
      <w:r w:rsidRPr="0024010A">
        <w:rPr>
          <w:rFonts w:ascii="Arial" w:hAnsi="Arial" w:cs="Arial"/>
          <w:spacing w:val="-2"/>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sidRPr="0024010A">
        <w:rPr>
          <w:rFonts w:ascii="Arial" w:hAnsi="Arial" w:cs="Arial"/>
          <w:spacing w:val="-9"/>
        </w:rPr>
        <w:t xml:space="preserve"> </w:t>
      </w:r>
      <w:r w:rsidRPr="0024010A">
        <w:rPr>
          <w:rFonts w:ascii="Arial" w:hAnsi="Arial" w:cs="Arial"/>
        </w:rPr>
        <w:t>вбл</w:t>
      </w:r>
      <w:r w:rsidRPr="0024010A">
        <w:rPr>
          <w:rFonts w:ascii="Arial" w:hAnsi="Arial" w:cs="Arial"/>
          <w:spacing w:val="1"/>
        </w:rPr>
        <w:t>и</w:t>
      </w:r>
      <w:r w:rsidRPr="0024010A">
        <w:rPr>
          <w:rFonts w:ascii="Arial" w:hAnsi="Arial" w:cs="Arial"/>
          <w:spacing w:val="-1"/>
        </w:rPr>
        <w:t>з</w:t>
      </w:r>
      <w:r w:rsidRPr="0024010A">
        <w:rPr>
          <w:rFonts w:ascii="Arial" w:hAnsi="Arial" w:cs="Arial"/>
        </w:rPr>
        <w:t>и</w:t>
      </w:r>
      <w:r w:rsidRPr="0024010A">
        <w:rPr>
          <w:rFonts w:ascii="Arial" w:hAnsi="Arial" w:cs="Arial"/>
          <w:spacing w:val="-6"/>
        </w:rPr>
        <w:t xml:space="preserve"> </w:t>
      </w:r>
      <w:r w:rsidRPr="0024010A">
        <w:rPr>
          <w:rFonts w:ascii="Arial" w:hAnsi="Arial" w:cs="Arial"/>
        </w:rPr>
        <w:t>д.</w:t>
      </w:r>
      <w:r w:rsidRPr="0024010A">
        <w:rPr>
          <w:rFonts w:ascii="Arial" w:hAnsi="Arial" w:cs="Arial"/>
          <w:spacing w:val="-2"/>
        </w:rPr>
        <w:t xml:space="preserve"> </w:t>
      </w:r>
      <w:r w:rsidRPr="0024010A">
        <w:rPr>
          <w:rFonts w:ascii="Arial" w:hAnsi="Arial" w:cs="Arial"/>
          <w:spacing w:val="1"/>
        </w:rPr>
        <w:t>Г</w:t>
      </w:r>
      <w:r w:rsidRPr="0024010A">
        <w:rPr>
          <w:rFonts w:ascii="Arial" w:hAnsi="Arial" w:cs="Arial"/>
        </w:rPr>
        <w:t>ор</w:t>
      </w:r>
      <w:r w:rsidRPr="0024010A">
        <w:rPr>
          <w:rFonts w:ascii="Arial" w:hAnsi="Arial" w:cs="Arial"/>
          <w:spacing w:val="-1"/>
        </w:rPr>
        <w:t>к</w:t>
      </w:r>
      <w:r w:rsidRPr="0024010A">
        <w:rPr>
          <w:rFonts w:ascii="Arial" w:hAnsi="Arial" w:cs="Arial"/>
          <w:spacing w:val="1"/>
        </w:rPr>
        <w:t>и</w:t>
      </w:r>
      <w:r w:rsidRPr="0024010A">
        <w:rPr>
          <w:rFonts w:ascii="Arial" w:hAnsi="Arial" w:cs="Arial"/>
        </w:rPr>
        <w:t xml:space="preserve">; </w:t>
      </w:r>
    </w:p>
    <w:p w14:paraId="65791259" w14:textId="77777777" w:rsidR="0024010A" w:rsidRPr="0024010A" w:rsidRDefault="0024010A" w:rsidP="0024010A">
      <w:pPr>
        <w:ind w:right="55" w:firstLine="879"/>
        <w:jc w:val="both"/>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11"/>
        </w:rPr>
        <w:t xml:space="preserve"> </w:t>
      </w:r>
      <w:r w:rsidRPr="0024010A">
        <w:rPr>
          <w:rFonts w:ascii="Arial" w:hAnsi="Arial" w:cs="Arial"/>
          <w:spacing w:val="-1"/>
        </w:rPr>
        <w:t>№</w:t>
      </w:r>
      <w:r w:rsidRPr="0024010A">
        <w:rPr>
          <w:rFonts w:ascii="Arial" w:hAnsi="Arial" w:cs="Arial"/>
        </w:rPr>
        <w:t>3,</w:t>
      </w:r>
      <w:r w:rsidRPr="0024010A">
        <w:rPr>
          <w:rFonts w:ascii="Arial" w:hAnsi="Arial" w:cs="Arial"/>
          <w:spacing w:val="-4"/>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1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rPr>
        <w:t>д</w:t>
      </w:r>
      <w:r w:rsidRPr="0024010A">
        <w:rPr>
          <w:rFonts w:ascii="Arial" w:hAnsi="Arial" w:cs="Arial"/>
          <w:spacing w:val="1"/>
        </w:rPr>
        <w:t>ь</w:t>
      </w:r>
      <w:r w:rsidRPr="0024010A">
        <w:rPr>
          <w:rFonts w:ascii="Arial" w:hAnsi="Arial" w:cs="Arial"/>
        </w:rPr>
        <w:t>ю</w:t>
      </w:r>
      <w:r w:rsidRPr="0024010A">
        <w:rPr>
          <w:rFonts w:ascii="Arial" w:hAnsi="Arial" w:cs="Arial"/>
          <w:spacing w:val="-10"/>
        </w:rPr>
        <w:t xml:space="preserve"> </w:t>
      </w:r>
      <w:r w:rsidRPr="0024010A">
        <w:rPr>
          <w:rFonts w:ascii="Arial" w:hAnsi="Arial" w:cs="Arial"/>
        </w:rPr>
        <w:t>3</w:t>
      </w:r>
      <w:r w:rsidRPr="0024010A">
        <w:rPr>
          <w:rFonts w:ascii="Arial" w:hAnsi="Arial" w:cs="Arial"/>
          <w:spacing w:val="-3"/>
        </w:rPr>
        <w:t xml:space="preserve"> </w:t>
      </w:r>
      <w:r w:rsidRPr="0024010A">
        <w:rPr>
          <w:rFonts w:ascii="Arial" w:hAnsi="Arial" w:cs="Arial"/>
        </w:rPr>
        <w:t>300</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w:t>
      </w:r>
      <w:r w:rsidRPr="0024010A">
        <w:rPr>
          <w:rFonts w:ascii="Arial" w:hAnsi="Arial" w:cs="Arial"/>
          <w:spacing w:val="-6"/>
        </w:rPr>
        <w:t xml:space="preserve"> </w:t>
      </w:r>
      <w:r w:rsidRPr="0024010A">
        <w:rPr>
          <w:rFonts w:ascii="Arial" w:hAnsi="Arial" w:cs="Arial"/>
        </w:rPr>
        <w:t>г.</w:t>
      </w:r>
      <w:r w:rsidRPr="0024010A">
        <w:rPr>
          <w:rFonts w:ascii="Arial" w:hAnsi="Arial" w:cs="Arial"/>
          <w:spacing w:val="-2"/>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sidRPr="0024010A">
        <w:rPr>
          <w:rFonts w:ascii="Arial" w:hAnsi="Arial" w:cs="Arial"/>
          <w:spacing w:val="-7"/>
        </w:rPr>
        <w:t xml:space="preserve"> </w:t>
      </w:r>
      <w:r w:rsidRPr="0024010A">
        <w:rPr>
          <w:rFonts w:ascii="Arial" w:hAnsi="Arial" w:cs="Arial"/>
          <w:spacing w:val="-5"/>
        </w:rPr>
        <w:t>у</w:t>
      </w:r>
      <w:r w:rsidRPr="0024010A">
        <w:rPr>
          <w:rFonts w:ascii="Arial" w:hAnsi="Arial" w:cs="Arial"/>
        </w:rPr>
        <w:t>л.</w:t>
      </w:r>
      <w:r w:rsidRPr="0024010A">
        <w:rPr>
          <w:rFonts w:ascii="Arial" w:hAnsi="Arial" w:cs="Arial"/>
          <w:spacing w:val="-1"/>
        </w:rPr>
        <w:t xml:space="preserve"> </w:t>
      </w:r>
      <w:r w:rsidRPr="0024010A">
        <w:rPr>
          <w:rFonts w:ascii="Arial" w:hAnsi="Arial" w:cs="Arial"/>
          <w:spacing w:val="2"/>
        </w:rPr>
        <w:t>П</w:t>
      </w:r>
      <w:r w:rsidRPr="0024010A">
        <w:rPr>
          <w:rFonts w:ascii="Arial" w:hAnsi="Arial" w:cs="Arial"/>
          <w:spacing w:val="-5"/>
        </w:rPr>
        <w:t>у</w:t>
      </w:r>
      <w:r w:rsidRPr="0024010A">
        <w:rPr>
          <w:rFonts w:ascii="Arial" w:hAnsi="Arial" w:cs="Arial"/>
          <w:spacing w:val="3"/>
        </w:rPr>
        <w:t>т</w:t>
      </w:r>
      <w:r w:rsidRPr="0024010A">
        <w:rPr>
          <w:rFonts w:ascii="Arial" w:hAnsi="Arial" w:cs="Arial"/>
          <w:spacing w:val="-1"/>
        </w:rPr>
        <w:t>е</w:t>
      </w:r>
      <w:r w:rsidRPr="0024010A">
        <w:rPr>
          <w:rFonts w:ascii="Arial" w:hAnsi="Arial" w:cs="Arial"/>
          <w:spacing w:val="1"/>
        </w:rPr>
        <w:t>й</w:t>
      </w:r>
      <w:r w:rsidRPr="0024010A">
        <w:rPr>
          <w:rFonts w:ascii="Arial" w:hAnsi="Arial" w:cs="Arial"/>
          <w:spacing w:val="-1"/>
        </w:rPr>
        <w:t>с</w:t>
      </w:r>
      <w:r w:rsidRPr="0024010A">
        <w:rPr>
          <w:rFonts w:ascii="Arial" w:hAnsi="Arial" w:cs="Arial"/>
          <w:spacing w:val="1"/>
        </w:rPr>
        <w:t>к</w:t>
      </w:r>
      <w:r w:rsidRPr="0024010A">
        <w:rPr>
          <w:rFonts w:ascii="Arial" w:hAnsi="Arial" w:cs="Arial"/>
          <w:spacing w:val="-1"/>
        </w:rPr>
        <w:t>а</w:t>
      </w:r>
      <w:r w:rsidRPr="0024010A">
        <w:rPr>
          <w:rFonts w:ascii="Arial" w:hAnsi="Arial" w:cs="Arial"/>
        </w:rPr>
        <w:t>я,</w:t>
      </w:r>
      <w:r w:rsidRPr="0024010A">
        <w:rPr>
          <w:rFonts w:ascii="Arial" w:hAnsi="Arial" w:cs="Arial"/>
          <w:spacing w:val="-11"/>
        </w:rPr>
        <w:t xml:space="preserve"> </w:t>
      </w:r>
      <w:r w:rsidRPr="0024010A">
        <w:rPr>
          <w:rFonts w:ascii="Arial" w:hAnsi="Arial" w:cs="Arial"/>
        </w:rPr>
        <w:t>вбл</w:t>
      </w:r>
      <w:r w:rsidRPr="0024010A">
        <w:rPr>
          <w:rFonts w:ascii="Arial" w:hAnsi="Arial" w:cs="Arial"/>
          <w:spacing w:val="1"/>
        </w:rPr>
        <w:t>из</w:t>
      </w:r>
      <w:r w:rsidRPr="0024010A">
        <w:rPr>
          <w:rFonts w:ascii="Arial" w:hAnsi="Arial" w:cs="Arial"/>
        </w:rPr>
        <w:t>и до</w:t>
      </w:r>
      <w:r w:rsidRPr="0024010A">
        <w:rPr>
          <w:rFonts w:ascii="Arial" w:hAnsi="Arial" w:cs="Arial"/>
          <w:spacing w:val="-1"/>
        </w:rPr>
        <w:t>м</w:t>
      </w:r>
      <w:r w:rsidRPr="0024010A">
        <w:rPr>
          <w:rFonts w:ascii="Arial" w:hAnsi="Arial" w:cs="Arial"/>
        </w:rPr>
        <w:t>а</w:t>
      </w:r>
      <w:r w:rsidRPr="0024010A">
        <w:rPr>
          <w:rFonts w:ascii="Arial" w:hAnsi="Arial" w:cs="Arial"/>
          <w:spacing w:val="-6"/>
        </w:rPr>
        <w:t xml:space="preserve"> </w:t>
      </w:r>
      <w:r w:rsidRPr="0024010A">
        <w:rPr>
          <w:rFonts w:ascii="Arial" w:hAnsi="Arial" w:cs="Arial"/>
          <w:spacing w:val="-1"/>
        </w:rPr>
        <w:t>№</w:t>
      </w:r>
      <w:r w:rsidRPr="0024010A">
        <w:rPr>
          <w:rFonts w:ascii="Arial" w:hAnsi="Arial" w:cs="Arial"/>
        </w:rPr>
        <w:t>22;</w:t>
      </w:r>
    </w:p>
    <w:p w14:paraId="70C1CBC7" w14:textId="77777777" w:rsidR="0024010A" w:rsidRPr="0024010A" w:rsidRDefault="0024010A" w:rsidP="0024010A">
      <w:pPr>
        <w:ind w:right="-20" w:firstLine="879"/>
        <w:jc w:val="both"/>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2"/>
        </w:rPr>
        <w:t xml:space="preserve"> </w:t>
      </w:r>
      <w:r w:rsidRPr="0024010A">
        <w:rPr>
          <w:rFonts w:ascii="Arial" w:hAnsi="Arial" w:cs="Arial"/>
          <w:spacing w:val="-1"/>
        </w:rPr>
        <w:t>№</w:t>
      </w:r>
      <w:r w:rsidRPr="0024010A">
        <w:rPr>
          <w:rFonts w:ascii="Arial" w:hAnsi="Arial" w:cs="Arial"/>
        </w:rPr>
        <w:t>4,</w:t>
      </w:r>
      <w:r w:rsidRPr="0024010A">
        <w:rPr>
          <w:rFonts w:ascii="Arial" w:hAnsi="Arial" w:cs="Arial"/>
          <w:spacing w:val="6"/>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w:t>
      </w:r>
      <w:r w:rsidRPr="0024010A">
        <w:rPr>
          <w:rFonts w:ascii="Arial" w:hAnsi="Arial" w:cs="Arial"/>
          <w:spacing w:val="-1"/>
        </w:rPr>
        <w:t>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rPr>
        <w:t>д</w:t>
      </w:r>
      <w:r w:rsidRPr="0024010A">
        <w:rPr>
          <w:rFonts w:ascii="Arial" w:hAnsi="Arial" w:cs="Arial"/>
          <w:spacing w:val="-1"/>
        </w:rPr>
        <w:t>ь</w:t>
      </w:r>
      <w:r w:rsidRPr="0024010A">
        <w:rPr>
          <w:rFonts w:ascii="Arial" w:hAnsi="Arial" w:cs="Arial"/>
        </w:rPr>
        <w:t>ю</w:t>
      </w:r>
      <w:r w:rsidRPr="0024010A">
        <w:rPr>
          <w:rFonts w:ascii="Arial" w:hAnsi="Arial" w:cs="Arial"/>
          <w:spacing w:val="-1"/>
        </w:rPr>
        <w:t xml:space="preserve"> </w:t>
      </w:r>
      <w:r w:rsidRPr="0024010A">
        <w:rPr>
          <w:rFonts w:ascii="Arial" w:hAnsi="Arial" w:cs="Arial"/>
        </w:rPr>
        <w:t>3</w:t>
      </w:r>
      <w:r w:rsidRPr="0024010A">
        <w:rPr>
          <w:rFonts w:ascii="Arial" w:hAnsi="Arial" w:cs="Arial"/>
          <w:spacing w:val="-3"/>
        </w:rPr>
        <w:t xml:space="preserve"> </w:t>
      </w:r>
      <w:r w:rsidRPr="0024010A">
        <w:rPr>
          <w:rFonts w:ascii="Arial" w:hAnsi="Arial" w:cs="Arial"/>
        </w:rPr>
        <w:t>500</w:t>
      </w:r>
      <w:r w:rsidRPr="0024010A">
        <w:rPr>
          <w:rFonts w:ascii="Arial" w:hAnsi="Arial" w:cs="Arial"/>
          <w:spacing w:val="6"/>
        </w:rPr>
        <w:t xml:space="preserve"> </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w:t>
      </w:r>
      <w:r w:rsidRPr="0024010A">
        <w:rPr>
          <w:rFonts w:ascii="Arial" w:hAnsi="Arial" w:cs="Arial"/>
          <w:spacing w:val="8"/>
        </w:rPr>
        <w:t xml:space="preserve"> </w:t>
      </w:r>
      <w:proofErr w:type="spellStart"/>
      <w:r w:rsidRPr="0024010A">
        <w:rPr>
          <w:rFonts w:ascii="Arial" w:hAnsi="Arial" w:cs="Arial"/>
        </w:rPr>
        <w:t>г.о</w:t>
      </w:r>
      <w:proofErr w:type="spellEnd"/>
      <w:r w:rsidRPr="0024010A">
        <w:rPr>
          <w:rFonts w:ascii="Arial" w:hAnsi="Arial" w:cs="Arial"/>
        </w:rPr>
        <w:t>.</w:t>
      </w:r>
      <w:r w:rsidRPr="0024010A">
        <w:rPr>
          <w:rFonts w:ascii="Arial" w:hAnsi="Arial" w:cs="Arial"/>
          <w:spacing w:val="7"/>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spacing w:val="-2"/>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sidRPr="0024010A">
        <w:rPr>
          <w:rFonts w:ascii="Arial" w:hAnsi="Arial" w:cs="Arial"/>
          <w:spacing w:val="1"/>
        </w:rPr>
        <w:t xml:space="preserve"> </w:t>
      </w:r>
      <w:proofErr w:type="spellStart"/>
      <w:r w:rsidRPr="0024010A">
        <w:rPr>
          <w:rFonts w:ascii="Arial" w:hAnsi="Arial" w:cs="Arial"/>
          <w:spacing w:val="-1"/>
        </w:rPr>
        <w:t>мк</w:t>
      </w:r>
      <w:r w:rsidRPr="0024010A">
        <w:rPr>
          <w:rFonts w:ascii="Arial" w:hAnsi="Arial" w:cs="Arial"/>
        </w:rPr>
        <w:t>р</w:t>
      </w:r>
      <w:proofErr w:type="spellEnd"/>
      <w:r w:rsidRPr="0024010A">
        <w:rPr>
          <w:rFonts w:ascii="Arial" w:hAnsi="Arial" w:cs="Arial"/>
        </w:rPr>
        <w:t>.</w:t>
      </w:r>
      <w:r w:rsidRPr="0024010A">
        <w:rPr>
          <w:rFonts w:ascii="Arial" w:hAnsi="Arial" w:cs="Arial"/>
          <w:spacing w:val="6"/>
        </w:rPr>
        <w:t xml:space="preserve"> </w:t>
      </w:r>
      <w:r w:rsidRPr="0024010A">
        <w:rPr>
          <w:rFonts w:ascii="Arial" w:hAnsi="Arial" w:cs="Arial"/>
        </w:rPr>
        <w:t>Ож</w:t>
      </w:r>
      <w:r w:rsidRPr="0024010A">
        <w:rPr>
          <w:rFonts w:ascii="Arial" w:hAnsi="Arial" w:cs="Arial"/>
          <w:spacing w:val="-1"/>
        </w:rPr>
        <w:t>е</w:t>
      </w:r>
      <w:r w:rsidRPr="0024010A">
        <w:rPr>
          <w:rFonts w:ascii="Arial" w:hAnsi="Arial" w:cs="Arial"/>
        </w:rPr>
        <w:t>р</w:t>
      </w:r>
      <w:r w:rsidRPr="0024010A">
        <w:rPr>
          <w:rFonts w:ascii="Arial" w:hAnsi="Arial" w:cs="Arial"/>
          <w:spacing w:val="-1"/>
        </w:rPr>
        <w:t>е</w:t>
      </w:r>
      <w:r w:rsidRPr="0024010A">
        <w:rPr>
          <w:rFonts w:ascii="Arial" w:hAnsi="Arial" w:cs="Arial"/>
        </w:rPr>
        <w:t>л</w:t>
      </w:r>
      <w:r w:rsidRPr="0024010A">
        <w:rPr>
          <w:rFonts w:ascii="Arial" w:hAnsi="Arial" w:cs="Arial"/>
          <w:spacing w:val="1"/>
        </w:rPr>
        <w:t>ь</w:t>
      </w:r>
      <w:r w:rsidRPr="0024010A">
        <w:rPr>
          <w:rFonts w:ascii="Arial" w:hAnsi="Arial" w:cs="Arial"/>
          <w:spacing w:val="-1"/>
        </w:rPr>
        <w:t>е</w:t>
      </w:r>
      <w:r w:rsidRPr="0024010A">
        <w:rPr>
          <w:rFonts w:ascii="Arial" w:hAnsi="Arial" w:cs="Arial"/>
        </w:rPr>
        <w:t>,</w:t>
      </w:r>
      <w:r w:rsidRPr="0024010A">
        <w:rPr>
          <w:rFonts w:ascii="Arial" w:hAnsi="Arial" w:cs="Arial"/>
          <w:spacing w:val="1"/>
        </w:rPr>
        <w:t xml:space="preserve"> </w:t>
      </w:r>
      <w:r w:rsidRPr="0024010A">
        <w:rPr>
          <w:rFonts w:ascii="Arial" w:hAnsi="Arial" w:cs="Arial"/>
          <w:spacing w:val="-5"/>
        </w:rPr>
        <w:t>у</w:t>
      </w:r>
      <w:r w:rsidRPr="0024010A">
        <w:rPr>
          <w:rFonts w:ascii="Arial" w:hAnsi="Arial" w:cs="Arial"/>
        </w:rPr>
        <w:t xml:space="preserve">л. </w:t>
      </w:r>
      <w:r w:rsidRPr="0024010A">
        <w:rPr>
          <w:rFonts w:ascii="Arial" w:hAnsi="Arial" w:cs="Arial"/>
          <w:spacing w:val="1"/>
        </w:rPr>
        <w:t>Ст</w:t>
      </w:r>
      <w:r w:rsidRPr="0024010A">
        <w:rPr>
          <w:rFonts w:ascii="Arial" w:hAnsi="Arial" w:cs="Arial"/>
        </w:rPr>
        <w:t>ро</w:t>
      </w:r>
      <w:r w:rsidRPr="0024010A">
        <w:rPr>
          <w:rFonts w:ascii="Arial" w:hAnsi="Arial" w:cs="Arial"/>
          <w:spacing w:val="1"/>
        </w:rPr>
        <w:t>ит</w:t>
      </w:r>
      <w:r w:rsidRPr="0024010A">
        <w:rPr>
          <w:rFonts w:ascii="Arial" w:hAnsi="Arial" w:cs="Arial"/>
          <w:spacing w:val="-1"/>
        </w:rPr>
        <w:t>е</w:t>
      </w:r>
      <w:r w:rsidRPr="0024010A">
        <w:rPr>
          <w:rFonts w:ascii="Arial" w:hAnsi="Arial" w:cs="Arial"/>
        </w:rPr>
        <w:t>л</w:t>
      </w:r>
      <w:r w:rsidRPr="0024010A">
        <w:rPr>
          <w:rFonts w:ascii="Arial" w:hAnsi="Arial" w:cs="Arial"/>
          <w:spacing w:val="-1"/>
        </w:rPr>
        <w:t>ь</w:t>
      </w:r>
      <w:r w:rsidRPr="0024010A">
        <w:rPr>
          <w:rFonts w:ascii="Arial" w:hAnsi="Arial" w:cs="Arial"/>
          <w:spacing w:val="1"/>
        </w:rPr>
        <w:t>н</w:t>
      </w:r>
      <w:r w:rsidRPr="0024010A">
        <w:rPr>
          <w:rFonts w:ascii="Arial" w:hAnsi="Arial" w:cs="Arial"/>
          <w:spacing w:val="-1"/>
        </w:rPr>
        <w:t>а</w:t>
      </w:r>
      <w:r w:rsidRPr="0024010A">
        <w:rPr>
          <w:rFonts w:ascii="Arial" w:hAnsi="Arial" w:cs="Arial"/>
        </w:rPr>
        <w:t>я,</w:t>
      </w:r>
      <w:r w:rsidRPr="0024010A">
        <w:rPr>
          <w:rFonts w:ascii="Arial" w:hAnsi="Arial" w:cs="Arial"/>
          <w:spacing w:val="-15"/>
        </w:rPr>
        <w:t xml:space="preserve"> </w:t>
      </w:r>
      <w:r w:rsidRPr="0024010A">
        <w:rPr>
          <w:rFonts w:ascii="Arial" w:hAnsi="Arial" w:cs="Arial"/>
        </w:rPr>
        <w:t>вбл</w:t>
      </w:r>
      <w:r w:rsidRPr="0024010A">
        <w:rPr>
          <w:rFonts w:ascii="Arial" w:hAnsi="Arial" w:cs="Arial"/>
          <w:spacing w:val="-1"/>
        </w:rPr>
        <w:t>и</w:t>
      </w:r>
      <w:r w:rsidRPr="0024010A">
        <w:rPr>
          <w:rFonts w:ascii="Arial" w:hAnsi="Arial" w:cs="Arial"/>
          <w:spacing w:val="1"/>
        </w:rPr>
        <w:t>з</w:t>
      </w:r>
      <w:r w:rsidRPr="0024010A">
        <w:rPr>
          <w:rFonts w:ascii="Arial" w:hAnsi="Arial" w:cs="Arial"/>
        </w:rPr>
        <w:t>и</w:t>
      </w:r>
      <w:r w:rsidRPr="0024010A">
        <w:rPr>
          <w:rFonts w:ascii="Arial" w:hAnsi="Arial" w:cs="Arial"/>
          <w:spacing w:val="-6"/>
        </w:rPr>
        <w:t xml:space="preserve"> </w:t>
      </w:r>
      <w:r w:rsidRPr="0024010A">
        <w:rPr>
          <w:rFonts w:ascii="Arial" w:hAnsi="Arial" w:cs="Arial"/>
          <w:spacing w:val="-2"/>
        </w:rPr>
        <w:t>д</w:t>
      </w:r>
      <w:r w:rsidRPr="0024010A">
        <w:rPr>
          <w:rFonts w:ascii="Arial" w:hAnsi="Arial" w:cs="Arial"/>
        </w:rPr>
        <w:t>о</w:t>
      </w:r>
      <w:r w:rsidRPr="0024010A">
        <w:rPr>
          <w:rFonts w:ascii="Arial" w:hAnsi="Arial" w:cs="Arial"/>
          <w:spacing w:val="-1"/>
        </w:rPr>
        <w:t>м</w:t>
      </w:r>
      <w:r w:rsidRPr="0024010A">
        <w:rPr>
          <w:rFonts w:ascii="Arial" w:hAnsi="Arial" w:cs="Arial"/>
        </w:rPr>
        <w:t>а</w:t>
      </w:r>
      <w:r w:rsidRPr="0024010A">
        <w:rPr>
          <w:rFonts w:ascii="Arial" w:hAnsi="Arial" w:cs="Arial"/>
          <w:spacing w:val="-6"/>
        </w:rPr>
        <w:t xml:space="preserve"> </w:t>
      </w:r>
      <w:r w:rsidRPr="0024010A">
        <w:rPr>
          <w:rFonts w:ascii="Arial" w:hAnsi="Arial" w:cs="Arial"/>
          <w:spacing w:val="-1"/>
        </w:rPr>
        <w:t>№</w:t>
      </w:r>
      <w:r w:rsidRPr="0024010A">
        <w:rPr>
          <w:rFonts w:ascii="Arial" w:hAnsi="Arial" w:cs="Arial"/>
        </w:rPr>
        <w:t>3;</w:t>
      </w:r>
    </w:p>
    <w:p w14:paraId="55B37D43" w14:textId="77777777" w:rsidR="0024010A" w:rsidRPr="0024010A" w:rsidRDefault="0024010A" w:rsidP="0024010A">
      <w:pPr>
        <w:ind w:right="-20" w:firstLine="879"/>
        <w:jc w:val="both"/>
        <w:rPr>
          <w:rFonts w:ascii="Arial" w:hAnsi="Arial" w:cs="Arial"/>
        </w:rPr>
      </w:pPr>
      <w:r w:rsidRPr="0024010A">
        <w:rPr>
          <w:rFonts w:ascii="Arial" w:hAnsi="Arial" w:cs="Arial"/>
          <w:position w:val="-1"/>
        </w:rPr>
        <w:t>Площ</w:t>
      </w:r>
      <w:r w:rsidRPr="0024010A">
        <w:rPr>
          <w:rFonts w:ascii="Arial" w:hAnsi="Arial" w:cs="Arial"/>
          <w:spacing w:val="-1"/>
          <w:position w:val="-1"/>
        </w:rPr>
        <w:t>а</w:t>
      </w:r>
      <w:r w:rsidRPr="0024010A">
        <w:rPr>
          <w:rFonts w:ascii="Arial" w:hAnsi="Arial" w:cs="Arial"/>
          <w:position w:val="-1"/>
        </w:rPr>
        <w:t>д</w:t>
      </w:r>
      <w:r w:rsidRPr="0024010A">
        <w:rPr>
          <w:rFonts w:ascii="Arial" w:hAnsi="Arial" w:cs="Arial"/>
          <w:spacing w:val="1"/>
          <w:position w:val="-1"/>
        </w:rPr>
        <w:t>к</w:t>
      </w:r>
      <w:r w:rsidRPr="0024010A">
        <w:rPr>
          <w:rFonts w:ascii="Arial" w:hAnsi="Arial" w:cs="Arial"/>
          <w:position w:val="-1"/>
        </w:rPr>
        <w:t>а</w:t>
      </w:r>
      <w:r w:rsidRPr="0024010A">
        <w:rPr>
          <w:rFonts w:ascii="Arial" w:hAnsi="Arial" w:cs="Arial"/>
          <w:spacing w:val="-11"/>
          <w:position w:val="-1"/>
        </w:rPr>
        <w:t xml:space="preserve"> </w:t>
      </w:r>
      <w:r w:rsidRPr="0024010A">
        <w:rPr>
          <w:rFonts w:ascii="Arial" w:hAnsi="Arial" w:cs="Arial"/>
          <w:spacing w:val="-1"/>
          <w:position w:val="-1"/>
        </w:rPr>
        <w:t>№</w:t>
      </w:r>
      <w:r w:rsidRPr="0024010A">
        <w:rPr>
          <w:rFonts w:ascii="Arial" w:hAnsi="Arial" w:cs="Arial"/>
          <w:position w:val="-1"/>
        </w:rPr>
        <w:t>5,</w:t>
      </w:r>
      <w:r w:rsidRPr="0024010A">
        <w:rPr>
          <w:rFonts w:ascii="Arial" w:hAnsi="Arial" w:cs="Arial"/>
          <w:spacing w:val="-4"/>
          <w:position w:val="-1"/>
        </w:rPr>
        <w:t xml:space="preserve"> </w:t>
      </w:r>
      <w:r w:rsidRPr="0024010A">
        <w:rPr>
          <w:rFonts w:ascii="Arial" w:hAnsi="Arial" w:cs="Arial"/>
          <w:position w:val="-1"/>
        </w:rPr>
        <w:t>ор</w:t>
      </w:r>
      <w:r w:rsidRPr="0024010A">
        <w:rPr>
          <w:rFonts w:ascii="Arial" w:hAnsi="Arial" w:cs="Arial"/>
          <w:spacing w:val="1"/>
          <w:position w:val="-1"/>
        </w:rPr>
        <w:t>и</w:t>
      </w:r>
      <w:r w:rsidRPr="0024010A">
        <w:rPr>
          <w:rFonts w:ascii="Arial" w:hAnsi="Arial" w:cs="Arial"/>
          <w:spacing w:val="-1"/>
          <w:position w:val="-1"/>
        </w:rPr>
        <w:t>е</w:t>
      </w:r>
      <w:r w:rsidRPr="0024010A">
        <w:rPr>
          <w:rFonts w:ascii="Arial" w:hAnsi="Arial" w:cs="Arial"/>
          <w:spacing w:val="1"/>
          <w:position w:val="-1"/>
        </w:rPr>
        <w:t>нт</w:t>
      </w:r>
      <w:r w:rsidRPr="0024010A">
        <w:rPr>
          <w:rFonts w:ascii="Arial" w:hAnsi="Arial" w:cs="Arial"/>
          <w:spacing w:val="-1"/>
          <w:position w:val="-1"/>
        </w:rPr>
        <w:t>и</w:t>
      </w:r>
      <w:r w:rsidRPr="0024010A">
        <w:rPr>
          <w:rFonts w:ascii="Arial" w:hAnsi="Arial" w:cs="Arial"/>
          <w:position w:val="-1"/>
        </w:rPr>
        <w:t>рово</w:t>
      </w:r>
      <w:r w:rsidRPr="0024010A">
        <w:rPr>
          <w:rFonts w:ascii="Arial" w:hAnsi="Arial" w:cs="Arial"/>
          <w:spacing w:val="-1"/>
          <w:position w:val="-1"/>
        </w:rPr>
        <w:t>ч</w:t>
      </w:r>
      <w:r w:rsidRPr="0024010A">
        <w:rPr>
          <w:rFonts w:ascii="Arial" w:hAnsi="Arial" w:cs="Arial"/>
          <w:spacing w:val="1"/>
          <w:position w:val="-1"/>
        </w:rPr>
        <w:t>н</w:t>
      </w:r>
      <w:r w:rsidRPr="0024010A">
        <w:rPr>
          <w:rFonts w:ascii="Arial" w:hAnsi="Arial" w:cs="Arial"/>
          <w:position w:val="-1"/>
        </w:rPr>
        <w:t>ой</w:t>
      </w:r>
      <w:r w:rsidRPr="0024010A">
        <w:rPr>
          <w:rFonts w:ascii="Arial" w:hAnsi="Arial" w:cs="Arial"/>
          <w:spacing w:val="-17"/>
          <w:position w:val="-1"/>
        </w:rPr>
        <w:t xml:space="preserve"> </w:t>
      </w:r>
      <w:r w:rsidRPr="0024010A">
        <w:rPr>
          <w:rFonts w:ascii="Arial" w:hAnsi="Arial" w:cs="Arial"/>
          <w:spacing w:val="1"/>
          <w:position w:val="-1"/>
        </w:rPr>
        <w:t>п</w:t>
      </w:r>
      <w:r w:rsidRPr="0024010A">
        <w:rPr>
          <w:rFonts w:ascii="Arial" w:hAnsi="Arial" w:cs="Arial"/>
          <w:position w:val="-1"/>
        </w:rPr>
        <w:t>лощ</w:t>
      </w:r>
      <w:r w:rsidRPr="0024010A">
        <w:rPr>
          <w:rFonts w:ascii="Arial" w:hAnsi="Arial" w:cs="Arial"/>
          <w:spacing w:val="-1"/>
          <w:position w:val="-1"/>
        </w:rPr>
        <w:t>а</w:t>
      </w:r>
      <w:r w:rsidRPr="0024010A">
        <w:rPr>
          <w:rFonts w:ascii="Arial" w:hAnsi="Arial" w:cs="Arial"/>
          <w:position w:val="-1"/>
        </w:rPr>
        <w:t>д</w:t>
      </w:r>
      <w:r w:rsidRPr="0024010A">
        <w:rPr>
          <w:rFonts w:ascii="Arial" w:hAnsi="Arial" w:cs="Arial"/>
          <w:spacing w:val="1"/>
          <w:position w:val="-1"/>
        </w:rPr>
        <w:t>ь</w:t>
      </w:r>
      <w:r w:rsidRPr="0024010A">
        <w:rPr>
          <w:rFonts w:ascii="Arial" w:hAnsi="Arial" w:cs="Arial"/>
          <w:position w:val="-1"/>
        </w:rPr>
        <w:t>ю</w:t>
      </w:r>
      <w:r w:rsidRPr="0024010A">
        <w:rPr>
          <w:rFonts w:ascii="Arial" w:hAnsi="Arial" w:cs="Arial"/>
          <w:spacing w:val="-10"/>
          <w:position w:val="-1"/>
        </w:rPr>
        <w:t xml:space="preserve"> </w:t>
      </w:r>
      <w:r w:rsidRPr="0024010A">
        <w:rPr>
          <w:rFonts w:ascii="Arial" w:hAnsi="Arial" w:cs="Arial"/>
          <w:position w:val="-1"/>
        </w:rPr>
        <w:t>9</w:t>
      </w:r>
      <w:r w:rsidRPr="0024010A">
        <w:rPr>
          <w:rFonts w:ascii="Arial" w:hAnsi="Arial" w:cs="Arial"/>
          <w:spacing w:val="-3"/>
          <w:position w:val="-1"/>
        </w:rPr>
        <w:t xml:space="preserve"> </w:t>
      </w:r>
      <w:r w:rsidRPr="0024010A">
        <w:rPr>
          <w:rFonts w:ascii="Arial" w:hAnsi="Arial" w:cs="Arial"/>
          <w:position w:val="-1"/>
        </w:rPr>
        <w:t>000</w:t>
      </w:r>
      <w:r w:rsidRPr="0024010A">
        <w:rPr>
          <w:rFonts w:ascii="Arial" w:hAnsi="Arial" w:cs="Arial"/>
          <w:spacing w:val="-4"/>
          <w:position w:val="-1"/>
        </w:rPr>
        <w:t xml:space="preserve"> </w:t>
      </w:r>
      <w:r w:rsidRPr="0024010A">
        <w:rPr>
          <w:rFonts w:ascii="Arial" w:hAnsi="Arial" w:cs="Arial"/>
          <w:spacing w:val="-1"/>
          <w:position w:val="-1"/>
        </w:rPr>
        <w:t>м</w:t>
      </w:r>
      <w:r w:rsidRPr="0024010A">
        <w:rPr>
          <w:rFonts w:ascii="Arial" w:hAnsi="Arial" w:cs="Arial"/>
          <w:spacing w:val="1"/>
          <w:position w:val="10"/>
        </w:rPr>
        <w:t>2</w:t>
      </w:r>
      <w:r w:rsidRPr="0024010A">
        <w:rPr>
          <w:rFonts w:ascii="Arial" w:hAnsi="Arial" w:cs="Arial"/>
          <w:position w:val="-1"/>
        </w:rPr>
        <w:t>,</w:t>
      </w:r>
      <w:r w:rsidRPr="0024010A">
        <w:rPr>
          <w:rFonts w:ascii="Arial" w:hAnsi="Arial" w:cs="Arial"/>
          <w:spacing w:val="-2"/>
          <w:position w:val="-1"/>
        </w:rPr>
        <w:t xml:space="preserve"> </w:t>
      </w:r>
      <w:proofErr w:type="spellStart"/>
      <w:r w:rsidRPr="0024010A">
        <w:rPr>
          <w:rFonts w:ascii="Arial" w:hAnsi="Arial" w:cs="Arial"/>
          <w:position w:val="-1"/>
        </w:rPr>
        <w:t>г.о</w:t>
      </w:r>
      <w:proofErr w:type="spellEnd"/>
      <w:r w:rsidRPr="0024010A">
        <w:rPr>
          <w:rFonts w:ascii="Arial" w:hAnsi="Arial" w:cs="Arial"/>
          <w:position w:val="-1"/>
        </w:rPr>
        <w:t>.</w:t>
      </w:r>
      <w:r w:rsidRPr="0024010A">
        <w:rPr>
          <w:rFonts w:ascii="Arial" w:hAnsi="Arial" w:cs="Arial"/>
          <w:spacing w:val="-3"/>
          <w:position w:val="-1"/>
        </w:rPr>
        <w:t xml:space="preserve"> </w:t>
      </w:r>
      <w:r w:rsidRPr="0024010A">
        <w:rPr>
          <w:rFonts w:ascii="Arial" w:hAnsi="Arial" w:cs="Arial"/>
          <w:spacing w:val="1"/>
          <w:position w:val="-1"/>
        </w:rPr>
        <w:t>К</w:t>
      </w:r>
      <w:r w:rsidRPr="0024010A">
        <w:rPr>
          <w:rFonts w:ascii="Arial" w:hAnsi="Arial" w:cs="Arial"/>
          <w:spacing w:val="-1"/>
          <w:position w:val="-1"/>
        </w:rPr>
        <w:t>а</w:t>
      </w:r>
      <w:r w:rsidRPr="0024010A">
        <w:rPr>
          <w:rFonts w:ascii="Arial" w:hAnsi="Arial" w:cs="Arial"/>
          <w:position w:val="-1"/>
        </w:rPr>
        <w:t>ш</w:t>
      </w:r>
      <w:r w:rsidRPr="0024010A">
        <w:rPr>
          <w:rFonts w:ascii="Arial" w:hAnsi="Arial" w:cs="Arial"/>
          <w:spacing w:val="1"/>
          <w:position w:val="-1"/>
        </w:rPr>
        <w:t>и</w:t>
      </w:r>
      <w:r w:rsidRPr="0024010A">
        <w:rPr>
          <w:rFonts w:ascii="Arial" w:hAnsi="Arial" w:cs="Arial"/>
          <w:position w:val="-1"/>
        </w:rPr>
        <w:t>р</w:t>
      </w:r>
      <w:r w:rsidRPr="0024010A">
        <w:rPr>
          <w:rFonts w:ascii="Arial" w:hAnsi="Arial" w:cs="Arial"/>
          <w:spacing w:val="-1"/>
          <w:position w:val="-1"/>
        </w:rPr>
        <w:t>а</w:t>
      </w:r>
      <w:r w:rsidRPr="0024010A">
        <w:rPr>
          <w:rFonts w:ascii="Arial" w:hAnsi="Arial" w:cs="Arial"/>
          <w:position w:val="-1"/>
        </w:rPr>
        <w:t>,</w:t>
      </w:r>
      <w:r w:rsidRPr="0024010A">
        <w:rPr>
          <w:rFonts w:ascii="Arial" w:hAnsi="Arial" w:cs="Arial"/>
          <w:spacing w:val="-9"/>
          <w:position w:val="-1"/>
        </w:rPr>
        <w:t xml:space="preserve"> </w:t>
      </w:r>
      <w:r w:rsidRPr="0024010A">
        <w:rPr>
          <w:rFonts w:ascii="Arial" w:hAnsi="Arial" w:cs="Arial"/>
          <w:position w:val="-1"/>
        </w:rPr>
        <w:t>д.</w:t>
      </w:r>
      <w:r w:rsidRPr="0024010A">
        <w:rPr>
          <w:rFonts w:ascii="Arial" w:hAnsi="Arial" w:cs="Arial"/>
          <w:spacing w:val="-2"/>
          <w:position w:val="-1"/>
        </w:rPr>
        <w:t xml:space="preserve"> </w:t>
      </w:r>
      <w:r w:rsidRPr="0024010A">
        <w:rPr>
          <w:rFonts w:ascii="Arial" w:hAnsi="Arial" w:cs="Arial"/>
          <w:spacing w:val="1"/>
          <w:position w:val="-1"/>
        </w:rPr>
        <w:t>К</w:t>
      </w:r>
      <w:r w:rsidRPr="0024010A">
        <w:rPr>
          <w:rFonts w:ascii="Arial" w:hAnsi="Arial" w:cs="Arial"/>
          <w:spacing w:val="-1"/>
          <w:position w:val="-1"/>
        </w:rPr>
        <w:t>аме</w:t>
      </w:r>
      <w:r w:rsidRPr="0024010A">
        <w:rPr>
          <w:rFonts w:ascii="Arial" w:hAnsi="Arial" w:cs="Arial"/>
          <w:spacing w:val="1"/>
          <w:position w:val="-1"/>
        </w:rPr>
        <w:t>нк</w:t>
      </w:r>
      <w:r w:rsidRPr="0024010A">
        <w:rPr>
          <w:rFonts w:ascii="Arial" w:hAnsi="Arial" w:cs="Arial"/>
          <w:spacing w:val="-1"/>
          <w:position w:val="-1"/>
        </w:rPr>
        <w:t>а</w:t>
      </w:r>
      <w:r w:rsidRPr="0024010A">
        <w:rPr>
          <w:rFonts w:ascii="Arial" w:hAnsi="Arial" w:cs="Arial"/>
          <w:position w:val="-1"/>
        </w:rPr>
        <w:t>;</w:t>
      </w:r>
    </w:p>
    <w:p w14:paraId="61D969CD" w14:textId="77777777" w:rsidR="0024010A" w:rsidRPr="0024010A" w:rsidRDefault="0024010A" w:rsidP="0024010A">
      <w:pPr>
        <w:ind w:right="-20" w:firstLine="879"/>
        <w:jc w:val="both"/>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11"/>
        </w:rPr>
        <w:t xml:space="preserve"> </w:t>
      </w:r>
      <w:r w:rsidRPr="0024010A">
        <w:rPr>
          <w:rFonts w:ascii="Arial" w:hAnsi="Arial" w:cs="Arial"/>
          <w:spacing w:val="-1"/>
        </w:rPr>
        <w:t>№</w:t>
      </w:r>
      <w:r w:rsidRPr="0024010A">
        <w:rPr>
          <w:rFonts w:ascii="Arial" w:hAnsi="Arial" w:cs="Arial"/>
        </w:rPr>
        <w:t>6,</w:t>
      </w:r>
      <w:r w:rsidRPr="0024010A">
        <w:rPr>
          <w:rFonts w:ascii="Arial" w:hAnsi="Arial" w:cs="Arial"/>
          <w:spacing w:val="-4"/>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w:t>
      </w:r>
      <w:r w:rsidRPr="0024010A">
        <w:rPr>
          <w:rFonts w:ascii="Arial" w:hAnsi="Arial" w:cs="Arial"/>
          <w:spacing w:val="-1"/>
        </w:rPr>
        <w:t>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1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rPr>
        <w:t>д</w:t>
      </w:r>
      <w:r w:rsidRPr="0024010A">
        <w:rPr>
          <w:rFonts w:ascii="Arial" w:hAnsi="Arial" w:cs="Arial"/>
          <w:spacing w:val="1"/>
        </w:rPr>
        <w:t>ь</w:t>
      </w:r>
      <w:r w:rsidRPr="0024010A">
        <w:rPr>
          <w:rFonts w:ascii="Arial" w:hAnsi="Arial" w:cs="Arial"/>
        </w:rPr>
        <w:t>ю</w:t>
      </w:r>
      <w:r w:rsidRPr="0024010A">
        <w:rPr>
          <w:rFonts w:ascii="Arial" w:hAnsi="Arial" w:cs="Arial"/>
          <w:spacing w:val="-10"/>
        </w:rPr>
        <w:t xml:space="preserve"> </w:t>
      </w:r>
      <w:r w:rsidRPr="0024010A">
        <w:rPr>
          <w:rFonts w:ascii="Arial" w:hAnsi="Arial" w:cs="Arial"/>
        </w:rPr>
        <w:t>9</w:t>
      </w:r>
      <w:r w:rsidRPr="0024010A">
        <w:rPr>
          <w:rFonts w:ascii="Arial" w:hAnsi="Arial" w:cs="Arial"/>
          <w:spacing w:val="-3"/>
        </w:rPr>
        <w:t xml:space="preserve"> </w:t>
      </w:r>
      <w:r w:rsidRPr="0024010A">
        <w:rPr>
          <w:rFonts w:ascii="Arial" w:hAnsi="Arial" w:cs="Arial"/>
        </w:rPr>
        <w:t>000</w:t>
      </w:r>
      <w:r w:rsidRPr="0024010A">
        <w:rPr>
          <w:rFonts w:ascii="Arial" w:hAnsi="Arial" w:cs="Arial"/>
          <w:spacing w:val="-4"/>
        </w:rPr>
        <w:t xml:space="preserve"> </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w:t>
      </w:r>
      <w:r w:rsidRPr="0024010A">
        <w:rPr>
          <w:rFonts w:ascii="Arial" w:hAnsi="Arial" w:cs="Arial"/>
          <w:spacing w:val="-2"/>
        </w:rPr>
        <w:t xml:space="preserve"> </w:t>
      </w:r>
      <w:proofErr w:type="spellStart"/>
      <w:r w:rsidRPr="0024010A">
        <w:rPr>
          <w:rFonts w:ascii="Arial" w:hAnsi="Arial" w:cs="Arial"/>
        </w:rPr>
        <w:t>г.о</w:t>
      </w:r>
      <w:proofErr w:type="spellEnd"/>
      <w:r w:rsidRPr="0024010A">
        <w:rPr>
          <w:rFonts w:ascii="Arial" w:hAnsi="Arial" w:cs="Arial"/>
        </w:rPr>
        <w:t>.</w:t>
      </w:r>
      <w:r w:rsidRPr="0024010A">
        <w:rPr>
          <w:rFonts w:ascii="Arial" w:hAnsi="Arial" w:cs="Arial"/>
          <w:spacing w:val="-3"/>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sidRPr="0024010A">
        <w:rPr>
          <w:rFonts w:ascii="Arial" w:hAnsi="Arial" w:cs="Arial"/>
          <w:spacing w:val="-9"/>
        </w:rPr>
        <w:t xml:space="preserve"> </w:t>
      </w:r>
      <w:r w:rsidRPr="0024010A">
        <w:rPr>
          <w:rFonts w:ascii="Arial" w:hAnsi="Arial" w:cs="Arial"/>
        </w:rPr>
        <w:t>д.</w:t>
      </w:r>
      <w:r w:rsidRPr="0024010A">
        <w:rPr>
          <w:rFonts w:ascii="Arial" w:hAnsi="Arial" w:cs="Arial"/>
          <w:spacing w:val="-2"/>
        </w:rPr>
        <w:t xml:space="preserve"> </w:t>
      </w:r>
      <w:proofErr w:type="spellStart"/>
      <w:r w:rsidRPr="0024010A">
        <w:rPr>
          <w:rFonts w:ascii="Arial" w:hAnsi="Arial" w:cs="Arial"/>
          <w:spacing w:val="1"/>
        </w:rPr>
        <w:t>Л</w:t>
      </w:r>
      <w:r w:rsidRPr="0024010A">
        <w:rPr>
          <w:rFonts w:ascii="Arial" w:hAnsi="Arial" w:cs="Arial"/>
          <w:spacing w:val="-1"/>
        </w:rPr>
        <w:t>е</w:t>
      </w:r>
      <w:r w:rsidRPr="0024010A">
        <w:rPr>
          <w:rFonts w:ascii="Arial" w:hAnsi="Arial" w:cs="Arial"/>
        </w:rPr>
        <w:t>дово</w:t>
      </w:r>
      <w:proofErr w:type="spellEnd"/>
      <w:r w:rsidRPr="0024010A">
        <w:rPr>
          <w:rFonts w:ascii="Arial" w:hAnsi="Arial" w:cs="Arial"/>
        </w:rPr>
        <w:t>;</w:t>
      </w:r>
    </w:p>
    <w:p w14:paraId="6CBCBDFA" w14:textId="7D1AFEF2" w:rsidR="0024010A" w:rsidRPr="0024010A" w:rsidRDefault="0024010A" w:rsidP="0024010A">
      <w:pPr>
        <w:ind w:right="522" w:firstLine="851"/>
        <w:jc w:val="both"/>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11"/>
        </w:rPr>
        <w:t xml:space="preserve"> </w:t>
      </w:r>
      <w:r w:rsidRPr="0024010A">
        <w:rPr>
          <w:rFonts w:ascii="Arial" w:hAnsi="Arial" w:cs="Arial"/>
          <w:spacing w:val="-1"/>
        </w:rPr>
        <w:t>№</w:t>
      </w:r>
      <w:r w:rsidRPr="0024010A">
        <w:rPr>
          <w:rFonts w:ascii="Arial" w:hAnsi="Arial" w:cs="Arial"/>
        </w:rPr>
        <w:t>7,</w:t>
      </w:r>
      <w:r w:rsidRPr="0024010A">
        <w:rPr>
          <w:rFonts w:ascii="Arial" w:hAnsi="Arial" w:cs="Arial"/>
          <w:spacing w:val="-4"/>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w:t>
      </w:r>
      <w:r w:rsidRPr="0024010A">
        <w:rPr>
          <w:rFonts w:ascii="Arial" w:hAnsi="Arial" w:cs="Arial"/>
          <w:spacing w:val="-1"/>
        </w:rPr>
        <w:t>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1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rPr>
        <w:t>д</w:t>
      </w:r>
      <w:r w:rsidRPr="0024010A">
        <w:rPr>
          <w:rFonts w:ascii="Arial" w:hAnsi="Arial" w:cs="Arial"/>
          <w:spacing w:val="1"/>
        </w:rPr>
        <w:t>ь</w:t>
      </w:r>
      <w:r w:rsidRPr="0024010A">
        <w:rPr>
          <w:rFonts w:ascii="Arial" w:hAnsi="Arial" w:cs="Arial"/>
        </w:rPr>
        <w:t>ю</w:t>
      </w:r>
      <w:r w:rsidRPr="0024010A">
        <w:rPr>
          <w:rFonts w:ascii="Arial" w:hAnsi="Arial" w:cs="Arial"/>
          <w:spacing w:val="-10"/>
        </w:rPr>
        <w:t xml:space="preserve"> </w:t>
      </w:r>
      <w:r w:rsidRPr="0024010A">
        <w:rPr>
          <w:rFonts w:ascii="Arial" w:hAnsi="Arial" w:cs="Arial"/>
        </w:rPr>
        <w:t>9</w:t>
      </w:r>
      <w:r w:rsidRPr="0024010A">
        <w:rPr>
          <w:rFonts w:ascii="Arial" w:hAnsi="Arial" w:cs="Arial"/>
          <w:spacing w:val="-3"/>
        </w:rPr>
        <w:t xml:space="preserve"> </w:t>
      </w:r>
      <w:r w:rsidRPr="0024010A">
        <w:rPr>
          <w:rFonts w:ascii="Arial" w:hAnsi="Arial" w:cs="Arial"/>
        </w:rPr>
        <w:t>000</w:t>
      </w:r>
      <w:r w:rsidRPr="0024010A">
        <w:rPr>
          <w:rFonts w:ascii="Arial" w:hAnsi="Arial" w:cs="Arial"/>
          <w:spacing w:val="-4"/>
        </w:rPr>
        <w:t xml:space="preserve"> </w:t>
      </w:r>
      <w:r w:rsidRPr="0024010A">
        <w:rPr>
          <w:rFonts w:ascii="Arial" w:hAnsi="Arial" w:cs="Arial"/>
          <w:spacing w:val="-1"/>
        </w:rPr>
        <w:t>м</w:t>
      </w:r>
      <w:r w:rsidRPr="0024010A">
        <w:rPr>
          <w:rFonts w:ascii="Arial" w:hAnsi="Arial" w:cs="Arial"/>
          <w:position w:val="11"/>
        </w:rPr>
        <w:t>2</w:t>
      </w:r>
      <w:r w:rsidRPr="0024010A">
        <w:rPr>
          <w:rFonts w:ascii="Arial" w:hAnsi="Arial" w:cs="Arial"/>
          <w:spacing w:val="19"/>
          <w:position w:val="11"/>
        </w:rPr>
        <w:t xml:space="preserve"> </w:t>
      </w:r>
      <w:proofErr w:type="spellStart"/>
      <w:r w:rsidRPr="0024010A">
        <w:rPr>
          <w:rFonts w:ascii="Arial" w:hAnsi="Arial" w:cs="Arial"/>
        </w:rPr>
        <w:t>г.о</w:t>
      </w:r>
      <w:proofErr w:type="spellEnd"/>
      <w:r w:rsidRPr="0024010A">
        <w:rPr>
          <w:rFonts w:ascii="Arial" w:hAnsi="Arial" w:cs="Arial"/>
        </w:rPr>
        <w:t>.</w:t>
      </w:r>
      <w:r w:rsidRPr="0024010A">
        <w:rPr>
          <w:rFonts w:ascii="Arial" w:hAnsi="Arial" w:cs="Arial"/>
          <w:spacing w:val="-3"/>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Pr>
          <w:rFonts w:ascii="Arial" w:hAnsi="Arial" w:cs="Arial"/>
          <w:spacing w:val="-9"/>
        </w:rPr>
        <w:t> </w:t>
      </w:r>
      <w:r w:rsidRPr="0024010A">
        <w:rPr>
          <w:rFonts w:ascii="Arial" w:hAnsi="Arial" w:cs="Arial"/>
          <w:spacing w:val="1"/>
        </w:rPr>
        <w:t>п</w:t>
      </w:r>
      <w:r w:rsidRPr="0024010A">
        <w:rPr>
          <w:rFonts w:ascii="Arial" w:hAnsi="Arial" w:cs="Arial"/>
        </w:rPr>
        <w:t>.</w:t>
      </w:r>
      <w:r w:rsidR="00623384">
        <w:rPr>
          <w:rFonts w:ascii="Arial" w:hAnsi="Arial" w:cs="Arial"/>
          <w:spacing w:val="-2"/>
        </w:rPr>
        <w:t xml:space="preserve"> </w:t>
      </w:r>
      <w:proofErr w:type="spellStart"/>
      <w:r w:rsidRPr="0024010A">
        <w:rPr>
          <w:rFonts w:ascii="Arial" w:hAnsi="Arial" w:cs="Arial"/>
          <w:spacing w:val="-1"/>
        </w:rPr>
        <w:t>Б</w:t>
      </w:r>
      <w:r w:rsidRPr="0024010A">
        <w:rPr>
          <w:rFonts w:ascii="Arial" w:hAnsi="Arial" w:cs="Arial"/>
        </w:rPr>
        <w:t>ог</w:t>
      </w:r>
      <w:r w:rsidRPr="0024010A">
        <w:rPr>
          <w:rFonts w:ascii="Arial" w:hAnsi="Arial" w:cs="Arial"/>
          <w:spacing w:val="-1"/>
        </w:rPr>
        <w:t>а</w:t>
      </w:r>
      <w:r w:rsidRPr="0024010A">
        <w:rPr>
          <w:rFonts w:ascii="Arial" w:hAnsi="Arial" w:cs="Arial"/>
          <w:spacing w:val="1"/>
        </w:rPr>
        <w:t>ти</w:t>
      </w:r>
      <w:r w:rsidRPr="0024010A">
        <w:rPr>
          <w:rFonts w:ascii="Arial" w:hAnsi="Arial" w:cs="Arial"/>
        </w:rPr>
        <w:t>щ</w:t>
      </w:r>
      <w:r w:rsidRPr="0024010A">
        <w:rPr>
          <w:rFonts w:ascii="Arial" w:hAnsi="Arial" w:cs="Arial"/>
          <w:spacing w:val="-1"/>
        </w:rPr>
        <w:t>е</w:t>
      </w:r>
      <w:r w:rsidRPr="0024010A">
        <w:rPr>
          <w:rFonts w:ascii="Arial" w:hAnsi="Arial" w:cs="Arial"/>
        </w:rPr>
        <w:t>во</w:t>
      </w:r>
      <w:proofErr w:type="spellEnd"/>
      <w:r w:rsidRPr="0024010A">
        <w:rPr>
          <w:rFonts w:ascii="Arial" w:hAnsi="Arial" w:cs="Arial"/>
        </w:rPr>
        <w:t xml:space="preserve">; </w:t>
      </w:r>
    </w:p>
    <w:p w14:paraId="1FD11E3A" w14:textId="0452DA92" w:rsidR="0024010A" w:rsidRPr="0024010A" w:rsidRDefault="0024010A" w:rsidP="0024010A">
      <w:pPr>
        <w:ind w:right="522" w:firstLine="851"/>
        <w:jc w:val="both"/>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11"/>
        </w:rPr>
        <w:t xml:space="preserve"> </w:t>
      </w:r>
      <w:r w:rsidRPr="0024010A">
        <w:rPr>
          <w:rFonts w:ascii="Arial" w:hAnsi="Arial" w:cs="Arial"/>
          <w:spacing w:val="-1"/>
        </w:rPr>
        <w:t>№</w:t>
      </w:r>
      <w:r w:rsidRPr="0024010A">
        <w:rPr>
          <w:rFonts w:ascii="Arial" w:hAnsi="Arial" w:cs="Arial"/>
        </w:rPr>
        <w:t>8,</w:t>
      </w:r>
      <w:r w:rsidRPr="0024010A">
        <w:rPr>
          <w:rFonts w:ascii="Arial" w:hAnsi="Arial" w:cs="Arial"/>
          <w:spacing w:val="-4"/>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w:t>
      </w:r>
      <w:r w:rsidRPr="0024010A">
        <w:rPr>
          <w:rFonts w:ascii="Arial" w:hAnsi="Arial" w:cs="Arial"/>
          <w:spacing w:val="-1"/>
        </w:rPr>
        <w:t>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1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rPr>
        <w:t>д</w:t>
      </w:r>
      <w:r w:rsidRPr="0024010A">
        <w:rPr>
          <w:rFonts w:ascii="Arial" w:hAnsi="Arial" w:cs="Arial"/>
          <w:spacing w:val="1"/>
        </w:rPr>
        <w:t>ь</w:t>
      </w:r>
      <w:r w:rsidRPr="0024010A">
        <w:rPr>
          <w:rFonts w:ascii="Arial" w:hAnsi="Arial" w:cs="Arial"/>
        </w:rPr>
        <w:t>ю</w:t>
      </w:r>
      <w:r w:rsidRPr="0024010A">
        <w:rPr>
          <w:rFonts w:ascii="Arial" w:hAnsi="Arial" w:cs="Arial"/>
          <w:spacing w:val="-10"/>
        </w:rPr>
        <w:t xml:space="preserve"> </w:t>
      </w:r>
      <w:r w:rsidRPr="0024010A">
        <w:rPr>
          <w:rFonts w:ascii="Arial" w:hAnsi="Arial" w:cs="Arial"/>
        </w:rPr>
        <w:t>4</w:t>
      </w:r>
      <w:r w:rsidRPr="0024010A">
        <w:rPr>
          <w:rFonts w:ascii="Arial" w:hAnsi="Arial" w:cs="Arial"/>
          <w:spacing w:val="-3"/>
        </w:rPr>
        <w:t xml:space="preserve"> </w:t>
      </w:r>
      <w:r w:rsidRPr="0024010A">
        <w:rPr>
          <w:rFonts w:ascii="Arial" w:hAnsi="Arial" w:cs="Arial"/>
        </w:rPr>
        <w:t>500</w:t>
      </w:r>
      <w:r w:rsidRPr="0024010A">
        <w:rPr>
          <w:rFonts w:ascii="Arial" w:hAnsi="Arial" w:cs="Arial"/>
          <w:spacing w:val="-4"/>
        </w:rPr>
        <w:t xml:space="preserve"> </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w:t>
      </w:r>
      <w:r w:rsidRPr="0024010A">
        <w:rPr>
          <w:rFonts w:ascii="Arial" w:hAnsi="Arial" w:cs="Arial"/>
          <w:spacing w:val="-2"/>
        </w:rPr>
        <w:t xml:space="preserve"> </w:t>
      </w:r>
      <w:proofErr w:type="spellStart"/>
      <w:r w:rsidRPr="0024010A">
        <w:rPr>
          <w:rFonts w:ascii="Arial" w:hAnsi="Arial" w:cs="Arial"/>
        </w:rPr>
        <w:t>г.о</w:t>
      </w:r>
      <w:proofErr w:type="spellEnd"/>
      <w:r w:rsidRPr="0024010A">
        <w:rPr>
          <w:rFonts w:ascii="Arial" w:hAnsi="Arial" w:cs="Arial"/>
        </w:rPr>
        <w:t>.</w:t>
      </w:r>
      <w:r w:rsidRPr="0024010A">
        <w:rPr>
          <w:rFonts w:ascii="Arial" w:hAnsi="Arial" w:cs="Arial"/>
          <w:spacing w:val="-3"/>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sidR="00623384">
        <w:rPr>
          <w:rFonts w:ascii="Arial" w:hAnsi="Arial" w:cs="Arial"/>
          <w:spacing w:val="-9"/>
        </w:rPr>
        <w:t> </w:t>
      </w:r>
      <w:r w:rsidRPr="0024010A">
        <w:rPr>
          <w:rFonts w:ascii="Arial" w:hAnsi="Arial" w:cs="Arial"/>
        </w:rPr>
        <w:t>д.</w:t>
      </w:r>
      <w:r w:rsidRPr="0024010A">
        <w:rPr>
          <w:rFonts w:ascii="Arial" w:hAnsi="Arial" w:cs="Arial"/>
          <w:spacing w:val="-2"/>
        </w:rPr>
        <w:t xml:space="preserve"> </w:t>
      </w:r>
      <w:proofErr w:type="spellStart"/>
      <w:r w:rsidRPr="0024010A">
        <w:rPr>
          <w:rFonts w:ascii="Arial" w:hAnsi="Arial" w:cs="Arial"/>
          <w:spacing w:val="-1"/>
        </w:rPr>
        <w:t>Ба</w:t>
      </w:r>
      <w:r w:rsidRPr="0024010A">
        <w:rPr>
          <w:rFonts w:ascii="Arial" w:hAnsi="Arial" w:cs="Arial"/>
        </w:rPr>
        <w:t>р</w:t>
      </w:r>
      <w:r w:rsidRPr="0024010A">
        <w:rPr>
          <w:rFonts w:ascii="Arial" w:hAnsi="Arial" w:cs="Arial"/>
          <w:spacing w:val="-1"/>
        </w:rPr>
        <w:t>а</w:t>
      </w:r>
      <w:r w:rsidRPr="0024010A">
        <w:rPr>
          <w:rFonts w:ascii="Arial" w:hAnsi="Arial" w:cs="Arial"/>
        </w:rPr>
        <w:t>б</w:t>
      </w:r>
      <w:r w:rsidRPr="0024010A">
        <w:rPr>
          <w:rFonts w:ascii="Arial" w:hAnsi="Arial" w:cs="Arial"/>
          <w:spacing w:val="-1"/>
        </w:rPr>
        <w:t>а</w:t>
      </w:r>
      <w:r w:rsidRPr="0024010A">
        <w:rPr>
          <w:rFonts w:ascii="Arial" w:hAnsi="Arial" w:cs="Arial"/>
          <w:spacing w:val="1"/>
        </w:rPr>
        <w:t>н</w:t>
      </w:r>
      <w:r w:rsidRPr="0024010A">
        <w:rPr>
          <w:rFonts w:ascii="Arial" w:hAnsi="Arial" w:cs="Arial"/>
        </w:rPr>
        <w:t>ово</w:t>
      </w:r>
      <w:proofErr w:type="spellEnd"/>
      <w:r w:rsidRPr="0024010A">
        <w:rPr>
          <w:rFonts w:ascii="Arial" w:hAnsi="Arial" w:cs="Arial"/>
        </w:rPr>
        <w:t xml:space="preserve">; </w:t>
      </w:r>
    </w:p>
    <w:p w14:paraId="34815B08" w14:textId="4CE43BEE" w:rsidR="0024010A" w:rsidRPr="0024010A" w:rsidRDefault="0024010A" w:rsidP="0024010A">
      <w:pPr>
        <w:ind w:right="522" w:firstLine="851"/>
        <w:jc w:val="both"/>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11"/>
        </w:rPr>
        <w:t xml:space="preserve"> </w:t>
      </w:r>
      <w:r w:rsidRPr="0024010A">
        <w:rPr>
          <w:rFonts w:ascii="Arial" w:hAnsi="Arial" w:cs="Arial"/>
          <w:spacing w:val="-1"/>
        </w:rPr>
        <w:t>№</w:t>
      </w:r>
      <w:r w:rsidRPr="0024010A">
        <w:rPr>
          <w:rFonts w:ascii="Arial" w:hAnsi="Arial" w:cs="Arial"/>
        </w:rPr>
        <w:t>9,</w:t>
      </w:r>
      <w:r w:rsidRPr="0024010A">
        <w:rPr>
          <w:rFonts w:ascii="Arial" w:hAnsi="Arial" w:cs="Arial"/>
          <w:spacing w:val="-4"/>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w:t>
      </w:r>
      <w:r w:rsidRPr="0024010A">
        <w:rPr>
          <w:rFonts w:ascii="Arial" w:hAnsi="Arial" w:cs="Arial"/>
          <w:spacing w:val="-1"/>
        </w:rPr>
        <w:t>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1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rPr>
        <w:t>д</w:t>
      </w:r>
      <w:r w:rsidRPr="0024010A">
        <w:rPr>
          <w:rFonts w:ascii="Arial" w:hAnsi="Arial" w:cs="Arial"/>
          <w:spacing w:val="1"/>
        </w:rPr>
        <w:t>ь</w:t>
      </w:r>
      <w:r w:rsidRPr="0024010A">
        <w:rPr>
          <w:rFonts w:ascii="Arial" w:hAnsi="Arial" w:cs="Arial"/>
        </w:rPr>
        <w:t>ю</w:t>
      </w:r>
      <w:r w:rsidRPr="0024010A">
        <w:rPr>
          <w:rFonts w:ascii="Arial" w:hAnsi="Arial" w:cs="Arial"/>
          <w:spacing w:val="-10"/>
        </w:rPr>
        <w:t xml:space="preserve"> </w:t>
      </w:r>
      <w:r w:rsidRPr="0024010A">
        <w:rPr>
          <w:rFonts w:ascii="Arial" w:hAnsi="Arial" w:cs="Arial"/>
        </w:rPr>
        <w:t>3</w:t>
      </w:r>
      <w:r w:rsidRPr="0024010A">
        <w:rPr>
          <w:rFonts w:ascii="Arial" w:hAnsi="Arial" w:cs="Arial"/>
          <w:spacing w:val="-3"/>
        </w:rPr>
        <w:t xml:space="preserve"> </w:t>
      </w:r>
      <w:r w:rsidRPr="0024010A">
        <w:rPr>
          <w:rFonts w:ascii="Arial" w:hAnsi="Arial" w:cs="Arial"/>
        </w:rPr>
        <w:t>000</w:t>
      </w:r>
      <w:r w:rsidRPr="0024010A">
        <w:rPr>
          <w:rFonts w:ascii="Arial" w:hAnsi="Arial" w:cs="Arial"/>
          <w:spacing w:val="-4"/>
        </w:rPr>
        <w:t xml:space="preserve"> </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w:t>
      </w:r>
      <w:r w:rsidRPr="0024010A">
        <w:rPr>
          <w:rFonts w:ascii="Arial" w:hAnsi="Arial" w:cs="Arial"/>
          <w:spacing w:val="-2"/>
        </w:rPr>
        <w:t xml:space="preserve"> </w:t>
      </w:r>
      <w:proofErr w:type="spellStart"/>
      <w:r w:rsidRPr="0024010A">
        <w:rPr>
          <w:rFonts w:ascii="Arial" w:hAnsi="Arial" w:cs="Arial"/>
        </w:rPr>
        <w:t>г.о</w:t>
      </w:r>
      <w:proofErr w:type="spellEnd"/>
      <w:r w:rsidRPr="0024010A">
        <w:rPr>
          <w:rFonts w:ascii="Arial" w:hAnsi="Arial" w:cs="Arial"/>
        </w:rPr>
        <w:t>.</w:t>
      </w:r>
      <w:r w:rsidRPr="0024010A">
        <w:rPr>
          <w:rFonts w:ascii="Arial" w:hAnsi="Arial" w:cs="Arial"/>
          <w:spacing w:val="-3"/>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sidR="00623384">
        <w:rPr>
          <w:rFonts w:ascii="Arial" w:hAnsi="Arial" w:cs="Arial"/>
          <w:spacing w:val="-9"/>
        </w:rPr>
        <w:t> </w:t>
      </w:r>
      <w:r w:rsidRPr="0024010A">
        <w:rPr>
          <w:rFonts w:ascii="Arial" w:hAnsi="Arial" w:cs="Arial"/>
        </w:rPr>
        <w:t>д.</w:t>
      </w:r>
      <w:r w:rsidRPr="0024010A">
        <w:rPr>
          <w:rFonts w:ascii="Arial" w:hAnsi="Arial" w:cs="Arial"/>
          <w:spacing w:val="-2"/>
        </w:rPr>
        <w:t xml:space="preserve"> </w:t>
      </w:r>
      <w:proofErr w:type="spellStart"/>
      <w:r w:rsidRPr="0024010A">
        <w:rPr>
          <w:rFonts w:ascii="Arial" w:hAnsi="Arial" w:cs="Arial"/>
          <w:spacing w:val="1"/>
        </w:rPr>
        <w:t>К</w:t>
      </w:r>
      <w:r w:rsidRPr="0024010A">
        <w:rPr>
          <w:rFonts w:ascii="Arial" w:hAnsi="Arial" w:cs="Arial"/>
        </w:rPr>
        <w:t>оры</w:t>
      </w:r>
      <w:r w:rsidRPr="0024010A">
        <w:rPr>
          <w:rFonts w:ascii="Arial" w:hAnsi="Arial" w:cs="Arial"/>
          <w:spacing w:val="-1"/>
        </w:rPr>
        <w:t>с</w:t>
      </w:r>
      <w:r w:rsidRPr="0024010A">
        <w:rPr>
          <w:rFonts w:ascii="Arial" w:hAnsi="Arial" w:cs="Arial"/>
          <w:spacing w:val="1"/>
        </w:rPr>
        <w:t>т</w:t>
      </w:r>
      <w:r w:rsidRPr="0024010A">
        <w:rPr>
          <w:rFonts w:ascii="Arial" w:hAnsi="Arial" w:cs="Arial"/>
        </w:rPr>
        <w:t>ово</w:t>
      </w:r>
      <w:proofErr w:type="spellEnd"/>
      <w:r w:rsidRPr="0024010A">
        <w:rPr>
          <w:rFonts w:ascii="Arial" w:hAnsi="Arial" w:cs="Arial"/>
        </w:rPr>
        <w:t xml:space="preserve">; </w:t>
      </w:r>
    </w:p>
    <w:p w14:paraId="618E1214" w14:textId="123CEC38" w:rsidR="0024010A" w:rsidRPr="0024010A" w:rsidRDefault="0024010A" w:rsidP="0024010A">
      <w:pPr>
        <w:ind w:right="522" w:firstLine="851"/>
        <w:jc w:val="both"/>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11"/>
        </w:rPr>
        <w:t xml:space="preserve"> </w:t>
      </w:r>
      <w:r w:rsidRPr="0024010A">
        <w:rPr>
          <w:rFonts w:ascii="Arial" w:hAnsi="Arial" w:cs="Arial"/>
          <w:spacing w:val="-1"/>
        </w:rPr>
        <w:t>№</w:t>
      </w:r>
      <w:r w:rsidRPr="0024010A">
        <w:rPr>
          <w:rFonts w:ascii="Arial" w:hAnsi="Arial" w:cs="Arial"/>
        </w:rPr>
        <w:t>10,</w:t>
      </w:r>
      <w:r w:rsidRPr="0024010A">
        <w:rPr>
          <w:rFonts w:ascii="Arial" w:hAnsi="Arial" w:cs="Arial"/>
          <w:spacing w:val="-5"/>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1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spacing w:val="-2"/>
        </w:rPr>
        <w:t>д</w:t>
      </w:r>
      <w:r w:rsidRPr="0024010A">
        <w:rPr>
          <w:rFonts w:ascii="Arial" w:hAnsi="Arial" w:cs="Arial"/>
          <w:spacing w:val="1"/>
        </w:rPr>
        <w:t>ь</w:t>
      </w:r>
      <w:r w:rsidRPr="0024010A">
        <w:rPr>
          <w:rFonts w:ascii="Arial" w:hAnsi="Arial" w:cs="Arial"/>
        </w:rPr>
        <w:t>ю</w:t>
      </w:r>
      <w:r w:rsidRPr="0024010A">
        <w:rPr>
          <w:rFonts w:ascii="Arial" w:hAnsi="Arial" w:cs="Arial"/>
          <w:spacing w:val="-10"/>
        </w:rPr>
        <w:t xml:space="preserve"> </w:t>
      </w:r>
      <w:r w:rsidRPr="0024010A">
        <w:rPr>
          <w:rFonts w:ascii="Arial" w:hAnsi="Arial" w:cs="Arial"/>
        </w:rPr>
        <w:t>2</w:t>
      </w:r>
      <w:r w:rsidRPr="0024010A">
        <w:rPr>
          <w:rFonts w:ascii="Arial" w:hAnsi="Arial" w:cs="Arial"/>
          <w:spacing w:val="-3"/>
        </w:rPr>
        <w:t xml:space="preserve"> </w:t>
      </w:r>
      <w:r w:rsidRPr="0024010A">
        <w:rPr>
          <w:rFonts w:ascii="Arial" w:hAnsi="Arial" w:cs="Arial"/>
        </w:rPr>
        <w:t>500</w:t>
      </w:r>
      <w:r w:rsidRPr="0024010A">
        <w:rPr>
          <w:rFonts w:ascii="Arial" w:hAnsi="Arial" w:cs="Arial"/>
          <w:spacing w:val="-4"/>
        </w:rPr>
        <w:t xml:space="preserve"> </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w:t>
      </w:r>
      <w:r w:rsidRPr="0024010A">
        <w:rPr>
          <w:rFonts w:ascii="Arial" w:hAnsi="Arial" w:cs="Arial"/>
          <w:spacing w:val="-2"/>
        </w:rPr>
        <w:t xml:space="preserve"> </w:t>
      </w:r>
      <w:proofErr w:type="spellStart"/>
      <w:r w:rsidRPr="0024010A">
        <w:rPr>
          <w:rFonts w:ascii="Arial" w:hAnsi="Arial" w:cs="Arial"/>
        </w:rPr>
        <w:t>г.о</w:t>
      </w:r>
      <w:proofErr w:type="spellEnd"/>
      <w:r w:rsidRPr="0024010A">
        <w:rPr>
          <w:rFonts w:ascii="Arial" w:hAnsi="Arial" w:cs="Arial"/>
        </w:rPr>
        <w:t>.</w:t>
      </w:r>
      <w:r w:rsidRPr="0024010A">
        <w:rPr>
          <w:rFonts w:ascii="Arial" w:hAnsi="Arial" w:cs="Arial"/>
          <w:spacing w:val="-3"/>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sidR="00623384">
        <w:rPr>
          <w:rFonts w:ascii="Arial" w:hAnsi="Arial" w:cs="Arial"/>
          <w:spacing w:val="-9"/>
        </w:rPr>
        <w:t> </w:t>
      </w:r>
      <w:r w:rsidRPr="0024010A">
        <w:rPr>
          <w:rFonts w:ascii="Arial" w:hAnsi="Arial" w:cs="Arial"/>
        </w:rPr>
        <w:t>д.</w:t>
      </w:r>
      <w:r w:rsidRPr="0024010A">
        <w:rPr>
          <w:rFonts w:ascii="Arial" w:hAnsi="Arial" w:cs="Arial"/>
          <w:spacing w:val="-2"/>
        </w:rPr>
        <w:t xml:space="preserve"> </w:t>
      </w:r>
      <w:proofErr w:type="spellStart"/>
      <w:r w:rsidRPr="0024010A">
        <w:rPr>
          <w:rFonts w:ascii="Arial" w:hAnsi="Arial" w:cs="Arial"/>
          <w:spacing w:val="1"/>
        </w:rPr>
        <w:t>К</w:t>
      </w:r>
      <w:r w:rsidRPr="0024010A">
        <w:rPr>
          <w:rFonts w:ascii="Arial" w:hAnsi="Arial" w:cs="Arial"/>
        </w:rPr>
        <w:t>ол</w:t>
      </w:r>
      <w:r w:rsidRPr="0024010A">
        <w:rPr>
          <w:rFonts w:ascii="Arial" w:hAnsi="Arial" w:cs="Arial"/>
          <w:spacing w:val="1"/>
        </w:rPr>
        <w:t>т</w:t>
      </w:r>
      <w:r w:rsidRPr="0024010A">
        <w:rPr>
          <w:rFonts w:ascii="Arial" w:hAnsi="Arial" w:cs="Arial"/>
        </w:rPr>
        <w:t>ово</w:t>
      </w:r>
      <w:proofErr w:type="spellEnd"/>
      <w:r w:rsidRPr="0024010A">
        <w:rPr>
          <w:rFonts w:ascii="Arial" w:hAnsi="Arial" w:cs="Arial"/>
        </w:rPr>
        <w:t xml:space="preserve">; </w:t>
      </w:r>
    </w:p>
    <w:p w14:paraId="225870BE" w14:textId="72F4F519" w:rsidR="0024010A" w:rsidRPr="0024010A" w:rsidRDefault="0024010A" w:rsidP="0024010A">
      <w:pPr>
        <w:ind w:right="522" w:firstLine="851"/>
        <w:rPr>
          <w:rFonts w:ascii="Arial" w:hAnsi="Arial" w:cs="Arial"/>
        </w:rPr>
      </w:pPr>
      <w:r w:rsidRPr="0024010A">
        <w:rPr>
          <w:rFonts w:ascii="Arial" w:hAnsi="Arial" w:cs="Arial"/>
        </w:rPr>
        <w:t>Площ</w:t>
      </w:r>
      <w:r w:rsidRPr="0024010A">
        <w:rPr>
          <w:rFonts w:ascii="Arial" w:hAnsi="Arial" w:cs="Arial"/>
          <w:spacing w:val="-1"/>
        </w:rPr>
        <w:t>а</w:t>
      </w:r>
      <w:r w:rsidRPr="0024010A">
        <w:rPr>
          <w:rFonts w:ascii="Arial" w:hAnsi="Arial" w:cs="Arial"/>
        </w:rPr>
        <w:t>д</w:t>
      </w:r>
      <w:r w:rsidRPr="0024010A">
        <w:rPr>
          <w:rFonts w:ascii="Arial" w:hAnsi="Arial" w:cs="Arial"/>
          <w:spacing w:val="1"/>
        </w:rPr>
        <w:t>к</w:t>
      </w:r>
      <w:r w:rsidRPr="0024010A">
        <w:rPr>
          <w:rFonts w:ascii="Arial" w:hAnsi="Arial" w:cs="Arial"/>
        </w:rPr>
        <w:t>а</w:t>
      </w:r>
      <w:r w:rsidRPr="0024010A">
        <w:rPr>
          <w:rFonts w:ascii="Arial" w:hAnsi="Arial" w:cs="Arial"/>
          <w:spacing w:val="-11"/>
        </w:rPr>
        <w:t xml:space="preserve"> </w:t>
      </w:r>
      <w:r w:rsidRPr="0024010A">
        <w:rPr>
          <w:rFonts w:ascii="Arial" w:hAnsi="Arial" w:cs="Arial"/>
          <w:spacing w:val="-1"/>
        </w:rPr>
        <w:t>№</w:t>
      </w:r>
      <w:r w:rsidRPr="0024010A">
        <w:rPr>
          <w:rFonts w:ascii="Arial" w:hAnsi="Arial" w:cs="Arial"/>
        </w:rPr>
        <w:t>11,</w:t>
      </w:r>
      <w:r w:rsidRPr="0024010A">
        <w:rPr>
          <w:rFonts w:ascii="Arial" w:hAnsi="Arial" w:cs="Arial"/>
          <w:spacing w:val="-5"/>
        </w:rPr>
        <w:t xml:space="preserve"> </w:t>
      </w:r>
      <w:r w:rsidRPr="0024010A">
        <w:rPr>
          <w:rFonts w:ascii="Arial" w:hAnsi="Arial" w:cs="Arial"/>
        </w:rPr>
        <w:t>ор</w:t>
      </w:r>
      <w:r w:rsidRPr="0024010A">
        <w:rPr>
          <w:rFonts w:ascii="Arial" w:hAnsi="Arial" w:cs="Arial"/>
          <w:spacing w:val="1"/>
        </w:rPr>
        <w:t>и</w:t>
      </w:r>
      <w:r w:rsidRPr="0024010A">
        <w:rPr>
          <w:rFonts w:ascii="Arial" w:hAnsi="Arial" w:cs="Arial"/>
          <w:spacing w:val="-1"/>
        </w:rPr>
        <w:t>е</w:t>
      </w:r>
      <w:r w:rsidRPr="0024010A">
        <w:rPr>
          <w:rFonts w:ascii="Arial" w:hAnsi="Arial" w:cs="Arial"/>
          <w:spacing w:val="1"/>
        </w:rPr>
        <w:t>нти</w:t>
      </w:r>
      <w:r w:rsidRPr="0024010A">
        <w:rPr>
          <w:rFonts w:ascii="Arial" w:hAnsi="Arial" w:cs="Arial"/>
        </w:rPr>
        <w:t>рово</w:t>
      </w:r>
      <w:r w:rsidRPr="0024010A">
        <w:rPr>
          <w:rFonts w:ascii="Arial" w:hAnsi="Arial" w:cs="Arial"/>
          <w:spacing w:val="-1"/>
        </w:rPr>
        <w:t>ч</w:t>
      </w:r>
      <w:r w:rsidRPr="0024010A">
        <w:rPr>
          <w:rFonts w:ascii="Arial" w:hAnsi="Arial" w:cs="Arial"/>
          <w:spacing w:val="1"/>
        </w:rPr>
        <w:t>н</w:t>
      </w:r>
      <w:r w:rsidRPr="0024010A">
        <w:rPr>
          <w:rFonts w:ascii="Arial" w:hAnsi="Arial" w:cs="Arial"/>
        </w:rPr>
        <w:t>ой</w:t>
      </w:r>
      <w:r w:rsidRPr="0024010A">
        <w:rPr>
          <w:rFonts w:ascii="Arial" w:hAnsi="Arial" w:cs="Arial"/>
          <w:spacing w:val="-17"/>
        </w:rPr>
        <w:t xml:space="preserve"> </w:t>
      </w:r>
      <w:r w:rsidRPr="0024010A">
        <w:rPr>
          <w:rFonts w:ascii="Arial" w:hAnsi="Arial" w:cs="Arial"/>
          <w:spacing w:val="1"/>
        </w:rPr>
        <w:t>п</w:t>
      </w:r>
      <w:r w:rsidRPr="0024010A">
        <w:rPr>
          <w:rFonts w:ascii="Arial" w:hAnsi="Arial" w:cs="Arial"/>
        </w:rPr>
        <w:t>лощ</w:t>
      </w:r>
      <w:r w:rsidRPr="0024010A">
        <w:rPr>
          <w:rFonts w:ascii="Arial" w:hAnsi="Arial" w:cs="Arial"/>
          <w:spacing w:val="-1"/>
        </w:rPr>
        <w:t>а</w:t>
      </w:r>
      <w:r w:rsidRPr="0024010A">
        <w:rPr>
          <w:rFonts w:ascii="Arial" w:hAnsi="Arial" w:cs="Arial"/>
          <w:spacing w:val="-2"/>
        </w:rPr>
        <w:t>д</w:t>
      </w:r>
      <w:r w:rsidRPr="0024010A">
        <w:rPr>
          <w:rFonts w:ascii="Arial" w:hAnsi="Arial" w:cs="Arial"/>
          <w:spacing w:val="1"/>
        </w:rPr>
        <w:t>ь</w:t>
      </w:r>
      <w:r w:rsidRPr="0024010A">
        <w:rPr>
          <w:rFonts w:ascii="Arial" w:hAnsi="Arial" w:cs="Arial"/>
        </w:rPr>
        <w:t>ю</w:t>
      </w:r>
      <w:r w:rsidRPr="0024010A">
        <w:rPr>
          <w:rFonts w:ascii="Arial" w:hAnsi="Arial" w:cs="Arial"/>
          <w:spacing w:val="-10"/>
        </w:rPr>
        <w:t xml:space="preserve"> </w:t>
      </w:r>
      <w:r w:rsidRPr="0024010A">
        <w:rPr>
          <w:rFonts w:ascii="Arial" w:hAnsi="Arial" w:cs="Arial"/>
        </w:rPr>
        <w:t>3</w:t>
      </w:r>
      <w:r w:rsidRPr="0024010A">
        <w:rPr>
          <w:rFonts w:ascii="Arial" w:hAnsi="Arial" w:cs="Arial"/>
          <w:spacing w:val="-3"/>
        </w:rPr>
        <w:t xml:space="preserve"> </w:t>
      </w:r>
      <w:r w:rsidRPr="0024010A">
        <w:rPr>
          <w:rFonts w:ascii="Arial" w:hAnsi="Arial" w:cs="Arial"/>
        </w:rPr>
        <w:t>000</w:t>
      </w:r>
      <w:r w:rsidRPr="0024010A">
        <w:rPr>
          <w:rFonts w:ascii="Arial" w:hAnsi="Arial" w:cs="Arial"/>
          <w:spacing w:val="-4"/>
        </w:rPr>
        <w:t xml:space="preserve"> </w:t>
      </w:r>
      <w:r w:rsidRPr="0024010A">
        <w:rPr>
          <w:rFonts w:ascii="Arial" w:hAnsi="Arial" w:cs="Arial"/>
          <w:spacing w:val="-1"/>
        </w:rPr>
        <w:t>м</w:t>
      </w:r>
      <w:r w:rsidRPr="0024010A">
        <w:rPr>
          <w:rFonts w:ascii="Arial" w:hAnsi="Arial" w:cs="Arial"/>
          <w:spacing w:val="1"/>
          <w:position w:val="11"/>
        </w:rPr>
        <w:t>2</w:t>
      </w:r>
      <w:r w:rsidRPr="0024010A">
        <w:rPr>
          <w:rFonts w:ascii="Arial" w:hAnsi="Arial" w:cs="Arial"/>
        </w:rPr>
        <w:t>,</w:t>
      </w:r>
      <w:r w:rsidRPr="0024010A">
        <w:rPr>
          <w:rFonts w:ascii="Arial" w:hAnsi="Arial" w:cs="Arial"/>
          <w:spacing w:val="-2"/>
        </w:rPr>
        <w:t xml:space="preserve"> </w:t>
      </w:r>
      <w:proofErr w:type="spellStart"/>
      <w:r w:rsidRPr="0024010A">
        <w:rPr>
          <w:rFonts w:ascii="Arial" w:hAnsi="Arial" w:cs="Arial"/>
        </w:rPr>
        <w:t>г.о</w:t>
      </w:r>
      <w:proofErr w:type="spellEnd"/>
      <w:r w:rsidRPr="0024010A">
        <w:rPr>
          <w:rFonts w:ascii="Arial" w:hAnsi="Arial" w:cs="Arial"/>
        </w:rPr>
        <w:t>.</w:t>
      </w:r>
      <w:r w:rsidRPr="0024010A">
        <w:rPr>
          <w:rFonts w:ascii="Arial" w:hAnsi="Arial" w:cs="Arial"/>
          <w:spacing w:val="57"/>
        </w:rPr>
        <w:t xml:space="preserve"> </w:t>
      </w:r>
      <w:r w:rsidRPr="0024010A">
        <w:rPr>
          <w:rFonts w:ascii="Arial" w:hAnsi="Arial" w:cs="Arial"/>
          <w:spacing w:val="1"/>
        </w:rPr>
        <w:t>К</w:t>
      </w:r>
      <w:r w:rsidRPr="0024010A">
        <w:rPr>
          <w:rFonts w:ascii="Arial" w:hAnsi="Arial" w:cs="Arial"/>
          <w:spacing w:val="-1"/>
        </w:rPr>
        <w:t>а</w:t>
      </w:r>
      <w:r w:rsidRPr="0024010A">
        <w:rPr>
          <w:rFonts w:ascii="Arial" w:hAnsi="Arial" w:cs="Arial"/>
        </w:rPr>
        <w:t>ш</w:t>
      </w:r>
      <w:r w:rsidRPr="0024010A">
        <w:rPr>
          <w:rFonts w:ascii="Arial" w:hAnsi="Arial" w:cs="Arial"/>
          <w:spacing w:val="1"/>
        </w:rPr>
        <w:t>и</w:t>
      </w:r>
      <w:r w:rsidRPr="0024010A">
        <w:rPr>
          <w:rFonts w:ascii="Arial" w:hAnsi="Arial" w:cs="Arial"/>
        </w:rPr>
        <w:t>р</w:t>
      </w:r>
      <w:r w:rsidRPr="0024010A">
        <w:rPr>
          <w:rFonts w:ascii="Arial" w:hAnsi="Arial" w:cs="Arial"/>
          <w:spacing w:val="-1"/>
        </w:rPr>
        <w:t>а</w:t>
      </w:r>
      <w:r w:rsidRPr="0024010A">
        <w:rPr>
          <w:rFonts w:ascii="Arial" w:hAnsi="Arial" w:cs="Arial"/>
        </w:rPr>
        <w:t>,</w:t>
      </w:r>
      <w:r w:rsidR="00623384">
        <w:rPr>
          <w:rFonts w:ascii="Arial" w:hAnsi="Arial" w:cs="Arial"/>
          <w:spacing w:val="-9"/>
        </w:rPr>
        <w:t> </w:t>
      </w:r>
      <w:r w:rsidRPr="0024010A">
        <w:rPr>
          <w:rFonts w:ascii="Arial" w:hAnsi="Arial" w:cs="Arial"/>
        </w:rPr>
        <w:t>д.</w:t>
      </w:r>
      <w:r w:rsidRPr="0024010A">
        <w:rPr>
          <w:rFonts w:ascii="Arial" w:hAnsi="Arial" w:cs="Arial"/>
          <w:spacing w:val="-2"/>
        </w:rPr>
        <w:t xml:space="preserve"> </w:t>
      </w:r>
      <w:proofErr w:type="spellStart"/>
      <w:r w:rsidRPr="0024010A">
        <w:rPr>
          <w:rFonts w:ascii="Arial" w:hAnsi="Arial" w:cs="Arial"/>
        </w:rPr>
        <w:t>Т</w:t>
      </w:r>
      <w:r w:rsidRPr="0024010A">
        <w:rPr>
          <w:rFonts w:ascii="Arial" w:hAnsi="Arial" w:cs="Arial"/>
          <w:spacing w:val="-1"/>
        </w:rPr>
        <w:t>а</w:t>
      </w:r>
      <w:r w:rsidRPr="0024010A">
        <w:rPr>
          <w:rFonts w:ascii="Arial" w:hAnsi="Arial" w:cs="Arial"/>
        </w:rPr>
        <w:t>р</w:t>
      </w:r>
      <w:r w:rsidRPr="0024010A">
        <w:rPr>
          <w:rFonts w:ascii="Arial" w:hAnsi="Arial" w:cs="Arial"/>
          <w:spacing w:val="-1"/>
        </w:rPr>
        <w:t>ас</w:t>
      </w:r>
      <w:r w:rsidRPr="0024010A">
        <w:rPr>
          <w:rFonts w:ascii="Arial" w:hAnsi="Arial" w:cs="Arial"/>
          <w:spacing w:val="1"/>
        </w:rPr>
        <w:t>к</w:t>
      </w:r>
      <w:r w:rsidRPr="0024010A">
        <w:rPr>
          <w:rFonts w:ascii="Arial" w:hAnsi="Arial" w:cs="Arial"/>
        </w:rPr>
        <w:t>ово</w:t>
      </w:r>
      <w:proofErr w:type="spellEnd"/>
      <w:r w:rsidRPr="0024010A">
        <w:rPr>
          <w:rFonts w:ascii="Arial" w:hAnsi="Arial" w:cs="Arial"/>
        </w:rPr>
        <w:t>.</w:t>
      </w:r>
    </w:p>
    <w:p w14:paraId="35E9FCF2" w14:textId="6446C313" w:rsidR="0024010A" w:rsidRPr="0024010A" w:rsidRDefault="00623384" w:rsidP="0024010A">
      <w:pPr>
        <w:ind w:left="119" w:right="39" w:firstLine="760"/>
        <w:jc w:val="both"/>
        <w:rPr>
          <w:rFonts w:ascii="Arial" w:hAnsi="Arial" w:cs="Arial"/>
        </w:rPr>
      </w:pPr>
      <w:r w:rsidRPr="0024010A">
        <w:rPr>
          <w:rFonts w:ascii="Arial" w:hAnsi="Arial" w:cs="Arial"/>
        </w:rPr>
        <w:t xml:space="preserve">Для </w:t>
      </w:r>
      <w:r w:rsidRPr="0024010A">
        <w:rPr>
          <w:rFonts w:ascii="Arial" w:hAnsi="Arial" w:cs="Arial"/>
          <w:spacing w:val="54"/>
        </w:rPr>
        <w:t>складирования</w:t>
      </w:r>
      <w:r w:rsidRPr="0024010A">
        <w:rPr>
          <w:rFonts w:ascii="Arial" w:hAnsi="Arial" w:cs="Arial"/>
        </w:rPr>
        <w:t xml:space="preserve"> </w:t>
      </w:r>
      <w:r w:rsidRPr="0024010A">
        <w:rPr>
          <w:rFonts w:ascii="Arial" w:hAnsi="Arial" w:cs="Arial"/>
          <w:spacing w:val="43"/>
        </w:rPr>
        <w:t>снежно</w:t>
      </w:r>
      <w:r w:rsidR="0024010A" w:rsidRPr="0024010A">
        <w:rPr>
          <w:rFonts w:ascii="Arial" w:hAnsi="Arial" w:cs="Arial"/>
          <w:spacing w:val="-1"/>
        </w:rPr>
        <w:t>-</w:t>
      </w:r>
      <w:r w:rsidRPr="0024010A">
        <w:rPr>
          <w:rFonts w:ascii="Arial" w:hAnsi="Arial" w:cs="Arial"/>
        </w:rPr>
        <w:t>л</w:t>
      </w:r>
      <w:r w:rsidRPr="0024010A">
        <w:rPr>
          <w:rFonts w:ascii="Arial" w:hAnsi="Arial" w:cs="Arial"/>
          <w:spacing w:val="-1"/>
        </w:rPr>
        <w:t>е</w:t>
      </w:r>
      <w:r w:rsidRPr="0024010A">
        <w:rPr>
          <w:rFonts w:ascii="Arial" w:hAnsi="Arial" w:cs="Arial"/>
        </w:rPr>
        <w:t>дя</w:t>
      </w:r>
      <w:r w:rsidRPr="0024010A">
        <w:rPr>
          <w:rFonts w:ascii="Arial" w:hAnsi="Arial" w:cs="Arial"/>
          <w:spacing w:val="1"/>
        </w:rPr>
        <w:t>н</w:t>
      </w:r>
      <w:r w:rsidRPr="0024010A">
        <w:rPr>
          <w:rFonts w:ascii="Arial" w:hAnsi="Arial" w:cs="Arial"/>
        </w:rPr>
        <w:t xml:space="preserve">ых </w:t>
      </w:r>
      <w:r w:rsidRPr="0024010A">
        <w:rPr>
          <w:rFonts w:ascii="Arial" w:hAnsi="Arial" w:cs="Arial"/>
          <w:spacing w:val="43"/>
        </w:rPr>
        <w:t>образований</w:t>
      </w:r>
      <w:r w:rsidRPr="0024010A">
        <w:rPr>
          <w:rFonts w:ascii="Arial" w:hAnsi="Arial" w:cs="Arial"/>
        </w:rPr>
        <w:t xml:space="preserve">, </w:t>
      </w:r>
      <w:r w:rsidRPr="0024010A">
        <w:rPr>
          <w:rFonts w:ascii="Arial" w:hAnsi="Arial" w:cs="Arial"/>
          <w:spacing w:val="45"/>
        </w:rPr>
        <w:t>собранных</w:t>
      </w:r>
      <w:r w:rsidRPr="0024010A">
        <w:rPr>
          <w:rFonts w:ascii="Arial" w:hAnsi="Arial" w:cs="Arial"/>
        </w:rPr>
        <w:t xml:space="preserve"> </w:t>
      </w:r>
      <w:r w:rsidRPr="0024010A">
        <w:rPr>
          <w:rFonts w:ascii="Arial" w:hAnsi="Arial" w:cs="Arial"/>
          <w:spacing w:val="47"/>
        </w:rPr>
        <w:t>по</w:t>
      </w:r>
      <w:r w:rsidRPr="0024010A">
        <w:rPr>
          <w:rFonts w:ascii="Arial" w:hAnsi="Arial" w:cs="Arial"/>
        </w:rPr>
        <w:t xml:space="preserve"> </w:t>
      </w:r>
      <w:r w:rsidRPr="0024010A">
        <w:rPr>
          <w:rFonts w:ascii="Arial" w:hAnsi="Arial" w:cs="Arial"/>
          <w:spacing w:val="56"/>
        </w:rPr>
        <w:t>региональным</w:t>
      </w:r>
      <w:r w:rsidR="0024010A" w:rsidRPr="0024010A">
        <w:rPr>
          <w:rFonts w:ascii="Arial" w:hAnsi="Arial" w:cs="Arial"/>
        </w:rPr>
        <w:t xml:space="preserve"> </w:t>
      </w:r>
      <w:r w:rsidR="0024010A" w:rsidRPr="0024010A">
        <w:rPr>
          <w:rFonts w:ascii="Arial" w:hAnsi="Arial" w:cs="Arial"/>
          <w:spacing w:val="-1"/>
        </w:rPr>
        <w:t>а</w:t>
      </w:r>
      <w:r w:rsidR="0024010A" w:rsidRPr="0024010A">
        <w:rPr>
          <w:rFonts w:ascii="Arial" w:hAnsi="Arial" w:cs="Arial"/>
        </w:rPr>
        <w:t>в</w:t>
      </w:r>
      <w:r w:rsidR="0024010A" w:rsidRPr="0024010A">
        <w:rPr>
          <w:rFonts w:ascii="Arial" w:hAnsi="Arial" w:cs="Arial"/>
          <w:spacing w:val="1"/>
        </w:rPr>
        <w:t>т</w:t>
      </w:r>
      <w:r w:rsidR="0024010A" w:rsidRPr="0024010A">
        <w:rPr>
          <w:rFonts w:ascii="Arial" w:hAnsi="Arial" w:cs="Arial"/>
        </w:rPr>
        <w:t>одорог</w:t>
      </w:r>
      <w:r w:rsidR="0024010A" w:rsidRPr="0024010A">
        <w:rPr>
          <w:rFonts w:ascii="Arial" w:hAnsi="Arial" w:cs="Arial"/>
          <w:spacing w:val="-1"/>
        </w:rPr>
        <w:t>а</w:t>
      </w:r>
      <w:r w:rsidR="0024010A" w:rsidRPr="0024010A">
        <w:rPr>
          <w:rFonts w:ascii="Arial" w:hAnsi="Arial" w:cs="Arial"/>
        </w:rPr>
        <w:t>м</w:t>
      </w:r>
      <w:r w:rsidR="0024010A" w:rsidRPr="0024010A">
        <w:rPr>
          <w:rFonts w:ascii="Arial" w:hAnsi="Arial" w:cs="Arial"/>
          <w:spacing w:val="-13"/>
        </w:rPr>
        <w:t xml:space="preserve"> </w:t>
      </w:r>
      <w:r w:rsidR="0024010A" w:rsidRPr="0024010A">
        <w:rPr>
          <w:rFonts w:ascii="Arial" w:hAnsi="Arial" w:cs="Arial"/>
        </w:rPr>
        <w:t xml:space="preserve">и </w:t>
      </w:r>
      <w:r w:rsidR="0024010A" w:rsidRPr="0024010A">
        <w:rPr>
          <w:rFonts w:ascii="Arial" w:hAnsi="Arial" w:cs="Arial"/>
          <w:spacing w:val="1"/>
        </w:rPr>
        <w:t>т</w:t>
      </w:r>
      <w:r w:rsidR="0024010A" w:rsidRPr="0024010A">
        <w:rPr>
          <w:rFonts w:ascii="Arial" w:hAnsi="Arial" w:cs="Arial"/>
        </w:rPr>
        <w:t>ро</w:t>
      </w:r>
      <w:r w:rsidR="0024010A" w:rsidRPr="0024010A">
        <w:rPr>
          <w:rFonts w:ascii="Arial" w:hAnsi="Arial" w:cs="Arial"/>
          <w:spacing w:val="3"/>
        </w:rPr>
        <w:t>т</w:t>
      </w:r>
      <w:r w:rsidR="0024010A" w:rsidRPr="0024010A">
        <w:rPr>
          <w:rFonts w:ascii="Arial" w:hAnsi="Arial" w:cs="Arial"/>
          <w:spacing w:val="-5"/>
        </w:rPr>
        <w:t>у</w:t>
      </w:r>
      <w:r w:rsidR="0024010A" w:rsidRPr="0024010A">
        <w:rPr>
          <w:rFonts w:ascii="Arial" w:hAnsi="Arial" w:cs="Arial"/>
          <w:spacing w:val="-1"/>
        </w:rPr>
        <w:t>а</w:t>
      </w:r>
      <w:r w:rsidR="0024010A" w:rsidRPr="0024010A">
        <w:rPr>
          <w:rFonts w:ascii="Arial" w:hAnsi="Arial" w:cs="Arial"/>
          <w:spacing w:val="3"/>
        </w:rPr>
        <w:t>р</w:t>
      </w:r>
      <w:r w:rsidR="0024010A" w:rsidRPr="0024010A">
        <w:rPr>
          <w:rFonts w:ascii="Arial" w:hAnsi="Arial" w:cs="Arial"/>
          <w:spacing w:val="2"/>
        </w:rPr>
        <w:t>а</w:t>
      </w:r>
      <w:r w:rsidR="0024010A" w:rsidRPr="0024010A">
        <w:rPr>
          <w:rFonts w:ascii="Arial" w:hAnsi="Arial" w:cs="Arial"/>
          <w:spacing w:val="-1"/>
        </w:rPr>
        <w:t xml:space="preserve">м </w:t>
      </w:r>
      <w:r w:rsidR="0024010A" w:rsidRPr="0024010A">
        <w:rPr>
          <w:rFonts w:ascii="Arial" w:hAnsi="Arial" w:cs="Arial"/>
        </w:rPr>
        <w:t>-</w:t>
      </w:r>
      <w:r w:rsidR="0024010A" w:rsidRPr="0024010A">
        <w:rPr>
          <w:rFonts w:ascii="Arial" w:hAnsi="Arial" w:cs="Arial"/>
          <w:spacing w:val="-12"/>
        </w:rPr>
        <w:t xml:space="preserve"> </w:t>
      </w:r>
      <w:r w:rsidR="0024010A" w:rsidRPr="0024010A">
        <w:rPr>
          <w:rFonts w:ascii="Arial" w:hAnsi="Arial" w:cs="Arial"/>
        </w:rPr>
        <w:t>о</w:t>
      </w:r>
      <w:r w:rsidR="0024010A" w:rsidRPr="0024010A">
        <w:rPr>
          <w:rFonts w:ascii="Arial" w:hAnsi="Arial" w:cs="Arial"/>
          <w:spacing w:val="1"/>
        </w:rPr>
        <w:t>т</w:t>
      </w:r>
      <w:r w:rsidR="0024010A" w:rsidRPr="0024010A">
        <w:rPr>
          <w:rFonts w:ascii="Arial" w:hAnsi="Arial" w:cs="Arial"/>
        </w:rPr>
        <w:t>в</w:t>
      </w:r>
      <w:r w:rsidR="0024010A" w:rsidRPr="0024010A">
        <w:rPr>
          <w:rFonts w:ascii="Arial" w:hAnsi="Arial" w:cs="Arial"/>
          <w:spacing w:val="-1"/>
        </w:rPr>
        <w:t>е</w:t>
      </w:r>
      <w:r w:rsidR="0024010A" w:rsidRPr="0024010A">
        <w:rPr>
          <w:rFonts w:ascii="Arial" w:hAnsi="Arial" w:cs="Arial"/>
        </w:rPr>
        <w:t>д</w:t>
      </w:r>
      <w:r w:rsidR="0024010A" w:rsidRPr="0024010A">
        <w:rPr>
          <w:rFonts w:ascii="Arial" w:hAnsi="Arial" w:cs="Arial"/>
          <w:spacing w:val="-1"/>
        </w:rPr>
        <w:t>е</w:t>
      </w:r>
      <w:r w:rsidR="0024010A" w:rsidRPr="0024010A">
        <w:rPr>
          <w:rFonts w:ascii="Arial" w:hAnsi="Arial" w:cs="Arial"/>
          <w:spacing w:val="1"/>
        </w:rPr>
        <w:t>н</w:t>
      </w:r>
      <w:r w:rsidR="0024010A" w:rsidRPr="0024010A">
        <w:rPr>
          <w:rFonts w:ascii="Arial" w:hAnsi="Arial" w:cs="Arial"/>
        </w:rPr>
        <w:t>а</w:t>
      </w:r>
      <w:r w:rsidR="0024010A" w:rsidRPr="0024010A">
        <w:rPr>
          <w:rFonts w:ascii="Arial" w:hAnsi="Arial" w:cs="Arial"/>
          <w:spacing w:val="-10"/>
        </w:rPr>
        <w:t xml:space="preserve"> </w:t>
      </w:r>
      <w:r w:rsidR="0024010A" w:rsidRPr="0024010A">
        <w:rPr>
          <w:rFonts w:ascii="Arial" w:hAnsi="Arial" w:cs="Arial"/>
          <w:spacing w:val="1"/>
        </w:rPr>
        <w:t>п</w:t>
      </w:r>
      <w:r w:rsidR="0024010A" w:rsidRPr="0024010A">
        <w:rPr>
          <w:rFonts w:ascii="Arial" w:hAnsi="Arial" w:cs="Arial"/>
        </w:rPr>
        <w:t>лощ</w:t>
      </w:r>
      <w:r w:rsidR="0024010A" w:rsidRPr="0024010A">
        <w:rPr>
          <w:rFonts w:ascii="Arial" w:hAnsi="Arial" w:cs="Arial"/>
          <w:spacing w:val="-1"/>
        </w:rPr>
        <w:t>а</w:t>
      </w:r>
      <w:r w:rsidR="0024010A" w:rsidRPr="0024010A">
        <w:rPr>
          <w:rFonts w:ascii="Arial" w:hAnsi="Arial" w:cs="Arial"/>
        </w:rPr>
        <w:t>д</w:t>
      </w:r>
      <w:r w:rsidR="0024010A" w:rsidRPr="0024010A">
        <w:rPr>
          <w:rFonts w:ascii="Arial" w:hAnsi="Arial" w:cs="Arial"/>
          <w:spacing w:val="1"/>
        </w:rPr>
        <w:t>к</w:t>
      </w:r>
      <w:r w:rsidR="0024010A" w:rsidRPr="0024010A">
        <w:rPr>
          <w:rFonts w:ascii="Arial" w:hAnsi="Arial" w:cs="Arial"/>
        </w:rPr>
        <w:t>а</w:t>
      </w:r>
      <w:r w:rsidR="0024010A" w:rsidRPr="0024010A">
        <w:rPr>
          <w:rFonts w:ascii="Arial" w:hAnsi="Arial" w:cs="Arial"/>
          <w:spacing w:val="-11"/>
        </w:rPr>
        <w:t xml:space="preserve"> </w:t>
      </w:r>
      <w:r w:rsidR="0024010A" w:rsidRPr="0024010A">
        <w:rPr>
          <w:rFonts w:ascii="Arial" w:hAnsi="Arial" w:cs="Arial"/>
          <w:spacing w:val="1"/>
        </w:rPr>
        <w:t>н</w:t>
      </w:r>
      <w:r w:rsidR="0024010A" w:rsidRPr="0024010A">
        <w:rPr>
          <w:rFonts w:ascii="Arial" w:hAnsi="Arial" w:cs="Arial"/>
        </w:rPr>
        <w:t xml:space="preserve">а </w:t>
      </w:r>
      <w:r w:rsidR="0024010A" w:rsidRPr="0024010A">
        <w:rPr>
          <w:rFonts w:ascii="Arial" w:hAnsi="Arial" w:cs="Arial"/>
          <w:spacing w:val="-5"/>
        </w:rPr>
        <w:t>у</w:t>
      </w:r>
      <w:r w:rsidR="0024010A" w:rsidRPr="0024010A">
        <w:rPr>
          <w:rFonts w:ascii="Arial" w:hAnsi="Arial" w:cs="Arial"/>
        </w:rPr>
        <w:t>л.</w:t>
      </w:r>
      <w:r w:rsidR="0024010A" w:rsidRPr="0024010A">
        <w:rPr>
          <w:rFonts w:ascii="Arial" w:hAnsi="Arial" w:cs="Arial"/>
          <w:spacing w:val="-1"/>
        </w:rPr>
        <w:t xml:space="preserve"> </w:t>
      </w:r>
      <w:r w:rsidR="0024010A" w:rsidRPr="0024010A">
        <w:rPr>
          <w:rFonts w:ascii="Arial" w:hAnsi="Arial" w:cs="Arial"/>
          <w:spacing w:val="4"/>
        </w:rPr>
        <w:t>П</w:t>
      </w:r>
      <w:r w:rsidR="0024010A" w:rsidRPr="0024010A">
        <w:rPr>
          <w:rFonts w:ascii="Arial" w:hAnsi="Arial" w:cs="Arial"/>
          <w:spacing w:val="-7"/>
        </w:rPr>
        <w:t>у</w:t>
      </w:r>
      <w:r w:rsidR="0024010A" w:rsidRPr="0024010A">
        <w:rPr>
          <w:rFonts w:ascii="Arial" w:hAnsi="Arial" w:cs="Arial"/>
          <w:spacing w:val="3"/>
        </w:rPr>
        <w:t>т</w:t>
      </w:r>
      <w:r w:rsidR="0024010A" w:rsidRPr="0024010A">
        <w:rPr>
          <w:rFonts w:ascii="Arial" w:hAnsi="Arial" w:cs="Arial"/>
          <w:spacing w:val="-1"/>
        </w:rPr>
        <w:t>е</w:t>
      </w:r>
      <w:r w:rsidR="0024010A" w:rsidRPr="0024010A">
        <w:rPr>
          <w:rFonts w:ascii="Arial" w:hAnsi="Arial" w:cs="Arial"/>
          <w:spacing w:val="1"/>
        </w:rPr>
        <w:t>й</w:t>
      </w:r>
      <w:r w:rsidR="0024010A" w:rsidRPr="0024010A">
        <w:rPr>
          <w:rFonts w:ascii="Arial" w:hAnsi="Arial" w:cs="Arial"/>
          <w:spacing w:val="-1"/>
        </w:rPr>
        <w:t>с</w:t>
      </w:r>
      <w:r w:rsidR="0024010A" w:rsidRPr="0024010A">
        <w:rPr>
          <w:rFonts w:ascii="Arial" w:hAnsi="Arial" w:cs="Arial"/>
          <w:spacing w:val="1"/>
        </w:rPr>
        <w:t>к</w:t>
      </w:r>
      <w:r w:rsidR="0024010A" w:rsidRPr="0024010A">
        <w:rPr>
          <w:rFonts w:ascii="Arial" w:hAnsi="Arial" w:cs="Arial"/>
          <w:spacing w:val="-1"/>
        </w:rPr>
        <w:t>а</w:t>
      </w:r>
      <w:r w:rsidR="0024010A" w:rsidRPr="0024010A">
        <w:rPr>
          <w:rFonts w:ascii="Arial" w:hAnsi="Arial" w:cs="Arial"/>
        </w:rPr>
        <w:t>я.</w:t>
      </w:r>
    </w:p>
    <w:p w14:paraId="5AD64808" w14:textId="3B20BED8" w:rsidR="0024010A" w:rsidRDefault="00623384" w:rsidP="00623384">
      <w:pPr>
        <w:ind w:left="119" w:right="34" w:firstLine="760"/>
        <w:jc w:val="both"/>
        <w:rPr>
          <w:rFonts w:ascii="Arial" w:hAnsi="Arial" w:cs="Arial"/>
        </w:rPr>
      </w:pPr>
      <w:r w:rsidRPr="0024010A">
        <w:rPr>
          <w:rFonts w:ascii="Arial" w:hAnsi="Arial" w:cs="Arial"/>
          <w:spacing w:val="1"/>
        </w:rPr>
        <w:t>Г</w:t>
      </w:r>
      <w:r w:rsidRPr="0024010A">
        <w:rPr>
          <w:rFonts w:ascii="Arial" w:hAnsi="Arial" w:cs="Arial"/>
        </w:rPr>
        <w:t xml:space="preserve">одовые </w:t>
      </w:r>
      <w:r w:rsidRPr="0024010A">
        <w:rPr>
          <w:rFonts w:ascii="Arial" w:hAnsi="Arial" w:cs="Arial"/>
          <w:spacing w:val="50"/>
        </w:rPr>
        <w:t>объемы</w:t>
      </w:r>
      <w:r w:rsidRPr="0024010A">
        <w:rPr>
          <w:rFonts w:ascii="Arial" w:hAnsi="Arial" w:cs="Arial"/>
        </w:rPr>
        <w:t xml:space="preserve"> </w:t>
      </w:r>
      <w:r w:rsidRPr="0024010A">
        <w:rPr>
          <w:rFonts w:ascii="Arial" w:hAnsi="Arial" w:cs="Arial"/>
          <w:spacing w:val="54"/>
        </w:rPr>
        <w:t>накопления</w:t>
      </w:r>
      <w:r w:rsidRPr="0024010A">
        <w:rPr>
          <w:rFonts w:ascii="Arial" w:hAnsi="Arial" w:cs="Arial"/>
        </w:rPr>
        <w:t xml:space="preserve"> </w:t>
      </w:r>
      <w:r w:rsidRPr="0024010A">
        <w:rPr>
          <w:rFonts w:ascii="Arial" w:hAnsi="Arial" w:cs="Arial"/>
          <w:spacing w:val="48"/>
        </w:rPr>
        <w:t>снежно</w:t>
      </w:r>
      <w:r w:rsidR="0024010A" w:rsidRPr="0024010A">
        <w:rPr>
          <w:rFonts w:ascii="Arial" w:hAnsi="Arial" w:cs="Arial"/>
          <w:spacing w:val="-1"/>
        </w:rPr>
        <w:t>-</w:t>
      </w:r>
      <w:r w:rsidRPr="0024010A">
        <w:rPr>
          <w:rFonts w:ascii="Arial" w:hAnsi="Arial" w:cs="Arial"/>
        </w:rPr>
        <w:t>л</w:t>
      </w:r>
      <w:r w:rsidRPr="0024010A">
        <w:rPr>
          <w:rFonts w:ascii="Arial" w:hAnsi="Arial" w:cs="Arial"/>
          <w:spacing w:val="-1"/>
        </w:rPr>
        <w:t>е</w:t>
      </w:r>
      <w:r w:rsidRPr="0024010A">
        <w:rPr>
          <w:rFonts w:ascii="Arial" w:hAnsi="Arial" w:cs="Arial"/>
        </w:rPr>
        <w:t>дя</w:t>
      </w:r>
      <w:r w:rsidRPr="0024010A">
        <w:rPr>
          <w:rFonts w:ascii="Arial" w:hAnsi="Arial" w:cs="Arial"/>
          <w:spacing w:val="-1"/>
        </w:rPr>
        <w:t>н</w:t>
      </w:r>
      <w:r w:rsidRPr="0024010A">
        <w:rPr>
          <w:rFonts w:ascii="Arial" w:hAnsi="Arial" w:cs="Arial"/>
        </w:rPr>
        <w:t xml:space="preserve">ых </w:t>
      </w:r>
      <w:r w:rsidRPr="0024010A">
        <w:rPr>
          <w:rFonts w:ascii="Arial" w:hAnsi="Arial" w:cs="Arial"/>
          <w:spacing w:val="45"/>
        </w:rPr>
        <w:t>образований</w:t>
      </w:r>
      <w:r w:rsidRPr="0024010A">
        <w:rPr>
          <w:rFonts w:ascii="Arial" w:hAnsi="Arial" w:cs="Arial"/>
        </w:rPr>
        <w:t xml:space="preserve"> </w:t>
      </w:r>
      <w:r w:rsidRPr="0024010A">
        <w:rPr>
          <w:rFonts w:ascii="Arial" w:hAnsi="Arial" w:cs="Arial"/>
          <w:spacing w:val="46"/>
        </w:rPr>
        <w:t>по</w:t>
      </w:r>
      <w:r w:rsidRPr="0024010A">
        <w:rPr>
          <w:rFonts w:ascii="Arial" w:hAnsi="Arial" w:cs="Arial"/>
        </w:rPr>
        <w:t xml:space="preserve"> </w:t>
      </w:r>
      <w:r>
        <w:rPr>
          <w:rFonts w:ascii="Arial" w:hAnsi="Arial" w:cs="Arial"/>
          <w:spacing w:val="58"/>
        </w:rPr>
        <w:t xml:space="preserve">муниципальным </w:t>
      </w:r>
      <w:r w:rsidR="0024010A" w:rsidRPr="0024010A">
        <w:rPr>
          <w:rFonts w:ascii="Arial" w:hAnsi="Arial" w:cs="Arial"/>
          <w:spacing w:val="-1"/>
        </w:rPr>
        <w:t>а</w:t>
      </w:r>
      <w:r w:rsidR="0024010A" w:rsidRPr="0024010A">
        <w:rPr>
          <w:rFonts w:ascii="Arial" w:hAnsi="Arial" w:cs="Arial"/>
        </w:rPr>
        <w:t>в</w:t>
      </w:r>
      <w:r w:rsidR="0024010A" w:rsidRPr="0024010A">
        <w:rPr>
          <w:rFonts w:ascii="Arial" w:hAnsi="Arial" w:cs="Arial"/>
          <w:spacing w:val="1"/>
        </w:rPr>
        <w:t>т</w:t>
      </w:r>
      <w:r w:rsidR="0024010A" w:rsidRPr="0024010A">
        <w:rPr>
          <w:rFonts w:ascii="Arial" w:hAnsi="Arial" w:cs="Arial"/>
        </w:rPr>
        <w:t>одорог</w:t>
      </w:r>
      <w:r w:rsidR="0024010A" w:rsidRPr="0024010A">
        <w:rPr>
          <w:rFonts w:ascii="Arial" w:hAnsi="Arial" w:cs="Arial"/>
          <w:spacing w:val="-1"/>
        </w:rPr>
        <w:t>а</w:t>
      </w:r>
      <w:r w:rsidR="0024010A" w:rsidRPr="0024010A">
        <w:rPr>
          <w:rFonts w:ascii="Arial" w:hAnsi="Arial" w:cs="Arial"/>
        </w:rPr>
        <w:t>м</w:t>
      </w:r>
      <w:r w:rsidR="0024010A" w:rsidRPr="0024010A">
        <w:rPr>
          <w:rFonts w:ascii="Arial" w:hAnsi="Arial" w:cs="Arial"/>
          <w:spacing w:val="-13"/>
        </w:rPr>
        <w:t xml:space="preserve"> </w:t>
      </w:r>
      <w:r w:rsidR="0024010A" w:rsidRPr="0024010A">
        <w:rPr>
          <w:rFonts w:ascii="Arial" w:hAnsi="Arial" w:cs="Arial"/>
          <w:spacing w:val="-1"/>
        </w:rPr>
        <w:t>с</w:t>
      </w:r>
      <w:r w:rsidR="0024010A" w:rsidRPr="0024010A">
        <w:rPr>
          <w:rFonts w:ascii="Arial" w:hAnsi="Arial" w:cs="Arial"/>
          <w:spacing w:val="2"/>
        </w:rPr>
        <w:t>о</w:t>
      </w:r>
      <w:r w:rsidR="0024010A" w:rsidRPr="0024010A">
        <w:rPr>
          <w:rFonts w:ascii="Arial" w:hAnsi="Arial" w:cs="Arial"/>
          <w:spacing w:val="-1"/>
        </w:rPr>
        <w:t>с</w:t>
      </w:r>
      <w:r w:rsidR="0024010A" w:rsidRPr="0024010A">
        <w:rPr>
          <w:rFonts w:ascii="Arial" w:hAnsi="Arial" w:cs="Arial"/>
          <w:spacing w:val="1"/>
        </w:rPr>
        <w:t>т</w:t>
      </w:r>
      <w:r w:rsidR="0024010A" w:rsidRPr="0024010A">
        <w:rPr>
          <w:rFonts w:ascii="Arial" w:hAnsi="Arial" w:cs="Arial"/>
          <w:spacing w:val="-1"/>
        </w:rPr>
        <w:t>а</w:t>
      </w:r>
      <w:r w:rsidR="0024010A" w:rsidRPr="0024010A">
        <w:rPr>
          <w:rFonts w:ascii="Arial" w:hAnsi="Arial" w:cs="Arial"/>
        </w:rPr>
        <w:t>вля</w:t>
      </w:r>
      <w:r w:rsidR="0024010A" w:rsidRPr="0024010A">
        <w:rPr>
          <w:rFonts w:ascii="Arial" w:hAnsi="Arial" w:cs="Arial"/>
          <w:spacing w:val="3"/>
        </w:rPr>
        <w:t>ю</w:t>
      </w:r>
      <w:r w:rsidR="0024010A" w:rsidRPr="0024010A">
        <w:rPr>
          <w:rFonts w:ascii="Arial" w:hAnsi="Arial" w:cs="Arial"/>
        </w:rPr>
        <w:t>т</w:t>
      </w:r>
      <w:r w:rsidR="0024010A" w:rsidRPr="0024010A">
        <w:rPr>
          <w:rFonts w:ascii="Arial" w:hAnsi="Arial" w:cs="Arial"/>
          <w:spacing w:val="-11"/>
        </w:rPr>
        <w:t xml:space="preserve"> </w:t>
      </w:r>
      <w:r w:rsidR="0024010A" w:rsidRPr="0024010A">
        <w:rPr>
          <w:rFonts w:ascii="Arial" w:hAnsi="Arial" w:cs="Arial"/>
        </w:rPr>
        <w:t>до</w:t>
      </w:r>
      <w:r w:rsidR="0024010A" w:rsidRPr="0024010A">
        <w:rPr>
          <w:rFonts w:ascii="Arial" w:hAnsi="Arial" w:cs="Arial"/>
          <w:spacing w:val="-2"/>
        </w:rPr>
        <w:t xml:space="preserve"> </w:t>
      </w:r>
      <w:r w:rsidR="0024010A" w:rsidRPr="0024010A">
        <w:rPr>
          <w:rFonts w:ascii="Arial" w:hAnsi="Arial" w:cs="Arial"/>
        </w:rPr>
        <w:t>45</w:t>
      </w:r>
      <w:r w:rsidR="0024010A" w:rsidRPr="0024010A">
        <w:rPr>
          <w:rFonts w:ascii="Arial" w:hAnsi="Arial" w:cs="Arial"/>
          <w:spacing w:val="-2"/>
        </w:rPr>
        <w:t xml:space="preserve"> </w:t>
      </w:r>
      <w:r w:rsidR="0024010A" w:rsidRPr="0024010A">
        <w:rPr>
          <w:rFonts w:ascii="Arial" w:hAnsi="Arial" w:cs="Arial"/>
        </w:rPr>
        <w:t>000</w:t>
      </w:r>
      <w:r w:rsidR="0024010A" w:rsidRPr="0024010A">
        <w:rPr>
          <w:rFonts w:ascii="Arial" w:hAnsi="Arial" w:cs="Arial"/>
          <w:spacing w:val="-1"/>
        </w:rPr>
        <w:t>м</w:t>
      </w:r>
      <w:r w:rsidR="0024010A" w:rsidRPr="0024010A">
        <w:rPr>
          <w:rFonts w:ascii="Arial" w:hAnsi="Arial" w:cs="Arial"/>
          <w:spacing w:val="1"/>
          <w:position w:val="11"/>
        </w:rPr>
        <w:t>3</w:t>
      </w:r>
      <w:r w:rsidR="0024010A" w:rsidRPr="0024010A">
        <w:rPr>
          <w:rFonts w:ascii="Arial" w:hAnsi="Arial" w:cs="Arial"/>
        </w:rPr>
        <w:t>,</w:t>
      </w:r>
      <w:r w:rsidR="0024010A" w:rsidRPr="0024010A">
        <w:rPr>
          <w:rFonts w:ascii="Arial" w:hAnsi="Arial" w:cs="Arial"/>
          <w:spacing w:val="-6"/>
        </w:rPr>
        <w:t xml:space="preserve"> </w:t>
      </w:r>
      <w:r w:rsidR="0024010A" w:rsidRPr="0024010A">
        <w:rPr>
          <w:rFonts w:ascii="Arial" w:hAnsi="Arial" w:cs="Arial"/>
          <w:spacing w:val="1"/>
        </w:rPr>
        <w:t>п</w:t>
      </w:r>
      <w:r w:rsidR="0024010A" w:rsidRPr="0024010A">
        <w:rPr>
          <w:rFonts w:ascii="Arial" w:hAnsi="Arial" w:cs="Arial"/>
        </w:rPr>
        <w:t>о</w:t>
      </w:r>
      <w:r w:rsidR="0024010A" w:rsidRPr="0024010A">
        <w:rPr>
          <w:rFonts w:ascii="Arial" w:hAnsi="Arial" w:cs="Arial"/>
          <w:spacing w:val="-2"/>
        </w:rPr>
        <w:t xml:space="preserve"> </w:t>
      </w:r>
      <w:r w:rsidR="0024010A" w:rsidRPr="0024010A">
        <w:rPr>
          <w:rFonts w:ascii="Arial" w:hAnsi="Arial" w:cs="Arial"/>
        </w:rPr>
        <w:t>р</w:t>
      </w:r>
      <w:r w:rsidR="0024010A" w:rsidRPr="0024010A">
        <w:rPr>
          <w:rFonts w:ascii="Arial" w:hAnsi="Arial" w:cs="Arial"/>
          <w:spacing w:val="-1"/>
        </w:rPr>
        <w:t>е</w:t>
      </w:r>
      <w:r w:rsidR="0024010A" w:rsidRPr="0024010A">
        <w:rPr>
          <w:rFonts w:ascii="Arial" w:hAnsi="Arial" w:cs="Arial"/>
        </w:rPr>
        <w:t>г</w:t>
      </w:r>
      <w:r w:rsidR="0024010A" w:rsidRPr="0024010A">
        <w:rPr>
          <w:rFonts w:ascii="Arial" w:hAnsi="Arial" w:cs="Arial"/>
          <w:spacing w:val="1"/>
        </w:rPr>
        <w:t>и</w:t>
      </w:r>
      <w:r w:rsidR="0024010A" w:rsidRPr="0024010A">
        <w:rPr>
          <w:rFonts w:ascii="Arial" w:hAnsi="Arial" w:cs="Arial"/>
          <w:spacing w:val="-2"/>
        </w:rPr>
        <w:t>о</w:t>
      </w:r>
      <w:r w:rsidR="0024010A" w:rsidRPr="0024010A">
        <w:rPr>
          <w:rFonts w:ascii="Arial" w:hAnsi="Arial" w:cs="Arial"/>
          <w:spacing w:val="1"/>
        </w:rPr>
        <w:t>н</w:t>
      </w:r>
      <w:r w:rsidR="0024010A" w:rsidRPr="0024010A">
        <w:rPr>
          <w:rFonts w:ascii="Arial" w:hAnsi="Arial" w:cs="Arial"/>
          <w:spacing w:val="-1"/>
        </w:rPr>
        <w:t>а</w:t>
      </w:r>
      <w:r w:rsidR="0024010A" w:rsidRPr="0024010A">
        <w:rPr>
          <w:rFonts w:ascii="Arial" w:hAnsi="Arial" w:cs="Arial"/>
        </w:rPr>
        <w:t>л</w:t>
      </w:r>
      <w:r w:rsidR="0024010A" w:rsidRPr="0024010A">
        <w:rPr>
          <w:rFonts w:ascii="Arial" w:hAnsi="Arial" w:cs="Arial"/>
          <w:spacing w:val="1"/>
        </w:rPr>
        <w:t>ьн</w:t>
      </w:r>
      <w:r w:rsidR="0024010A" w:rsidRPr="0024010A">
        <w:rPr>
          <w:rFonts w:ascii="Arial" w:hAnsi="Arial" w:cs="Arial"/>
        </w:rPr>
        <w:t>ым</w:t>
      </w:r>
      <w:r w:rsidR="0024010A" w:rsidRPr="0024010A">
        <w:rPr>
          <w:rFonts w:ascii="Arial" w:hAnsi="Arial" w:cs="Arial"/>
          <w:spacing w:val="-15"/>
        </w:rPr>
        <w:t xml:space="preserve"> </w:t>
      </w:r>
      <w:r w:rsidR="0024010A" w:rsidRPr="0024010A">
        <w:rPr>
          <w:rFonts w:ascii="Arial" w:hAnsi="Arial" w:cs="Arial"/>
        </w:rPr>
        <w:t>-</w:t>
      </w:r>
      <w:r w:rsidR="0024010A" w:rsidRPr="0024010A">
        <w:rPr>
          <w:rFonts w:ascii="Arial" w:hAnsi="Arial" w:cs="Arial"/>
          <w:spacing w:val="-2"/>
        </w:rPr>
        <w:t xml:space="preserve"> </w:t>
      </w:r>
      <w:r w:rsidR="0024010A" w:rsidRPr="0024010A">
        <w:rPr>
          <w:rFonts w:ascii="Arial" w:hAnsi="Arial" w:cs="Arial"/>
        </w:rPr>
        <w:t>33</w:t>
      </w:r>
      <w:r w:rsidR="0024010A" w:rsidRPr="0024010A">
        <w:rPr>
          <w:rFonts w:ascii="Arial" w:hAnsi="Arial" w:cs="Arial"/>
          <w:spacing w:val="-2"/>
        </w:rPr>
        <w:t> </w:t>
      </w:r>
      <w:r w:rsidR="0024010A" w:rsidRPr="0024010A">
        <w:rPr>
          <w:rFonts w:ascii="Arial" w:hAnsi="Arial" w:cs="Arial"/>
        </w:rPr>
        <w:t xml:space="preserve">000 </w:t>
      </w:r>
      <w:r w:rsidR="0024010A" w:rsidRPr="0024010A">
        <w:rPr>
          <w:rFonts w:ascii="Arial" w:hAnsi="Arial" w:cs="Arial"/>
          <w:spacing w:val="-1"/>
        </w:rPr>
        <w:t>м</w:t>
      </w:r>
      <w:r w:rsidR="0024010A" w:rsidRPr="0024010A">
        <w:rPr>
          <w:rFonts w:ascii="Arial" w:hAnsi="Arial" w:cs="Arial"/>
          <w:spacing w:val="1"/>
          <w:position w:val="11"/>
        </w:rPr>
        <w:t>3</w:t>
      </w:r>
      <w:r w:rsidR="0024010A" w:rsidRPr="0024010A">
        <w:rPr>
          <w:rFonts w:ascii="Arial" w:hAnsi="Arial" w:cs="Arial"/>
        </w:rPr>
        <w:t>.</w:t>
      </w:r>
    </w:p>
    <w:p w14:paraId="27DF2C7B" w14:textId="77777777" w:rsidR="00623384" w:rsidRPr="0024010A" w:rsidRDefault="00623384" w:rsidP="00623384">
      <w:pPr>
        <w:ind w:left="119" w:right="34" w:firstLine="760"/>
        <w:jc w:val="both"/>
        <w:rPr>
          <w:rFonts w:ascii="Arial" w:hAnsi="Arial" w:cs="Arial"/>
        </w:rPr>
      </w:pPr>
    </w:p>
    <w:p w14:paraId="2A905825" w14:textId="0D75E1DD" w:rsidR="00623384" w:rsidRPr="00623384" w:rsidRDefault="00623384" w:rsidP="00623384">
      <w:pPr>
        <w:keepNext/>
        <w:jc w:val="center"/>
        <w:outlineLvl w:val="1"/>
        <w:rPr>
          <w:rFonts w:ascii="Arial" w:hAnsi="Arial" w:cs="Arial"/>
          <w:b/>
          <w:bCs/>
        </w:rPr>
      </w:pPr>
      <w:r w:rsidRPr="00623384">
        <w:rPr>
          <w:rFonts w:ascii="Arial" w:hAnsi="Arial" w:cs="Arial"/>
          <w:b/>
          <w:bCs/>
        </w:rPr>
        <w:t>4. ТВЕРДЫЕ КОММУНАЛЬНЫЕ ОТХОДЫ</w:t>
      </w:r>
    </w:p>
    <w:p w14:paraId="7E923D0F" w14:textId="77777777" w:rsidR="00623384" w:rsidRPr="00623384" w:rsidRDefault="00623384" w:rsidP="00623384">
      <w:pPr>
        <w:ind w:firstLine="708"/>
        <w:jc w:val="both"/>
        <w:rPr>
          <w:rFonts w:ascii="Arial" w:hAnsi="Arial" w:cs="Arial"/>
        </w:rPr>
      </w:pPr>
      <w:r w:rsidRPr="00623384">
        <w:rPr>
          <w:rFonts w:ascii="Arial" w:hAnsi="Arial" w:cs="Arial"/>
        </w:rPr>
        <w:t xml:space="preserve">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w:t>
      </w:r>
      <w:r w:rsidRPr="00623384">
        <w:rPr>
          <w:rFonts w:ascii="Arial" w:hAnsi="Arial" w:cs="Arial"/>
        </w:rPr>
        <w:lastRenderedPageBreak/>
        <w:t>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4B3D5C70" w14:textId="3D4AFAA6" w:rsidR="00623384" w:rsidRDefault="00623384" w:rsidP="00623384">
      <w:pPr>
        <w:ind w:firstLine="708"/>
        <w:jc w:val="both"/>
        <w:rPr>
          <w:rFonts w:ascii="Arial" w:hAnsi="Arial" w:cs="Arial"/>
          <w:color w:val="000000" w:themeColor="text1"/>
        </w:rPr>
      </w:pPr>
      <w:r w:rsidRPr="00623384">
        <w:rPr>
          <w:rFonts w:ascii="Arial" w:hAnsi="Arial" w:cs="Arial"/>
          <w:color w:val="000000" w:themeColor="text1"/>
        </w:rPr>
        <w:t>По данным исследований количества и морфологического состава твердых коммунальных отходов Московской области, проводимых в рамках выполнения работ по определению нормативов накопления отходов, твердые коммунальные отходы имеют следующий морфологический состав (рисунок 4.1).</w:t>
      </w:r>
    </w:p>
    <w:p w14:paraId="007E828F" w14:textId="327528C9" w:rsidR="00623384" w:rsidRDefault="00623384" w:rsidP="00623384">
      <w:pPr>
        <w:ind w:firstLine="708"/>
        <w:jc w:val="both"/>
        <w:rPr>
          <w:rFonts w:ascii="Arial" w:hAnsi="Arial" w:cs="Arial"/>
          <w:color w:val="000000" w:themeColor="text1"/>
        </w:rPr>
      </w:pPr>
      <w:r>
        <w:rPr>
          <w:noProof/>
        </w:rPr>
        <w:drawing>
          <wp:inline distT="0" distB="0" distL="0" distR="0" wp14:anchorId="4C0DF4EC" wp14:editId="4E79D1DF">
            <wp:extent cx="4648200" cy="2609850"/>
            <wp:effectExtent l="0" t="0" r="0" b="0"/>
            <wp:docPr id="3" name="Рисунок 3"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овый точечный рисунок"/>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8200" cy="2609850"/>
                    </a:xfrm>
                    <a:prstGeom prst="rect">
                      <a:avLst/>
                    </a:prstGeom>
                    <a:noFill/>
                    <a:ln>
                      <a:noFill/>
                    </a:ln>
                  </pic:spPr>
                </pic:pic>
              </a:graphicData>
            </a:graphic>
          </wp:inline>
        </w:drawing>
      </w:r>
    </w:p>
    <w:p w14:paraId="0489AE78" w14:textId="77777777" w:rsidR="00623384" w:rsidRPr="00623384" w:rsidRDefault="00623384" w:rsidP="00623384">
      <w:pPr>
        <w:pStyle w:val="Default"/>
        <w:jc w:val="center"/>
        <w:rPr>
          <w:rFonts w:ascii="Arial" w:hAnsi="Arial" w:cs="Arial"/>
          <w:b/>
        </w:rPr>
      </w:pPr>
      <w:r w:rsidRPr="00623384">
        <w:rPr>
          <w:rFonts w:ascii="Arial" w:hAnsi="Arial" w:cs="Arial"/>
          <w:b/>
        </w:rPr>
        <w:t>Рисунок 4.1. Морфологический состав твердых коммунальных отходов</w:t>
      </w:r>
    </w:p>
    <w:p w14:paraId="53AA7984" w14:textId="77777777" w:rsidR="00623384" w:rsidRPr="00623384" w:rsidRDefault="00623384" w:rsidP="00623384">
      <w:pPr>
        <w:ind w:firstLine="708"/>
        <w:jc w:val="both"/>
        <w:rPr>
          <w:rFonts w:ascii="Arial" w:hAnsi="Arial" w:cs="Arial"/>
          <w:color w:val="000000" w:themeColor="text1"/>
        </w:rPr>
      </w:pPr>
    </w:p>
    <w:p w14:paraId="0E6B2818" w14:textId="77777777" w:rsidR="00623384" w:rsidRPr="00623384" w:rsidRDefault="00623384" w:rsidP="00623384">
      <w:pPr>
        <w:ind w:firstLine="708"/>
        <w:jc w:val="both"/>
        <w:rPr>
          <w:rFonts w:ascii="Arial" w:hAnsi="Arial" w:cs="Arial"/>
        </w:rPr>
      </w:pPr>
      <w:r w:rsidRPr="00623384">
        <w:rPr>
          <w:rFonts w:ascii="Arial" w:hAnsi="Arial" w:cs="Arial"/>
        </w:rPr>
        <w:t xml:space="preserve">Количество и морфологический состав твердых коммунальных отходов меняется в течение года. В частности, при том же объеме отходов увеличивается их масса и плотность. Это связано с увеличением количества в составе твердых коммунальных отходов пищевых остатков, которые имеют относительно высокую плотность и массу. Летом увеличивается количество отходов от объектов общественного питания, парков и скверов, гостиниц и культурно-досуговых объектов в связи с увеличением туристического потока, но снижается от образовательных и административных учреждений в связи с периодом каникул и отпусков. Также летом происходит увеличение образования твердых коммунальных отходов от садоводческих, дачных, огороднических некоммерческих партнерств. </w:t>
      </w:r>
    </w:p>
    <w:p w14:paraId="3FEDD924" w14:textId="77777777" w:rsidR="00623384" w:rsidRPr="00623384" w:rsidRDefault="00623384" w:rsidP="00623384">
      <w:pPr>
        <w:autoSpaceDE w:val="0"/>
        <w:autoSpaceDN w:val="0"/>
        <w:adjustRightInd w:val="0"/>
        <w:ind w:firstLine="708"/>
        <w:jc w:val="both"/>
        <w:rPr>
          <w:rFonts w:ascii="Arial" w:hAnsi="Arial" w:cs="Arial"/>
        </w:rPr>
      </w:pPr>
      <w:r w:rsidRPr="00623384">
        <w:rPr>
          <w:rFonts w:ascii="Arial" w:hAnsi="Arial" w:cs="Arial"/>
        </w:rPr>
        <w:t>В осенний период отходы более увлажнены и отличаются повышенной массой. В связи с началом учебного года увеличивается количество отходов в учебных заведениях, музеях, библиотеках, других административных и культурных учреждениях. В зимний период наблюдается меньшее количество твердых коммунальных отходов.</w:t>
      </w:r>
    </w:p>
    <w:p w14:paraId="22B00B4D" w14:textId="77777777" w:rsidR="00623384" w:rsidRPr="00623384" w:rsidRDefault="00623384" w:rsidP="00623384">
      <w:pPr>
        <w:shd w:val="clear" w:color="auto" w:fill="FFFFFF"/>
        <w:ind w:firstLine="714"/>
        <w:jc w:val="both"/>
        <w:rPr>
          <w:rFonts w:ascii="Arial" w:hAnsi="Arial" w:cs="Arial"/>
        </w:rPr>
      </w:pPr>
      <w:r w:rsidRPr="00623384">
        <w:rPr>
          <w:rFonts w:ascii="Arial" w:hAnsi="Arial" w:cs="Arial"/>
          <w:spacing w:val="3"/>
        </w:rPr>
        <w:t xml:space="preserve">Правильная организация системы сбора и удаления отходов предполагает наличие </w:t>
      </w:r>
      <w:r w:rsidRPr="00623384">
        <w:rPr>
          <w:rFonts w:ascii="Arial" w:hAnsi="Arial" w:cs="Arial"/>
        </w:rPr>
        <w:t xml:space="preserve">сведений об обслуживаемых объектах: степень благоустройства жилищного фонда, этажность, численность населения, процент охвата населения планово-регулярной системой вывоза ТКО и </w:t>
      </w:r>
      <w:r w:rsidRPr="00623384">
        <w:rPr>
          <w:rFonts w:ascii="Arial" w:hAnsi="Arial" w:cs="Arial"/>
          <w:spacing w:val="5"/>
        </w:rPr>
        <w:t xml:space="preserve">т.д. </w:t>
      </w:r>
    </w:p>
    <w:p w14:paraId="56AE5EEA" w14:textId="77777777" w:rsidR="00623384" w:rsidRPr="00623384" w:rsidRDefault="00623384" w:rsidP="00623384">
      <w:pPr>
        <w:widowControl w:val="0"/>
        <w:snapToGrid w:val="0"/>
        <w:ind w:firstLine="709"/>
        <w:jc w:val="both"/>
        <w:rPr>
          <w:rFonts w:ascii="Arial" w:hAnsi="Arial" w:cs="Arial"/>
        </w:rPr>
      </w:pPr>
      <w:r w:rsidRPr="00623384">
        <w:rPr>
          <w:rFonts w:ascii="Arial" w:hAnsi="Arial" w:cs="Arial"/>
        </w:rPr>
        <w:t>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w:t>
      </w:r>
    </w:p>
    <w:p w14:paraId="7A7C1DF5" w14:textId="77777777" w:rsidR="00623384" w:rsidRPr="00623384" w:rsidRDefault="00623384" w:rsidP="00623384">
      <w:pPr>
        <w:shd w:val="clear" w:color="auto" w:fill="FFFFFF"/>
        <w:ind w:firstLine="709"/>
        <w:jc w:val="both"/>
        <w:rPr>
          <w:rFonts w:ascii="Arial" w:hAnsi="Arial" w:cs="Arial"/>
        </w:rPr>
      </w:pPr>
      <w:r w:rsidRPr="00623384">
        <w:rPr>
          <w:rFonts w:ascii="Arial" w:hAnsi="Arial" w:cs="Arial"/>
        </w:rPr>
        <w:t xml:space="preserve">Нормы накопления ТКО </w:t>
      </w:r>
      <w:proofErr w:type="gramStart"/>
      <w:r w:rsidRPr="00623384">
        <w:rPr>
          <w:rFonts w:ascii="Arial" w:hAnsi="Arial" w:cs="Arial"/>
        </w:rPr>
        <w:t>- это</w:t>
      </w:r>
      <w:proofErr w:type="gramEnd"/>
      <w:r w:rsidRPr="00623384">
        <w:rPr>
          <w:rFonts w:ascii="Arial" w:hAnsi="Arial" w:cs="Arial"/>
        </w:rPr>
        <w:t xml:space="preserve"> количество отходов, образующихся на расчетную единицу (человек - для жилищного фонда; одно место в театре, 1 м² торговой площади для магазинов и </w:t>
      </w:r>
      <w:r w:rsidRPr="00623384">
        <w:rPr>
          <w:rFonts w:ascii="Arial" w:hAnsi="Arial" w:cs="Arial"/>
          <w:spacing w:val="-1"/>
        </w:rPr>
        <w:t>складов и т.д.) в единицу времени (день, год). Нормы накопления определяют в единицах массы (кг) или в объеме (л, м³).</w:t>
      </w:r>
    </w:p>
    <w:p w14:paraId="06962FE0" w14:textId="77777777" w:rsidR="00623384" w:rsidRPr="00623384" w:rsidRDefault="00623384" w:rsidP="00623384">
      <w:pPr>
        <w:widowControl w:val="0"/>
        <w:snapToGrid w:val="0"/>
        <w:ind w:firstLine="709"/>
        <w:jc w:val="both"/>
        <w:rPr>
          <w:rFonts w:ascii="Arial" w:hAnsi="Arial" w:cs="Arial"/>
        </w:rPr>
      </w:pPr>
      <w:r w:rsidRPr="00623384">
        <w:rPr>
          <w:rFonts w:ascii="Arial" w:hAnsi="Arial" w:cs="Arial"/>
        </w:rPr>
        <w:t xml:space="preserve">Нормы накопления твердых коммунальных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Значительную долю в общей массе отходов составляет </w:t>
      </w:r>
      <w:r w:rsidRPr="00623384">
        <w:rPr>
          <w:rFonts w:ascii="Arial" w:hAnsi="Arial" w:cs="Arial"/>
        </w:rPr>
        <w:lastRenderedPageBreak/>
        <w:t>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14:paraId="4AB75F32" w14:textId="77777777" w:rsidR="00623384" w:rsidRPr="00623384" w:rsidRDefault="00623384" w:rsidP="00623384">
      <w:pPr>
        <w:autoSpaceDE w:val="0"/>
        <w:autoSpaceDN w:val="0"/>
        <w:adjustRightInd w:val="0"/>
        <w:ind w:firstLine="540"/>
        <w:jc w:val="both"/>
        <w:rPr>
          <w:rFonts w:ascii="Arial" w:hAnsi="Arial" w:cs="Arial"/>
        </w:rPr>
      </w:pPr>
      <w:r w:rsidRPr="00623384">
        <w:rPr>
          <w:rFonts w:ascii="Arial" w:hAnsi="Arial" w:cs="Arial"/>
        </w:rPr>
        <w:t>Нормы накопления ТКО определяются для населения (жилой фонд), объектов социальной инфраструктуры, производственных предприятий.</w:t>
      </w:r>
    </w:p>
    <w:p w14:paraId="77CBCB31" w14:textId="77777777" w:rsidR="00623384" w:rsidRPr="00623384" w:rsidRDefault="00623384" w:rsidP="00623384">
      <w:pPr>
        <w:autoSpaceDE w:val="0"/>
        <w:autoSpaceDN w:val="0"/>
        <w:adjustRightInd w:val="0"/>
        <w:ind w:firstLine="540"/>
        <w:jc w:val="both"/>
        <w:rPr>
          <w:rFonts w:ascii="Arial" w:hAnsi="Arial" w:cs="Arial"/>
        </w:rPr>
      </w:pPr>
    </w:p>
    <w:p w14:paraId="603F0252" w14:textId="77777777" w:rsidR="00623384" w:rsidRPr="00623384" w:rsidRDefault="00623384" w:rsidP="00623384">
      <w:pPr>
        <w:autoSpaceDE w:val="0"/>
        <w:autoSpaceDN w:val="0"/>
        <w:adjustRightInd w:val="0"/>
        <w:jc w:val="both"/>
        <w:rPr>
          <w:rFonts w:ascii="Arial" w:hAnsi="Arial" w:cs="Arial"/>
          <w:b/>
        </w:rPr>
      </w:pPr>
      <w:r w:rsidRPr="00623384">
        <w:rPr>
          <w:rFonts w:ascii="Arial" w:hAnsi="Arial" w:cs="Arial"/>
          <w:b/>
        </w:rPr>
        <w:t>4.1. Нормативно - правовое регулирование обращения с отходами потребления.</w:t>
      </w:r>
    </w:p>
    <w:p w14:paraId="6C48F6CD" w14:textId="77777777" w:rsidR="00623384" w:rsidRPr="00623384" w:rsidRDefault="00623384" w:rsidP="00623384">
      <w:pPr>
        <w:suppressAutoHyphens/>
        <w:ind w:firstLine="710"/>
        <w:jc w:val="both"/>
        <w:rPr>
          <w:rFonts w:ascii="Arial" w:hAnsi="Arial" w:cs="Arial"/>
          <w:highlight w:val="green"/>
        </w:rPr>
      </w:pPr>
      <w:r w:rsidRPr="00623384">
        <w:rPr>
          <w:rFonts w:ascii="Arial" w:hAnsi="Arial" w:cs="Arial"/>
        </w:rPr>
        <w:t>Нормативная база в области обращения с отходами представлена федеральными законами и подзаконными актами, а также региональными и муниципальными нормативными актами.</w:t>
      </w:r>
    </w:p>
    <w:p w14:paraId="46310FB5" w14:textId="77777777" w:rsidR="00623384" w:rsidRPr="00623384" w:rsidRDefault="00623384" w:rsidP="00623384">
      <w:pPr>
        <w:suppressAutoHyphens/>
        <w:ind w:firstLine="710"/>
        <w:jc w:val="both"/>
        <w:rPr>
          <w:rFonts w:ascii="Arial" w:hAnsi="Arial" w:cs="Arial"/>
        </w:rPr>
      </w:pPr>
      <w:r w:rsidRPr="00623384">
        <w:rPr>
          <w:rFonts w:ascii="Arial" w:hAnsi="Arial" w:cs="Arial"/>
        </w:rPr>
        <w:t xml:space="preserve">Основополагающим нормативным актом, регулирующим обращение с отходами, с 1998 года на территории всей Российской Федерации является Федеральный Закон от 24.06.1998 г. № 89-ФЗ «Об отходах производства и потребления». </w:t>
      </w:r>
    </w:p>
    <w:p w14:paraId="633468B2" w14:textId="77777777" w:rsidR="00623384" w:rsidRPr="00623384" w:rsidRDefault="00623384" w:rsidP="00623384">
      <w:pPr>
        <w:suppressAutoHyphens/>
        <w:ind w:firstLine="710"/>
        <w:jc w:val="both"/>
        <w:rPr>
          <w:rFonts w:ascii="Arial" w:hAnsi="Arial" w:cs="Arial"/>
        </w:rPr>
      </w:pPr>
      <w:r w:rsidRPr="00623384">
        <w:rPr>
          <w:rFonts w:ascii="Arial" w:hAnsi="Arial" w:cs="Arial"/>
        </w:rPr>
        <w:t>Федеральным законом «Об отходах производства и потребления» (гл.2) полномочия в области обращения с отходами разграничены между 3 уровнями власти:</w:t>
      </w:r>
    </w:p>
    <w:p w14:paraId="6CA15B9D" w14:textId="77777777" w:rsidR="00623384" w:rsidRPr="00623384" w:rsidRDefault="00623384" w:rsidP="00623384">
      <w:pPr>
        <w:suppressAutoHyphens/>
        <w:ind w:firstLine="710"/>
        <w:jc w:val="both"/>
        <w:rPr>
          <w:rFonts w:ascii="Arial" w:hAnsi="Arial" w:cs="Arial"/>
        </w:rPr>
      </w:pPr>
      <w:r w:rsidRPr="00623384">
        <w:rPr>
          <w:rFonts w:ascii="Arial" w:hAnsi="Arial" w:cs="Arial"/>
        </w:rPr>
        <w:t>- органами власти Российской Федерации;</w:t>
      </w:r>
    </w:p>
    <w:p w14:paraId="054485E8" w14:textId="77777777" w:rsidR="00623384" w:rsidRPr="00623384" w:rsidRDefault="00623384" w:rsidP="00623384">
      <w:pPr>
        <w:suppressAutoHyphens/>
        <w:ind w:firstLine="710"/>
        <w:jc w:val="both"/>
        <w:rPr>
          <w:rFonts w:ascii="Arial" w:hAnsi="Arial" w:cs="Arial"/>
        </w:rPr>
      </w:pPr>
      <w:r w:rsidRPr="00623384">
        <w:rPr>
          <w:rFonts w:ascii="Arial" w:hAnsi="Arial" w:cs="Arial"/>
        </w:rPr>
        <w:t>- органами власти субъектов Российской Федерации;</w:t>
      </w:r>
    </w:p>
    <w:p w14:paraId="30D1D01A" w14:textId="77777777" w:rsidR="00623384" w:rsidRPr="00623384" w:rsidRDefault="00623384" w:rsidP="00623384">
      <w:pPr>
        <w:suppressAutoHyphens/>
        <w:ind w:firstLine="710"/>
        <w:jc w:val="both"/>
        <w:rPr>
          <w:rFonts w:ascii="Arial" w:hAnsi="Arial" w:cs="Arial"/>
        </w:rPr>
      </w:pPr>
      <w:r w:rsidRPr="00623384">
        <w:rPr>
          <w:rFonts w:ascii="Arial" w:hAnsi="Arial" w:cs="Arial"/>
        </w:rPr>
        <w:t>- органами местного самоуправления.</w:t>
      </w:r>
    </w:p>
    <w:p w14:paraId="7C293F79" w14:textId="77777777" w:rsidR="00623384" w:rsidRPr="00623384" w:rsidRDefault="00623384" w:rsidP="00623384">
      <w:pPr>
        <w:suppressAutoHyphens/>
        <w:ind w:firstLine="710"/>
        <w:jc w:val="both"/>
        <w:rPr>
          <w:rFonts w:ascii="Arial" w:hAnsi="Arial" w:cs="Arial"/>
          <w:highlight w:val="yellow"/>
        </w:rPr>
      </w:pPr>
      <w:r w:rsidRPr="00623384">
        <w:rPr>
          <w:rFonts w:ascii="Arial" w:hAnsi="Arial" w:cs="Arial"/>
          <w:shd w:val="clear" w:color="auto" w:fill="FFFFFF"/>
        </w:rPr>
        <w:t xml:space="preserve">В соответствии с п. 3. статьи 8 </w:t>
      </w:r>
      <w:hyperlink r:id="rId34" w:history="1">
        <w:r w:rsidRPr="00623384">
          <w:rPr>
            <w:rFonts w:ascii="Arial" w:hAnsi="Arial" w:cs="Arial"/>
            <w:bCs/>
            <w:shd w:val="clear" w:color="auto" w:fill="FFFFFF"/>
          </w:rPr>
          <w:t>федерального закона от 24.06.1998 N 89-ФЗ (ред. от 03.07.2016) "Об отходах производства и потребления"</w:t>
        </w:r>
      </w:hyperlink>
      <w:r w:rsidRPr="00623384">
        <w:rPr>
          <w:rFonts w:ascii="Arial" w:hAnsi="Arial" w:cs="Arial"/>
        </w:rPr>
        <w:t xml:space="preserve"> </w:t>
      </w:r>
      <w:r w:rsidRPr="00623384">
        <w:rPr>
          <w:rFonts w:ascii="Arial" w:hAnsi="Arial" w:cs="Arial"/>
          <w:shd w:val="clear" w:color="auto" w:fill="FFFFFF"/>
        </w:rPr>
        <w:t>к полномочиям органов местного самоуправления городских округов в области обращения с отходами относится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городских округов.</w:t>
      </w:r>
    </w:p>
    <w:p w14:paraId="5574F07A" w14:textId="77777777" w:rsidR="00623384" w:rsidRPr="00623384" w:rsidRDefault="00623384" w:rsidP="00623384">
      <w:pPr>
        <w:suppressAutoHyphens/>
        <w:ind w:firstLine="710"/>
        <w:jc w:val="both"/>
        <w:rPr>
          <w:rFonts w:ascii="Arial" w:hAnsi="Arial" w:cs="Arial"/>
        </w:rPr>
      </w:pPr>
      <w:r w:rsidRPr="00623384">
        <w:rPr>
          <w:rFonts w:ascii="Arial" w:hAnsi="Arial" w:cs="Arial"/>
        </w:rPr>
        <w:t xml:space="preserve"> </w:t>
      </w:r>
    </w:p>
    <w:p w14:paraId="023A6B57" w14:textId="77777777" w:rsidR="00623384" w:rsidRPr="00623384" w:rsidRDefault="00623384" w:rsidP="00623384">
      <w:pPr>
        <w:keepNext/>
        <w:ind w:firstLine="709"/>
        <w:outlineLvl w:val="1"/>
        <w:rPr>
          <w:rFonts w:ascii="Arial" w:hAnsi="Arial" w:cs="Arial"/>
          <w:b/>
          <w:bCs/>
        </w:rPr>
      </w:pPr>
      <w:r w:rsidRPr="00623384">
        <w:rPr>
          <w:rFonts w:ascii="Arial" w:hAnsi="Arial" w:cs="Arial"/>
          <w:b/>
          <w:bCs/>
        </w:rPr>
        <w:t>4.2. Расчет объема накопления твердых коммунальных отходов от населения</w:t>
      </w:r>
    </w:p>
    <w:p w14:paraId="1634951E" w14:textId="77777777" w:rsidR="00623384" w:rsidRPr="00623384" w:rsidRDefault="00623384" w:rsidP="00623384">
      <w:pPr>
        <w:autoSpaceDE w:val="0"/>
        <w:autoSpaceDN w:val="0"/>
        <w:adjustRightInd w:val="0"/>
        <w:ind w:firstLine="709"/>
        <w:jc w:val="both"/>
        <w:rPr>
          <w:rFonts w:ascii="Arial" w:hAnsi="Arial" w:cs="Arial"/>
        </w:rPr>
      </w:pPr>
      <w:r w:rsidRPr="00623384">
        <w:rPr>
          <w:rFonts w:ascii="Arial" w:hAnsi="Arial" w:cs="Arial"/>
        </w:rPr>
        <w:t>На нормы накопления и состав ТКО влияют такие факторы, как степень благоустройства жилого фонда (наличие газа, водопровода, канализации, системы отопления), этажность, вид топлива (при местном отоплении), климатические условия (различная продолжительность отопительного периода).</w:t>
      </w:r>
    </w:p>
    <w:p w14:paraId="7A494F54" w14:textId="77777777" w:rsidR="00623384" w:rsidRPr="00623384" w:rsidRDefault="00623384" w:rsidP="00623384">
      <w:pPr>
        <w:autoSpaceDE w:val="0"/>
        <w:autoSpaceDN w:val="0"/>
        <w:adjustRightInd w:val="0"/>
        <w:ind w:firstLine="709"/>
        <w:jc w:val="both"/>
        <w:rPr>
          <w:rFonts w:ascii="Arial" w:hAnsi="Arial" w:cs="Arial"/>
        </w:rPr>
      </w:pPr>
      <w:r w:rsidRPr="00623384">
        <w:rPr>
          <w:rFonts w:ascii="Arial" w:hAnsi="Arial" w:cs="Arial"/>
        </w:rPr>
        <w:t>Практика обращения с отходами потребления показывает, что с развитием инфраструктуры поселений и населенных пунктов и под влиянием социально-экономических факторов характеристики состава и свойств отходов потребления изменяются весьма активно. Это приводит к тому, что существующие нормы перестают соответствовать современным фактическим объемам образования отходов потребления. Следствием этому являются несанкционированные свалки, как на территории населенного пункта, так и вне его пределов.</w:t>
      </w:r>
    </w:p>
    <w:p w14:paraId="69753988" w14:textId="77777777" w:rsidR="00623384" w:rsidRPr="00623384" w:rsidRDefault="00623384" w:rsidP="00623384">
      <w:pPr>
        <w:autoSpaceDE w:val="0"/>
        <w:autoSpaceDN w:val="0"/>
        <w:adjustRightInd w:val="0"/>
        <w:ind w:firstLine="709"/>
        <w:jc w:val="both"/>
        <w:rPr>
          <w:rFonts w:ascii="Arial" w:hAnsi="Arial" w:cs="Arial"/>
          <w:highlight w:val="yellow"/>
        </w:rPr>
      </w:pPr>
      <w:r w:rsidRPr="00623384">
        <w:rPr>
          <w:rFonts w:ascii="Arial" w:hAnsi="Arial" w:cs="Arial"/>
        </w:rPr>
        <w:t>Необходимость периодического экспериментального и расчетного уточнения норм накопления твердых коммунальных отходов продиктована практикой их применения.</w:t>
      </w:r>
    </w:p>
    <w:p w14:paraId="512D0586" w14:textId="77777777" w:rsidR="00623384" w:rsidRPr="00623384" w:rsidRDefault="00623384" w:rsidP="00623384">
      <w:pPr>
        <w:pStyle w:val="1"/>
        <w:shd w:val="clear" w:color="auto" w:fill="FFFFFF"/>
        <w:spacing w:before="0"/>
        <w:ind w:firstLine="708"/>
        <w:jc w:val="both"/>
        <w:rPr>
          <w:rFonts w:ascii="Arial" w:hAnsi="Arial" w:cs="Arial"/>
          <w:b/>
          <w:color w:val="auto"/>
          <w:sz w:val="24"/>
          <w:szCs w:val="24"/>
        </w:rPr>
      </w:pPr>
      <w:bookmarkStart w:id="9" w:name="_Hlk35805712"/>
      <w:r w:rsidRPr="00623384">
        <w:rPr>
          <w:rFonts w:ascii="Arial" w:hAnsi="Arial" w:cs="Arial"/>
          <w:color w:val="auto"/>
          <w:sz w:val="24"/>
          <w:szCs w:val="24"/>
        </w:rPr>
        <w:lastRenderedPageBreak/>
        <w:t xml:space="preserve">В соответствии с распоряжением Министерства экологии и природопользования Московской области от 25.09.2019 № 727-РМ «О внесении изменения в распоряжение Министерства экологии и природопользования Московской области от 01.08.2018 № 424-РМ «Об утверждении Нормативов накопления твердых коммунальных отходов на территории Московской области» </w:t>
      </w:r>
      <w:r w:rsidRPr="00623384">
        <w:rPr>
          <w:rFonts w:ascii="Arial" w:eastAsia="Gungsuh" w:hAnsi="Arial" w:cs="Arial"/>
          <w:color w:val="auto"/>
          <w:sz w:val="24"/>
          <w:szCs w:val="24"/>
        </w:rPr>
        <w:t xml:space="preserve">нормативы накопления твердых коммунальных отходов в многоквартирных домах составляют – </w:t>
      </w:r>
      <w:r w:rsidRPr="00623384">
        <w:rPr>
          <w:rFonts w:ascii="Arial" w:eastAsia="Calibri" w:hAnsi="Arial" w:cs="Arial"/>
          <w:color w:val="auto"/>
          <w:sz w:val="24"/>
          <w:szCs w:val="24"/>
        </w:rPr>
        <w:t xml:space="preserve">0,087 </w:t>
      </w:r>
      <w:r w:rsidRPr="00623384">
        <w:rPr>
          <w:rFonts w:ascii="Arial" w:eastAsia="Gungsuh" w:hAnsi="Arial" w:cs="Arial"/>
          <w:color w:val="auto"/>
          <w:sz w:val="24"/>
          <w:szCs w:val="24"/>
        </w:rPr>
        <w:t>м</w:t>
      </w:r>
      <w:r w:rsidRPr="00623384">
        <w:rPr>
          <w:rFonts w:ascii="Arial" w:eastAsia="Gungsuh" w:hAnsi="Arial" w:cs="Arial"/>
          <w:color w:val="auto"/>
          <w:sz w:val="24"/>
          <w:szCs w:val="24"/>
          <w:vertAlign w:val="superscript"/>
        </w:rPr>
        <w:t>3</w:t>
      </w:r>
      <w:r w:rsidRPr="00623384">
        <w:rPr>
          <w:rFonts w:ascii="Arial" w:eastAsia="Gungsuh" w:hAnsi="Arial" w:cs="Arial"/>
          <w:color w:val="auto"/>
          <w:sz w:val="24"/>
          <w:szCs w:val="24"/>
        </w:rPr>
        <w:t xml:space="preserve"> на 1 м</w:t>
      </w:r>
      <w:r w:rsidRPr="00623384">
        <w:rPr>
          <w:rFonts w:ascii="Arial" w:eastAsia="Gungsuh" w:hAnsi="Arial" w:cs="Arial"/>
          <w:color w:val="auto"/>
          <w:sz w:val="24"/>
          <w:szCs w:val="24"/>
          <w:vertAlign w:val="superscript"/>
        </w:rPr>
        <w:t>2</w:t>
      </w:r>
      <w:r w:rsidRPr="00623384">
        <w:rPr>
          <w:rFonts w:ascii="Arial" w:eastAsia="Gungsuh" w:hAnsi="Arial" w:cs="Arial"/>
          <w:color w:val="auto"/>
          <w:sz w:val="24"/>
          <w:szCs w:val="24"/>
        </w:rPr>
        <w:t xml:space="preserve"> площади.</w:t>
      </w:r>
    </w:p>
    <w:p w14:paraId="4739CDD4" w14:textId="77777777" w:rsidR="00623384" w:rsidRPr="00623384" w:rsidRDefault="00623384" w:rsidP="00623384">
      <w:pPr>
        <w:pStyle w:val="1"/>
        <w:shd w:val="clear" w:color="auto" w:fill="FFFFFF"/>
        <w:spacing w:before="0"/>
        <w:ind w:firstLine="708"/>
        <w:jc w:val="both"/>
        <w:rPr>
          <w:rFonts w:ascii="Arial" w:hAnsi="Arial" w:cs="Arial"/>
          <w:b/>
          <w:color w:val="auto"/>
          <w:sz w:val="24"/>
          <w:szCs w:val="24"/>
        </w:rPr>
      </w:pPr>
      <w:r w:rsidRPr="00623384">
        <w:rPr>
          <w:rFonts w:ascii="Arial" w:hAnsi="Arial" w:cs="Arial"/>
          <w:color w:val="auto"/>
          <w:sz w:val="24"/>
          <w:szCs w:val="24"/>
        </w:rPr>
        <w:t>В соответствии с распоряжением министерства жилищно-коммунального хозяйства Московской области от 20.12.2019 №735-РВ «Об утверждении нормативов накопления твердых коммунальных отходов для индивидуальных жилых домов на территории Московской области» нормативы накопления твердых коммунальных отходов для индивидуальных жилых домов составляют 0,1140 м</w:t>
      </w:r>
      <w:r w:rsidRPr="00623384">
        <w:rPr>
          <w:rFonts w:ascii="Arial" w:hAnsi="Arial" w:cs="Arial"/>
          <w:color w:val="auto"/>
          <w:sz w:val="24"/>
          <w:szCs w:val="24"/>
          <w:vertAlign w:val="superscript"/>
        </w:rPr>
        <w:t>3</w:t>
      </w:r>
      <w:r w:rsidRPr="00623384">
        <w:rPr>
          <w:rFonts w:ascii="Arial" w:hAnsi="Arial" w:cs="Arial"/>
          <w:color w:val="auto"/>
          <w:sz w:val="24"/>
          <w:szCs w:val="24"/>
        </w:rPr>
        <w:t>/м</w:t>
      </w:r>
      <w:r w:rsidRPr="00623384">
        <w:rPr>
          <w:rFonts w:ascii="Arial" w:hAnsi="Arial" w:cs="Arial"/>
          <w:color w:val="auto"/>
          <w:sz w:val="24"/>
          <w:szCs w:val="24"/>
          <w:vertAlign w:val="superscript"/>
        </w:rPr>
        <w:t>2</w:t>
      </w:r>
      <w:r w:rsidRPr="00623384">
        <w:rPr>
          <w:rFonts w:ascii="Arial" w:hAnsi="Arial" w:cs="Arial"/>
          <w:color w:val="auto"/>
          <w:sz w:val="24"/>
          <w:szCs w:val="24"/>
        </w:rPr>
        <w:t xml:space="preserve"> для домов площадью до 100 м</w:t>
      </w:r>
      <w:r w:rsidRPr="00623384">
        <w:rPr>
          <w:rFonts w:ascii="Arial" w:hAnsi="Arial" w:cs="Arial"/>
          <w:color w:val="auto"/>
          <w:sz w:val="24"/>
          <w:szCs w:val="24"/>
          <w:vertAlign w:val="superscript"/>
        </w:rPr>
        <w:t>2</w:t>
      </w:r>
      <w:r w:rsidRPr="00623384">
        <w:rPr>
          <w:rFonts w:ascii="Arial" w:hAnsi="Arial" w:cs="Arial"/>
          <w:color w:val="auto"/>
          <w:sz w:val="24"/>
          <w:szCs w:val="24"/>
        </w:rPr>
        <w:t>, 0,1 м</w:t>
      </w:r>
      <w:r w:rsidRPr="00623384">
        <w:rPr>
          <w:rFonts w:ascii="Arial" w:hAnsi="Arial" w:cs="Arial"/>
          <w:color w:val="auto"/>
          <w:sz w:val="24"/>
          <w:szCs w:val="24"/>
          <w:vertAlign w:val="superscript"/>
        </w:rPr>
        <w:t>3</w:t>
      </w:r>
      <w:r w:rsidRPr="00623384">
        <w:rPr>
          <w:rFonts w:ascii="Arial" w:hAnsi="Arial" w:cs="Arial"/>
          <w:color w:val="auto"/>
          <w:sz w:val="24"/>
          <w:szCs w:val="24"/>
        </w:rPr>
        <w:t>/м</w:t>
      </w:r>
      <w:r w:rsidRPr="00623384">
        <w:rPr>
          <w:rFonts w:ascii="Arial" w:hAnsi="Arial" w:cs="Arial"/>
          <w:color w:val="auto"/>
          <w:sz w:val="24"/>
          <w:szCs w:val="24"/>
          <w:vertAlign w:val="superscript"/>
        </w:rPr>
        <w:t>2</w:t>
      </w:r>
      <w:r w:rsidRPr="00623384">
        <w:rPr>
          <w:rFonts w:ascii="Arial" w:hAnsi="Arial" w:cs="Arial"/>
          <w:color w:val="auto"/>
          <w:sz w:val="24"/>
          <w:szCs w:val="24"/>
        </w:rPr>
        <w:t xml:space="preserve"> для домов площадью от 101 до 150 м</w:t>
      </w:r>
      <w:r w:rsidRPr="00623384">
        <w:rPr>
          <w:rFonts w:ascii="Arial" w:hAnsi="Arial" w:cs="Arial"/>
          <w:color w:val="auto"/>
          <w:sz w:val="24"/>
          <w:szCs w:val="24"/>
          <w:vertAlign w:val="superscript"/>
        </w:rPr>
        <w:t>2</w:t>
      </w:r>
      <w:r w:rsidRPr="00623384">
        <w:rPr>
          <w:rFonts w:ascii="Arial" w:hAnsi="Arial" w:cs="Arial"/>
          <w:color w:val="auto"/>
          <w:sz w:val="24"/>
          <w:szCs w:val="24"/>
        </w:rPr>
        <w:t>, 0,0753 м</w:t>
      </w:r>
      <w:r w:rsidRPr="00623384">
        <w:rPr>
          <w:rFonts w:ascii="Arial" w:hAnsi="Arial" w:cs="Arial"/>
          <w:color w:val="auto"/>
          <w:sz w:val="24"/>
          <w:szCs w:val="24"/>
          <w:vertAlign w:val="superscript"/>
        </w:rPr>
        <w:t>3</w:t>
      </w:r>
      <w:r w:rsidRPr="00623384">
        <w:rPr>
          <w:rFonts w:ascii="Arial" w:hAnsi="Arial" w:cs="Arial"/>
          <w:color w:val="auto"/>
          <w:sz w:val="24"/>
          <w:szCs w:val="24"/>
        </w:rPr>
        <w:t>/м</w:t>
      </w:r>
      <w:r w:rsidRPr="00623384">
        <w:rPr>
          <w:rFonts w:ascii="Arial" w:hAnsi="Arial" w:cs="Arial"/>
          <w:color w:val="auto"/>
          <w:sz w:val="24"/>
          <w:szCs w:val="24"/>
          <w:vertAlign w:val="superscript"/>
        </w:rPr>
        <w:t>2</w:t>
      </w:r>
      <w:r w:rsidRPr="00623384">
        <w:rPr>
          <w:rFonts w:ascii="Arial" w:hAnsi="Arial" w:cs="Arial"/>
          <w:color w:val="auto"/>
          <w:sz w:val="24"/>
          <w:szCs w:val="24"/>
        </w:rPr>
        <w:t xml:space="preserve"> для домов площадью от 151 до 250 м</w:t>
      </w:r>
      <w:r w:rsidRPr="00623384">
        <w:rPr>
          <w:rFonts w:ascii="Arial" w:hAnsi="Arial" w:cs="Arial"/>
          <w:color w:val="auto"/>
          <w:sz w:val="24"/>
          <w:szCs w:val="24"/>
          <w:vertAlign w:val="superscript"/>
        </w:rPr>
        <w:t>2</w:t>
      </w:r>
      <w:r w:rsidRPr="00623384">
        <w:rPr>
          <w:rFonts w:ascii="Arial" w:hAnsi="Arial" w:cs="Arial"/>
          <w:color w:val="auto"/>
          <w:sz w:val="24"/>
          <w:szCs w:val="24"/>
        </w:rPr>
        <w:t>, 0,0566 м</w:t>
      </w:r>
      <w:r w:rsidRPr="00623384">
        <w:rPr>
          <w:rFonts w:ascii="Arial" w:hAnsi="Arial" w:cs="Arial"/>
          <w:color w:val="auto"/>
          <w:sz w:val="24"/>
          <w:szCs w:val="24"/>
          <w:vertAlign w:val="superscript"/>
        </w:rPr>
        <w:t>3</w:t>
      </w:r>
      <w:r w:rsidRPr="00623384">
        <w:rPr>
          <w:rFonts w:ascii="Arial" w:hAnsi="Arial" w:cs="Arial"/>
          <w:color w:val="auto"/>
          <w:sz w:val="24"/>
          <w:szCs w:val="24"/>
        </w:rPr>
        <w:t>/м</w:t>
      </w:r>
      <w:r w:rsidRPr="00623384">
        <w:rPr>
          <w:rFonts w:ascii="Arial" w:hAnsi="Arial" w:cs="Arial"/>
          <w:color w:val="auto"/>
          <w:sz w:val="24"/>
          <w:szCs w:val="24"/>
          <w:vertAlign w:val="superscript"/>
        </w:rPr>
        <w:t>2</w:t>
      </w:r>
      <w:r w:rsidRPr="00623384">
        <w:rPr>
          <w:rFonts w:ascii="Arial" w:hAnsi="Arial" w:cs="Arial"/>
          <w:color w:val="auto"/>
          <w:sz w:val="24"/>
          <w:szCs w:val="24"/>
        </w:rPr>
        <w:t xml:space="preserve"> для домов площадью от 251 до 350 м</w:t>
      </w:r>
      <w:r w:rsidRPr="00623384">
        <w:rPr>
          <w:rFonts w:ascii="Arial" w:hAnsi="Arial" w:cs="Arial"/>
          <w:color w:val="auto"/>
          <w:sz w:val="24"/>
          <w:szCs w:val="24"/>
          <w:vertAlign w:val="superscript"/>
        </w:rPr>
        <w:t>2</w:t>
      </w:r>
      <w:r w:rsidRPr="00623384">
        <w:rPr>
          <w:rFonts w:ascii="Arial" w:hAnsi="Arial" w:cs="Arial"/>
          <w:color w:val="auto"/>
          <w:sz w:val="24"/>
          <w:szCs w:val="24"/>
        </w:rPr>
        <w:t>, 0,0426 м</w:t>
      </w:r>
      <w:r w:rsidRPr="00623384">
        <w:rPr>
          <w:rFonts w:ascii="Arial" w:hAnsi="Arial" w:cs="Arial"/>
          <w:color w:val="auto"/>
          <w:sz w:val="24"/>
          <w:szCs w:val="24"/>
          <w:vertAlign w:val="superscript"/>
        </w:rPr>
        <w:t>3</w:t>
      </w:r>
      <w:r w:rsidRPr="00623384">
        <w:rPr>
          <w:rFonts w:ascii="Arial" w:hAnsi="Arial" w:cs="Arial"/>
          <w:color w:val="auto"/>
          <w:sz w:val="24"/>
          <w:szCs w:val="24"/>
        </w:rPr>
        <w:t>/м</w:t>
      </w:r>
      <w:r w:rsidRPr="00623384">
        <w:rPr>
          <w:rFonts w:ascii="Arial" w:hAnsi="Arial" w:cs="Arial"/>
          <w:color w:val="auto"/>
          <w:sz w:val="24"/>
          <w:szCs w:val="24"/>
          <w:vertAlign w:val="superscript"/>
        </w:rPr>
        <w:t>2</w:t>
      </w:r>
      <w:r w:rsidRPr="00623384">
        <w:rPr>
          <w:rFonts w:ascii="Arial" w:hAnsi="Arial" w:cs="Arial"/>
          <w:color w:val="auto"/>
          <w:sz w:val="24"/>
          <w:szCs w:val="24"/>
        </w:rPr>
        <w:t xml:space="preserve"> для домов площадью от 351 до 450 м</w:t>
      </w:r>
      <w:r w:rsidRPr="00623384">
        <w:rPr>
          <w:rFonts w:ascii="Arial" w:hAnsi="Arial" w:cs="Arial"/>
          <w:color w:val="auto"/>
          <w:sz w:val="24"/>
          <w:szCs w:val="24"/>
          <w:vertAlign w:val="superscript"/>
        </w:rPr>
        <w:t>2</w:t>
      </w:r>
      <w:r w:rsidRPr="00623384">
        <w:rPr>
          <w:rFonts w:ascii="Arial" w:hAnsi="Arial" w:cs="Arial"/>
          <w:color w:val="auto"/>
          <w:sz w:val="24"/>
          <w:szCs w:val="24"/>
        </w:rPr>
        <w:t>, 0,0320 м</w:t>
      </w:r>
      <w:r w:rsidRPr="00623384">
        <w:rPr>
          <w:rFonts w:ascii="Arial" w:hAnsi="Arial" w:cs="Arial"/>
          <w:color w:val="auto"/>
          <w:sz w:val="24"/>
          <w:szCs w:val="24"/>
          <w:vertAlign w:val="superscript"/>
        </w:rPr>
        <w:t>3</w:t>
      </w:r>
      <w:r w:rsidRPr="00623384">
        <w:rPr>
          <w:rFonts w:ascii="Arial" w:hAnsi="Arial" w:cs="Arial"/>
          <w:color w:val="auto"/>
          <w:sz w:val="24"/>
          <w:szCs w:val="24"/>
        </w:rPr>
        <w:t>/м</w:t>
      </w:r>
      <w:r w:rsidRPr="00623384">
        <w:rPr>
          <w:rFonts w:ascii="Arial" w:hAnsi="Arial" w:cs="Arial"/>
          <w:color w:val="auto"/>
          <w:sz w:val="24"/>
          <w:szCs w:val="24"/>
          <w:vertAlign w:val="superscript"/>
        </w:rPr>
        <w:t>2</w:t>
      </w:r>
      <w:r w:rsidRPr="00623384">
        <w:rPr>
          <w:rFonts w:ascii="Arial" w:hAnsi="Arial" w:cs="Arial"/>
          <w:color w:val="auto"/>
          <w:sz w:val="24"/>
          <w:szCs w:val="24"/>
        </w:rPr>
        <w:t xml:space="preserve"> для домов площадью от 451 до 500 м</w:t>
      </w:r>
      <w:r w:rsidRPr="00623384">
        <w:rPr>
          <w:rFonts w:ascii="Arial" w:hAnsi="Arial" w:cs="Arial"/>
          <w:color w:val="auto"/>
          <w:sz w:val="24"/>
          <w:szCs w:val="24"/>
          <w:vertAlign w:val="superscript"/>
        </w:rPr>
        <w:t>2</w:t>
      </w:r>
      <w:r w:rsidRPr="00623384">
        <w:rPr>
          <w:rFonts w:ascii="Arial" w:hAnsi="Arial" w:cs="Arial"/>
          <w:color w:val="auto"/>
          <w:sz w:val="24"/>
          <w:szCs w:val="24"/>
        </w:rPr>
        <w:t>, 0,0248 м</w:t>
      </w:r>
      <w:r w:rsidRPr="00623384">
        <w:rPr>
          <w:rFonts w:ascii="Arial" w:hAnsi="Arial" w:cs="Arial"/>
          <w:color w:val="auto"/>
          <w:sz w:val="24"/>
          <w:szCs w:val="24"/>
          <w:vertAlign w:val="superscript"/>
        </w:rPr>
        <w:t>3</w:t>
      </w:r>
      <w:r w:rsidRPr="00623384">
        <w:rPr>
          <w:rFonts w:ascii="Arial" w:hAnsi="Arial" w:cs="Arial"/>
          <w:color w:val="auto"/>
          <w:sz w:val="24"/>
          <w:szCs w:val="24"/>
        </w:rPr>
        <w:t>/м</w:t>
      </w:r>
      <w:r w:rsidRPr="00623384">
        <w:rPr>
          <w:rFonts w:ascii="Arial" w:hAnsi="Arial" w:cs="Arial"/>
          <w:color w:val="auto"/>
          <w:sz w:val="24"/>
          <w:szCs w:val="24"/>
          <w:vertAlign w:val="superscript"/>
        </w:rPr>
        <w:t>2</w:t>
      </w:r>
      <w:r w:rsidRPr="00623384">
        <w:rPr>
          <w:rFonts w:ascii="Arial" w:hAnsi="Arial" w:cs="Arial"/>
          <w:color w:val="auto"/>
          <w:sz w:val="24"/>
          <w:szCs w:val="24"/>
        </w:rPr>
        <w:t xml:space="preserve"> для домов площадью от 501 м</w:t>
      </w:r>
      <w:r w:rsidRPr="00623384">
        <w:rPr>
          <w:rFonts w:ascii="Arial" w:hAnsi="Arial" w:cs="Arial"/>
          <w:color w:val="auto"/>
          <w:sz w:val="24"/>
          <w:szCs w:val="24"/>
          <w:vertAlign w:val="superscript"/>
        </w:rPr>
        <w:t>2</w:t>
      </w:r>
      <w:r w:rsidRPr="00623384">
        <w:rPr>
          <w:rFonts w:ascii="Arial" w:hAnsi="Arial" w:cs="Arial"/>
          <w:color w:val="auto"/>
          <w:sz w:val="24"/>
          <w:szCs w:val="24"/>
        </w:rPr>
        <w:t>.</w:t>
      </w:r>
    </w:p>
    <w:p w14:paraId="0F9A2A4A" w14:textId="77777777" w:rsidR="00623384" w:rsidRPr="00623384" w:rsidRDefault="00623384" w:rsidP="00623384">
      <w:pPr>
        <w:shd w:val="clear" w:color="auto" w:fill="FFFFFF"/>
        <w:ind w:firstLine="701"/>
        <w:jc w:val="both"/>
        <w:rPr>
          <w:rFonts w:ascii="Arial" w:hAnsi="Arial" w:cs="Arial"/>
        </w:rPr>
      </w:pPr>
      <w:r w:rsidRPr="00623384">
        <w:rPr>
          <w:rFonts w:ascii="Arial" w:hAnsi="Arial" w:cs="Arial"/>
          <w:spacing w:val="5"/>
        </w:rPr>
        <w:t xml:space="preserve">По исследованиям зарубежных и отечественных специалистов удельное годовое </w:t>
      </w:r>
      <w:r w:rsidRPr="00623384">
        <w:rPr>
          <w:rFonts w:ascii="Arial" w:hAnsi="Arial" w:cs="Arial"/>
          <w:spacing w:val="1"/>
        </w:rPr>
        <w:t xml:space="preserve">накопление твердых коммунальных отходов на одного жителя населенных мест (накопления) имеет </w:t>
      </w:r>
      <w:r w:rsidRPr="00623384">
        <w:rPr>
          <w:rFonts w:ascii="Arial" w:hAnsi="Arial" w:cs="Arial"/>
          <w:spacing w:val="12"/>
        </w:rPr>
        <w:t xml:space="preserve">тенденцию </w:t>
      </w:r>
      <w:r w:rsidRPr="00623384">
        <w:rPr>
          <w:rFonts w:ascii="Arial" w:hAnsi="Arial" w:cs="Arial"/>
        </w:rPr>
        <w:t>ежегодного роста</w:t>
      </w:r>
      <w:r w:rsidRPr="00623384">
        <w:rPr>
          <w:rFonts w:ascii="Arial" w:hAnsi="Arial" w:cs="Arial"/>
          <w:spacing w:val="12"/>
        </w:rPr>
        <w:t xml:space="preserve"> на 1-3 %, что </w:t>
      </w:r>
      <w:r w:rsidRPr="00623384">
        <w:rPr>
          <w:rFonts w:ascii="Arial" w:hAnsi="Arial" w:cs="Arial"/>
        </w:rPr>
        <w:t>объясняется</w:t>
      </w:r>
      <w:r w:rsidRPr="00623384">
        <w:rPr>
          <w:rFonts w:ascii="Arial" w:hAnsi="Arial" w:cs="Arial"/>
          <w:spacing w:val="12"/>
        </w:rPr>
        <w:t xml:space="preserve"> повышением уровня </w:t>
      </w:r>
      <w:r w:rsidRPr="00623384">
        <w:rPr>
          <w:rFonts w:ascii="Arial" w:hAnsi="Arial" w:cs="Arial"/>
        </w:rPr>
        <w:t>благоустройства жилого фонда и ростом доли упаковочных материалов в ТКО.</w:t>
      </w:r>
    </w:p>
    <w:bookmarkEnd w:id="9"/>
    <w:p w14:paraId="28551E6B" w14:textId="77777777" w:rsidR="00623384" w:rsidRPr="00623384" w:rsidRDefault="00623384" w:rsidP="00623384">
      <w:pPr>
        <w:widowControl w:val="0"/>
        <w:shd w:val="clear" w:color="auto" w:fill="FFFFFF"/>
        <w:tabs>
          <w:tab w:val="left" w:pos="1426"/>
        </w:tabs>
        <w:autoSpaceDE w:val="0"/>
        <w:autoSpaceDN w:val="0"/>
        <w:adjustRightInd w:val="0"/>
        <w:rPr>
          <w:rFonts w:ascii="Arial" w:hAnsi="Arial" w:cs="Arial"/>
        </w:rPr>
      </w:pPr>
    </w:p>
    <w:p w14:paraId="647CB7ED" w14:textId="77777777" w:rsidR="00623384" w:rsidRPr="00623384" w:rsidRDefault="00623384" w:rsidP="00623384">
      <w:pPr>
        <w:keepNext/>
        <w:jc w:val="center"/>
        <w:outlineLvl w:val="1"/>
        <w:rPr>
          <w:rFonts w:ascii="Arial" w:hAnsi="Arial" w:cs="Arial"/>
          <w:b/>
          <w:bCs/>
        </w:rPr>
      </w:pPr>
      <w:r w:rsidRPr="00623384">
        <w:rPr>
          <w:rFonts w:ascii="Arial" w:hAnsi="Arial" w:cs="Arial"/>
          <w:b/>
          <w:bCs/>
        </w:rPr>
        <w:t>4.3. Расчет объема накопления твердых коммунальных отходов от объектов                  социальной инфраструктуры</w:t>
      </w:r>
    </w:p>
    <w:p w14:paraId="1FA8DCC3" w14:textId="77777777" w:rsidR="00623384" w:rsidRPr="00623384" w:rsidRDefault="00623384" w:rsidP="00623384">
      <w:pPr>
        <w:autoSpaceDE w:val="0"/>
        <w:autoSpaceDN w:val="0"/>
        <w:adjustRightInd w:val="0"/>
        <w:ind w:firstLine="709"/>
        <w:jc w:val="both"/>
        <w:rPr>
          <w:rFonts w:ascii="Arial" w:hAnsi="Arial" w:cs="Arial"/>
        </w:rPr>
      </w:pPr>
      <w:bookmarkStart w:id="10" w:name="_Hlk35805814"/>
      <w:r w:rsidRPr="00623384">
        <w:rPr>
          <w:rFonts w:ascii="Arial" w:hAnsi="Arial" w:cs="Arial"/>
        </w:rPr>
        <w:t xml:space="preserve">При расчетах на существующее положение и при прогнозировании объемов образования ТКО по объектам социальной инфраструктуры городского округа Кашира были приняты удельные объемы образования ТКО в соответствии с </w:t>
      </w:r>
      <w:r w:rsidRPr="00623384">
        <w:rPr>
          <w:rFonts w:ascii="Arial" w:hAnsi="Arial" w:cs="Arial"/>
          <w:bCs/>
        </w:rPr>
        <w:t>распоряжением Министерства экологии и природопользования Московской области от 25.09.2019 № 727-РМ «О внесении изменения в распоряжение Министерства экологии и природопользования Московской области от 01.08.2018 № 424-РМ «Об утверждении Нормативов накопления твердых коммунальных отходов на территории Московской области» и распоряжением Министерства жилищно-коммунального хозяйства Московской области от 20.12.2019 № 735-РВ «Об утверждении нормативов накопления твердых коммунальных отходов для индивидуальных жилых домов на территории Московской области».</w:t>
      </w:r>
    </w:p>
    <w:p w14:paraId="2C29DA44" w14:textId="77777777" w:rsidR="00623384" w:rsidRPr="00623384" w:rsidRDefault="00623384" w:rsidP="00623384">
      <w:pPr>
        <w:spacing w:before="100" w:beforeAutospacing="1" w:after="100" w:afterAutospacing="1"/>
        <w:jc w:val="center"/>
        <w:rPr>
          <w:rFonts w:ascii="Arial" w:hAnsi="Arial" w:cs="Arial"/>
        </w:rPr>
      </w:pPr>
      <w:r w:rsidRPr="00623384">
        <w:rPr>
          <w:rFonts w:ascii="Arial" w:eastAsia="Gungsuh" w:hAnsi="Arial" w:cs="Arial"/>
          <w:b/>
        </w:rPr>
        <w:t xml:space="preserve">Таблица 4.1. </w:t>
      </w:r>
      <w:r w:rsidRPr="00623384">
        <w:rPr>
          <w:rFonts w:ascii="Arial" w:hAnsi="Arial" w:cs="Arial"/>
          <w:b/>
        </w:rPr>
        <w:t>Нормативы накопления твердых коммунальных отходов</w:t>
      </w:r>
      <w:r w:rsidRPr="00623384">
        <w:rPr>
          <w:rFonts w:ascii="Arial" w:hAnsi="Arial" w:cs="Arial"/>
        </w:rPr>
        <w:t xml:space="preserve"> </w:t>
      </w:r>
    </w:p>
    <w:tbl>
      <w:tblPr>
        <w:tblW w:w="4907" w:type="pct"/>
        <w:tblCellSpacing w:w="15" w:type="dxa"/>
        <w:tblInd w:w="194" w:type="dxa"/>
        <w:tblCellMar>
          <w:top w:w="15" w:type="dxa"/>
          <w:left w:w="15" w:type="dxa"/>
          <w:bottom w:w="15" w:type="dxa"/>
          <w:right w:w="15" w:type="dxa"/>
        </w:tblCellMar>
        <w:tblLook w:val="04A0" w:firstRow="1" w:lastRow="0" w:firstColumn="1" w:lastColumn="0" w:noHBand="0" w:noVBand="1"/>
      </w:tblPr>
      <w:tblGrid>
        <w:gridCol w:w="793"/>
        <w:gridCol w:w="5160"/>
        <w:gridCol w:w="2320"/>
        <w:gridCol w:w="1991"/>
      </w:tblGrid>
      <w:tr w:rsidR="00623384" w:rsidRPr="00623384" w14:paraId="6D657F8F"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CA729BC"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N </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3F8F2A2"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Наименование категории объектов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080E274"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Расчетная единица, в отношении которой устанавливается норматив </w:t>
            </w:r>
          </w:p>
        </w:tc>
        <w:tc>
          <w:tcPr>
            <w:tcW w:w="948" w:type="pct"/>
            <w:tcBorders>
              <w:top w:val="single" w:sz="6" w:space="0" w:color="000000"/>
              <w:left w:val="single" w:sz="6" w:space="0" w:color="000000"/>
              <w:bottom w:val="single" w:sz="6" w:space="0" w:color="000000"/>
              <w:right w:val="single" w:sz="6" w:space="0" w:color="000000"/>
            </w:tcBorders>
          </w:tcPr>
          <w:p w14:paraId="7B7C5F6B"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Годовой норматив накопления отходов, м</w:t>
            </w:r>
            <w:r w:rsidRPr="00623384">
              <w:rPr>
                <w:rFonts w:ascii="Arial" w:hAnsi="Arial" w:cs="Arial"/>
                <w:vertAlign w:val="superscript"/>
              </w:rPr>
              <w:t>3</w:t>
            </w:r>
          </w:p>
        </w:tc>
      </w:tr>
      <w:tr w:rsidR="00623384" w:rsidRPr="00623384" w14:paraId="07BD4180"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9DB7C2B"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1.</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4377B21"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Объекты общественного назначения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F7B5DFA" w14:textId="77777777" w:rsidR="00623384" w:rsidRPr="00623384" w:rsidRDefault="00623384" w:rsidP="00111E3B">
            <w:pPr>
              <w:rPr>
                <w:rFonts w:ascii="Arial" w:hAnsi="Arial" w:cs="Arial"/>
              </w:rPr>
            </w:pPr>
          </w:p>
        </w:tc>
        <w:tc>
          <w:tcPr>
            <w:tcW w:w="948" w:type="pct"/>
            <w:tcBorders>
              <w:top w:val="single" w:sz="6" w:space="0" w:color="000000"/>
              <w:left w:val="single" w:sz="6" w:space="0" w:color="000000"/>
              <w:bottom w:val="single" w:sz="6" w:space="0" w:color="000000"/>
              <w:right w:val="single" w:sz="6" w:space="0" w:color="000000"/>
            </w:tcBorders>
          </w:tcPr>
          <w:p w14:paraId="3AD13A7B" w14:textId="77777777" w:rsidR="00623384" w:rsidRPr="00623384" w:rsidRDefault="00623384" w:rsidP="00111E3B">
            <w:pPr>
              <w:rPr>
                <w:rFonts w:ascii="Arial" w:hAnsi="Arial" w:cs="Arial"/>
              </w:rPr>
            </w:pPr>
          </w:p>
        </w:tc>
      </w:tr>
      <w:tr w:rsidR="00623384" w:rsidRPr="00623384" w14:paraId="3141387B"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286838D"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1.1.</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D71669A"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Административные здания, учреждения, конторы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27A0C80"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сотрудник </w:t>
            </w:r>
          </w:p>
        </w:tc>
        <w:tc>
          <w:tcPr>
            <w:tcW w:w="948" w:type="pct"/>
            <w:tcBorders>
              <w:top w:val="single" w:sz="6" w:space="0" w:color="000000"/>
              <w:left w:val="single" w:sz="6" w:space="0" w:color="000000"/>
              <w:bottom w:val="single" w:sz="6" w:space="0" w:color="000000"/>
              <w:right w:val="single" w:sz="6" w:space="0" w:color="000000"/>
            </w:tcBorders>
          </w:tcPr>
          <w:p w14:paraId="1F3E39EF"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0,87</w:t>
            </w:r>
          </w:p>
        </w:tc>
      </w:tr>
      <w:tr w:rsidR="00623384" w:rsidRPr="00623384" w14:paraId="32A5F39A"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E208912"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2.</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1374ED5"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Предприятия транспортной инфраструктуры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1D80C4F" w14:textId="77777777" w:rsidR="00623384" w:rsidRPr="00623384" w:rsidRDefault="00623384" w:rsidP="00111E3B">
            <w:pPr>
              <w:rPr>
                <w:rFonts w:ascii="Arial" w:hAnsi="Arial" w:cs="Arial"/>
              </w:rPr>
            </w:pPr>
          </w:p>
        </w:tc>
        <w:tc>
          <w:tcPr>
            <w:tcW w:w="948" w:type="pct"/>
            <w:tcBorders>
              <w:top w:val="single" w:sz="6" w:space="0" w:color="000000"/>
              <w:left w:val="single" w:sz="6" w:space="0" w:color="000000"/>
              <w:bottom w:val="single" w:sz="6" w:space="0" w:color="000000"/>
              <w:right w:val="single" w:sz="6" w:space="0" w:color="000000"/>
            </w:tcBorders>
          </w:tcPr>
          <w:p w14:paraId="485CFEC0" w14:textId="77777777" w:rsidR="00623384" w:rsidRPr="00623384" w:rsidRDefault="00623384" w:rsidP="00111E3B">
            <w:pPr>
              <w:rPr>
                <w:rFonts w:ascii="Arial" w:hAnsi="Arial" w:cs="Arial"/>
              </w:rPr>
            </w:pPr>
          </w:p>
        </w:tc>
      </w:tr>
      <w:tr w:rsidR="00623384" w:rsidRPr="00623384" w14:paraId="5BE1454D"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37F2B58"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2.1.</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0AEA4FC"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Автосервисы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6FC4578"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w:t>
            </w:r>
            <w:proofErr w:type="spellStart"/>
            <w:r w:rsidRPr="00623384">
              <w:rPr>
                <w:rFonts w:ascii="Arial" w:hAnsi="Arial" w:cs="Arial"/>
              </w:rPr>
              <w:t>машино</w:t>
            </w:r>
            <w:proofErr w:type="spellEnd"/>
            <w:r w:rsidRPr="00623384">
              <w:rPr>
                <w:rFonts w:ascii="Arial" w:hAnsi="Arial" w:cs="Arial"/>
              </w:rPr>
              <w:t xml:space="preserve">-место </w:t>
            </w:r>
          </w:p>
        </w:tc>
        <w:tc>
          <w:tcPr>
            <w:tcW w:w="948" w:type="pct"/>
            <w:tcBorders>
              <w:top w:val="single" w:sz="6" w:space="0" w:color="000000"/>
              <w:left w:val="single" w:sz="6" w:space="0" w:color="000000"/>
              <w:bottom w:val="single" w:sz="6" w:space="0" w:color="000000"/>
              <w:right w:val="single" w:sz="6" w:space="0" w:color="000000"/>
            </w:tcBorders>
          </w:tcPr>
          <w:p w14:paraId="3701D1FA"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1,20</w:t>
            </w:r>
          </w:p>
        </w:tc>
      </w:tr>
      <w:tr w:rsidR="00623384" w:rsidRPr="00623384" w14:paraId="6F0D4FCF"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C2C80DF"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2.2.</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258EC6B"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Авто и ж/д станции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8726CA9"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пассажир </w:t>
            </w:r>
          </w:p>
        </w:tc>
        <w:tc>
          <w:tcPr>
            <w:tcW w:w="948" w:type="pct"/>
            <w:tcBorders>
              <w:top w:val="single" w:sz="6" w:space="0" w:color="000000"/>
              <w:left w:val="single" w:sz="6" w:space="0" w:color="000000"/>
              <w:bottom w:val="single" w:sz="6" w:space="0" w:color="000000"/>
              <w:right w:val="single" w:sz="6" w:space="0" w:color="000000"/>
            </w:tcBorders>
          </w:tcPr>
          <w:p w14:paraId="48BF542E"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1,51</w:t>
            </w:r>
          </w:p>
        </w:tc>
      </w:tr>
      <w:tr w:rsidR="00623384" w:rsidRPr="00623384" w14:paraId="72A1F9F1"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CBBB600"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lastRenderedPageBreak/>
              <w:t>3.</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8421D4D"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Дошкольные и учебные заведения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B6B0431" w14:textId="77777777" w:rsidR="00623384" w:rsidRPr="00623384" w:rsidRDefault="00623384" w:rsidP="00111E3B">
            <w:pPr>
              <w:rPr>
                <w:rFonts w:ascii="Arial" w:hAnsi="Arial" w:cs="Arial"/>
              </w:rPr>
            </w:pPr>
          </w:p>
        </w:tc>
        <w:tc>
          <w:tcPr>
            <w:tcW w:w="948" w:type="pct"/>
            <w:tcBorders>
              <w:top w:val="single" w:sz="6" w:space="0" w:color="000000"/>
              <w:left w:val="single" w:sz="6" w:space="0" w:color="000000"/>
              <w:bottom w:val="single" w:sz="6" w:space="0" w:color="000000"/>
              <w:right w:val="single" w:sz="6" w:space="0" w:color="000000"/>
            </w:tcBorders>
          </w:tcPr>
          <w:p w14:paraId="738C90F5" w14:textId="77777777" w:rsidR="00623384" w:rsidRPr="00623384" w:rsidRDefault="00623384" w:rsidP="00111E3B">
            <w:pPr>
              <w:rPr>
                <w:rFonts w:ascii="Arial" w:hAnsi="Arial" w:cs="Arial"/>
              </w:rPr>
            </w:pPr>
          </w:p>
        </w:tc>
      </w:tr>
      <w:tr w:rsidR="00623384" w:rsidRPr="00623384" w14:paraId="57874992"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AFE84F7"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3.1.</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13FDFA9"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Дошкольные образовательные учреждения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A740766"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ребенок </w:t>
            </w:r>
          </w:p>
        </w:tc>
        <w:tc>
          <w:tcPr>
            <w:tcW w:w="948" w:type="pct"/>
            <w:tcBorders>
              <w:top w:val="single" w:sz="6" w:space="0" w:color="000000"/>
              <w:left w:val="single" w:sz="6" w:space="0" w:color="000000"/>
              <w:bottom w:val="single" w:sz="6" w:space="0" w:color="000000"/>
              <w:right w:val="single" w:sz="6" w:space="0" w:color="000000"/>
            </w:tcBorders>
          </w:tcPr>
          <w:p w14:paraId="404CA5F4"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0,39</w:t>
            </w:r>
          </w:p>
        </w:tc>
      </w:tr>
      <w:tr w:rsidR="00623384" w:rsidRPr="00623384" w14:paraId="7A885704"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C1E4E43"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3.2.</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1AD5395"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Общеобразовательные учреждения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16C3CB0"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учащийся </w:t>
            </w:r>
          </w:p>
        </w:tc>
        <w:tc>
          <w:tcPr>
            <w:tcW w:w="948" w:type="pct"/>
            <w:tcBorders>
              <w:top w:val="single" w:sz="6" w:space="0" w:color="000000"/>
              <w:left w:val="single" w:sz="6" w:space="0" w:color="000000"/>
              <w:bottom w:val="single" w:sz="6" w:space="0" w:color="000000"/>
              <w:right w:val="single" w:sz="6" w:space="0" w:color="000000"/>
            </w:tcBorders>
          </w:tcPr>
          <w:p w14:paraId="106129AC"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0,19</w:t>
            </w:r>
          </w:p>
        </w:tc>
      </w:tr>
      <w:tr w:rsidR="00623384" w:rsidRPr="00623384" w14:paraId="7A34D2A9"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B7F22BF"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4.</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764E19D"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Культурно-развлекательные, спортивные учреждения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43010EA" w14:textId="77777777" w:rsidR="00623384" w:rsidRPr="00623384" w:rsidRDefault="00623384" w:rsidP="00111E3B">
            <w:pPr>
              <w:rPr>
                <w:rFonts w:ascii="Arial" w:hAnsi="Arial" w:cs="Arial"/>
              </w:rPr>
            </w:pPr>
          </w:p>
        </w:tc>
        <w:tc>
          <w:tcPr>
            <w:tcW w:w="948" w:type="pct"/>
            <w:tcBorders>
              <w:top w:val="single" w:sz="6" w:space="0" w:color="000000"/>
              <w:left w:val="single" w:sz="6" w:space="0" w:color="000000"/>
              <w:bottom w:val="single" w:sz="6" w:space="0" w:color="000000"/>
              <w:right w:val="single" w:sz="6" w:space="0" w:color="000000"/>
            </w:tcBorders>
          </w:tcPr>
          <w:p w14:paraId="3305A26C" w14:textId="77777777" w:rsidR="00623384" w:rsidRPr="00623384" w:rsidRDefault="00623384" w:rsidP="00111E3B">
            <w:pPr>
              <w:rPr>
                <w:rFonts w:ascii="Arial" w:hAnsi="Arial" w:cs="Arial"/>
              </w:rPr>
            </w:pPr>
          </w:p>
        </w:tc>
      </w:tr>
      <w:tr w:rsidR="00623384" w:rsidRPr="00623384" w14:paraId="14CF354A"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7829DE5"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4.1.</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8F047D0"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Клубы, кинотеатры, концертные залы, театры, спортивные арены, стадионы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4FFC670"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место </w:t>
            </w:r>
          </w:p>
        </w:tc>
        <w:tc>
          <w:tcPr>
            <w:tcW w:w="948" w:type="pct"/>
            <w:tcBorders>
              <w:top w:val="single" w:sz="6" w:space="0" w:color="000000"/>
              <w:left w:val="single" w:sz="6" w:space="0" w:color="000000"/>
              <w:bottom w:val="single" w:sz="6" w:space="0" w:color="000000"/>
              <w:right w:val="single" w:sz="6" w:space="0" w:color="000000"/>
            </w:tcBorders>
          </w:tcPr>
          <w:p w14:paraId="236C824B"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0,14</w:t>
            </w:r>
          </w:p>
        </w:tc>
      </w:tr>
      <w:tr w:rsidR="00623384" w:rsidRPr="00623384" w14:paraId="04240BDE"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C3C1AA4"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4.2.</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8D6FFB6"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Выставочные залы, музеи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B1CC5F4"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кв. метр </w:t>
            </w:r>
          </w:p>
        </w:tc>
        <w:tc>
          <w:tcPr>
            <w:tcW w:w="948" w:type="pct"/>
            <w:tcBorders>
              <w:top w:val="single" w:sz="6" w:space="0" w:color="000000"/>
              <w:left w:val="single" w:sz="6" w:space="0" w:color="000000"/>
              <w:bottom w:val="single" w:sz="6" w:space="0" w:color="000000"/>
              <w:right w:val="single" w:sz="6" w:space="0" w:color="000000"/>
            </w:tcBorders>
          </w:tcPr>
          <w:p w14:paraId="29E2FD81"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0,06</w:t>
            </w:r>
          </w:p>
        </w:tc>
      </w:tr>
      <w:tr w:rsidR="00623384" w:rsidRPr="00623384" w14:paraId="43AF3552"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5E7FA7E"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4.3.</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F81B27A"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Пансионаты, дома отдыха, туристические базы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DA8D228"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место </w:t>
            </w:r>
          </w:p>
        </w:tc>
        <w:tc>
          <w:tcPr>
            <w:tcW w:w="948" w:type="pct"/>
            <w:tcBorders>
              <w:top w:val="single" w:sz="6" w:space="0" w:color="000000"/>
              <w:left w:val="single" w:sz="6" w:space="0" w:color="000000"/>
              <w:bottom w:val="single" w:sz="6" w:space="0" w:color="000000"/>
              <w:right w:val="single" w:sz="6" w:space="0" w:color="000000"/>
            </w:tcBorders>
          </w:tcPr>
          <w:p w14:paraId="20930839"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2,71</w:t>
            </w:r>
          </w:p>
        </w:tc>
      </w:tr>
      <w:tr w:rsidR="00623384" w:rsidRPr="00623384" w14:paraId="2A2F9D9E"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39D50A0"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4.4.</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52AC8B1"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Парки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561FB7A"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кв. метр </w:t>
            </w:r>
          </w:p>
        </w:tc>
        <w:tc>
          <w:tcPr>
            <w:tcW w:w="948" w:type="pct"/>
            <w:tcBorders>
              <w:top w:val="single" w:sz="6" w:space="0" w:color="000000"/>
              <w:left w:val="single" w:sz="6" w:space="0" w:color="000000"/>
              <w:bottom w:val="single" w:sz="6" w:space="0" w:color="000000"/>
              <w:right w:val="single" w:sz="6" w:space="0" w:color="000000"/>
            </w:tcBorders>
          </w:tcPr>
          <w:p w14:paraId="5AF9549B"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0,01</w:t>
            </w:r>
          </w:p>
        </w:tc>
      </w:tr>
      <w:tr w:rsidR="00623384" w:rsidRPr="00623384" w14:paraId="70B1A048"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FBE9208"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5.</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CF542BA"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Предприятия общественного питания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80DC34B" w14:textId="77777777" w:rsidR="00623384" w:rsidRPr="00623384" w:rsidRDefault="00623384" w:rsidP="00111E3B">
            <w:pPr>
              <w:rPr>
                <w:rFonts w:ascii="Arial" w:hAnsi="Arial" w:cs="Arial"/>
              </w:rPr>
            </w:pPr>
          </w:p>
        </w:tc>
        <w:tc>
          <w:tcPr>
            <w:tcW w:w="948" w:type="pct"/>
            <w:tcBorders>
              <w:top w:val="single" w:sz="6" w:space="0" w:color="000000"/>
              <w:left w:val="single" w:sz="6" w:space="0" w:color="000000"/>
              <w:bottom w:val="single" w:sz="6" w:space="0" w:color="000000"/>
              <w:right w:val="single" w:sz="6" w:space="0" w:color="000000"/>
            </w:tcBorders>
          </w:tcPr>
          <w:p w14:paraId="4309F966" w14:textId="77777777" w:rsidR="00623384" w:rsidRPr="00623384" w:rsidRDefault="00623384" w:rsidP="00111E3B">
            <w:pPr>
              <w:rPr>
                <w:rFonts w:ascii="Arial" w:hAnsi="Arial" w:cs="Arial"/>
              </w:rPr>
            </w:pPr>
          </w:p>
        </w:tc>
      </w:tr>
      <w:tr w:rsidR="00623384" w:rsidRPr="00623384" w14:paraId="335365AE"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95EEF60"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5.1.</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A123493"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Кафе, рестораны, бары, закусочные, столовые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777F187"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место </w:t>
            </w:r>
          </w:p>
        </w:tc>
        <w:tc>
          <w:tcPr>
            <w:tcW w:w="948" w:type="pct"/>
            <w:tcBorders>
              <w:top w:val="single" w:sz="6" w:space="0" w:color="000000"/>
              <w:left w:val="single" w:sz="6" w:space="0" w:color="000000"/>
              <w:bottom w:val="single" w:sz="6" w:space="0" w:color="000000"/>
              <w:right w:val="single" w:sz="6" w:space="0" w:color="000000"/>
            </w:tcBorders>
          </w:tcPr>
          <w:p w14:paraId="3F7980EA"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2,07</w:t>
            </w:r>
          </w:p>
        </w:tc>
      </w:tr>
      <w:tr w:rsidR="00623384" w:rsidRPr="00623384" w14:paraId="58FE1339"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170816E"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6.</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4221BCB"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Предприятия службы быта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B913BD9" w14:textId="77777777" w:rsidR="00623384" w:rsidRPr="00623384" w:rsidRDefault="00623384" w:rsidP="00111E3B">
            <w:pPr>
              <w:rPr>
                <w:rFonts w:ascii="Arial" w:hAnsi="Arial" w:cs="Arial"/>
              </w:rPr>
            </w:pPr>
          </w:p>
        </w:tc>
        <w:tc>
          <w:tcPr>
            <w:tcW w:w="948" w:type="pct"/>
            <w:tcBorders>
              <w:top w:val="single" w:sz="6" w:space="0" w:color="000000"/>
              <w:left w:val="single" w:sz="6" w:space="0" w:color="000000"/>
              <w:bottom w:val="single" w:sz="6" w:space="0" w:color="000000"/>
              <w:right w:val="single" w:sz="6" w:space="0" w:color="000000"/>
            </w:tcBorders>
          </w:tcPr>
          <w:p w14:paraId="6DB1CC78" w14:textId="77777777" w:rsidR="00623384" w:rsidRPr="00623384" w:rsidRDefault="00623384" w:rsidP="00111E3B">
            <w:pPr>
              <w:rPr>
                <w:rFonts w:ascii="Arial" w:hAnsi="Arial" w:cs="Arial"/>
              </w:rPr>
            </w:pPr>
          </w:p>
        </w:tc>
      </w:tr>
      <w:tr w:rsidR="00623384" w:rsidRPr="00623384" w14:paraId="1F9D8A50"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63466D2"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6.1.</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3595C75"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Гостиницы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63CC9FF"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место </w:t>
            </w:r>
          </w:p>
        </w:tc>
        <w:tc>
          <w:tcPr>
            <w:tcW w:w="948" w:type="pct"/>
            <w:tcBorders>
              <w:top w:val="single" w:sz="6" w:space="0" w:color="000000"/>
              <w:left w:val="single" w:sz="6" w:space="0" w:color="000000"/>
              <w:bottom w:val="single" w:sz="6" w:space="0" w:color="000000"/>
              <w:right w:val="single" w:sz="6" w:space="0" w:color="000000"/>
            </w:tcBorders>
          </w:tcPr>
          <w:p w14:paraId="751E1F23"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1,09</w:t>
            </w:r>
          </w:p>
        </w:tc>
      </w:tr>
      <w:tr w:rsidR="00623384" w:rsidRPr="00623384" w14:paraId="563AC062"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9CFD7A1"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6.2.</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5904103"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Парикмахерские, косметические салоны, салоны красоты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A1ADDF0"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место </w:t>
            </w:r>
          </w:p>
        </w:tc>
        <w:tc>
          <w:tcPr>
            <w:tcW w:w="948" w:type="pct"/>
            <w:tcBorders>
              <w:top w:val="single" w:sz="6" w:space="0" w:color="000000"/>
              <w:left w:val="single" w:sz="6" w:space="0" w:color="000000"/>
              <w:bottom w:val="single" w:sz="6" w:space="0" w:color="000000"/>
              <w:right w:val="single" w:sz="6" w:space="0" w:color="000000"/>
            </w:tcBorders>
          </w:tcPr>
          <w:p w14:paraId="73C135D2"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1,60</w:t>
            </w:r>
          </w:p>
        </w:tc>
      </w:tr>
      <w:tr w:rsidR="00623384" w:rsidRPr="00623384" w14:paraId="6EF71969"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6F35CA0"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7.</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135249D"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Предприятия в сфере похоронных услуг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ECA879B" w14:textId="77777777" w:rsidR="00623384" w:rsidRPr="00623384" w:rsidRDefault="00623384" w:rsidP="00111E3B">
            <w:pPr>
              <w:rPr>
                <w:rFonts w:ascii="Arial" w:hAnsi="Arial" w:cs="Arial"/>
              </w:rPr>
            </w:pPr>
          </w:p>
        </w:tc>
        <w:tc>
          <w:tcPr>
            <w:tcW w:w="948" w:type="pct"/>
            <w:tcBorders>
              <w:top w:val="single" w:sz="6" w:space="0" w:color="000000"/>
              <w:left w:val="single" w:sz="6" w:space="0" w:color="000000"/>
              <w:bottom w:val="single" w:sz="6" w:space="0" w:color="000000"/>
              <w:right w:val="single" w:sz="6" w:space="0" w:color="000000"/>
            </w:tcBorders>
          </w:tcPr>
          <w:p w14:paraId="4AC126B7" w14:textId="77777777" w:rsidR="00623384" w:rsidRPr="00623384" w:rsidRDefault="00623384" w:rsidP="00111E3B">
            <w:pPr>
              <w:rPr>
                <w:rFonts w:ascii="Arial" w:hAnsi="Arial" w:cs="Arial"/>
              </w:rPr>
            </w:pPr>
          </w:p>
        </w:tc>
      </w:tr>
      <w:tr w:rsidR="00623384" w:rsidRPr="00623384" w14:paraId="6E8A22B4"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896D6AB"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7.1.</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DB62BF8"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Кладбища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0C1BEBC"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место </w:t>
            </w:r>
          </w:p>
        </w:tc>
        <w:tc>
          <w:tcPr>
            <w:tcW w:w="948" w:type="pct"/>
            <w:tcBorders>
              <w:top w:val="single" w:sz="6" w:space="0" w:color="000000"/>
              <w:left w:val="single" w:sz="6" w:space="0" w:color="000000"/>
              <w:bottom w:val="single" w:sz="6" w:space="0" w:color="000000"/>
              <w:right w:val="single" w:sz="6" w:space="0" w:color="000000"/>
            </w:tcBorders>
          </w:tcPr>
          <w:p w14:paraId="23BEECAB"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0,09</w:t>
            </w:r>
          </w:p>
        </w:tc>
      </w:tr>
      <w:tr w:rsidR="00623384" w:rsidRPr="00623384" w14:paraId="65DF023C"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4623CC7"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8.</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07C27763"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Садоводческие кооперативы, садово-огородные товарищества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4A6AC351"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1 участник (член)</w:t>
            </w:r>
          </w:p>
        </w:tc>
        <w:tc>
          <w:tcPr>
            <w:tcW w:w="948" w:type="pct"/>
            <w:tcBorders>
              <w:top w:val="single" w:sz="6" w:space="0" w:color="000000"/>
              <w:left w:val="single" w:sz="6" w:space="0" w:color="000000"/>
              <w:bottom w:val="single" w:sz="6" w:space="0" w:color="000000"/>
              <w:right w:val="single" w:sz="6" w:space="0" w:color="000000"/>
            </w:tcBorders>
          </w:tcPr>
          <w:p w14:paraId="7CD3D6A9"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0,76</w:t>
            </w:r>
          </w:p>
        </w:tc>
      </w:tr>
      <w:tr w:rsidR="00623384" w:rsidRPr="00623384" w14:paraId="6027B691"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765A6EB"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9.</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51C14728"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Домовладения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ED3B5CD" w14:textId="77777777" w:rsidR="00623384" w:rsidRPr="00623384" w:rsidRDefault="00623384" w:rsidP="00111E3B">
            <w:pPr>
              <w:rPr>
                <w:rFonts w:ascii="Arial" w:hAnsi="Arial" w:cs="Arial"/>
              </w:rPr>
            </w:pPr>
          </w:p>
        </w:tc>
        <w:tc>
          <w:tcPr>
            <w:tcW w:w="948" w:type="pct"/>
            <w:tcBorders>
              <w:top w:val="single" w:sz="6" w:space="0" w:color="000000"/>
              <w:left w:val="single" w:sz="6" w:space="0" w:color="000000"/>
              <w:bottom w:val="single" w:sz="6" w:space="0" w:color="000000"/>
              <w:right w:val="single" w:sz="6" w:space="0" w:color="000000"/>
            </w:tcBorders>
          </w:tcPr>
          <w:p w14:paraId="1AF2655F" w14:textId="77777777" w:rsidR="00623384" w:rsidRPr="00623384" w:rsidRDefault="00623384" w:rsidP="00111E3B">
            <w:pPr>
              <w:rPr>
                <w:rFonts w:ascii="Arial" w:hAnsi="Arial" w:cs="Arial"/>
              </w:rPr>
            </w:pPr>
          </w:p>
        </w:tc>
      </w:tr>
      <w:tr w:rsidR="00623384" w:rsidRPr="00623384" w14:paraId="068D7A2D"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E93B655"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9.1.</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3C6DD08"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Многоквартирные дома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F1A4303"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кв. метр площади </w:t>
            </w:r>
          </w:p>
        </w:tc>
        <w:tc>
          <w:tcPr>
            <w:tcW w:w="948" w:type="pct"/>
            <w:tcBorders>
              <w:top w:val="single" w:sz="6" w:space="0" w:color="000000"/>
              <w:left w:val="single" w:sz="6" w:space="0" w:color="000000"/>
              <w:bottom w:val="single" w:sz="6" w:space="0" w:color="000000"/>
              <w:right w:val="single" w:sz="6" w:space="0" w:color="000000"/>
            </w:tcBorders>
          </w:tcPr>
          <w:p w14:paraId="5D89B263"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0,087</w:t>
            </w:r>
          </w:p>
        </w:tc>
      </w:tr>
      <w:tr w:rsidR="00623384" w:rsidRPr="00623384" w14:paraId="2F099210"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C94CDA3"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9.2.</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73A1D661"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Индивидуальные жилые дома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22AA444C"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кв. метр площади </w:t>
            </w:r>
          </w:p>
        </w:tc>
        <w:tc>
          <w:tcPr>
            <w:tcW w:w="948" w:type="pct"/>
            <w:tcBorders>
              <w:top w:val="single" w:sz="6" w:space="0" w:color="000000"/>
              <w:left w:val="single" w:sz="6" w:space="0" w:color="000000"/>
              <w:bottom w:val="single" w:sz="6" w:space="0" w:color="000000"/>
              <w:right w:val="single" w:sz="6" w:space="0" w:color="000000"/>
            </w:tcBorders>
          </w:tcPr>
          <w:p w14:paraId="790AD13A"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0,064</w:t>
            </w:r>
          </w:p>
        </w:tc>
      </w:tr>
      <w:tr w:rsidR="00623384" w:rsidRPr="00623384" w14:paraId="39F64A0F"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D352A2F"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9.3.</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BA013A9"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КГО МКД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671EF1EA"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кв. метр площади </w:t>
            </w:r>
          </w:p>
        </w:tc>
        <w:tc>
          <w:tcPr>
            <w:tcW w:w="948" w:type="pct"/>
            <w:tcBorders>
              <w:top w:val="single" w:sz="6" w:space="0" w:color="000000"/>
              <w:left w:val="single" w:sz="6" w:space="0" w:color="000000"/>
              <w:bottom w:val="single" w:sz="6" w:space="0" w:color="000000"/>
              <w:right w:val="single" w:sz="6" w:space="0" w:color="000000"/>
            </w:tcBorders>
          </w:tcPr>
          <w:p w14:paraId="29338EB4"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0,027</w:t>
            </w:r>
          </w:p>
        </w:tc>
      </w:tr>
      <w:tr w:rsidR="00623384" w:rsidRPr="00623384" w14:paraId="56AFFB8C" w14:textId="77777777" w:rsidTr="00623384">
        <w:trPr>
          <w:tblCellSpacing w:w="15" w:type="dxa"/>
        </w:trPr>
        <w:tc>
          <w:tcPr>
            <w:tcW w:w="36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88403E8"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9.4.</w:t>
            </w:r>
          </w:p>
        </w:tc>
        <w:tc>
          <w:tcPr>
            <w:tcW w:w="2499"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3B96A8AF" w14:textId="77777777" w:rsidR="00623384" w:rsidRPr="00623384" w:rsidRDefault="00623384" w:rsidP="00111E3B">
            <w:pPr>
              <w:spacing w:before="100" w:beforeAutospacing="1" w:after="100" w:afterAutospacing="1"/>
              <w:rPr>
                <w:rFonts w:ascii="Arial" w:hAnsi="Arial" w:cs="Arial"/>
              </w:rPr>
            </w:pPr>
            <w:r w:rsidRPr="00623384">
              <w:rPr>
                <w:rFonts w:ascii="Arial" w:hAnsi="Arial" w:cs="Arial"/>
              </w:rPr>
              <w:t xml:space="preserve">КГО ИЖС </w:t>
            </w:r>
          </w:p>
        </w:tc>
        <w:tc>
          <w:tcPr>
            <w:tcW w:w="1115" w:type="pc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14:paraId="1DD20D67"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 xml:space="preserve">1 кв. метр площади </w:t>
            </w:r>
          </w:p>
        </w:tc>
        <w:tc>
          <w:tcPr>
            <w:tcW w:w="948" w:type="pct"/>
            <w:tcBorders>
              <w:top w:val="single" w:sz="6" w:space="0" w:color="000000"/>
              <w:left w:val="single" w:sz="6" w:space="0" w:color="000000"/>
              <w:bottom w:val="single" w:sz="6" w:space="0" w:color="000000"/>
              <w:right w:val="single" w:sz="6" w:space="0" w:color="000000"/>
            </w:tcBorders>
          </w:tcPr>
          <w:p w14:paraId="1E58FB5E" w14:textId="77777777" w:rsidR="00623384" w:rsidRPr="00623384" w:rsidRDefault="00623384" w:rsidP="00111E3B">
            <w:pPr>
              <w:spacing w:before="100" w:beforeAutospacing="1" w:after="100" w:afterAutospacing="1"/>
              <w:jc w:val="center"/>
              <w:rPr>
                <w:rFonts w:ascii="Arial" w:hAnsi="Arial" w:cs="Arial"/>
              </w:rPr>
            </w:pPr>
            <w:r w:rsidRPr="00623384">
              <w:rPr>
                <w:rFonts w:ascii="Arial" w:hAnsi="Arial" w:cs="Arial"/>
              </w:rPr>
              <w:t>0,027</w:t>
            </w:r>
          </w:p>
        </w:tc>
      </w:tr>
    </w:tbl>
    <w:bookmarkEnd w:id="10"/>
    <w:p w14:paraId="3CA7043C" w14:textId="0A30A644" w:rsidR="00623384" w:rsidRPr="00623384" w:rsidRDefault="00623384" w:rsidP="00623384">
      <w:pPr>
        <w:jc w:val="both"/>
        <w:rPr>
          <w:rFonts w:ascii="Arial" w:hAnsi="Arial" w:cs="Arial"/>
        </w:rPr>
      </w:pPr>
      <w:r>
        <w:rPr>
          <w:rFonts w:ascii="Arial" w:hAnsi="Arial" w:cs="Arial"/>
        </w:rPr>
        <w:t xml:space="preserve">             </w:t>
      </w:r>
      <w:r w:rsidRPr="00623384">
        <w:rPr>
          <w:rFonts w:ascii="Arial" w:hAnsi="Arial" w:cs="Arial"/>
        </w:rPr>
        <w:t>Расчетный объем образования ТКО от жилого фонда на существующее положение составляет 232907</w:t>
      </w:r>
      <w:r w:rsidRPr="00623384">
        <w:rPr>
          <w:rFonts w:ascii="Arial" w:hAnsi="Arial" w:cs="Arial"/>
          <w:b/>
          <w:bCs/>
        </w:rPr>
        <w:t xml:space="preserve"> </w:t>
      </w:r>
      <w:r w:rsidRPr="00623384">
        <w:rPr>
          <w:rFonts w:ascii="Arial" w:hAnsi="Arial" w:cs="Arial"/>
          <w:bCs/>
        </w:rPr>
        <w:t>м</w:t>
      </w:r>
      <w:r w:rsidRPr="00623384">
        <w:rPr>
          <w:rFonts w:ascii="Arial" w:hAnsi="Arial" w:cs="Arial"/>
          <w:bCs/>
          <w:vertAlign w:val="superscript"/>
        </w:rPr>
        <w:t>3</w:t>
      </w:r>
      <w:r w:rsidRPr="00623384">
        <w:rPr>
          <w:rFonts w:ascii="Arial" w:hAnsi="Arial" w:cs="Arial"/>
          <w:bCs/>
        </w:rPr>
        <w:t>.</w:t>
      </w:r>
    </w:p>
    <w:p w14:paraId="6E5A4EA1" w14:textId="076725D2" w:rsidR="00623384" w:rsidRDefault="00623384" w:rsidP="00623384">
      <w:pPr>
        <w:ind w:firstLine="851"/>
        <w:jc w:val="both"/>
        <w:rPr>
          <w:rFonts w:ascii="Arial" w:hAnsi="Arial" w:cs="Arial"/>
          <w:b/>
          <w:bCs/>
        </w:rPr>
      </w:pPr>
      <w:r w:rsidRPr="00623384">
        <w:rPr>
          <w:rFonts w:ascii="Arial" w:hAnsi="Arial" w:cs="Arial"/>
        </w:rPr>
        <w:t xml:space="preserve">Расчетный объем образования ТКО от объектов социальной инфраструктуры составляет </w:t>
      </w:r>
      <w:r w:rsidRPr="00623384">
        <w:rPr>
          <w:rFonts w:ascii="Arial" w:hAnsi="Arial" w:cs="Arial"/>
          <w:bCs/>
        </w:rPr>
        <w:t>39432,14 м</w:t>
      </w:r>
      <w:r w:rsidRPr="00623384">
        <w:rPr>
          <w:rFonts w:ascii="Arial" w:hAnsi="Arial" w:cs="Arial"/>
          <w:bCs/>
          <w:vertAlign w:val="superscript"/>
        </w:rPr>
        <w:t>3</w:t>
      </w:r>
      <w:r w:rsidRPr="00623384">
        <w:rPr>
          <w:rFonts w:ascii="Arial" w:hAnsi="Arial" w:cs="Arial"/>
          <w:bCs/>
        </w:rPr>
        <w:t>.</w:t>
      </w:r>
      <w:r w:rsidRPr="00623384">
        <w:rPr>
          <w:rFonts w:ascii="Arial" w:hAnsi="Arial" w:cs="Arial"/>
          <w:b/>
          <w:bCs/>
        </w:rPr>
        <w:t xml:space="preserve"> </w:t>
      </w:r>
    </w:p>
    <w:p w14:paraId="1B2295B9" w14:textId="18D6A909" w:rsidR="00623384" w:rsidRDefault="00623384" w:rsidP="00623384">
      <w:pPr>
        <w:ind w:firstLine="851"/>
        <w:jc w:val="both"/>
        <w:rPr>
          <w:rFonts w:ascii="Arial" w:hAnsi="Arial" w:cs="Arial"/>
          <w:b/>
          <w:bCs/>
        </w:rPr>
      </w:pPr>
    </w:p>
    <w:p w14:paraId="15294591" w14:textId="77777777" w:rsidR="00111E3B" w:rsidRDefault="00111E3B" w:rsidP="00623384">
      <w:pPr>
        <w:ind w:firstLine="851"/>
        <w:jc w:val="both"/>
        <w:rPr>
          <w:rFonts w:ascii="Arial" w:hAnsi="Arial" w:cs="Arial"/>
          <w:b/>
          <w:bCs/>
        </w:rPr>
        <w:sectPr w:rsidR="00111E3B" w:rsidSect="0024010A">
          <w:pgSz w:w="11906" w:h="16838"/>
          <w:pgMar w:top="1134" w:right="567" w:bottom="1134" w:left="1134" w:header="709" w:footer="709" w:gutter="0"/>
          <w:cols w:space="708"/>
          <w:docGrid w:linePitch="360"/>
        </w:sectPr>
      </w:pPr>
    </w:p>
    <w:p w14:paraId="7E1F750A" w14:textId="22A593D3" w:rsidR="00623384" w:rsidRPr="00111E3B" w:rsidRDefault="00111E3B" w:rsidP="00111E3B">
      <w:pPr>
        <w:ind w:firstLine="851"/>
        <w:jc w:val="center"/>
        <w:rPr>
          <w:rFonts w:ascii="Arial" w:hAnsi="Arial" w:cs="Arial"/>
          <w:b/>
          <w:bCs/>
        </w:rPr>
      </w:pPr>
      <w:r w:rsidRPr="00111E3B">
        <w:rPr>
          <w:rFonts w:ascii="Arial" w:hAnsi="Arial" w:cs="Arial"/>
          <w:b/>
          <w:color w:val="000000"/>
        </w:rPr>
        <w:lastRenderedPageBreak/>
        <w:t>Таблица 4.2. Расчет объема образования ТКО по жилому фонду городского округа Кашира в 2020 году</w:t>
      </w:r>
    </w:p>
    <w:tbl>
      <w:tblPr>
        <w:tblW w:w="4975" w:type="pct"/>
        <w:jc w:val="center"/>
        <w:tblLook w:val="04A0" w:firstRow="1" w:lastRow="0" w:firstColumn="1" w:lastColumn="0" w:noHBand="0" w:noVBand="1"/>
      </w:tblPr>
      <w:tblGrid>
        <w:gridCol w:w="913"/>
        <w:gridCol w:w="3712"/>
        <w:gridCol w:w="2163"/>
        <w:gridCol w:w="1940"/>
        <w:gridCol w:w="1638"/>
        <w:gridCol w:w="1555"/>
        <w:gridCol w:w="1720"/>
        <w:gridCol w:w="1635"/>
      </w:tblGrid>
      <w:tr w:rsidR="00111E3B" w:rsidRPr="00111E3B" w14:paraId="2FB2A7D7" w14:textId="77777777" w:rsidTr="00111E3B">
        <w:trPr>
          <w:trHeight w:val="428"/>
          <w:jc w:val="center"/>
        </w:trPr>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7DB03"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п/п</w:t>
            </w:r>
          </w:p>
        </w:tc>
        <w:tc>
          <w:tcPr>
            <w:tcW w:w="12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9D63C"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Муниципальное            образование</w:t>
            </w:r>
          </w:p>
        </w:tc>
        <w:tc>
          <w:tcPr>
            <w:tcW w:w="1879" w:type="pct"/>
            <w:gridSpan w:val="3"/>
            <w:tcBorders>
              <w:top w:val="single" w:sz="4" w:space="0" w:color="auto"/>
              <w:left w:val="nil"/>
              <w:bottom w:val="single" w:sz="4" w:space="0" w:color="auto"/>
              <w:right w:val="single" w:sz="4" w:space="0" w:color="auto"/>
            </w:tcBorders>
            <w:shd w:val="clear" w:color="auto" w:fill="auto"/>
            <w:vAlign w:val="center"/>
            <w:hideMark/>
          </w:tcPr>
          <w:p w14:paraId="2F6C94F6"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Площадь жилого фонда, м2</w:t>
            </w:r>
          </w:p>
        </w:tc>
        <w:tc>
          <w:tcPr>
            <w:tcW w:w="1607" w:type="pct"/>
            <w:gridSpan w:val="3"/>
            <w:tcBorders>
              <w:top w:val="single" w:sz="4" w:space="0" w:color="auto"/>
              <w:left w:val="nil"/>
              <w:bottom w:val="single" w:sz="4" w:space="0" w:color="auto"/>
              <w:right w:val="single" w:sz="4" w:space="0" w:color="auto"/>
            </w:tcBorders>
            <w:shd w:val="clear" w:color="auto" w:fill="auto"/>
            <w:vAlign w:val="center"/>
            <w:hideMark/>
          </w:tcPr>
          <w:p w14:paraId="739B810C"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Объемы образования ТКО, м³/год</w:t>
            </w:r>
          </w:p>
        </w:tc>
      </w:tr>
      <w:tr w:rsidR="00111E3B" w:rsidRPr="00111E3B" w14:paraId="4FA2C15D" w14:textId="77777777" w:rsidTr="00111E3B">
        <w:trPr>
          <w:trHeight w:val="451"/>
          <w:jc w:val="center"/>
        </w:trPr>
        <w:tc>
          <w:tcPr>
            <w:tcW w:w="299" w:type="pct"/>
            <w:vMerge/>
            <w:tcBorders>
              <w:top w:val="single" w:sz="4" w:space="0" w:color="auto"/>
              <w:left w:val="single" w:sz="4" w:space="0" w:color="auto"/>
              <w:bottom w:val="single" w:sz="4" w:space="0" w:color="auto"/>
              <w:right w:val="single" w:sz="4" w:space="0" w:color="auto"/>
            </w:tcBorders>
            <w:vAlign w:val="center"/>
            <w:hideMark/>
          </w:tcPr>
          <w:p w14:paraId="73DDADF5" w14:textId="77777777" w:rsidR="00111E3B" w:rsidRPr="00111E3B" w:rsidRDefault="00111E3B" w:rsidP="00111E3B">
            <w:pPr>
              <w:rPr>
                <w:rFonts w:ascii="Arial" w:hAnsi="Arial" w:cs="Arial"/>
                <w:b/>
                <w:bCs/>
                <w:color w:val="000000"/>
              </w:rPr>
            </w:pPr>
          </w:p>
        </w:tc>
        <w:tc>
          <w:tcPr>
            <w:tcW w:w="1215" w:type="pct"/>
            <w:vMerge/>
            <w:tcBorders>
              <w:top w:val="single" w:sz="4" w:space="0" w:color="auto"/>
              <w:left w:val="single" w:sz="4" w:space="0" w:color="auto"/>
              <w:bottom w:val="single" w:sz="4" w:space="0" w:color="auto"/>
              <w:right w:val="single" w:sz="4" w:space="0" w:color="auto"/>
            </w:tcBorders>
            <w:vAlign w:val="center"/>
            <w:hideMark/>
          </w:tcPr>
          <w:p w14:paraId="1A677B74" w14:textId="77777777" w:rsidR="00111E3B" w:rsidRPr="00111E3B" w:rsidRDefault="00111E3B" w:rsidP="00111E3B">
            <w:pPr>
              <w:rPr>
                <w:rFonts w:ascii="Arial" w:hAnsi="Arial" w:cs="Arial"/>
                <w:b/>
                <w:bCs/>
                <w:color w:val="000000"/>
              </w:rPr>
            </w:pPr>
          </w:p>
        </w:tc>
        <w:tc>
          <w:tcPr>
            <w:tcW w:w="708" w:type="pct"/>
            <w:tcBorders>
              <w:top w:val="nil"/>
              <w:left w:val="nil"/>
              <w:bottom w:val="nil"/>
              <w:right w:val="single" w:sz="4" w:space="0" w:color="auto"/>
            </w:tcBorders>
            <w:shd w:val="clear" w:color="auto" w:fill="auto"/>
            <w:vAlign w:val="center"/>
            <w:hideMark/>
          </w:tcPr>
          <w:p w14:paraId="0EF7D6E7"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Всего</w:t>
            </w:r>
          </w:p>
        </w:tc>
        <w:tc>
          <w:tcPr>
            <w:tcW w:w="635" w:type="pct"/>
            <w:tcBorders>
              <w:top w:val="nil"/>
              <w:left w:val="nil"/>
              <w:bottom w:val="nil"/>
              <w:right w:val="single" w:sz="4" w:space="0" w:color="auto"/>
            </w:tcBorders>
            <w:shd w:val="clear" w:color="auto" w:fill="auto"/>
            <w:vAlign w:val="center"/>
            <w:hideMark/>
          </w:tcPr>
          <w:p w14:paraId="54FC1384"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МКД</w:t>
            </w:r>
          </w:p>
        </w:tc>
        <w:tc>
          <w:tcPr>
            <w:tcW w:w="536" w:type="pct"/>
            <w:tcBorders>
              <w:top w:val="nil"/>
              <w:left w:val="nil"/>
              <w:bottom w:val="nil"/>
              <w:right w:val="single" w:sz="4" w:space="0" w:color="auto"/>
            </w:tcBorders>
            <w:shd w:val="clear" w:color="auto" w:fill="auto"/>
            <w:vAlign w:val="center"/>
            <w:hideMark/>
          </w:tcPr>
          <w:p w14:paraId="65858040"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ИЖС</w:t>
            </w:r>
          </w:p>
        </w:tc>
        <w:tc>
          <w:tcPr>
            <w:tcW w:w="509" w:type="pct"/>
            <w:tcBorders>
              <w:top w:val="nil"/>
              <w:left w:val="nil"/>
              <w:bottom w:val="single" w:sz="4" w:space="0" w:color="auto"/>
              <w:right w:val="single" w:sz="4" w:space="0" w:color="auto"/>
            </w:tcBorders>
            <w:shd w:val="clear" w:color="auto" w:fill="auto"/>
            <w:vAlign w:val="center"/>
            <w:hideMark/>
          </w:tcPr>
          <w:p w14:paraId="4D95F429"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Всего</w:t>
            </w:r>
          </w:p>
        </w:tc>
        <w:tc>
          <w:tcPr>
            <w:tcW w:w="563" w:type="pct"/>
            <w:tcBorders>
              <w:top w:val="nil"/>
              <w:left w:val="nil"/>
              <w:bottom w:val="single" w:sz="4" w:space="0" w:color="auto"/>
              <w:right w:val="single" w:sz="4" w:space="0" w:color="auto"/>
            </w:tcBorders>
            <w:shd w:val="clear" w:color="auto" w:fill="auto"/>
            <w:vAlign w:val="center"/>
            <w:hideMark/>
          </w:tcPr>
          <w:p w14:paraId="0CC4ABBA"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МКД</w:t>
            </w:r>
          </w:p>
        </w:tc>
        <w:tc>
          <w:tcPr>
            <w:tcW w:w="535" w:type="pct"/>
            <w:tcBorders>
              <w:top w:val="nil"/>
              <w:left w:val="nil"/>
              <w:bottom w:val="single" w:sz="4" w:space="0" w:color="auto"/>
              <w:right w:val="single" w:sz="4" w:space="0" w:color="auto"/>
            </w:tcBorders>
            <w:shd w:val="clear" w:color="auto" w:fill="auto"/>
            <w:vAlign w:val="center"/>
            <w:hideMark/>
          </w:tcPr>
          <w:p w14:paraId="6FFCC872"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ИЖС</w:t>
            </w:r>
          </w:p>
        </w:tc>
      </w:tr>
      <w:tr w:rsidR="00111E3B" w:rsidRPr="00111E3B" w14:paraId="5413397F" w14:textId="77777777" w:rsidTr="00111E3B">
        <w:trPr>
          <w:trHeight w:val="429"/>
          <w:jc w:val="center"/>
        </w:trPr>
        <w:tc>
          <w:tcPr>
            <w:tcW w:w="299" w:type="pct"/>
            <w:tcBorders>
              <w:top w:val="nil"/>
              <w:left w:val="single" w:sz="4" w:space="0" w:color="auto"/>
              <w:bottom w:val="single" w:sz="4" w:space="0" w:color="auto"/>
              <w:right w:val="nil"/>
            </w:tcBorders>
            <w:shd w:val="clear" w:color="auto" w:fill="auto"/>
            <w:vAlign w:val="center"/>
            <w:hideMark/>
          </w:tcPr>
          <w:p w14:paraId="31E0E1AE" w14:textId="77777777" w:rsidR="00111E3B" w:rsidRPr="00111E3B" w:rsidRDefault="00111E3B" w:rsidP="00111E3B">
            <w:pPr>
              <w:jc w:val="center"/>
              <w:rPr>
                <w:rFonts w:ascii="Arial" w:hAnsi="Arial" w:cs="Arial"/>
                <w:color w:val="000000"/>
              </w:rPr>
            </w:pPr>
            <w:r w:rsidRPr="00111E3B">
              <w:rPr>
                <w:rFonts w:ascii="Arial" w:hAnsi="Arial" w:cs="Arial"/>
                <w:color w:val="000000"/>
              </w:rPr>
              <w:t>1</w:t>
            </w:r>
          </w:p>
        </w:tc>
        <w:tc>
          <w:tcPr>
            <w:tcW w:w="1215" w:type="pct"/>
            <w:tcBorders>
              <w:top w:val="single" w:sz="4" w:space="0" w:color="auto"/>
              <w:left w:val="single" w:sz="4" w:space="0" w:color="auto"/>
              <w:bottom w:val="single" w:sz="4" w:space="0" w:color="auto"/>
              <w:right w:val="nil"/>
            </w:tcBorders>
            <w:shd w:val="clear" w:color="auto" w:fill="auto"/>
            <w:vAlign w:val="center"/>
            <w:hideMark/>
          </w:tcPr>
          <w:p w14:paraId="1B3EA256" w14:textId="77777777" w:rsidR="00111E3B" w:rsidRPr="00111E3B" w:rsidRDefault="00111E3B" w:rsidP="00111E3B">
            <w:pPr>
              <w:jc w:val="center"/>
              <w:rPr>
                <w:rFonts w:ascii="Arial" w:hAnsi="Arial" w:cs="Arial"/>
                <w:color w:val="000000"/>
              </w:rPr>
            </w:pPr>
            <w:r w:rsidRPr="00111E3B">
              <w:rPr>
                <w:rFonts w:ascii="Arial" w:hAnsi="Arial" w:cs="Arial"/>
                <w:color w:val="000000"/>
              </w:rPr>
              <w:t>Городской округ Кашира</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673B7" w14:textId="77777777" w:rsidR="00111E3B" w:rsidRPr="00111E3B" w:rsidRDefault="00111E3B" w:rsidP="00111E3B">
            <w:pPr>
              <w:jc w:val="center"/>
              <w:rPr>
                <w:rFonts w:ascii="Arial" w:hAnsi="Arial" w:cs="Arial"/>
                <w:color w:val="000000"/>
              </w:rPr>
            </w:pPr>
            <w:r w:rsidRPr="00111E3B">
              <w:rPr>
                <w:rFonts w:ascii="Arial" w:hAnsi="Arial" w:cs="Arial"/>
                <w:color w:val="000000"/>
              </w:rPr>
              <w:t>1943900</w:t>
            </w:r>
          </w:p>
        </w:tc>
        <w:tc>
          <w:tcPr>
            <w:tcW w:w="635" w:type="pct"/>
            <w:tcBorders>
              <w:top w:val="single" w:sz="4" w:space="0" w:color="auto"/>
              <w:left w:val="nil"/>
              <w:bottom w:val="single" w:sz="4" w:space="0" w:color="auto"/>
              <w:right w:val="single" w:sz="4" w:space="0" w:color="auto"/>
            </w:tcBorders>
            <w:shd w:val="clear" w:color="000000" w:fill="FFFFFF"/>
            <w:vAlign w:val="center"/>
            <w:hideMark/>
          </w:tcPr>
          <w:p w14:paraId="3FF20F58" w14:textId="77777777" w:rsidR="00111E3B" w:rsidRPr="00111E3B" w:rsidRDefault="00111E3B" w:rsidP="00111E3B">
            <w:pPr>
              <w:jc w:val="center"/>
              <w:rPr>
                <w:rFonts w:ascii="Arial" w:hAnsi="Arial" w:cs="Arial"/>
                <w:color w:val="000000"/>
              </w:rPr>
            </w:pPr>
            <w:r w:rsidRPr="00111E3B">
              <w:rPr>
                <w:rFonts w:ascii="Arial" w:hAnsi="Arial" w:cs="Arial"/>
                <w:color w:val="000000"/>
              </w:rPr>
              <w:t>1223410</w:t>
            </w:r>
          </w:p>
        </w:tc>
        <w:tc>
          <w:tcPr>
            <w:tcW w:w="536" w:type="pct"/>
            <w:tcBorders>
              <w:top w:val="single" w:sz="4" w:space="0" w:color="auto"/>
              <w:left w:val="nil"/>
              <w:bottom w:val="single" w:sz="4" w:space="0" w:color="auto"/>
              <w:right w:val="single" w:sz="4" w:space="0" w:color="auto"/>
            </w:tcBorders>
            <w:shd w:val="clear" w:color="000000" w:fill="FFFFFF"/>
            <w:vAlign w:val="center"/>
            <w:hideMark/>
          </w:tcPr>
          <w:p w14:paraId="444370F8" w14:textId="77777777" w:rsidR="00111E3B" w:rsidRPr="00111E3B" w:rsidRDefault="00111E3B" w:rsidP="00111E3B">
            <w:pPr>
              <w:jc w:val="center"/>
              <w:rPr>
                <w:rFonts w:ascii="Arial" w:hAnsi="Arial" w:cs="Arial"/>
                <w:color w:val="000000"/>
              </w:rPr>
            </w:pPr>
            <w:r w:rsidRPr="00111E3B">
              <w:rPr>
                <w:rFonts w:ascii="Arial" w:hAnsi="Arial" w:cs="Arial"/>
                <w:color w:val="000000"/>
              </w:rPr>
              <w:t>720490</w:t>
            </w:r>
          </w:p>
        </w:tc>
        <w:tc>
          <w:tcPr>
            <w:tcW w:w="509" w:type="pct"/>
            <w:tcBorders>
              <w:top w:val="nil"/>
              <w:left w:val="nil"/>
              <w:bottom w:val="single" w:sz="4" w:space="0" w:color="auto"/>
              <w:right w:val="single" w:sz="4" w:space="0" w:color="auto"/>
            </w:tcBorders>
            <w:shd w:val="clear" w:color="000000" w:fill="FFFFFF"/>
            <w:vAlign w:val="center"/>
            <w:hideMark/>
          </w:tcPr>
          <w:p w14:paraId="6A51B74D" w14:textId="77777777" w:rsidR="00111E3B" w:rsidRPr="00111E3B" w:rsidRDefault="00111E3B" w:rsidP="00111E3B">
            <w:pPr>
              <w:jc w:val="center"/>
              <w:rPr>
                <w:rFonts w:ascii="Arial" w:hAnsi="Arial" w:cs="Arial"/>
                <w:color w:val="000000"/>
              </w:rPr>
            </w:pPr>
            <w:r w:rsidRPr="00111E3B">
              <w:rPr>
                <w:rFonts w:ascii="Arial" w:hAnsi="Arial" w:cs="Arial"/>
                <w:color w:val="000000"/>
              </w:rPr>
              <w:t>232907</w:t>
            </w:r>
          </w:p>
          <w:p w14:paraId="5BF203AD" w14:textId="77777777" w:rsidR="00111E3B" w:rsidRPr="00111E3B" w:rsidRDefault="00111E3B" w:rsidP="00111E3B">
            <w:pPr>
              <w:jc w:val="center"/>
              <w:rPr>
                <w:rFonts w:ascii="Arial" w:hAnsi="Arial" w:cs="Arial"/>
                <w:color w:val="000000"/>
              </w:rPr>
            </w:pPr>
          </w:p>
        </w:tc>
        <w:tc>
          <w:tcPr>
            <w:tcW w:w="563" w:type="pct"/>
            <w:tcBorders>
              <w:top w:val="nil"/>
              <w:left w:val="nil"/>
              <w:bottom w:val="single" w:sz="4" w:space="0" w:color="auto"/>
              <w:right w:val="single" w:sz="4" w:space="0" w:color="auto"/>
            </w:tcBorders>
            <w:shd w:val="clear" w:color="000000" w:fill="FFFFFF"/>
            <w:noWrap/>
            <w:vAlign w:val="center"/>
            <w:hideMark/>
          </w:tcPr>
          <w:p w14:paraId="6E83E39A" w14:textId="77777777" w:rsidR="00111E3B" w:rsidRPr="00111E3B" w:rsidRDefault="00111E3B" w:rsidP="00111E3B">
            <w:pPr>
              <w:jc w:val="center"/>
              <w:rPr>
                <w:rFonts w:ascii="Arial" w:hAnsi="Arial" w:cs="Arial"/>
                <w:color w:val="000000"/>
              </w:rPr>
            </w:pPr>
            <w:r w:rsidRPr="00111E3B">
              <w:rPr>
                <w:rFonts w:ascii="Arial" w:hAnsi="Arial" w:cs="Arial"/>
                <w:color w:val="000000"/>
              </w:rPr>
              <w:t>170784,8</w:t>
            </w:r>
          </w:p>
        </w:tc>
        <w:tc>
          <w:tcPr>
            <w:tcW w:w="535" w:type="pct"/>
            <w:tcBorders>
              <w:top w:val="nil"/>
              <w:left w:val="nil"/>
              <w:bottom w:val="single" w:sz="4" w:space="0" w:color="auto"/>
              <w:right w:val="single" w:sz="4" w:space="0" w:color="auto"/>
            </w:tcBorders>
            <w:shd w:val="clear" w:color="000000" w:fill="FFFFFF"/>
            <w:noWrap/>
            <w:vAlign w:val="center"/>
            <w:hideMark/>
          </w:tcPr>
          <w:p w14:paraId="54BF9064" w14:textId="77777777" w:rsidR="00111E3B" w:rsidRPr="00111E3B" w:rsidRDefault="00111E3B" w:rsidP="00111E3B">
            <w:pPr>
              <w:jc w:val="center"/>
              <w:rPr>
                <w:rFonts w:ascii="Arial" w:hAnsi="Arial" w:cs="Arial"/>
                <w:color w:val="000000"/>
              </w:rPr>
            </w:pPr>
            <w:r w:rsidRPr="00111E3B">
              <w:rPr>
                <w:rFonts w:ascii="Arial" w:hAnsi="Arial" w:cs="Arial"/>
                <w:color w:val="000000"/>
              </w:rPr>
              <w:t>62122,2</w:t>
            </w:r>
          </w:p>
        </w:tc>
      </w:tr>
    </w:tbl>
    <w:p w14:paraId="20444E3E" w14:textId="094ADD8C" w:rsidR="0024010A" w:rsidRDefault="0024010A" w:rsidP="0024010A">
      <w:pPr>
        <w:rPr>
          <w:rFonts w:ascii="Arial" w:hAnsi="Arial" w:cs="Arial"/>
          <w:caps/>
          <w:spacing w:val="20"/>
          <w:sz w:val="22"/>
          <w:szCs w:val="22"/>
        </w:rPr>
      </w:pPr>
    </w:p>
    <w:p w14:paraId="7A9E3421" w14:textId="77777777" w:rsidR="00111E3B" w:rsidRPr="00111E3B" w:rsidRDefault="00111E3B" w:rsidP="00111E3B">
      <w:pPr>
        <w:autoSpaceDE w:val="0"/>
        <w:autoSpaceDN w:val="0"/>
        <w:adjustRightInd w:val="0"/>
        <w:jc w:val="center"/>
        <w:rPr>
          <w:rFonts w:ascii="Arial" w:hAnsi="Arial" w:cs="Arial"/>
          <w:b/>
          <w:color w:val="000000"/>
        </w:rPr>
      </w:pPr>
      <w:r w:rsidRPr="00111E3B">
        <w:rPr>
          <w:rFonts w:ascii="Arial" w:hAnsi="Arial" w:cs="Arial"/>
          <w:b/>
          <w:color w:val="000000"/>
        </w:rPr>
        <w:t>Таблица 4.3. Расчет объема образования ТКО от объектов социальной инфраструктуры городского округа Кашира в 2020 г.</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771"/>
        <w:gridCol w:w="1865"/>
        <w:gridCol w:w="1392"/>
        <w:gridCol w:w="1568"/>
        <w:gridCol w:w="1811"/>
        <w:gridCol w:w="1298"/>
        <w:gridCol w:w="1255"/>
        <w:gridCol w:w="1189"/>
        <w:gridCol w:w="1113"/>
      </w:tblGrid>
      <w:tr w:rsidR="00111E3B" w14:paraId="669FF52B" w14:textId="77777777" w:rsidTr="00111E3B">
        <w:trPr>
          <w:trHeight w:val="630"/>
          <w:jc w:val="center"/>
        </w:trPr>
        <w:tc>
          <w:tcPr>
            <w:tcW w:w="345" w:type="pct"/>
            <w:vMerge w:val="restart"/>
            <w:shd w:val="clear" w:color="auto" w:fill="auto"/>
            <w:noWrap/>
            <w:vAlign w:val="center"/>
            <w:hideMark/>
          </w:tcPr>
          <w:p w14:paraId="35C08B3C" w14:textId="77777777" w:rsidR="00111E3B" w:rsidRDefault="00111E3B" w:rsidP="00111E3B">
            <w:pPr>
              <w:jc w:val="center"/>
              <w:rPr>
                <w:b/>
                <w:bCs/>
                <w:color w:val="000000"/>
                <w:sz w:val="22"/>
                <w:szCs w:val="22"/>
              </w:rPr>
            </w:pPr>
            <w:r>
              <w:rPr>
                <w:b/>
                <w:bCs/>
                <w:color w:val="000000"/>
                <w:sz w:val="22"/>
                <w:szCs w:val="22"/>
              </w:rPr>
              <w:t>№ п/п</w:t>
            </w:r>
          </w:p>
        </w:tc>
        <w:tc>
          <w:tcPr>
            <w:tcW w:w="920" w:type="pct"/>
            <w:vMerge w:val="restart"/>
            <w:shd w:val="clear" w:color="auto" w:fill="auto"/>
            <w:vAlign w:val="center"/>
            <w:hideMark/>
          </w:tcPr>
          <w:p w14:paraId="36AA3AFD" w14:textId="77777777" w:rsidR="00111E3B" w:rsidRDefault="00111E3B" w:rsidP="00111E3B">
            <w:pPr>
              <w:jc w:val="center"/>
              <w:rPr>
                <w:b/>
                <w:bCs/>
                <w:color w:val="000000"/>
              </w:rPr>
            </w:pPr>
            <w:r>
              <w:rPr>
                <w:b/>
                <w:bCs/>
                <w:color w:val="000000"/>
              </w:rPr>
              <w:t>Наименование       организаций</w:t>
            </w:r>
          </w:p>
        </w:tc>
        <w:tc>
          <w:tcPr>
            <w:tcW w:w="618" w:type="pct"/>
            <w:vMerge w:val="restart"/>
            <w:shd w:val="clear" w:color="auto" w:fill="auto"/>
            <w:vAlign w:val="center"/>
            <w:hideMark/>
          </w:tcPr>
          <w:p w14:paraId="3BA5CC9C" w14:textId="77777777" w:rsidR="00111E3B" w:rsidRDefault="00111E3B" w:rsidP="00111E3B">
            <w:pPr>
              <w:jc w:val="center"/>
              <w:rPr>
                <w:b/>
                <w:bCs/>
                <w:color w:val="000000"/>
              </w:rPr>
            </w:pPr>
            <w:r>
              <w:rPr>
                <w:b/>
                <w:bCs/>
                <w:color w:val="000000"/>
              </w:rPr>
              <w:t>Единица    измерения</w:t>
            </w:r>
          </w:p>
        </w:tc>
        <w:tc>
          <w:tcPr>
            <w:tcW w:w="338" w:type="pct"/>
            <w:vMerge w:val="restart"/>
            <w:shd w:val="clear" w:color="auto" w:fill="auto"/>
            <w:vAlign w:val="center"/>
            <w:hideMark/>
          </w:tcPr>
          <w:p w14:paraId="62A74833" w14:textId="6B27FFCD" w:rsidR="00111E3B" w:rsidRDefault="00111E3B" w:rsidP="00111E3B">
            <w:pPr>
              <w:jc w:val="center"/>
              <w:rPr>
                <w:b/>
                <w:bCs/>
                <w:color w:val="000000"/>
                <w:sz w:val="22"/>
                <w:szCs w:val="22"/>
              </w:rPr>
            </w:pPr>
            <w:r>
              <w:rPr>
                <w:b/>
                <w:bCs/>
                <w:color w:val="000000"/>
                <w:sz w:val="22"/>
                <w:szCs w:val="22"/>
              </w:rPr>
              <w:t>Количество</w:t>
            </w:r>
          </w:p>
        </w:tc>
        <w:tc>
          <w:tcPr>
            <w:tcW w:w="1138" w:type="pct"/>
            <w:gridSpan w:val="2"/>
            <w:shd w:val="clear" w:color="auto" w:fill="auto"/>
            <w:vAlign w:val="center"/>
            <w:hideMark/>
          </w:tcPr>
          <w:p w14:paraId="4689A9F6" w14:textId="77777777" w:rsidR="00111E3B" w:rsidRDefault="00111E3B" w:rsidP="00111E3B">
            <w:pPr>
              <w:jc w:val="center"/>
              <w:rPr>
                <w:b/>
                <w:bCs/>
                <w:color w:val="000000"/>
              </w:rPr>
            </w:pPr>
            <w:r>
              <w:rPr>
                <w:b/>
                <w:bCs/>
                <w:color w:val="000000"/>
              </w:rPr>
              <w:t>Норма накопления отходов в год на ед. изм.</w:t>
            </w:r>
          </w:p>
        </w:tc>
        <w:tc>
          <w:tcPr>
            <w:tcW w:w="862" w:type="pct"/>
            <w:gridSpan w:val="2"/>
            <w:shd w:val="clear" w:color="auto" w:fill="auto"/>
            <w:vAlign w:val="center"/>
            <w:hideMark/>
          </w:tcPr>
          <w:p w14:paraId="2A4A2F9D" w14:textId="77777777" w:rsidR="00111E3B" w:rsidRDefault="00111E3B" w:rsidP="00111E3B">
            <w:pPr>
              <w:jc w:val="center"/>
              <w:rPr>
                <w:b/>
                <w:bCs/>
                <w:color w:val="000000"/>
              </w:rPr>
            </w:pPr>
            <w:r>
              <w:rPr>
                <w:b/>
                <w:bCs/>
                <w:color w:val="000000"/>
              </w:rPr>
              <w:t>Годовой объем образования ТКО</w:t>
            </w:r>
          </w:p>
        </w:tc>
        <w:tc>
          <w:tcPr>
            <w:tcW w:w="780" w:type="pct"/>
            <w:gridSpan w:val="2"/>
            <w:shd w:val="clear" w:color="auto" w:fill="auto"/>
            <w:vAlign w:val="center"/>
            <w:hideMark/>
          </w:tcPr>
          <w:p w14:paraId="7B116D6D" w14:textId="77777777" w:rsidR="00111E3B" w:rsidRDefault="00111E3B" w:rsidP="00111E3B">
            <w:pPr>
              <w:jc w:val="center"/>
              <w:rPr>
                <w:b/>
                <w:bCs/>
                <w:color w:val="000000"/>
              </w:rPr>
            </w:pPr>
            <w:r>
              <w:rPr>
                <w:b/>
                <w:bCs/>
                <w:color w:val="000000"/>
              </w:rPr>
              <w:t>Суточный объем образования ТКО</w:t>
            </w:r>
          </w:p>
        </w:tc>
      </w:tr>
      <w:tr w:rsidR="00111E3B" w14:paraId="117EE143" w14:textId="77777777" w:rsidTr="00111E3B">
        <w:trPr>
          <w:trHeight w:val="780"/>
          <w:jc w:val="center"/>
        </w:trPr>
        <w:tc>
          <w:tcPr>
            <w:tcW w:w="345" w:type="pct"/>
            <w:vMerge/>
            <w:shd w:val="clear" w:color="auto" w:fill="auto"/>
            <w:vAlign w:val="center"/>
            <w:hideMark/>
          </w:tcPr>
          <w:p w14:paraId="218D5527" w14:textId="77777777" w:rsidR="00111E3B" w:rsidRDefault="00111E3B" w:rsidP="00111E3B">
            <w:pPr>
              <w:rPr>
                <w:b/>
                <w:bCs/>
                <w:color w:val="000000"/>
                <w:sz w:val="22"/>
                <w:szCs w:val="22"/>
              </w:rPr>
            </w:pPr>
          </w:p>
        </w:tc>
        <w:tc>
          <w:tcPr>
            <w:tcW w:w="920" w:type="pct"/>
            <w:vMerge/>
            <w:shd w:val="clear" w:color="auto" w:fill="auto"/>
            <w:vAlign w:val="center"/>
            <w:hideMark/>
          </w:tcPr>
          <w:p w14:paraId="46088D8A" w14:textId="77777777" w:rsidR="00111E3B" w:rsidRDefault="00111E3B" w:rsidP="00111E3B">
            <w:pPr>
              <w:rPr>
                <w:b/>
                <w:bCs/>
                <w:color w:val="000000"/>
              </w:rPr>
            </w:pPr>
          </w:p>
        </w:tc>
        <w:tc>
          <w:tcPr>
            <w:tcW w:w="618" w:type="pct"/>
            <w:vMerge/>
            <w:shd w:val="clear" w:color="auto" w:fill="auto"/>
            <w:vAlign w:val="center"/>
            <w:hideMark/>
          </w:tcPr>
          <w:p w14:paraId="512AAED7" w14:textId="77777777" w:rsidR="00111E3B" w:rsidRDefault="00111E3B" w:rsidP="00111E3B">
            <w:pPr>
              <w:rPr>
                <w:b/>
                <w:bCs/>
                <w:color w:val="000000"/>
              </w:rPr>
            </w:pPr>
          </w:p>
        </w:tc>
        <w:tc>
          <w:tcPr>
            <w:tcW w:w="338" w:type="pct"/>
            <w:vMerge/>
            <w:shd w:val="clear" w:color="auto" w:fill="auto"/>
            <w:vAlign w:val="center"/>
            <w:hideMark/>
          </w:tcPr>
          <w:p w14:paraId="6D82416C" w14:textId="77777777" w:rsidR="00111E3B" w:rsidRDefault="00111E3B" w:rsidP="00111E3B">
            <w:pPr>
              <w:rPr>
                <w:b/>
                <w:bCs/>
                <w:color w:val="000000"/>
                <w:sz w:val="22"/>
                <w:szCs w:val="22"/>
              </w:rPr>
            </w:pPr>
          </w:p>
        </w:tc>
        <w:tc>
          <w:tcPr>
            <w:tcW w:w="532" w:type="pct"/>
            <w:shd w:val="clear" w:color="auto" w:fill="auto"/>
            <w:vAlign w:val="center"/>
            <w:hideMark/>
          </w:tcPr>
          <w:p w14:paraId="3914CBD7" w14:textId="77777777" w:rsidR="00111E3B" w:rsidRDefault="00111E3B" w:rsidP="00111E3B">
            <w:pPr>
              <w:jc w:val="center"/>
              <w:rPr>
                <w:b/>
                <w:bCs/>
                <w:color w:val="000000"/>
              </w:rPr>
            </w:pPr>
            <w:r>
              <w:rPr>
                <w:b/>
                <w:bCs/>
                <w:color w:val="000000"/>
              </w:rPr>
              <w:t>м</w:t>
            </w:r>
            <w:r>
              <w:rPr>
                <w:b/>
                <w:bCs/>
                <w:color w:val="000000"/>
                <w:vertAlign w:val="superscript"/>
              </w:rPr>
              <w:t>3</w:t>
            </w:r>
            <w:r>
              <w:rPr>
                <w:b/>
                <w:bCs/>
                <w:color w:val="000000"/>
              </w:rPr>
              <w:t>/</w:t>
            </w:r>
            <w:proofErr w:type="spellStart"/>
            <w:r>
              <w:rPr>
                <w:b/>
                <w:bCs/>
                <w:color w:val="000000"/>
              </w:rPr>
              <w:t>ед.изм</w:t>
            </w:r>
            <w:proofErr w:type="spellEnd"/>
            <w:r>
              <w:rPr>
                <w:b/>
                <w:bCs/>
                <w:color w:val="000000"/>
              </w:rPr>
              <w:t>. в год</w:t>
            </w:r>
          </w:p>
        </w:tc>
        <w:tc>
          <w:tcPr>
            <w:tcW w:w="606" w:type="pct"/>
            <w:shd w:val="clear" w:color="auto" w:fill="auto"/>
            <w:vAlign w:val="center"/>
            <w:hideMark/>
          </w:tcPr>
          <w:p w14:paraId="6DDCB777" w14:textId="77777777" w:rsidR="00111E3B" w:rsidRDefault="00111E3B" w:rsidP="00111E3B">
            <w:pPr>
              <w:jc w:val="center"/>
              <w:rPr>
                <w:b/>
                <w:bCs/>
                <w:color w:val="000000"/>
              </w:rPr>
            </w:pPr>
            <w:r>
              <w:rPr>
                <w:b/>
                <w:bCs/>
                <w:color w:val="000000"/>
              </w:rPr>
              <w:t>Плотность, кг/м</w:t>
            </w:r>
            <w:r>
              <w:rPr>
                <w:b/>
                <w:bCs/>
                <w:color w:val="000000"/>
                <w:vertAlign w:val="superscript"/>
              </w:rPr>
              <w:t>3</w:t>
            </w:r>
          </w:p>
        </w:tc>
        <w:tc>
          <w:tcPr>
            <w:tcW w:w="438" w:type="pct"/>
            <w:shd w:val="clear" w:color="auto" w:fill="auto"/>
            <w:vAlign w:val="center"/>
            <w:hideMark/>
          </w:tcPr>
          <w:p w14:paraId="4777518E" w14:textId="77777777" w:rsidR="00111E3B" w:rsidRDefault="00111E3B" w:rsidP="00111E3B">
            <w:pPr>
              <w:jc w:val="center"/>
              <w:rPr>
                <w:b/>
                <w:bCs/>
                <w:color w:val="000000"/>
              </w:rPr>
            </w:pPr>
            <w:r>
              <w:rPr>
                <w:b/>
                <w:bCs/>
                <w:color w:val="000000"/>
              </w:rPr>
              <w:t>м</w:t>
            </w:r>
            <w:r>
              <w:rPr>
                <w:b/>
                <w:bCs/>
                <w:color w:val="000000"/>
                <w:vertAlign w:val="superscript"/>
              </w:rPr>
              <w:t>3</w:t>
            </w:r>
          </w:p>
        </w:tc>
        <w:tc>
          <w:tcPr>
            <w:tcW w:w="424" w:type="pct"/>
            <w:shd w:val="clear" w:color="auto" w:fill="auto"/>
            <w:vAlign w:val="center"/>
            <w:hideMark/>
          </w:tcPr>
          <w:p w14:paraId="4780A235" w14:textId="77777777" w:rsidR="00111E3B" w:rsidRDefault="00111E3B" w:rsidP="00111E3B">
            <w:pPr>
              <w:jc w:val="center"/>
              <w:rPr>
                <w:b/>
                <w:bCs/>
                <w:color w:val="000000"/>
              </w:rPr>
            </w:pPr>
            <w:r>
              <w:rPr>
                <w:b/>
                <w:bCs/>
                <w:color w:val="000000"/>
              </w:rPr>
              <w:t>масса, т</w:t>
            </w:r>
          </w:p>
        </w:tc>
        <w:tc>
          <w:tcPr>
            <w:tcW w:w="402" w:type="pct"/>
            <w:shd w:val="clear" w:color="auto" w:fill="auto"/>
            <w:vAlign w:val="center"/>
            <w:hideMark/>
          </w:tcPr>
          <w:p w14:paraId="2CDB9B21" w14:textId="77777777" w:rsidR="00111E3B" w:rsidRDefault="00111E3B" w:rsidP="00111E3B">
            <w:pPr>
              <w:jc w:val="center"/>
              <w:rPr>
                <w:b/>
                <w:bCs/>
                <w:color w:val="000000"/>
              </w:rPr>
            </w:pPr>
            <w:r>
              <w:rPr>
                <w:b/>
                <w:bCs/>
                <w:color w:val="000000"/>
              </w:rPr>
              <w:t>м</w:t>
            </w:r>
            <w:r>
              <w:rPr>
                <w:b/>
                <w:bCs/>
                <w:color w:val="000000"/>
                <w:vertAlign w:val="superscript"/>
              </w:rPr>
              <w:t>3</w:t>
            </w:r>
          </w:p>
        </w:tc>
        <w:tc>
          <w:tcPr>
            <w:tcW w:w="378" w:type="pct"/>
            <w:shd w:val="clear" w:color="auto" w:fill="auto"/>
            <w:vAlign w:val="center"/>
            <w:hideMark/>
          </w:tcPr>
          <w:p w14:paraId="7FDB0C96" w14:textId="77777777" w:rsidR="00111E3B" w:rsidRDefault="00111E3B" w:rsidP="00111E3B">
            <w:pPr>
              <w:jc w:val="center"/>
              <w:rPr>
                <w:b/>
                <w:bCs/>
                <w:color w:val="000000"/>
              </w:rPr>
            </w:pPr>
            <w:r>
              <w:rPr>
                <w:b/>
                <w:bCs/>
                <w:color w:val="000000"/>
              </w:rPr>
              <w:t>масса, т</w:t>
            </w:r>
          </w:p>
        </w:tc>
      </w:tr>
      <w:tr w:rsidR="00111E3B" w14:paraId="25873DB8" w14:textId="77777777" w:rsidTr="00111E3B">
        <w:trPr>
          <w:trHeight w:val="397"/>
          <w:jc w:val="center"/>
        </w:trPr>
        <w:tc>
          <w:tcPr>
            <w:tcW w:w="345" w:type="pct"/>
            <w:shd w:val="clear" w:color="auto" w:fill="auto"/>
            <w:noWrap/>
            <w:vAlign w:val="center"/>
            <w:hideMark/>
          </w:tcPr>
          <w:p w14:paraId="4B948A1A" w14:textId="77777777" w:rsidR="00111E3B" w:rsidRDefault="00111E3B" w:rsidP="00111E3B">
            <w:pPr>
              <w:jc w:val="center"/>
              <w:rPr>
                <w:color w:val="000000"/>
              </w:rPr>
            </w:pPr>
            <w:r>
              <w:rPr>
                <w:color w:val="000000"/>
              </w:rPr>
              <w:t>1.</w:t>
            </w:r>
          </w:p>
        </w:tc>
        <w:tc>
          <w:tcPr>
            <w:tcW w:w="920" w:type="pct"/>
            <w:shd w:val="clear" w:color="auto" w:fill="auto"/>
            <w:vAlign w:val="center"/>
            <w:hideMark/>
          </w:tcPr>
          <w:p w14:paraId="1C82DB38" w14:textId="77777777" w:rsidR="00111E3B" w:rsidRDefault="00111E3B" w:rsidP="00111E3B">
            <w:pPr>
              <w:rPr>
                <w:color w:val="000000"/>
              </w:rPr>
            </w:pPr>
            <w:r>
              <w:rPr>
                <w:color w:val="000000"/>
              </w:rPr>
              <w:t>Больницы</w:t>
            </w:r>
          </w:p>
        </w:tc>
        <w:tc>
          <w:tcPr>
            <w:tcW w:w="618" w:type="pct"/>
            <w:shd w:val="clear" w:color="auto" w:fill="auto"/>
            <w:vAlign w:val="center"/>
            <w:hideMark/>
          </w:tcPr>
          <w:p w14:paraId="6320A9AA" w14:textId="77777777" w:rsidR="00111E3B" w:rsidRDefault="00111E3B" w:rsidP="00111E3B">
            <w:pPr>
              <w:jc w:val="center"/>
              <w:rPr>
                <w:color w:val="000000"/>
              </w:rPr>
            </w:pPr>
            <w:r>
              <w:rPr>
                <w:color w:val="000000"/>
              </w:rPr>
              <w:t>на 1 койко-место</w:t>
            </w:r>
          </w:p>
        </w:tc>
        <w:tc>
          <w:tcPr>
            <w:tcW w:w="338" w:type="pct"/>
            <w:shd w:val="clear" w:color="auto" w:fill="auto"/>
            <w:vAlign w:val="center"/>
            <w:hideMark/>
          </w:tcPr>
          <w:p w14:paraId="7719D30B" w14:textId="77777777" w:rsidR="00111E3B" w:rsidRDefault="00111E3B" w:rsidP="00111E3B">
            <w:pPr>
              <w:jc w:val="center"/>
              <w:rPr>
                <w:color w:val="000000"/>
              </w:rPr>
            </w:pPr>
            <w:r>
              <w:rPr>
                <w:color w:val="000000"/>
              </w:rPr>
              <w:t>486</w:t>
            </w:r>
          </w:p>
        </w:tc>
        <w:tc>
          <w:tcPr>
            <w:tcW w:w="532" w:type="pct"/>
            <w:shd w:val="clear" w:color="auto" w:fill="auto"/>
            <w:noWrap/>
            <w:vAlign w:val="center"/>
            <w:hideMark/>
          </w:tcPr>
          <w:p w14:paraId="34C2499A" w14:textId="77777777" w:rsidR="00111E3B" w:rsidRDefault="00111E3B" w:rsidP="00111E3B">
            <w:pPr>
              <w:jc w:val="center"/>
              <w:rPr>
                <w:color w:val="000000"/>
              </w:rPr>
            </w:pPr>
            <w:r>
              <w:rPr>
                <w:color w:val="000000"/>
              </w:rPr>
              <w:t>0,7</w:t>
            </w:r>
          </w:p>
        </w:tc>
        <w:tc>
          <w:tcPr>
            <w:tcW w:w="606" w:type="pct"/>
            <w:shd w:val="clear" w:color="auto" w:fill="auto"/>
            <w:vAlign w:val="center"/>
            <w:hideMark/>
          </w:tcPr>
          <w:p w14:paraId="1C8E757C"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203DD60A" w14:textId="77777777" w:rsidR="00111E3B" w:rsidRDefault="00111E3B" w:rsidP="00111E3B">
            <w:pPr>
              <w:jc w:val="center"/>
              <w:rPr>
                <w:color w:val="000000"/>
              </w:rPr>
            </w:pPr>
            <w:r>
              <w:rPr>
                <w:color w:val="000000"/>
              </w:rPr>
              <w:t>340,20</w:t>
            </w:r>
          </w:p>
        </w:tc>
        <w:tc>
          <w:tcPr>
            <w:tcW w:w="424" w:type="pct"/>
            <w:shd w:val="clear" w:color="auto" w:fill="auto"/>
            <w:vAlign w:val="center"/>
            <w:hideMark/>
          </w:tcPr>
          <w:p w14:paraId="7F48F5C0" w14:textId="77777777" w:rsidR="00111E3B" w:rsidRDefault="00111E3B" w:rsidP="00111E3B">
            <w:pPr>
              <w:jc w:val="center"/>
              <w:rPr>
                <w:color w:val="000000"/>
              </w:rPr>
            </w:pPr>
            <w:r>
              <w:rPr>
                <w:color w:val="000000"/>
              </w:rPr>
              <w:t>58,99</w:t>
            </w:r>
          </w:p>
        </w:tc>
        <w:tc>
          <w:tcPr>
            <w:tcW w:w="402" w:type="pct"/>
            <w:shd w:val="clear" w:color="auto" w:fill="auto"/>
            <w:vAlign w:val="center"/>
            <w:hideMark/>
          </w:tcPr>
          <w:p w14:paraId="2D08C8D4" w14:textId="77777777" w:rsidR="00111E3B" w:rsidRDefault="00111E3B" w:rsidP="00111E3B">
            <w:pPr>
              <w:jc w:val="center"/>
              <w:rPr>
                <w:color w:val="000000"/>
              </w:rPr>
            </w:pPr>
            <w:r>
              <w:rPr>
                <w:color w:val="000000"/>
              </w:rPr>
              <w:t>0,93</w:t>
            </w:r>
          </w:p>
        </w:tc>
        <w:tc>
          <w:tcPr>
            <w:tcW w:w="378" w:type="pct"/>
            <w:shd w:val="clear" w:color="auto" w:fill="auto"/>
            <w:vAlign w:val="center"/>
            <w:hideMark/>
          </w:tcPr>
          <w:p w14:paraId="450D2D14" w14:textId="77777777" w:rsidR="00111E3B" w:rsidRDefault="00111E3B" w:rsidP="00111E3B">
            <w:pPr>
              <w:jc w:val="center"/>
              <w:rPr>
                <w:color w:val="000000"/>
              </w:rPr>
            </w:pPr>
            <w:r>
              <w:rPr>
                <w:color w:val="000000"/>
              </w:rPr>
              <w:t>0,16</w:t>
            </w:r>
          </w:p>
        </w:tc>
      </w:tr>
      <w:tr w:rsidR="00111E3B" w14:paraId="31153236" w14:textId="77777777" w:rsidTr="00111E3B">
        <w:trPr>
          <w:trHeight w:val="330"/>
          <w:jc w:val="center"/>
        </w:trPr>
        <w:tc>
          <w:tcPr>
            <w:tcW w:w="345" w:type="pct"/>
            <w:shd w:val="clear" w:color="auto" w:fill="auto"/>
            <w:noWrap/>
            <w:vAlign w:val="center"/>
            <w:hideMark/>
          </w:tcPr>
          <w:p w14:paraId="5057936F" w14:textId="77777777" w:rsidR="00111E3B" w:rsidRDefault="00111E3B" w:rsidP="00111E3B">
            <w:pPr>
              <w:jc w:val="center"/>
              <w:rPr>
                <w:color w:val="000000"/>
              </w:rPr>
            </w:pPr>
            <w:r>
              <w:rPr>
                <w:color w:val="000000"/>
              </w:rPr>
              <w:t>2.</w:t>
            </w:r>
          </w:p>
        </w:tc>
        <w:tc>
          <w:tcPr>
            <w:tcW w:w="920" w:type="pct"/>
            <w:shd w:val="clear" w:color="auto" w:fill="auto"/>
            <w:vAlign w:val="center"/>
            <w:hideMark/>
          </w:tcPr>
          <w:p w14:paraId="4ABFF020" w14:textId="77777777" w:rsidR="00111E3B" w:rsidRDefault="00111E3B" w:rsidP="00111E3B">
            <w:pPr>
              <w:rPr>
                <w:color w:val="000000"/>
              </w:rPr>
            </w:pPr>
            <w:r>
              <w:rPr>
                <w:color w:val="000000"/>
              </w:rPr>
              <w:t>Поликлиники</w:t>
            </w:r>
          </w:p>
        </w:tc>
        <w:tc>
          <w:tcPr>
            <w:tcW w:w="618" w:type="pct"/>
            <w:shd w:val="clear" w:color="auto" w:fill="auto"/>
            <w:vAlign w:val="center"/>
            <w:hideMark/>
          </w:tcPr>
          <w:p w14:paraId="406BDD8E" w14:textId="77777777" w:rsidR="00111E3B" w:rsidRDefault="00111E3B" w:rsidP="00111E3B">
            <w:pPr>
              <w:jc w:val="center"/>
              <w:rPr>
                <w:color w:val="000000"/>
              </w:rPr>
            </w:pPr>
            <w:r>
              <w:rPr>
                <w:color w:val="000000"/>
              </w:rPr>
              <w:t>на 1 посещение</w:t>
            </w:r>
          </w:p>
        </w:tc>
        <w:tc>
          <w:tcPr>
            <w:tcW w:w="338" w:type="pct"/>
            <w:shd w:val="clear" w:color="auto" w:fill="auto"/>
            <w:vAlign w:val="center"/>
            <w:hideMark/>
          </w:tcPr>
          <w:p w14:paraId="051F79F0" w14:textId="77777777" w:rsidR="00111E3B" w:rsidRDefault="00111E3B" w:rsidP="00111E3B">
            <w:pPr>
              <w:jc w:val="center"/>
              <w:rPr>
                <w:color w:val="000000"/>
              </w:rPr>
            </w:pPr>
            <w:r>
              <w:rPr>
                <w:color w:val="000000"/>
              </w:rPr>
              <w:t>348250</w:t>
            </w:r>
          </w:p>
        </w:tc>
        <w:tc>
          <w:tcPr>
            <w:tcW w:w="532" w:type="pct"/>
            <w:shd w:val="clear" w:color="auto" w:fill="auto"/>
            <w:noWrap/>
            <w:vAlign w:val="center"/>
            <w:hideMark/>
          </w:tcPr>
          <w:p w14:paraId="2395AE80" w14:textId="77777777" w:rsidR="00111E3B" w:rsidRDefault="00111E3B" w:rsidP="00111E3B">
            <w:pPr>
              <w:jc w:val="center"/>
              <w:rPr>
                <w:color w:val="000000"/>
              </w:rPr>
            </w:pPr>
            <w:r>
              <w:rPr>
                <w:color w:val="000000"/>
              </w:rPr>
              <w:t>0,015</w:t>
            </w:r>
          </w:p>
        </w:tc>
        <w:tc>
          <w:tcPr>
            <w:tcW w:w="606" w:type="pct"/>
            <w:shd w:val="clear" w:color="auto" w:fill="auto"/>
            <w:vAlign w:val="center"/>
            <w:hideMark/>
          </w:tcPr>
          <w:p w14:paraId="405434D3"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797B51B3" w14:textId="77777777" w:rsidR="00111E3B" w:rsidRDefault="00111E3B" w:rsidP="00111E3B">
            <w:pPr>
              <w:jc w:val="center"/>
              <w:rPr>
                <w:color w:val="000000"/>
              </w:rPr>
            </w:pPr>
            <w:r>
              <w:rPr>
                <w:color w:val="000000"/>
              </w:rPr>
              <w:t>5223,75</w:t>
            </w:r>
          </w:p>
        </w:tc>
        <w:tc>
          <w:tcPr>
            <w:tcW w:w="424" w:type="pct"/>
            <w:shd w:val="clear" w:color="auto" w:fill="auto"/>
            <w:vAlign w:val="center"/>
            <w:hideMark/>
          </w:tcPr>
          <w:p w14:paraId="0AFA3212" w14:textId="77777777" w:rsidR="00111E3B" w:rsidRDefault="00111E3B" w:rsidP="00111E3B">
            <w:pPr>
              <w:jc w:val="center"/>
              <w:rPr>
                <w:color w:val="000000"/>
              </w:rPr>
            </w:pPr>
            <w:r>
              <w:rPr>
                <w:color w:val="000000"/>
              </w:rPr>
              <w:t>905,80</w:t>
            </w:r>
          </w:p>
        </w:tc>
        <w:tc>
          <w:tcPr>
            <w:tcW w:w="402" w:type="pct"/>
            <w:shd w:val="clear" w:color="auto" w:fill="auto"/>
            <w:vAlign w:val="center"/>
            <w:hideMark/>
          </w:tcPr>
          <w:p w14:paraId="3B5FA1B3" w14:textId="77777777" w:rsidR="00111E3B" w:rsidRDefault="00111E3B" w:rsidP="00111E3B">
            <w:pPr>
              <w:jc w:val="center"/>
              <w:rPr>
                <w:color w:val="000000"/>
              </w:rPr>
            </w:pPr>
            <w:r>
              <w:rPr>
                <w:color w:val="000000"/>
              </w:rPr>
              <w:t>14,31</w:t>
            </w:r>
          </w:p>
        </w:tc>
        <w:tc>
          <w:tcPr>
            <w:tcW w:w="378" w:type="pct"/>
            <w:shd w:val="clear" w:color="auto" w:fill="auto"/>
            <w:vAlign w:val="center"/>
            <w:hideMark/>
          </w:tcPr>
          <w:p w14:paraId="5ECB1C9A" w14:textId="77777777" w:rsidR="00111E3B" w:rsidRDefault="00111E3B" w:rsidP="00111E3B">
            <w:pPr>
              <w:jc w:val="center"/>
              <w:rPr>
                <w:color w:val="000000"/>
              </w:rPr>
            </w:pPr>
            <w:r>
              <w:rPr>
                <w:color w:val="000000"/>
              </w:rPr>
              <w:t>2,48</w:t>
            </w:r>
          </w:p>
        </w:tc>
      </w:tr>
      <w:tr w:rsidR="00111E3B" w14:paraId="1CBDF5D5" w14:textId="77777777" w:rsidTr="00111E3B">
        <w:trPr>
          <w:trHeight w:val="271"/>
          <w:jc w:val="center"/>
        </w:trPr>
        <w:tc>
          <w:tcPr>
            <w:tcW w:w="345" w:type="pct"/>
            <w:shd w:val="clear" w:color="auto" w:fill="auto"/>
            <w:noWrap/>
            <w:vAlign w:val="center"/>
            <w:hideMark/>
          </w:tcPr>
          <w:p w14:paraId="15341B89" w14:textId="77777777" w:rsidR="00111E3B" w:rsidRDefault="00111E3B" w:rsidP="00111E3B">
            <w:pPr>
              <w:jc w:val="center"/>
              <w:rPr>
                <w:color w:val="000000"/>
              </w:rPr>
            </w:pPr>
            <w:r>
              <w:rPr>
                <w:color w:val="000000"/>
              </w:rPr>
              <w:t>4.</w:t>
            </w:r>
          </w:p>
        </w:tc>
        <w:tc>
          <w:tcPr>
            <w:tcW w:w="920" w:type="pct"/>
            <w:shd w:val="clear" w:color="auto" w:fill="auto"/>
            <w:vAlign w:val="center"/>
            <w:hideMark/>
          </w:tcPr>
          <w:p w14:paraId="0B11090D" w14:textId="77777777" w:rsidR="00111E3B" w:rsidRDefault="00111E3B" w:rsidP="00111E3B">
            <w:pPr>
              <w:rPr>
                <w:color w:val="000000"/>
              </w:rPr>
            </w:pPr>
            <w:r>
              <w:rPr>
                <w:color w:val="000000"/>
              </w:rPr>
              <w:t xml:space="preserve">Детские дошкольные     учреждения </w:t>
            </w:r>
          </w:p>
        </w:tc>
        <w:tc>
          <w:tcPr>
            <w:tcW w:w="618" w:type="pct"/>
            <w:shd w:val="clear" w:color="auto" w:fill="auto"/>
            <w:vAlign w:val="center"/>
            <w:hideMark/>
          </w:tcPr>
          <w:p w14:paraId="2794E6A1" w14:textId="77777777" w:rsidR="00111E3B" w:rsidRDefault="00111E3B" w:rsidP="00111E3B">
            <w:pPr>
              <w:jc w:val="center"/>
              <w:rPr>
                <w:color w:val="000000"/>
              </w:rPr>
            </w:pPr>
            <w:r>
              <w:rPr>
                <w:color w:val="000000"/>
              </w:rPr>
              <w:t>на 1 учащегося</w:t>
            </w:r>
          </w:p>
        </w:tc>
        <w:tc>
          <w:tcPr>
            <w:tcW w:w="338" w:type="pct"/>
            <w:shd w:val="clear" w:color="auto" w:fill="auto"/>
            <w:vAlign w:val="center"/>
            <w:hideMark/>
          </w:tcPr>
          <w:p w14:paraId="16607D17" w14:textId="77777777" w:rsidR="00111E3B" w:rsidRDefault="00111E3B" w:rsidP="00111E3B">
            <w:pPr>
              <w:jc w:val="center"/>
              <w:rPr>
                <w:color w:val="000000"/>
              </w:rPr>
            </w:pPr>
            <w:r>
              <w:rPr>
                <w:color w:val="000000"/>
              </w:rPr>
              <w:t>4720</w:t>
            </w:r>
          </w:p>
        </w:tc>
        <w:tc>
          <w:tcPr>
            <w:tcW w:w="532" w:type="pct"/>
            <w:shd w:val="clear" w:color="auto" w:fill="auto"/>
            <w:noWrap/>
            <w:vAlign w:val="center"/>
            <w:hideMark/>
          </w:tcPr>
          <w:p w14:paraId="0EABA397" w14:textId="77777777" w:rsidR="00111E3B" w:rsidRDefault="00111E3B" w:rsidP="00111E3B">
            <w:pPr>
              <w:jc w:val="center"/>
              <w:rPr>
                <w:color w:val="000000"/>
              </w:rPr>
            </w:pPr>
            <w:r>
              <w:rPr>
                <w:color w:val="000000"/>
              </w:rPr>
              <w:t>0,39</w:t>
            </w:r>
          </w:p>
        </w:tc>
        <w:tc>
          <w:tcPr>
            <w:tcW w:w="606" w:type="pct"/>
            <w:shd w:val="clear" w:color="auto" w:fill="auto"/>
            <w:vAlign w:val="center"/>
            <w:hideMark/>
          </w:tcPr>
          <w:p w14:paraId="69AF8F3A"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0F1686D4" w14:textId="77777777" w:rsidR="00111E3B" w:rsidRDefault="00111E3B" w:rsidP="00111E3B">
            <w:pPr>
              <w:jc w:val="center"/>
              <w:rPr>
                <w:color w:val="000000"/>
              </w:rPr>
            </w:pPr>
            <w:r>
              <w:rPr>
                <w:color w:val="000000"/>
              </w:rPr>
              <w:t>1840,80</w:t>
            </w:r>
          </w:p>
        </w:tc>
        <w:tc>
          <w:tcPr>
            <w:tcW w:w="424" w:type="pct"/>
            <w:shd w:val="clear" w:color="auto" w:fill="auto"/>
            <w:vAlign w:val="center"/>
            <w:hideMark/>
          </w:tcPr>
          <w:p w14:paraId="6E3F35ED" w14:textId="77777777" w:rsidR="00111E3B" w:rsidRDefault="00111E3B" w:rsidP="00111E3B">
            <w:pPr>
              <w:jc w:val="center"/>
              <w:rPr>
                <w:color w:val="000000"/>
              </w:rPr>
            </w:pPr>
            <w:r>
              <w:rPr>
                <w:color w:val="000000"/>
              </w:rPr>
              <w:t>319,19</w:t>
            </w:r>
          </w:p>
        </w:tc>
        <w:tc>
          <w:tcPr>
            <w:tcW w:w="402" w:type="pct"/>
            <w:shd w:val="clear" w:color="auto" w:fill="auto"/>
            <w:vAlign w:val="center"/>
            <w:hideMark/>
          </w:tcPr>
          <w:p w14:paraId="0A04A6CF" w14:textId="77777777" w:rsidR="00111E3B" w:rsidRDefault="00111E3B" w:rsidP="00111E3B">
            <w:pPr>
              <w:jc w:val="center"/>
              <w:rPr>
                <w:color w:val="000000"/>
              </w:rPr>
            </w:pPr>
            <w:r>
              <w:rPr>
                <w:color w:val="000000"/>
              </w:rPr>
              <w:t>5,04</w:t>
            </w:r>
          </w:p>
        </w:tc>
        <w:tc>
          <w:tcPr>
            <w:tcW w:w="378" w:type="pct"/>
            <w:shd w:val="clear" w:color="auto" w:fill="auto"/>
            <w:vAlign w:val="center"/>
            <w:hideMark/>
          </w:tcPr>
          <w:p w14:paraId="6F800147" w14:textId="77777777" w:rsidR="00111E3B" w:rsidRDefault="00111E3B" w:rsidP="00111E3B">
            <w:pPr>
              <w:jc w:val="center"/>
              <w:rPr>
                <w:color w:val="000000"/>
              </w:rPr>
            </w:pPr>
            <w:r>
              <w:rPr>
                <w:color w:val="000000"/>
              </w:rPr>
              <w:t>0,87</w:t>
            </w:r>
          </w:p>
        </w:tc>
      </w:tr>
      <w:tr w:rsidR="00111E3B" w14:paraId="4411A5FA" w14:textId="77777777" w:rsidTr="00111E3B">
        <w:trPr>
          <w:trHeight w:val="407"/>
          <w:jc w:val="center"/>
        </w:trPr>
        <w:tc>
          <w:tcPr>
            <w:tcW w:w="345" w:type="pct"/>
            <w:shd w:val="clear" w:color="auto" w:fill="auto"/>
            <w:noWrap/>
            <w:vAlign w:val="center"/>
            <w:hideMark/>
          </w:tcPr>
          <w:p w14:paraId="3E8CBBBA" w14:textId="77777777" w:rsidR="00111E3B" w:rsidRDefault="00111E3B" w:rsidP="00111E3B">
            <w:pPr>
              <w:jc w:val="center"/>
              <w:rPr>
                <w:color w:val="000000"/>
              </w:rPr>
            </w:pPr>
            <w:r>
              <w:rPr>
                <w:color w:val="000000"/>
              </w:rPr>
              <w:t>5.</w:t>
            </w:r>
          </w:p>
        </w:tc>
        <w:tc>
          <w:tcPr>
            <w:tcW w:w="920" w:type="pct"/>
            <w:shd w:val="clear" w:color="auto" w:fill="auto"/>
            <w:vAlign w:val="center"/>
            <w:hideMark/>
          </w:tcPr>
          <w:p w14:paraId="380AB61F" w14:textId="77777777" w:rsidR="00111E3B" w:rsidRDefault="00111E3B" w:rsidP="00111E3B">
            <w:pPr>
              <w:rPr>
                <w:color w:val="000000"/>
              </w:rPr>
            </w:pPr>
            <w:r>
              <w:rPr>
                <w:color w:val="000000"/>
              </w:rPr>
              <w:t>Общеобразовательные школы</w:t>
            </w:r>
          </w:p>
        </w:tc>
        <w:tc>
          <w:tcPr>
            <w:tcW w:w="618" w:type="pct"/>
            <w:shd w:val="clear" w:color="auto" w:fill="auto"/>
            <w:vAlign w:val="center"/>
            <w:hideMark/>
          </w:tcPr>
          <w:p w14:paraId="0DF99E27" w14:textId="77777777" w:rsidR="00111E3B" w:rsidRDefault="00111E3B" w:rsidP="00111E3B">
            <w:pPr>
              <w:jc w:val="center"/>
              <w:rPr>
                <w:color w:val="000000"/>
              </w:rPr>
            </w:pPr>
            <w:r>
              <w:rPr>
                <w:color w:val="000000"/>
              </w:rPr>
              <w:t>на 1 учащегося</w:t>
            </w:r>
          </w:p>
        </w:tc>
        <w:tc>
          <w:tcPr>
            <w:tcW w:w="338" w:type="pct"/>
            <w:shd w:val="clear" w:color="auto" w:fill="auto"/>
            <w:vAlign w:val="center"/>
            <w:hideMark/>
          </w:tcPr>
          <w:p w14:paraId="3C34FE4F" w14:textId="77777777" w:rsidR="00111E3B" w:rsidRDefault="00111E3B" w:rsidP="00111E3B">
            <w:pPr>
              <w:jc w:val="center"/>
              <w:rPr>
                <w:color w:val="000000"/>
              </w:rPr>
            </w:pPr>
            <w:r>
              <w:rPr>
                <w:color w:val="000000"/>
              </w:rPr>
              <w:t>9792</w:t>
            </w:r>
          </w:p>
        </w:tc>
        <w:tc>
          <w:tcPr>
            <w:tcW w:w="532" w:type="pct"/>
            <w:shd w:val="clear" w:color="auto" w:fill="auto"/>
            <w:noWrap/>
            <w:vAlign w:val="center"/>
            <w:hideMark/>
          </w:tcPr>
          <w:p w14:paraId="580CE2C2" w14:textId="77777777" w:rsidR="00111E3B" w:rsidRDefault="00111E3B" w:rsidP="00111E3B">
            <w:pPr>
              <w:jc w:val="center"/>
              <w:rPr>
                <w:color w:val="000000"/>
              </w:rPr>
            </w:pPr>
            <w:r>
              <w:rPr>
                <w:color w:val="000000"/>
              </w:rPr>
              <w:t>0,19</w:t>
            </w:r>
          </w:p>
        </w:tc>
        <w:tc>
          <w:tcPr>
            <w:tcW w:w="606" w:type="pct"/>
            <w:shd w:val="clear" w:color="auto" w:fill="auto"/>
            <w:vAlign w:val="center"/>
            <w:hideMark/>
          </w:tcPr>
          <w:p w14:paraId="0163FFF3"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745ECE16" w14:textId="77777777" w:rsidR="00111E3B" w:rsidRDefault="00111E3B" w:rsidP="00111E3B">
            <w:pPr>
              <w:jc w:val="center"/>
              <w:rPr>
                <w:color w:val="000000"/>
              </w:rPr>
            </w:pPr>
            <w:r>
              <w:rPr>
                <w:color w:val="000000"/>
              </w:rPr>
              <w:t>1860,48</w:t>
            </w:r>
          </w:p>
        </w:tc>
        <w:tc>
          <w:tcPr>
            <w:tcW w:w="424" w:type="pct"/>
            <w:shd w:val="clear" w:color="auto" w:fill="auto"/>
            <w:vAlign w:val="center"/>
            <w:hideMark/>
          </w:tcPr>
          <w:p w14:paraId="741526C3" w14:textId="77777777" w:rsidR="00111E3B" w:rsidRDefault="00111E3B" w:rsidP="00111E3B">
            <w:pPr>
              <w:jc w:val="center"/>
              <w:rPr>
                <w:color w:val="000000"/>
              </w:rPr>
            </w:pPr>
            <w:r>
              <w:rPr>
                <w:color w:val="000000"/>
              </w:rPr>
              <w:t>322,61</w:t>
            </w:r>
          </w:p>
        </w:tc>
        <w:tc>
          <w:tcPr>
            <w:tcW w:w="402" w:type="pct"/>
            <w:shd w:val="clear" w:color="auto" w:fill="auto"/>
            <w:vAlign w:val="center"/>
            <w:hideMark/>
          </w:tcPr>
          <w:p w14:paraId="6A7D0D7C" w14:textId="77777777" w:rsidR="00111E3B" w:rsidRDefault="00111E3B" w:rsidP="00111E3B">
            <w:pPr>
              <w:jc w:val="center"/>
              <w:rPr>
                <w:color w:val="000000"/>
              </w:rPr>
            </w:pPr>
            <w:r>
              <w:rPr>
                <w:color w:val="000000"/>
              </w:rPr>
              <w:t>5,10</w:t>
            </w:r>
          </w:p>
        </w:tc>
        <w:tc>
          <w:tcPr>
            <w:tcW w:w="378" w:type="pct"/>
            <w:shd w:val="clear" w:color="auto" w:fill="auto"/>
            <w:vAlign w:val="center"/>
            <w:hideMark/>
          </w:tcPr>
          <w:p w14:paraId="5A7B379F" w14:textId="77777777" w:rsidR="00111E3B" w:rsidRDefault="00111E3B" w:rsidP="00111E3B">
            <w:pPr>
              <w:jc w:val="center"/>
              <w:rPr>
                <w:color w:val="000000"/>
              </w:rPr>
            </w:pPr>
            <w:r>
              <w:rPr>
                <w:color w:val="000000"/>
              </w:rPr>
              <w:t>0,88</w:t>
            </w:r>
          </w:p>
        </w:tc>
      </w:tr>
      <w:tr w:rsidR="00111E3B" w14:paraId="15091B6D" w14:textId="77777777" w:rsidTr="00111E3B">
        <w:trPr>
          <w:trHeight w:val="557"/>
          <w:jc w:val="center"/>
        </w:trPr>
        <w:tc>
          <w:tcPr>
            <w:tcW w:w="345" w:type="pct"/>
            <w:shd w:val="clear" w:color="auto" w:fill="auto"/>
            <w:noWrap/>
            <w:vAlign w:val="center"/>
            <w:hideMark/>
          </w:tcPr>
          <w:p w14:paraId="74195224" w14:textId="77777777" w:rsidR="00111E3B" w:rsidRDefault="00111E3B" w:rsidP="00111E3B">
            <w:pPr>
              <w:jc w:val="center"/>
              <w:rPr>
                <w:color w:val="000000"/>
              </w:rPr>
            </w:pPr>
            <w:r>
              <w:rPr>
                <w:color w:val="000000"/>
              </w:rPr>
              <w:t>6.</w:t>
            </w:r>
          </w:p>
        </w:tc>
        <w:tc>
          <w:tcPr>
            <w:tcW w:w="920" w:type="pct"/>
            <w:shd w:val="clear" w:color="auto" w:fill="auto"/>
            <w:vAlign w:val="center"/>
            <w:hideMark/>
          </w:tcPr>
          <w:p w14:paraId="0A71259E" w14:textId="77777777" w:rsidR="00111E3B" w:rsidRDefault="00111E3B" w:rsidP="00111E3B">
            <w:pPr>
              <w:rPr>
                <w:color w:val="000000"/>
              </w:rPr>
            </w:pPr>
            <w:r>
              <w:rPr>
                <w:color w:val="000000"/>
              </w:rPr>
              <w:t>Социально-реабилитационные центры и интернаты</w:t>
            </w:r>
          </w:p>
        </w:tc>
        <w:tc>
          <w:tcPr>
            <w:tcW w:w="618" w:type="pct"/>
            <w:shd w:val="clear" w:color="auto" w:fill="auto"/>
            <w:vAlign w:val="center"/>
            <w:hideMark/>
          </w:tcPr>
          <w:p w14:paraId="31BCDFAA" w14:textId="77777777" w:rsidR="00111E3B" w:rsidRDefault="00111E3B" w:rsidP="00111E3B">
            <w:pPr>
              <w:jc w:val="center"/>
              <w:rPr>
                <w:color w:val="000000"/>
                <w:sz w:val="22"/>
                <w:szCs w:val="22"/>
              </w:rPr>
            </w:pPr>
            <w:r>
              <w:rPr>
                <w:color w:val="000000"/>
                <w:sz w:val="22"/>
                <w:szCs w:val="22"/>
              </w:rPr>
              <w:t>на 1 место</w:t>
            </w:r>
          </w:p>
        </w:tc>
        <w:tc>
          <w:tcPr>
            <w:tcW w:w="338" w:type="pct"/>
            <w:shd w:val="clear" w:color="auto" w:fill="auto"/>
            <w:vAlign w:val="center"/>
            <w:hideMark/>
          </w:tcPr>
          <w:p w14:paraId="35DD3840" w14:textId="77777777" w:rsidR="00111E3B" w:rsidRDefault="00111E3B" w:rsidP="00111E3B">
            <w:pPr>
              <w:jc w:val="center"/>
              <w:rPr>
                <w:color w:val="000000"/>
              </w:rPr>
            </w:pPr>
            <w:r>
              <w:rPr>
                <w:color w:val="000000"/>
              </w:rPr>
              <w:t>0</w:t>
            </w:r>
          </w:p>
        </w:tc>
        <w:tc>
          <w:tcPr>
            <w:tcW w:w="532" w:type="pct"/>
            <w:shd w:val="clear" w:color="auto" w:fill="auto"/>
            <w:noWrap/>
            <w:vAlign w:val="center"/>
            <w:hideMark/>
          </w:tcPr>
          <w:p w14:paraId="02C3D1A3" w14:textId="77777777" w:rsidR="00111E3B" w:rsidRDefault="00111E3B" w:rsidP="00111E3B">
            <w:pPr>
              <w:jc w:val="center"/>
              <w:rPr>
                <w:color w:val="000000"/>
              </w:rPr>
            </w:pPr>
            <w:r>
              <w:rPr>
                <w:color w:val="000000"/>
              </w:rPr>
              <w:t>0,87</w:t>
            </w:r>
          </w:p>
        </w:tc>
        <w:tc>
          <w:tcPr>
            <w:tcW w:w="606" w:type="pct"/>
            <w:shd w:val="clear" w:color="auto" w:fill="auto"/>
            <w:vAlign w:val="center"/>
            <w:hideMark/>
          </w:tcPr>
          <w:p w14:paraId="2D4DFA49"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23879279" w14:textId="77777777" w:rsidR="00111E3B" w:rsidRDefault="00111E3B" w:rsidP="00111E3B">
            <w:pPr>
              <w:jc w:val="center"/>
              <w:rPr>
                <w:color w:val="000000"/>
              </w:rPr>
            </w:pPr>
            <w:r>
              <w:rPr>
                <w:color w:val="000000"/>
              </w:rPr>
              <w:t>0</w:t>
            </w:r>
          </w:p>
        </w:tc>
        <w:tc>
          <w:tcPr>
            <w:tcW w:w="424" w:type="pct"/>
            <w:shd w:val="clear" w:color="auto" w:fill="auto"/>
            <w:vAlign w:val="center"/>
            <w:hideMark/>
          </w:tcPr>
          <w:p w14:paraId="230AEF2B" w14:textId="77777777" w:rsidR="00111E3B" w:rsidRDefault="00111E3B" w:rsidP="00111E3B">
            <w:pPr>
              <w:jc w:val="center"/>
              <w:rPr>
                <w:color w:val="000000"/>
              </w:rPr>
            </w:pPr>
            <w:r>
              <w:rPr>
                <w:color w:val="000000"/>
              </w:rPr>
              <w:t>0</w:t>
            </w:r>
          </w:p>
        </w:tc>
        <w:tc>
          <w:tcPr>
            <w:tcW w:w="402" w:type="pct"/>
            <w:shd w:val="clear" w:color="auto" w:fill="auto"/>
            <w:vAlign w:val="center"/>
            <w:hideMark/>
          </w:tcPr>
          <w:p w14:paraId="75861BD6" w14:textId="77777777" w:rsidR="00111E3B" w:rsidRDefault="00111E3B" w:rsidP="00111E3B">
            <w:pPr>
              <w:jc w:val="center"/>
              <w:rPr>
                <w:color w:val="000000"/>
              </w:rPr>
            </w:pPr>
            <w:r>
              <w:rPr>
                <w:color w:val="000000"/>
              </w:rPr>
              <w:t>0</w:t>
            </w:r>
          </w:p>
        </w:tc>
        <w:tc>
          <w:tcPr>
            <w:tcW w:w="378" w:type="pct"/>
            <w:shd w:val="clear" w:color="auto" w:fill="auto"/>
            <w:vAlign w:val="center"/>
            <w:hideMark/>
          </w:tcPr>
          <w:p w14:paraId="34E6CB11" w14:textId="77777777" w:rsidR="00111E3B" w:rsidRDefault="00111E3B" w:rsidP="00111E3B">
            <w:pPr>
              <w:jc w:val="center"/>
              <w:rPr>
                <w:color w:val="000000"/>
              </w:rPr>
            </w:pPr>
            <w:r>
              <w:rPr>
                <w:color w:val="000000"/>
              </w:rPr>
              <w:t>0</w:t>
            </w:r>
          </w:p>
        </w:tc>
      </w:tr>
      <w:tr w:rsidR="00111E3B" w14:paraId="0650507A" w14:textId="77777777" w:rsidTr="00111E3B">
        <w:trPr>
          <w:trHeight w:val="426"/>
          <w:jc w:val="center"/>
        </w:trPr>
        <w:tc>
          <w:tcPr>
            <w:tcW w:w="345" w:type="pct"/>
            <w:shd w:val="clear" w:color="auto" w:fill="auto"/>
            <w:noWrap/>
            <w:vAlign w:val="center"/>
            <w:hideMark/>
          </w:tcPr>
          <w:p w14:paraId="196DECAE" w14:textId="77777777" w:rsidR="00111E3B" w:rsidRDefault="00111E3B" w:rsidP="00111E3B">
            <w:pPr>
              <w:jc w:val="center"/>
              <w:rPr>
                <w:color w:val="000000"/>
              </w:rPr>
            </w:pPr>
            <w:r>
              <w:rPr>
                <w:color w:val="000000"/>
              </w:rPr>
              <w:t>7.</w:t>
            </w:r>
          </w:p>
        </w:tc>
        <w:tc>
          <w:tcPr>
            <w:tcW w:w="920" w:type="pct"/>
            <w:shd w:val="clear" w:color="auto" w:fill="auto"/>
            <w:vAlign w:val="center"/>
            <w:hideMark/>
          </w:tcPr>
          <w:p w14:paraId="291D9F03" w14:textId="77777777" w:rsidR="00111E3B" w:rsidRDefault="00111E3B" w:rsidP="00111E3B">
            <w:pPr>
              <w:rPr>
                <w:color w:val="000000"/>
              </w:rPr>
            </w:pPr>
            <w:r>
              <w:rPr>
                <w:color w:val="000000"/>
              </w:rPr>
              <w:t>Центр социального обслуживания населения</w:t>
            </w:r>
          </w:p>
        </w:tc>
        <w:tc>
          <w:tcPr>
            <w:tcW w:w="618" w:type="pct"/>
            <w:shd w:val="clear" w:color="auto" w:fill="auto"/>
            <w:vAlign w:val="center"/>
            <w:hideMark/>
          </w:tcPr>
          <w:p w14:paraId="7069FAB9" w14:textId="77777777" w:rsidR="00111E3B" w:rsidRDefault="00111E3B" w:rsidP="00111E3B">
            <w:pPr>
              <w:jc w:val="center"/>
              <w:rPr>
                <w:color w:val="000000"/>
              </w:rPr>
            </w:pPr>
            <w:r>
              <w:rPr>
                <w:color w:val="000000"/>
              </w:rPr>
              <w:t>на 1 сотрудника</w:t>
            </w:r>
          </w:p>
        </w:tc>
        <w:tc>
          <w:tcPr>
            <w:tcW w:w="338" w:type="pct"/>
            <w:shd w:val="clear" w:color="auto" w:fill="auto"/>
            <w:vAlign w:val="center"/>
            <w:hideMark/>
          </w:tcPr>
          <w:p w14:paraId="2CC473BC" w14:textId="77777777" w:rsidR="00111E3B" w:rsidRDefault="00111E3B" w:rsidP="00111E3B">
            <w:pPr>
              <w:jc w:val="center"/>
              <w:rPr>
                <w:color w:val="000000"/>
              </w:rPr>
            </w:pPr>
            <w:r>
              <w:rPr>
                <w:color w:val="000000"/>
              </w:rPr>
              <w:t>0</w:t>
            </w:r>
          </w:p>
        </w:tc>
        <w:tc>
          <w:tcPr>
            <w:tcW w:w="532" w:type="pct"/>
            <w:shd w:val="clear" w:color="auto" w:fill="auto"/>
            <w:noWrap/>
            <w:vAlign w:val="center"/>
            <w:hideMark/>
          </w:tcPr>
          <w:p w14:paraId="0798B5C3" w14:textId="77777777" w:rsidR="00111E3B" w:rsidRDefault="00111E3B" w:rsidP="00111E3B">
            <w:pPr>
              <w:jc w:val="center"/>
              <w:rPr>
                <w:color w:val="000000"/>
              </w:rPr>
            </w:pPr>
            <w:r>
              <w:rPr>
                <w:color w:val="000000"/>
              </w:rPr>
              <w:t>0,87</w:t>
            </w:r>
          </w:p>
        </w:tc>
        <w:tc>
          <w:tcPr>
            <w:tcW w:w="606" w:type="pct"/>
            <w:shd w:val="clear" w:color="auto" w:fill="auto"/>
            <w:vAlign w:val="center"/>
            <w:hideMark/>
          </w:tcPr>
          <w:p w14:paraId="0881B1BD"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728C6677" w14:textId="77777777" w:rsidR="00111E3B" w:rsidRDefault="00111E3B" w:rsidP="00111E3B">
            <w:pPr>
              <w:jc w:val="center"/>
              <w:rPr>
                <w:color w:val="000000"/>
              </w:rPr>
            </w:pPr>
            <w:r>
              <w:rPr>
                <w:color w:val="000000"/>
              </w:rPr>
              <w:t>0</w:t>
            </w:r>
          </w:p>
        </w:tc>
        <w:tc>
          <w:tcPr>
            <w:tcW w:w="424" w:type="pct"/>
            <w:shd w:val="clear" w:color="auto" w:fill="auto"/>
            <w:vAlign w:val="center"/>
            <w:hideMark/>
          </w:tcPr>
          <w:p w14:paraId="0F43D606" w14:textId="77777777" w:rsidR="00111E3B" w:rsidRDefault="00111E3B" w:rsidP="00111E3B">
            <w:pPr>
              <w:jc w:val="center"/>
              <w:rPr>
                <w:color w:val="000000"/>
              </w:rPr>
            </w:pPr>
            <w:r>
              <w:rPr>
                <w:color w:val="000000"/>
              </w:rPr>
              <w:t>0</w:t>
            </w:r>
          </w:p>
        </w:tc>
        <w:tc>
          <w:tcPr>
            <w:tcW w:w="402" w:type="pct"/>
            <w:shd w:val="clear" w:color="auto" w:fill="auto"/>
            <w:vAlign w:val="center"/>
            <w:hideMark/>
          </w:tcPr>
          <w:p w14:paraId="38766225" w14:textId="77777777" w:rsidR="00111E3B" w:rsidRDefault="00111E3B" w:rsidP="00111E3B">
            <w:pPr>
              <w:jc w:val="center"/>
              <w:rPr>
                <w:color w:val="000000"/>
              </w:rPr>
            </w:pPr>
            <w:r>
              <w:rPr>
                <w:color w:val="000000"/>
              </w:rPr>
              <w:t>0</w:t>
            </w:r>
          </w:p>
        </w:tc>
        <w:tc>
          <w:tcPr>
            <w:tcW w:w="378" w:type="pct"/>
            <w:shd w:val="clear" w:color="auto" w:fill="auto"/>
            <w:vAlign w:val="center"/>
            <w:hideMark/>
          </w:tcPr>
          <w:p w14:paraId="30A00799" w14:textId="77777777" w:rsidR="00111E3B" w:rsidRDefault="00111E3B" w:rsidP="00111E3B">
            <w:pPr>
              <w:jc w:val="center"/>
              <w:rPr>
                <w:color w:val="000000"/>
              </w:rPr>
            </w:pPr>
            <w:r>
              <w:rPr>
                <w:color w:val="000000"/>
              </w:rPr>
              <w:t>0</w:t>
            </w:r>
          </w:p>
        </w:tc>
      </w:tr>
      <w:tr w:rsidR="00111E3B" w14:paraId="58CA584C" w14:textId="77777777" w:rsidTr="00111E3B">
        <w:trPr>
          <w:trHeight w:val="660"/>
          <w:jc w:val="center"/>
        </w:trPr>
        <w:tc>
          <w:tcPr>
            <w:tcW w:w="345" w:type="pct"/>
            <w:shd w:val="clear" w:color="auto" w:fill="auto"/>
            <w:noWrap/>
            <w:vAlign w:val="center"/>
            <w:hideMark/>
          </w:tcPr>
          <w:p w14:paraId="522C0E45" w14:textId="77777777" w:rsidR="00111E3B" w:rsidRDefault="00111E3B" w:rsidP="00111E3B">
            <w:pPr>
              <w:jc w:val="center"/>
              <w:rPr>
                <w:color w:val="000000"/>
              </w:rPr>
            </w:pPr>
            <w:r>
              <w:rPr>
                <w:color w:val="000000"/>
              </w:rPr>
              <w:t>8.</w:t>
            </w:r>
          </w:p>
        </w:tc>
        <w:tc>
          <w:tcPr>
            <w:tcW w:w="920" w:type="pct"/>
            <w:shd w:val="clear" w:color="auto" w:fill="auto"/>
            <w:vAlign w:val="center"/>
            <w:hideMark/>
          </w:tcPr>
          <w:p w14:paraId="7F2C3E83" w14:textId="77777777" w:rsidR="00111E3B" w:rsidRDefault="00111E3B" w:rsidP="00111E3B">
            <w:pPr>
              <w:rPr>
                <w:color w:val="000000"/>
              </w:rPr>
            </w:pPr>
            <w:r>
              <w:rPr>
                <w:color w:val="000000"/>
              </w:rPr>
              <w:t xml:space="preserve">Продовольственные   магазины   </w:t>
            </w:r>
          </w:p>
        </w:tc>
        <w:tc>
          <w:tcPr>
            <w:tcW w:w="618" w:type="pct"/>
            <w:shd w:val="clear" w:color="auto" w:fill="auto"/>
            <w:vAlign w:val="center"/>
            <w:hideMark/>
          </w:tcPr>
          <w:p w14:paraId="5F671270" w14:textId="6E10A095" w:rsidR="00111E3B" w:rsidRDefault="00111E3B" w:rsidP="00111E3B">
            <w:pPr>
              <w:jc w:val="center"/>
              <w:rPr>
                <w:color w:val="000000"/>
              </w:rPr>
            </w:pPr>
            <w:r>
              <w:rPr>
                <w:color w:val="000000"/>
              </w:rPr>
              <w:t>на 1 м</w:t>
            </w:r>
            <w:r>
              <w:rPr>
                <w:color w:val="000000"/>
                <w:vertAlign w:val="superscript"/>
              </w:rPr>
              <w:t>2</w:t>
            </w:r>
            <w:r>
              <w:rPr>
                <w:color w:val="000000"/>
              </w:rPr>
              <w:t xml:space="preserve"> торг. пл.</w:t>
            </w:r>
          </w:p>
        </w:tc>
        <w:tc>
          <w:tcPr>
            <w:tcW w:w="338" w:type="pct"/>
            <w:shd w:val="clear" w:color="auto" w:fill="auto"/>
            <w:vAlign w:val="center"/>
            <w:hideMark/>
          </w:tcPr>
          <w:p w14:paraId="103B2D6E" w14:textId="77777777" w:rsidR="00111E3B" w:rsidRDefault="00111E3B" w:rsidP="00111E3B">
            <w:pPr>
              <w:jc w:val="center"/>
              <w:rPr>
                <w:color w:val="000000"/>
              </w:rPr>
            </w:pPr>
            <w:r>
              <w:rPr>
                <w:color w:val="000000"/>
              </w:rPr>
              <w:t>0</w:t>
            </w:r>
          </w:p>
        </w:tc>
        <w:tc>
          <w:tcPr>
            <w:tcW w:w="532" w:type="pct"/>
            <w:shd w:val="clear" w:color="auto" w:fill="auto"/>
            <w:noWrap/>
            <w:vAlign w:val="center"/>
            <w:hideMark/>
          </w:tcPr>
          <w:p w14:paraId="494A872A" w14:textId="77777777" w:rsidR="00111E3B" w:rsidRDefault="00111E3B" w:rsidP="00111E3B">
            <w:pPr>
              <w:jc w:val="center"/>
              <w:rPr>
                <w:color w:val="000000"/>
              </w:rPr>
            </w:pPr>
            <w:r>
              <w:rPr>
                <w:color w:val="000000"/>
              </w:rPr>
              <w:t>0,62</w:t>
            </w:r>
          </w:p>
        </w:tc>
        <w:tc>
          <w:tcPr>
            <w:tcW w:w="606" w:type="pct"/>
            <w:shd w:val="clear" w:color="auto" w:fill="auto"/>
            <w:vAlign w:val="center"/>
            <w:hideMark/>
          </w:tcPr>
          <w:p w14:paraId="4B30248F"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10F754AC" w14:textId="77777777" w:rsidR="00111E3B" w:rsidRDefault="00111E3B" w:rsidP="00111E3B">
            <w:pPr>
              <w:jc w:val="center"/>
              <w:rPr>
                <w:color w:val="000000"/>
              </w:rPr>
            </w:pPr>
            <w:r>
              <w:rPr>
                <w:color w:val="000000"/>
              </w:rPr>
              <w:t>0</w:t>
            </w:r>
          </w:p>
        </w:tc>
        <w:tc>
          <w:tcPr>
            <w:tcW w:w="424" w:type="pct"/>
            <w:shd w:val="clear" w:color="auto" w:fill="auto"/>
            <w:vAlign w:val="center"/>
            <w:hideMark/>
          </w:tcPr>
          <w:p w14:paraId="7B781256" w14:textId="77777777" w:rsidR="00111E3B" w:rsidRDefault="00111E3B" w:rsidP="00111E3B">
            <w:pPr>
              <w:jc w:val="center"/>
              <w:rPr>
                <w:color w:val="000000"/>
              </w:rPr>
            </w:pPr>
            <w:r>
              <w:rPr>
                <w:color w:val="000000"/>
              </w:rPr>
              <w:t>0</w:t>
            </w:r>
          </w:p>
        </w:tc>
        <w:tc>
          <w:tcPr>
            <w:tcW w:w="402" w:type="pct"/>
            <w:shd w:val="clear" w:color="auto" w:fill="auto"/>
            <w:vAlign w:val="center"/>
            <w:hideMark/>
          </w:tcPr>
          <w:p w14:paraId="486474DD" w14:textId="77777777" w:rsidR="00111E3B" w:rsidRDefault="00111E3B" w:rsidP="00111E3B">
            <w:pPr>
              <w:jc w:val="center"/>
              <w:rPr>
                <w:color w:val="000000"/>
              </w:rPr>
            </w:pPr>
            <w:r>
              <w:rPr>
                <w:color w:val="000000"/>
              </w:rPr>
              <w:t>0</w:t>
            </w:r>
          </w:p>
        </w:tc>
        <w:tc>
          <w:tcPr>
            <w:tcW w:w="378" w:type="pct"/>
            <w:shd w:val="clear" w:color="auto" w:fill="auto"/>
            <w:vAlign w:val="center"/>
            <w:hideMark/>
          </w:tcPr>
          <w:p w14:paraId="50E4136F" w14:textId="77777777" w:rsidR="00111E3B" w:rsidRDefault="00111E3B" w:rsidP="00111E3B">
            <w:pPr>
              <w:jc w:val="center"/>
              <w:rPr>
                <w:color w:val="000000"/>
              </w:rPr>
            </w:pPr>
            <w:r>
              <w:rPr>
                <w:color w:val="000000"/>
              </w:rPr>
              <w:t>0</w:t>
            </w:r>
          </w:p>
        </w:tc>
      </w:tr>
      <w:tr w:rsidR="00111E3B" w14:paraId="4999576B" w14:textId="77777777" w:rsidTr="00111E3B">
        <w:trPr>
          <w:trHeight w:val="630"/>
          <w:jc w:val="center"/>
        </w:trPr>
        <w:tc>
          <w:tcPr>
            <w:tcW w:w="345" w:type="pct"/>
            <w:shd w:val="clear" w:color="auto" w:fill="auto"/>
            <w:noWrap/>
            <w:vAlign w:val="center"/>
            <w:hideMark/>
          </w:tcPr>
          <w:p w14:paraId="65AA46AE" w14:textId="77777777" w:rsidR="00111E3B" w:rsidRDefault="00111E3B" w:rsidP="00111E3B">
            <w:pPr>
              <w:jc w:val="center"/>
              <w:rPr>
                <w:color w:val="000000"/>
              </w:rPr>
            </w:pPr>
            <w:r>
              <w:rPr>
                <w:color w:val="000000"/>
              </w:rPr>
              <w:t>9.</w:t>
            </w:r>
          </w:p>
        </w:tc>
        <w:tc>
          <w:tcPr>
            <w:tcW w:w="920" w:type="pct"/>
            <w:shd w:val="clear" w:color="auto" w:fill="auto"/>
            <w:vAlign w:val="center"/>
            <w:hideMark/>
          </w:tcPr>
          <w:p w14:paraId="506670B4" w14:textId="77777777" w:rsidR="00111E3B" w:rsidRDefault="00111E3B" w:rsidP="00111E3B">
            <w:pPr>
              <w:rPr>
                <w:color w:val="000000"/>
              </w:rPr>
            </w:pPr>
            <w:r>
              <w:rPr>
                <w:color w:val="000000"/>
              </w:rPr>
              <w:t>Промтоварные магазины</w:t>
            </w:r>
          </w:p>
        </w:tc>
        <w:tc>
          <w:tcPr>
            <w:tcW w:w="618" w:type="pct"/>
            <w:shd w:val="clear" w:color="auto" w:fill="auto"/>
            <w:vAlign w:val="center"/>
            <w:hideMark/>
          </w:tcPr>
          <w:p w14:paraId="04FE8E06" w14:textId="41BFF291" w:rsidR="00111E3B" w:rsidRDefault="00111E3B" w:rsidP="00111E3B">
            <w:pPr>
              <w:jc w:val="center"/>
              <w:rPr>
                <w:color w:val="000000"/>
              </w:rPr>
            </w:pPr>
            <w:r>
              <w:rPr>
                <w:color w:val="000000"/>
              </w:rPr>
              <w:t>на 1 м</w:t>
            </w:r>
            <w:r>
              <w:rPr>
                <w:color w:val="000000"/>
                <w:vertAlign w:val="superscript"/>
              </w:rPr>
              <w:t>2</w:t>
            </w:r>
            <w:r>
              <w:rPr>
                <w:color w:val="000000"/>
              </w:rPr>
              <w:t xml:space="preserve"> торг. пл.</w:t>
            </w:r>
          </w:p>
        </w:tc>
        <w:tc>
          <w:tcPr>
            <w:tcW w:w="338" w:type="pct"/>
            <w:shd w:val="clear" w:color="auto" w:fill="auto"/>
            <w:vAlign w:val="center"/>
            <w:hideMark/>
          </w:tcPr>
          <w:p w14:paraId="349B2D7C" w14:textId="77777777" w:rsidR="00111E3B" w:rsidRDefault="00111E3B" w:rsidP="00111E3B">
            <w:pPr>
              <w:jc w:val="center"/>
              <w:rPr>
                <w:color w:val="000000"/>
              </w:rPr>
            </w:pPr>
            <w:r>
              <w:rPr>
                <w:color w:val="000000"/>
              </w:rPr>
              <w:t>0</w:t>
            </w:r>
          </w:p>
        </w:tc>
        <w:tc>
          <w:tcPr>
            <w:tcW w:w="532" w:type="pct"/>
            <w:shd w:val="clear" w:color="auto" w:fill="auto"/>
            <w:noWrap/>
            <w:vAlign w:val="center"/>
            <w:hideMark/>
          </w:tcPr>
          <w:p w14:paraId="402CB574" w14:textId="77777777" w:rsidR="00111E3B" w:rsidRDefault="00111E3B" w:rsidP="00111E3B">
            <w:pPr>
              <w:jc w:val="center"/>
              <w:rPr>
                <w:color w:val="000000"/>
              </w:rPr>
            </w:pPr>
            <w:r>
              <w:rPr>
                <w:color w:val="000000"/>
              </w:rPr>
              <w:t>0,45</w:t>
            </w:r>
          </w:p>
        </w:tc>
        <w:tc>
          <w:tcPr>
            <w:tcW w:w="606" w:type="pct"/>
            <w:shd w:val="clear" w:color="auto" w:fill="auto"/>
            <w:vAlign w:val="center"/>
            <w:hideMark/>
          </w:tcPr>
          <w:p w14:paraId="0E3A00F4"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62435400" w14:textId="77777777" w:rsidR="00111E3B" w:rsidRDefault="00111E3B" w:rsidP="00111E3B">
            <w:pPr>
              <w:jc w:val="center"/>
              <w:rPr>
                <w:color w:val="000000"/>
              </w:rPr>
            </w:pPr>
            <w:r>
              <w:rPr>
                <w:color w:val="000000"/>
              </w:rPr>
              <w:t>0</w:t>
            </w:r>
          </w:p>
        </w:tc>
        <w:tc>
          <w:tcPr>
            <w:tcW w:w="424" w:type="pct"/>
            <w:shd w:val="clear" w:color="auto" w:fill="auto"/>
            <w:vAlign w:val="center"/>
            <w:hideMark/>
          </w:tcPr>
          <w:p w14:paraId="4BFA6927" w14:textId="77777777" w:rsidR="00111E3B" w:rsidRDefault="00111E3B" w:rsidP="00111E3B">
            <w:pPr>
              <w:jc w:val="center"/>
              <w:rPr>
                <w:color w:val="000000"/>
              </w:rPr>
            </w:pPr>
            <w:r>
              <w:rPr>
                <w:color w:val="000000"/>
              </w:rPr>
              <w:t>0</w:t>
            </w:r>
          </w:p>
        </w:tc>
        <w:tc>
          <w:tcPr>
            <w:tcW w:w="402" w:type="pct"/>
            <w:shd w:val="clear" w:color="auto" w:fill="auto"/>
            <w:vAlign w:val="center"/>
            <w:hideMark/>
          </w:tcPr>
          <w:p w14:paraId="60A0DF3F" w14:textId="77777777" w:rsidR="00111E3B" w:rsidRDefault="00111E3B" w:rsidP="00111E3B">
            <w:pPr>
              <w:jc w:val="center"/>
              <w:rPr>
                <w:color w:val="000000"/>
              </w:rPr>
            </w:pPr>
            <w:r>
              <w:rPr>
                <w:color w:val="000000"/>
              </w:rPr>
              <w:t>0</w:t>
            </w:r>
          </w:p>
        </w:tc>
        <w:tc>
          <w:tcPr>
            <w:tcW w:w="378" w:type="pct"/>
            <w:shd w:val="clear" w:color="auto" w:fill="auto"/>
            <w:vAlign w:val="center"/>
            <w:hideMark/>
          </w:tcPr>
          <w:p w14:paraId="16A16B2D" w14:textId="77777777" w:rsidR="00111E3B" w:rsidRDefault="00111E3B" w:rsidP="00111E3B">
            <w:pPr>
              <w:jc w:val="center"/>
              <w:rPr>
                <w:color w:val="000000"/>
              </w:rPr>
            </w:pPr>
            <w:r>
              <w:rPr>
                <w:color w:val="000000"/>
              </w:rPr>
              <w:t>0</w:t>
            </w:r>
          </w:p>
        </w:tc>
      </w:tr>
      <w:tr w:rsidR="00111E3B" w14:paraId="36E62BD2" w14:textId="77777777" w:rsidTr="00111E3B">
        <w:trPr>
          <w:trHeight w:val="375"/>
          <w:jc w:val="center"/>
        </w:trPr>
        <w:tc>
          <w:tcPr>
            <w:tcW w:w="345" w:type="pct"/>
            <w:shd w:val="clear" w:color="auto" w:fill="auto"/>
            <w:noWrap/>
            <w:vAlign w:val="center"/>
            <w:hideMark/>
          </w:tcPr>
          <w:p w14:paraId="1ABB74F2" w14:textId="77777777" w:rsidR="00111E3B" w:rsidRDefault="00111E3B" w:rsidP="00111E3B">
            <w:pPr>
              <w:jc w:val="center"/>
              <w:rPr>
                <w:color w:val="000000"/>
              </w:rPr>
            </w:pPr>
            <w:r>
              <w:rPr>
                <w:color w:val="000000"/>
              </w:rPr>
              <w:t>10.</w:t>
            </w:r>
          </w:p>
        </w:tc>
        <w:tc>
          <w:tcPr>
            <w:tcW w:w="920" w:type="pct"/>
            <w:shd w:val="clear" w:color="auto" w:fill="auto"/>
            <w:vAlign w:val="center"/>
            <w:hideMark/>
          </w:tcPr>
          <w:p w14:paraId="24822FEC" w14:textId="77777777" w:rsidR="00111E3B" w:rsidRDefault="00111E3B" w:rsidP="00111E3B">
            <w:pPr>
              <w:rPr>
                <w:color w:val="000000"/>
              </w:rPr>
            </w:pPr>
            <w:r>
              <w:rPr>
                <w:color w:val="000000"/>
              </w:rPr>
              <w:t>Смешанные магазины</w:t>
            </w:r>
          </w:p>
        </w:tc>
        <w:tc>
          <w:tcPr>
            <w:tcW w:w="618" w:type="pct"/>
            <w:shd w:val="clear" w:color="auto" w:fill="auto"/>
            <w:vAlign w:val="center"/>
            <w:hideMark/>
          </w:tcPr>
          <w:p w14:paraId="31753991" w14:textId="2E2CBF3C" w:rsidR="00111E3B" w:rsidRDefault="00111E3B" w:rsidP="00111E3B">
            <w:pPr>
              <w:jc w:val="center"/>
              <w:rPr>
                <w:color w:val="000000"/>
              </w:rPr>
            </w:pPr>
            <w:r>
              <w:rPr>
                <w:color w:val="000000"/>
              </w:rPr>
              <w:t>на 1 м</w:t>
            </w:r>
            <w:r>
              <w:rPr>
                <w:color w:val="000000"/>
                <w:vertAlign w:val="superscript"/>
              </w:rPr>
              <w:t>2</w:t>
            </w:r>
            <w:r>
              <w:rPr>
                <w:color w:val="000000"/>
              </w:rPr>
              <w:t xml:space="preserve"> торг. пл.</w:t>
            </w:r>
          </w:p>
        </w:tc>
        <w:tc>
          <w:tcPr>
            <w:tcW w:w="338" w:type="pct"/>
            <w:shd w:val="clear" w:color="auto" w:fill="auto"/>
            <w:vAlign w:val="center"/>
            <w:hideMark/>
          </w:tcPr>
          <w:p w14:paraId="792E386E" w14:textId="77777777" w:rsidR="00111E3B" w:rsidRDefault="00111E3B" w:rsidP="00111E3B">
            <w:pPr>
              <w:jc w:val="center"/>
              <w:rPr>
                <w:color w:val="000000"/>
              </w:rPr>
            </w:pPr>
            <w:r>
              <w:rPr>
                <w:color w:val="000000"/>
              </w:rPr>
              <w:t>43100</w:t>
            </w:r>
          </w:p>
        </w:tc>
        <w:tc>
          <w:tcPr>
            <w:tcW w:w="532" w:type="pct"/>
            <w:shd w:val="clear" w:color="auto" w:fill="auto"/>
            <w:noWrap/>
            <w:vAlign w:val="center"/>
            <w:hideMark/>
          </w:tcPr>
          <w:p w14:paraId="7D37BC1C" w14:textId="77777777" w:rsidR="00111E3B" w:rsidRDefault="00111E3B" w:rsidP="00111E3B">
            <w:pPr>
              <w:jc w:val="center"/>
              <w:rPr>
                <w:color w:val="000000"/>
              </w:rPr>
            </w:pPr>
            <w:r>
              <w:rPr>
                <w:color w:val="000000"/>
              </w:rPr>
              <w:t>0,54</w:t>
            </w:r>
          </w:p>
        </w:tc>
        <w:tc>
          <w:tcPr>
            <w:tcW w:w="606" w:type="pct"/>
            <w:shd w:val="clear" w:color="auto" w:fill="auto"/>
            <w:vAlign w:val="center"/>
            <w:hideMark/>
          </w:tcPr>
          <w:p w14:paraId="5E386A97"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355E1CC4" w14:textId="77777777" w:rsidR="00111E3B" w:rsidRDefault="00111E3B" w:rsidP="00111E3B">
            <w:pPr>
              <w:jc w:val="center"/>
              <w:rPr>
                <w:color w:val="000000"/>
              </w:rPr>
            </w:pPr>
            <w:r>
              <w:rPr>
                <w:color w:val="000000"/>
              </w:rPr>
              <w:t>23274,0</w:t>
            </w:r>
          </w:p>
        </w:tc>
        <w:tc>
          <w:tcPr>
            <w:tcW w:w="424" w:type="pct"/>
            <w:shd w:val="clear" w:color="auto" w:fill="auto"/>
            <w:vAlign w:val="center"/>
            <w:hideMark/>
          </w:tcPr>
          <w:p w14:paraId="768252FB" w14:textId="77777777" w:rsidR="00111E3B" w:rsidRDefault="00111E3B" w:rsidP="00111E3B">
            <w:pPr>
              <w:jc w:val="center"/>
              <w:rPr>
                <w:color w:val="000000"/>
              </w:rPr>
            </w:pPr>
            <w:r>
              <w:rPr>
                <w:color w:val="000000"/>
              </w:rPr>
              <w:t>4035,71</w:t>
            </w:r>
          </w:p>
        </w:tc>
        <w:tc>
          <w:tcPr>
            <w:tcW w:w="402" w:type="pct"/>
            <w:shd w:val="clear" w:color="auto" w:fill="auto"/>
            <w:vAlign w:val="center"/>
            <w:hideMark/>
          </w:tcPr>
          <w:p w14:paraId="00B667D7" w14:textId="77777777" w:rsidR="00111E3B" w:rsidRDefault="00111E3B" w:rsidP="00111E3B">
            <w:pPr>
              <w:jc w:val="center"/>
              <w:rPr>
                <w:color w:val="000000"/>
              </w:rPr>
            </w:pPr>
            <w:r>
              <w:rPr>
                <w:color w:val="000000"/>
              </w:rPr>
              <w:t>63,76</w:t>
            </w:r>
          </w:p>
        </w:tc>
        <w:tc>
          <w:tcPr>
            <w:tcW w:w="378" w:type="pct"/>
            <w:shd w:val="clear" w:color="auto" w:fill="auto"/>
            <w:vAlign w:val="center"/>
            <w:hideMark/>
          </w:tcPr>
          <w:p w14:paraId="70BA51EF" w14:textId="77777777" w:rsidR="00111E3B" w:rsidRDefault="00111E3B" w:rsidP="00111E3B">
            <w:pPr>
              <w:jc w:val="center"/>
              <w:rPr>
                <w:color w:val="000000"/>
              </w:rPr>
            </w:pPr>
            <w:r>
              <w:rPr>
                <w:color w:val="000000"/>
              </w:rPr>
              <w:t>11,06</w:t>
            </w:r>
          </w:p>
        </w:tc>
      </w:tr>
      <w:tr w:rsidR="00111E3B" w14:paraId="7E57A941" w14:textId="77777777" w:rsidTr="00111E3B">
        <w:trPr>
          <w:trHeight w:val="330"/>
          <w:jc w:val="center"/>
        </w:trPr>
        <w:tc>
          <w:tcPr>
            <w:tcW w:w="345" w:type="pct"/>
            <w:shd w:val="clear" w:color="auto" w:fill="auto"/>
            <w:noWrap/>
            <w:vAlign w:val="center"/>
            <w:hideMark/>
          </w:tcPr>
          <w:p w14:paraId="372BEF2E" w14:textId="77777777" w:rsidR="00111E3B" w:rsidRDefault="00111E3B" w:rsidP="00111E3B">
            <w:pPr>
              <w:jc w:val="center"/>
              <w:rPr>
                <w:color w:val="000000"/>
              </w:rPr>
            </w:pPr>
            <w:r>
              <w:rPr>
                <w:color w:val="000000"/>
              </w:rPr>
              <w:t>11.</w:t>
            </w:r>
          </w:p>
        </w:tc>
        <w:tc>
          <w:tcPr>
            <w:tcW w:w="920" w:type="pct"/>
            <w:shd w:val="clear" w:color="auto" w:fill="auto"/>
            <w:vAlign w:val="center"/>
            <w:hideMark/>
          </w:tcPr>
          <w:p w14:paraId="2B839406" w14:textId="77777777" w:rsidR="00111E3B" w:rsidRDefault="00111E3B" w:rsidP="00111E3B">
            <w:pPr>
              <w:rPr>
                <w:color w:val="000000"/>
              </w:rPr>
            </w:pPr>
            <w:r>
              <w:rPr>
                <w:color w:val="000000"/>
              </w:rPr>
              <w:t>Рынки</w:t>
            </w:r>
          </w:p>
        </w:tc>
        <w:tc>
          <w:tcPr>
            <w:tcW w:w="618" w:type="pct"/>
            <w:shd w:val="clear" w:color="auto" w:fill="auto"/>
            <w:vAlign w:val="center"/>
            <w:hideMark/>
          </w:tcPr>
          <w:p w14:paraId="71D27BA0" w14:textId="77777777" w:rsidR="00111E3B" w:rsidRDefault="00111E3B" w:rsidP="00111E3B">
            <w:pPr>
              <w:jc w:val="center"/>
              <w:rPr>
                <w:color w:val="000000"/>
              </w:rPr>
            </w:pPr>
            <w:r>
              <w:rPr>
                <w:color w:val="000000"/>
              </w:rPr>
              <w:t>на 1 м</w:t>
            </w:r>
            <w:r>
              <w:rPr>
                <w:color w:val="000000"/>
                <w:vertAlign w:val="superscript"/>
              </w:rPr>
              <w:t>2</w:t>
            </w:r>
            <w:r>
              <w:rPr>
                <w:color w:val="000000"/>
              </w:rPr>
              <w:t xml:space="preserve"> общ. пл.</w:t>
            </w:r>
          </w:p>
        </w:tc>
        <w:tc>
          <w:tcPr>
            <w:tcW w:w="338" w:type="pct"/>
            <w:shd w:val="clear" w:color="auto" w:fill="auto"/>
            <w:vAlign w:val="center"/>
            <w:hideMark/>
          </w:tcPr>
          <w:p w14:paraId="32DD93F9" w14:textId="77777777" w:rsidR="00111E3B" w:rsidRDefault="00111E3B" w:rsidP="00111E3B">
            <w:pPr>
              <w:jc w:val="center"/>
              <w:rPr>
                <w:color w:val="000000"/>
              </w:rPr>
            </w:pPr>
            <w:r>
              <w:rPr>
                <w:color w:val="000000"/>
              </w:rPr>
              <w:t>0</w:t>
            </w:r>
          </w:p>
        </w:tc>
        <w:tc>
          <w:tcPr>
            <w:tcW w:w="532" w:type="pct"/>
            <w:shd w:val="clear" w:color="auto" w:fill="auto"/>
            <w:noWrap/>
            <w:vAlign w:val="center"/>
            <w:hideMark/>
          </w:tcPr>
          <w:p w14:paraId="79829231" w14:textId="77777777" w:rsidR="00111E3B" w:rsidRDefault="00111E3B" w:rsidP="00111E3B">
            <w:pPr>
              <w:jc w:val="center"/>
              <w:rPr>
                <w:color w:val="000000"/>
              </w:rPr>
            </w:pPr>
            <w:r>
              <w:rPr>
                <w:color w:val="000000"/>
              </w:rPr>
              <w:t>0,51</w:t>
            </w:r>
          </w:p>
        </w:tc>
        <w:tc>
          <w:tcPr>
            <w:tcW w:w="606" w:type="pct"/>
            <w:shd w:val="clear" w:color="auto" w:fill="auto"/>
            <w:vAlign w:val="center"/>
            <w:hideMark/>
          </w:tcPr>
          <w:p w14:paraId="212F60BB"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319EB462" w14:textId="77777777" w:rsidR="00111E3B" w:rsidRDefault="00111E3B" w:rsidP="00111E3B">
            <w:pPr>
              <w:jc w:val="center"/>
              <w:rPr>
                <w:color w:val="000000"/>
              </w:rPr>
            </w:pPr>
            <w:r>
              <w:rPr>
                <w:color w:val="000000"/>
              </w:rPr>
              <w:t>0</w:t>
            </w:r>
          </w:p>
        </w:tc>
        <w:tc>
          <w:tcPr>
            <w:tcW w:w="424" w:type="pct"/>
            <w:shd w:val="clear" w:color="auto" w:fill="auto"/>
            <w:vAlign w:val="center"/>
            <w:hideMark/>
          </w:tcPr>
          <w:p w14:paraId="307AF443" w14:textId="77777777" w:rsidR="00111E3B" w:rsidRDefault="00111E3B" w:rsidP="00111E3B">
            <w:pPr>
              <w:jc w:val="center"/>
              <w:rPr>
                <w:color w:val="000000"/>
              </w:rPr>
            </w:pPr>
            <w:r>
              <w:rPr>
                <w:color w:val="000000"/>
              </w:rPr>
              <w:t>0</w:t>
            </w:r>
          </w:p>
        </w:tc>
        <w:tc>
          <w:tcPr>
            <w:tcW w:w="402" w:type="pct"/>
            <w:shd w:val="clear" w:color="auto" w:fill="auto"/>
            <w:vAlign w:val="center"/>
            <w:hideMark/>
          </w:tcPr>
          <w:p w14:paraId="77F96DF3" w14:textId="77777777" w:rsidR="00111E3B" w:rsidRDefault="00111E3B" w:rsidP="00111E3B">
            <w:pPr>
              <w:jc w:val="center"/>
              <w:rPr>
                <w:color w:val="000000"/>
              </w:rPr>
            </w:pPr>
            <w:r>
              <w:rPr>
                <w:color w:val="000000"/>
              </w:rPr>
              <w:t>0</w:t>
            </w:r>
          </w:p>
        </w:tc>
        <w:tc>
          <w:tcPr>
            <w:tcW w:w="378" w:type="pct"/>
            <w:shd w:val="clear" w:color="auto" w:fill="auto"/>
            <w:vAlign w:val="center"/>
            <w:hideMark/>
          </w:tcPr>
          <w:p w14:paraId="36FC0BA6" w14:textId="77777777" w:rsidR="00111E3B" w:rsidRDefault="00111E3B" w:rsidP="00111E3B">
            <w:pPr>
              <w:jc w:val="center"/>
              <w:rPr>
                <w:color w:val="000000"/>
              </w:rPr>
            </w:pPr>
            <w:r>
              <w:rPr>
                <w:color w:val="000000"/>
              </w:rPr>
              <w:t>0</w:t>
            </w:r>
          </w:p>
        </w:tc>
      </w:tr>
      <w:tr w:rsidR="00111E3B" w14:paraId="1E5E068C" w14:textId="77777777" w:rsidTr="00111E3B">
        <w:trPr>
          <w:trHeight w:val="486"/>
          <w:jc w:val="center"/>
        </w:trPr>
        <w:tc>
          <w:tcPr>
            <w:tcW w:w="345" w:type="pct"/>
            <w:shd w:val="clear" w:color="auto" w:fill="auto"/>
            <w:noWrap/>
            <w:vAlign w:val="center"/>
            <w:hideMark/>
          </w:tcPr>
          <w:p w14:paraId="04052D89" w14:textId="77777777" w:rsidR="00111E3B" w:rsidRDefault="00111E3B" w:rsidP="00111E3B">
            <w:pPr>
              <w:jc w:val="center"/>
              <w:rPr>
                <w:color w:val="000000"/>
              </w:rPr>
            </w:pPr>
            <w:r>
              <w:rPr>
                <w:color w:val="000000"/>
              </w:rPr>
              <w:lastRenderedPageBreak/>
              <w:t>12.</w:t>
            </w:r>
          </w:p>
        </w:tc>
        <w:tc>
          <w:tcPr>
            <w:tcW w:w="920" w:type="pct"/>
            <w:shd w:val="clear" w:color="auto" w:fill="auto"/>
            <w:vAlign w:val="center"/>
            <w:hideMark/>
          </w:tcPr>
          <w:p w14:paraId="55B08B41" w14:textId="77777777" w:rsidR="00111E3B" w:rsidRDefault="00111E3B" w:rsidP="00111E3B">
            <w:pPr>
              <w:rPr>
                <w:color w:val="000000"/>
              </w:rPr>
            </w:pPr>
            <w:r>
              <w:rPr>
                <w:color w:val="000000"/>
              </w:rPr>
              <w:t xml:space="preserve">Рестораны, кафе, закусочные, столовые      </w:t>
            </w:r>
          </w:p>
        </w:tc>
        <w:tc>
          <w:tcPr>
            <w:tcW w:w="618" w:type="pct"/>
            <w:shd w:val="clear" w:color="auto" w:fill="auto"/>
            <w:vAlign w:val="center"/>
            <w:hideMark/>
          </w:tcPr>
          <w:p w14:paraId="70DB1613" w14:textId="77777777" w:rsidR="00111E3B" w:rsidRDefault="00111E3B" w:rsidP="00111E3B">
            <w:pPr>
              <w:jc w:val="center"/>
              <w:rPr>
                <w:color w:val="000000"/>
              </w:rPr>
            </w:pPr>
            <w:r>
              <w:rPr>
                <w:color w:val="000000"/>
              </w:rPr>
              <w:t>на 1 пос. место</w:t>
            </w:r>
          </w:p>
        </w:tc>
        <w:tc>
          <w:tcPr>
            <w:tcW w:w="338" w:type="pct"/>
            <w:shd w:val="clear" w:color="auto" w:fill="auto"/>
            <w:vAlign w:val="center"/>
            <w:hideMark/>
          </w:tcPr>
          <w:p w14:paraId="1FEAD276" w14:textId="77777777" w:rsidR="00111E3B" w:rsidRDefault="00111E3B" w:rsidP="00111E3B">
            <w:pPr>
              <w:jc w:val="center"/>
              <w:rPr>
                <w:color w:val="000000"/>
              </w:rPr>
            </w:pPr>
            <w:r>
              <w:rPr>
                <w:color w:val="000000"/>
              </w:rPr>
              <w:t>1041</w:t>
            </w:r>
          </w:p>
        </w:tc>
        <w:tc>
          <w:tcPr>
            <w:tcW w:w="532" w:type="pct"/>
            <w:shd w:val="clear" w:color="auto" w:fill="auto"/>
            <w:noWrap/>
            <w:vAlign w:val="center"/>
            <w:hideMark/>
          </w:tcPr>
          <w:p w14:paraId="0E98C094" w14:textId="77777777" w:rsidR="00111E3B" w:rsidRDefault="00111E3B" w:rsidP="00111E3B">
            <w:pPr>
              <w:jc w:val="center"/>
              <w:rPr>
                <w:color w:val="000000"/>
              </w:rPr>
            </w:pPr>
            <w:r>
              <w:rPr>
                <w:color w:val="000000"/>
              </w:rPr>
              <w:t>2,07</w:t>
            </w:r>
          </w:p>
        </w:tc>
        <w:tc>
          <w:tcPr>
            <w:tcW w:w="606" w:type="pct"/>
            <w:shd w:val="clear" w:color="auto" w:fill="auto"/>
            <w:vAlign w:val="center"/>
            <w:hideMark/>
          </w:tcPr>
          <w:p w14:paraId="15209ABA"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1EDC8473" w14:textId="77777777" w:rsidR="00111E3B" w:rsidRDefault="00111E3B" w:rsidP="00111E3B">
            <w:pPr>
              <w:jc w:val="center"/>
              <w:rPr>
                <w:color w:val="000000"/>
              </w:rPr>
            </w:pPr>
            <w:r>
              <w:rPr>
                <w:color w:val="000000"/>
              </w:rPr>
              <w:t>2154,87</w:t>
            </w:r>
          </w:p>
        </w:tc>
        <w:tc>
          <w:tcPr>
            <w:tcW w:w="424" w:type="pct"/>
            <w:shd w:val="clear" w:color="auto" w:fill="auto"/>
            <w:vAlign w:val="center"/>
            <w:hideMark/>
          </w:tcPr>
          <w:p w14:paraId="0CD1F012" w14:textId="77777777" w:rsidR="00111E3B" w:rsidRDefault="00111E3B" w:rsidP="00111E3B">
            <w:pPr>
              <w:jc w:val="center"/>
              <w:rPr>
                <w:color w:val="000000"/>
              </w:rPr>
            </w:pPr>
            <w:r>
              <w:rPr>
                <w:color w:val="000000"/>
              </w:rPr>
              <w:t>373,65</w:t>
            </w:r>
          </w:p>
        </w:tc>
        <w:tc>
          <w:tcPr>
            <w:tcW w:w="402" w:type="pct"/>
            <w:shd w:val="clear" w:color="auto" w:fill="auto"/>
            <w:vAlign w:val="center"/>
            <w:hideMark/>
          </w:tcPr>
          <w:p w14:paraId="6CF3902B" w14:textId="77777777" w:rsidR="00111E3B" w:rsidRDefault="00111E3B" w:rsidP="00111E3B">
            <w:pPr>
              <w:jc w:val="center"/>
              <w:rPr>
                <w:color w:val="000000"/>
              </w:rPr>
            </w:pPr>
            <w:r>
              <w:rPr>
                <w:color w:val="000000"/>
              </w:rPr>
              <w:t>5,90</w:t>
            </w:r>
          </w:p>
        </w:tc>
        <w:tc>
          <w:tcPr>
            <w:tcW w:w="378" w:type="pct"/>
            <w:shd w:val="clear" w:color="auto" w:fill="auto"/>
            <w:vAlign w:val="center"/>
            <w:hideMark/>
          </w:tcPr>
          <w:p w14:paraId="56EEB336" w14:textId="77777777" w:rsidR="00111E3B" w:rsidRDefault="00111E3B" w:rsidP="00111E3B">
            <w:pPr>
              <w:jc w:val="center"/>
              <w:rPr>
                <w:color w:val="000000"/>
              </w:rPr>
            </w:pPr>
            <w:r>
              <w:rPr>
                <w:color w:val="000000"/>
              </w:rPr>
              <w:t>1,02</w:t>
            </w:r>
          </w:p>
        </w:tc>
      </w:tr>
      <w:tr w:rsidR="00111E3B" w14:paraId="7D503CCB" w14:textId="77777777" w:rsidTr="00111E3B">
        <w:trPr>
          <w:trHeight w:val="330"/>
          <w:jc w:val="center"/>
        </w:trPr>
        <w:tc>
          <w:tcPr>
            <w:tcW w:w="345" w:type="pct"/>
            <w:shd w:val="clear" w:color="auto" w:fill="auto"/>
            <w:noWrap/>
            <w:vAlign w:val="center"/>
            <w:hideMark/>
          </w:tcPr>
          <w:p w14:paraId="182DD9DE" w14:textId="77777777" w:rsidR="00111E3B" w:rsidRDefault="00111E3B" w:rsidP="00111E3B">
            <w:pPr>
              <w:jc w:val="center"/>
              <w:rPr>
                <w:color w:val="000000"/>
              </w:rPr>
            </w:pPr>
            <w:r>
              <w:rPr>
                <w:color w:val="000000"/>
              </w:rPr>
              <w:t>13.</w:t>
            </w:r>
          </w:p>
        </w:tc>
        <w:tc>
          <w:tcPr>
            <w:tcW w:w="920" w:type="pct"/>
            <w:shd w:val="clear" w:color="auto" w:fill="auto"/>
            <w:noWrap/>
            <w:vAlign w:val="center"/>
            <w:hideMark/>
          </w:tcPr>
          <w:p w14:paraId="320BC52F" w14:textId="77777777" w:rsidR="00111E3B" w:rsidRDefault="00111E3B" w:rsidP="00111E3B">
            <w:pPr>
              <w:rPr>
                <w:color w:val="000000"/>
              </w:rPr>
            </w:pPr>
            <w:r>
              <w:rPr>
                <w:color w:val="000000"/>
              </w:rPr>
              <w:t>Баня</w:t>
            </w:r>
          </w:p>
        </w:tc>
        <w:tc>
          <w:tcPr>
            <w:tcW w:w="618" w:type="pct"/>
            <w:shd w:val="clear" w:color="auto" w:fill="auto"/>
            <w:vAlign w:val="center"/>
            <w:hideMark/>
          </w:tcPr>
          <w:p w14:paraId="08986402" w14:textId="77777777" w:rsidR="00111E3B" w:rsidRDefault="00111E3B" w:rsidP="00111E3B">
            <w:pPr>
              <w:jc w:val="center"/>
              <w:rPr>
                <w:color w:val="000000"/>
                <w:sz w:val="22"/>
                <w:szCs w:val="22"/>
              </w:rPr>
            </w:pPr>
            <w:r>
              <w:rPr>
                <w:color w:val="000000"/>
                <w:sz w:val="22"/>
                <w:szCs w:val="22"/>
              </w:rPr>
              <w:t>на 1 место</w:t>
            </w:r>
          </w:p>
        </w:tc>
        <w:tc>
          <w:tcPr>
            <w:tcW w:w="338" w:type="pct"/>
            <w:shd w:val="clear" w:color="auto" w:fill="auto"/>
            <w:vAlign w:val="center"/>
            <w:hideMark/>
          </w:tcPr>
          <w:p w14:paraId="59416296" w14:textId="77777777" w:rsidR="00111E3B" w:rsidRDefault="00111E3B" w:rsidP="00111E3B">
            <w:pPr>
              <w:jc w:val="center"/>
              <w:rPr>
                <w:color w:val="000000"/>
              </w:rPr>
            </w:pPr>
            <w:r>
              <w:rPr>
                <w:color w:val="000000"/>
              </w:rPr>
              <w:t>0</w:t>
            </w:r>
          </w:p>
        </w:tc>
        <w:tc>
          <w:tcPr>
            <w:tcW w:w="532" w:type="pct"/>
            <w:shd w:val="clear" w:color="auto" w:fill="auto"/>
            <w:vAlign w:val="center"/>
            <w:hideMark/>
          </w:tcPr>
          <w:p w14:paraId="3C7007BC" w14:textId="77777777" w:rsidR="00111E3B" w:rsidRDefault="00111E3B" w:rsidP="00111E3B">
            <w:pPr>
              <w:jc w:val="center"/>
              <w:rPr>
                <w:color w:val="000000"/>
              </w:rPr>
            </w:pPr>
            <w:r>
              <w:rPr>
                <w:color w:val="000000"/>
              </w:rPr>
              <w:t>0,1</w:t>
            </w:r>
          </w:p>
        </w:tc>
        <w:tc>
          <w:tcPr>
            <w:tcW w:w="606" w:type="pct"/>
            <w:shd w:val="clear" w:color="auto" w:fill="auto"/>
            <w:vAlign w:val="center"/>
            <w:hideMark/>
          </w:tcPr>
          <w:p w14:paraId="30E578B6"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6E54A78B" w14:textId="77777777" w:rsidR="00111E3B" w:rsidRDefault="00111E3B" w:rsidP="00111E3B">
            <w:pPr>
              <w:jc w:val="center"/>
              <w:rPr>
                <w:color w:val="000000"/>
              </w:rPr>
            </w:pPr>
            <w:r>
              <w:rPr>
                <w:color w:val="000000"/>
              </w:rPr>
              <w:t>0</w:t>
            </w:r>
          </w:p>
        </w:tc>
        <w:tc>
          <w:tcPr>
            <w:tcW w:w="424" w:type="pct"/>
            <w:shd w:val="clear" w:color="auto" w:fill="auto"/>
            <w:vAlign w:val="center"/>
            <w:hideMark/>
          </w:tcPr>
          <w:p w14:paraId="40AC8000" w14:textId="77777777" w:rsidR="00111E3B" w:rsidRDefault="00111E3B" w:rsidP="00111E3B">
            <w:pPr>
              <w:jc w:val="center"/>
              <w:rPr>
                <w:color w:val="000000"/>
              </w:rPr>
            </w:pPr>
            <w:r>
              <w:rPr>
                <w:color w:val="000000"/>
              </w:rPr>
              <w:t>0</w:t>
            </w:r>
          </w:p>
        </w:tc>
        <w:tc>
          <w:tcPr>
            <w:tcW w:w="402" w:type="pct"/>
            <w:shd w:val="clear" w:color="auto" w:fill="auto"/>
            <w:vAlign w:val="center"/>
            <w:hideMark/>
          </w:tcPr>
          <w:p w14:paraId="34B74742" w14:textId="77777777" w:rsidR="00111E3B" w:rsidRDefault="00111E3B" w:rsidP="00111E3B">
            <w:pPr>
              <w:jc w:val="center"/>
              <w:rPr>
                <w:color w:val="000000"/>
              </w:rPr>
            </w:pPr>
            <w:r>
              <w:rPr>
                <w:color w:val="000000"/>
              </w:rPr>
              <w:t>0</w:t>
            </w:r>
          </w:p>
        </w:tc>
        <w:tc>
          <w:tcPr>
            <w:tcW w:w="378" w:type="pct"/>
            <w:shd w:val="clear" w:color="auto" w:fill="auto"/>
            <w:vAlign w:val="center"/>
            <w:hideMark/>
          </w:tcPr>
          <w:p w14:paraId="76357ED9" w14:textId="77777777" w:rsidR="00111E3B" w:rsidRDefault="00111E3B" w:rsidP="00111E3B">
            <w:pPr>
              <w:jc w:val="center"/>
              <w:rPr>
                <w:color w:val="000000"/>
              </w:rPr>
            </w:pPr>
            <w:r>
              <w:rPr>
                <w:color w:val="000000"/>
              </w:rPr>
              <w:t>0</w:t>
            </w:r>
          </w:p>
        </w:tc>
      </w:tr>
      <w:tr w:rsidR="00111E3B" w14:paraId="0DC54BD5" w14:textId="77777777" w:rsidTr="00111E3B">
        <w:trPr>
          <w:trHeight w:val="443"/>
          <w:jc w:val="center"/>
        </w:trPr>
        <w:tc>
          <w:tcPr>
            <w:tcW w:w="345" w:type="pct"/>
            <w:shd w:val="clear" w:color="auto" w:fill="auto"/>
            <w:noWrap/>
            <w:vAlign w:val="center"/>
            <w:hideMark/>
          </w:tcPr>
          <w:p w14:paraId="0A394298" w14:textId="77777777" w:rsidR="00111E3B" w:rsidRDefault="00111E3B" w:rsidP="00111E3B">
            <w:pPr>
              <w:jc w:val="center"/>
              <w:rPr>
                <w:color w:val="000000"/>
              </w:rPr>
            </w:pPr>
            <w:r>
              <w:rPr>
                <w:color w:val="000000"/>
              </w:rPr>
              <w:t>14.</w:t>
            </w:r>
          </w:p>
        </w:tc>
        <w:tc>
          <w:tcPr>
            <w:tcW w:w="920" w:type="pct"/>
            <w:shd w:val="clear" w:color="auto" w:fill="auto"/>
            <w:vAlign w:val="center"/>
            <w:hideMark/>
          </w:tcPr>
          <w:p w14:paraId="51BC64A9" w14:textId="77777777" w:rsidR="00111E3B" w:rsidRDefault="00111E3B" w:rsidP="00111E3B">
            <w:pPr>
              <w:rPr>
                <w:color w:val="000000"/>
              </w:rPr>
            </w:pPr>
            <w:r>
              <w:rPr>
                <w:color w:val="000000"/>
              </w:rPr>
              <w:t>Клубы, дворцы культуры, библиотеки</w:t>
            </w:r>
          </w:p>
        </w:tc>
        <w:tc>
          <w:tcPr>
            <w:tcW w:w="618" w:type="pct"/>
            <w:shd w:val="clear" w:color="auto" w:fill="auto"/>
            <w:vAlign w:val="center"/>
            <w:hideMark/>
          </w:tcPr>
          <w:p w14:paraId="436E7E03" w14:textId="77777777" w:rsidR="00111E3B" w:rsidRDefault="00111E3B" w:rsidP="00111E3B">
            <w:pPr>
              <w:jc w:val="center"/>
              <w:rPr>
                <w:color w:val="000000"/>
              </w:rPr>
            </w:pPr>
            <w:r>
              <w:rPr>
                <w:color w:val="000000"/>
              </w:rPr>
              <w:t>на 1 пос.  место</w:t>
            </w:r>
          </w:p>
        </w:tc>
        <w:tc>
          <w:tcPr>
            <w:tcW w:w="338" w:type="pct"/>
            <w:shd w:val="clear" w:color="auto" w:fill="auto"/>
            <w:vAlign w:val="center"/>
            <w:hideMark/>
          </w:tcPr>
          <w:p w14:paraId="00E51209" w14:textId="77777777" w:rsidR="00111E3B" w:rsidRDefault="00111E3B" w:rsidP="00111E3B">
            <w:pPr>
              <w:jc w:val="center"/>
              <w:rPr>
                <w:color w:val="000000"/>
              </w:rPr>
            </w:pPr>
            <w:r>
              <w:rPr>
                <w:color w:val="000000"/>
              </w:rPr>
              <w:t>3986</w:t>
            </w:r>
          </w:p>
        </w:tc>
        <w:tc>
          <w:tcPr>
            <w:tcW w:w="532" w:type="pct"/>
            <w:shd w:val="clear" w:color="auto" w:fill="auto"/>
            <w:noWrap/>
            <w:vAlign w:val="center"/>
            <w:hideMark/>
          </w:tcPr>
          <w:p w14:paraId="6EF187AF" w14:textId="77777777" w:rsidR="00111E3B" w:rsidRDefault="00111E3B" w:rsidP="00111E3B">
            <w:pPr>
              <w:jc w:val="center"/>
              <w:rPr>
                <w:color w:val="000000"/>
              </w:rPr>
            </w:pPr>
            <w:r>
              <w:rPr>
                <w:color w:val="000000"/>
              </w:rPr>
              <w:t>0,14</w:t>
            </w:r>
          </w:p>
        </w:tc>
        <w:tc>
          <w:tcPr>
            <w:tcW w:w="606" w:type="pct"/>
            <w:shd w:val="clear" w:color="auto" w:fill="auto"/>
            <w:vAlign w:val="center"/>
            <w:hideMark/>
          </w:tcPr>
          <w:p w14:paraId="42EF290E"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6C06D36D" w14:textId="77777777" w:rsidR="00111E3B" w:rsidRDefault="00111E3B" w:rsidP="00111E3B">
            <w:pPr>
              <w:jc w:val="center"/>
              <w:rPr>
                <w:color w:val="000000"/>
              </w:rPr>
            </w:pPr>
            <w:r>
              <w:rPr>
                <w:color w:val="000000"/>
              </w:rPr>
              <w:t>558,04</w:t>
            </w:r>
          </w:p>
        </w:tc>
        <w:tc>
          <w:tcPr>
            <w:tcW w:w="424" w:type="pct"/>
            <w:shd w:val="clear" w:color="auto" w:fill="auto"/>
            <w:vAlign w:val="center"/>
            <w:hideMark/>
          </w:tcPr>
          <w:p w14:paraId="5CE9F887" w14:textId="77777777" w:rsidR="00111E3B" w:rsidRDefault="00111E3B" w:rsidP="00111E3B">
            <w:pPr>
              <w:jc w:val="center"/>
              <w:rPr>
                <w:color w:val="000000"/>
              </w:rPr>
            </w:pPr>
            <w:r>
              <w:rPr>
                <w:color w:val="000000"/>
              </w:rPr>
              <w:t>96,76</w:t>
            </w:r>
          </w:p>
        </w:tc>
        <w:tc>
          <w:tcPr>
            <w:tcW w:w="402" w:type="pct"/>
            <w:shd w:val="clear" w:color="auto" w:fill="auto"/>
            <w:vAlign w:val="center"/>
            <w:hideMark/>
          </w:tcPr>
          <w:p w14:paraId="16F03DAB" w14:textId="77777777" w:rsidR="00111E3B" w:rsidRDefault="00111E3B" w:rsidP="00111E3B">
            <w:pPr>
              <w:jc w:val="center"/>
              <w:rPr>
                <w:color w:val="000000"/>
              </w:rPr>
            </w:pPr>
            <w:r>
              <w:rPr>
                <w:color w:val="000000"/>
              </w:rPr>
              <w:t>1,53</w:t>
            </w:r>
          </w:p>
        </w:tc>
        <w:tc>
          <w:tcPr>
            <w:tcW w:w="378" w:type="pct"/>
            <w:shd w:val="clear" w:color="auto" w:fill="auto"/>
            <w:vAlign w:val="center"/>
            <w:hideMark/>
          </w:tcPr>
          <w:p w14:paraId="197A8ECF" w14:textId="77777777" w:rsidR="00111E3B" w:rsidRDefault="00111E3B" w:rsidP="00111E3B">
            <w:pPr>
              <w:jc w:val="center"/>
              <w:rPr>
                <w:color w:val="000000"/>
              </w:rPr>
            </w:pPr>
            <w:r>
              <w:rPr>
                <w:color w:val="000000"/>
              </w:rPr>
              <w:t>0,27</w:t>
            </w:r>
          </w:p>
        </w:tc>
      </w:tr>
      <w:tr w:rsidR="00111E3B" w14:paraId="2651A74D" w14:textId="77777777" w:rsidTr="00111E3B">
        <w:trPr>
          <w:trHeight w:val="451"/>
          <w:jc w:val="center"/>
        </w:trPr>
        <w:tc>
          <w:tcPr>
            <w:tcW w:w="345" w:type="pct"/>
            <w:shd w:val="clear" w:color="auto" w:fill="auto"/>
            <w:noWrap/>
            <w:vAlign w:val="center"/>
            <w:hideMark/>
          </w:tcPr>
          <w:p w14:paraId="64FAD96F" w14:textId="77777777" w:rsidR="00111E3B" w:rsidRDefault="00111E3B" w:rsidP="00111E3B">
            <w:pPr>
              <w:jc w:val="center"/>
              <w:rPr>
                <w:color w:val="000000"/>
              </w:rPr>
            </w:pPr>
            <w:r>
              <w:rPr>
                <w:color w:val="000000"/>
              </w:rPr>
              <w:t>15.</w:t>
            </w:r>
          </w:p>
        </w:tc>
        <w:tc>
          <w:tcPr>
            <w:tcW w:w="920" w:type="pct"/>
            <w:shd w:val="clear" w:color="auto" w:fill="auto"/>
            <w:vAlign w:val="center"/>
            <w:hideMark/>
          </w:tcPr>
          <w:p w14:paraId="067453DD" w14:textId="77777777" w:rsidR="00111E3B" w:rsidRDefault="00111E3B" w:rsidP="00111E3B">
            <w:pPr>
              <w:rPr>
                <w:color w:val="000000"/>
              </w:rPr>
            </w:pPr>
            <w:r>
              <w:rPr>
                <w:color w:val="000000"/>
              </w:rPr>
              <w:t>Спортивные стадионы, спортзалы</w:t>
            </w:r>
          </w:p>
        </w:tc>
        <w:tc>
          <w:tcPr>
            <w:tcW w:w="618" w:type="pct"/>
            <w:shd w:val="clear" w:color="auto" w:fill="auto"/>
            <w:vAlign w:val="center"/>
            <w:hideMark/>
          </w:tcPr>
          <w:p w14:paraId="37C20546" w14:textId="77777777" w:rsidR="00111E3B" w:rsidRDefault="00111E3B" w:rsidP="00111E3B">
            <w:pPr>
              <w:jc w:val="center"/>
              <w:rPr>
                <w:color w:val="000000"/>
              </w:rPr>
            </w:pPr>
            <w:r>
              <w:rPr>
                <w:color w:val="000000"/>
              </w:rPr>
              <w:t>на 1 место</w:t>
            </w:r>
          </w:p>
        </w:tc>
        <w:tc>
          <w:tcPr>
            <w:tcW w:w="338" w:type="pct"/>
            <w:shd w:val="clear" w:color="auto" w:fill="auto"/>
            <w:vAlign w:val="center"/>
            <w:hideMark/>
          </w:tcPr>
          <w:p w14:paraId="29512CEA" w14:textId="77777777" w:rsidR="00111E3B" w:rsidRDefault="00111E3B" w:rsidP="00111E3B">
            <w:pPr>
              <w:jc w:val="center"/>
              <w:rPr>
                <w:color w:val="000000"/>
              </w:rPr>
            </w:pPr>
            <w:r>
              <w:rPr>
                <w:color w:val="000000"/>
              </w:rPr>
              <w:t>5000</w:t>
            </w:r>
          </w:p>
        </w:tc>
        <w:tc>
          <w:tcPr>
            <w:tcW w:w="532" w:type="pct"/>
            <w:shd w:val="clear" w:color="auto" w:fill="auto"/>
            <w:noWrap/>
            <w:vAlign w:val="center"/>
            <w:hideMark/>
          </w:tcPr>
          <w:p w14:paraId="2A34E8B9" w14:textId="77777777" w:rsidR="00111E3B" w:rsidRDefault="00111E3B" w:rsidP="00111E3B">
            <w:pPr>
              <w:jc w:val="center"/>
              <w:rPr>
                <w:color w:val="000000"/>
              </w:rPr>
            </w:pPr>
            <w:r>
              <w:rPr>
                <w:color w:val="000000"/>
              </w:rPr>
              <w:t>0,14</w:t>
            </w:r>
          </w:p>
        </w:tc>
        <w:tc>
          <w:tcPr>
            <w:tcW w:w="606" w:type="pct"/>
            <w:shd w:val="clear" w:color="auto" w:fill="auto"/>
            <w:vAlign w:val="center"/>
            <w:hideMark/>
          </w:tcPr>
          <w:p w14:paraId="4AD0C145"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45935985" w14:textId="77777777" w:rsidR="00111E3B" w:rsidRDefault="00111E3B" w:rsidP="00111E3B">
            <w:pPr>
              <w:jc w:val="center"/>
              <w:rPr>
                <w:color w:val="000000"/>
              </w:rPr>
            </w:pPr>
            <w:r>
              <w:rPr>
                <w:color w:val="000000"/>
              </w:rPr>
              <w:t>700,00</w:t>
            </w:r>
          </w:p>
        </w:tc>
        <w:tc>
          <w:tcPr>
            <w:tcW w:w="424" w:type="pct"/>
            <w:shd w:val="clear" w:color="auto" w:fill="auto"/>
            <w:vAlign w:val="center"/>
            <w:hideMark/>
          </w:tcPr>
          <w:p w14:paraId="40DE1AE8" w14:textId="77777777" w:rsidR="00111E3B" w:rsidRDefault="00111E3B" w:rsidP="00111E3B">
            <w:pPr>
              <w:jc w:val="center"/>
              <w:rPr>
                <w:color w:val="000000"/>
              </w:rPr>
            </w:pPr>
            <w:r>
              <w:rPr>
                <w:color w:val="000000"/>
              </w:rPr>
              <w:t>121,38</w:t>
            </w:r>
          </w:p>
        </w:tc>
        <w:tc>
          <w:tcPr>
            <w:tcW w:w="402" w:type="pct"/>
            <w:shd w:val="clear" w:color="auto" w:fill="auto"/>
            <w:vAlign w:val="center"/>
            <w:hideMark/>
          </w:tcPr>
          <w:p w14:paraId="23BB1D16" w14:textId="77777777" w:rsidR="00111E3B" w:rsidRDefault="00111E3B" w:rsidP="00111E3B">
            <w:pPr>
              <w:jc w:val="center"/>
              <w:rPr>
                <w:color w:val="000000"/>
              </w:rPr>
            </w:pPr>
            <w:r>
              <w:rPr>
                <w:color w:val="000000"/>
              </w:rPr>
              <w:t>1,92</w:t>
            </w:r>
          </w:p>
        </w:tc>
        <w:tc>
          <w:tcPr>
            <w:tcW w:w="378" w:type="pct"/>
            <w:shd w:val="clear" w:color="auto" w:fill="auto"/>
            <w:vAlign w:val="center"/>
            <w:hideMark/>
          </w:tcPr>
          <w:p w14:paraId="5C57908F" w14:textId="77777777" w:rsidR="00111E3B" w:rsidRDefault="00111E3B" w:rsidP="00111E3B">
            <w:pPr>
              <w:jc w:val="center"/>
              <w:rPr>
                <w:color w:val="000000"/>
              </w:rPr>
            </w:pPr>
            <w:r>
              <w:rPr>
                <w:color w:val="000000"/>
              </w:rPr>
              <w:t>0,33</w:t>
            </w:r>
          </w:p>
        </w:tc>
      </w:tr>
      <w:tr w:rsidR="00111E3B" w14:paraId="1BA9A239" w14:textId="77777777" w:rsidTr="00111E3B">
        <w:trPr>
          <w:trHeight w:val="445"/>
          <w:jc w:val="center"/>
        </w:trPr>
        <w:tc>
          <w:tcPr>
            <w:tcW w:w="345" w:type="pct"/>
            <w:shd w:val="clear" w:color="auto" w:fill="auto"/>
            <w:noWrap/>
            <w:vAlign w:val="center"/>
            <w:hideMark/>
          </w:tcPr>
          <w:p w14:paraId="258BF749" w14:textId="77777777" w:rsidR="00111E3B" w:rsidRDefault="00111E3B" w:rsidP="00111E3B">
            <w:pPr>
              <w:jc w:val="center"/>
              <w:rPr>
                <w:color w:val="000000"/>
              </w:rPr>
            </w:pPr>
            <w:r>
              <w:rPr>
                <w:color w:val="000000"/>
              </w:rPr>
              <w:t>16.</w:t>
            </w:r>
          </w:p>
        </w:tc>
        <w:tc>
          <w:tcPr>
            <w:tcW w:w="920" w:type="pct"/>
            <w:shd w:val="clear" w:color="auto" w:fill="auto"/>
            <w:vAlign w:val="center"/>
            <w:hideMark/>
          </w:tcPr>
          <w:p w14:paraId="059A7BD9" w14:textId="7B17D167" w:rsidR="00111E3B" w:rsidRDefault="00111E3B" w:rsidP="00111E3B">
            <w:pPr>
              <w:rPr>
                <w:color w:val="000000"/>
              </w:rPr>
            </w:pPr>
            <w:r>
              <w:rPr>
                <w:color w:val="000000"/>
              </w:rPr>
              <w:t>Административные учреждения, офисы</w:t>
            </w:r>
          </w:p>
        </w:tc>
        <w:tc>
          <w:tcPr>
            <w:tcW w:w="618" w:type="pct"/>
            <w:shd w:val="clear" w:color="auto" w:fill="auto"/>
            <w:vAlign w:val="center"/>
            <w:hideMark/>
          </w:tcPr>
          <w:p w14:paraId="128DDC85" w14:textId="77777777" w:rsidR="00111E3B" w:rsidRDefault="00111E3B" w:rsidP="00111E3B">
            <w:pPr>
              <w:jc w:val="center"/>
              <w:rPr>
                <w:color w:val="000000"/>
              </w:rPr>
            </w:pPr>
            <w:r>
              <w:rPr>
                <w:color w:val="000000"/>
              </w:rPr>
              <w:t>на 1 сотрудника</w:t>
            </w:r>
          </w:p>
        </w:tc>
        <w:tc>
          <w:tcPr>
            <w:tcW w:w="338" w:type="pct"/>
            <w:shd w:val="clear" w:color="auto" w:fill="auto"/>
            <w:vAlign w:val="center"/>
            <w:hideMark/>
          </w:tcPr>
          <w:p w14:paraId="6751A5FE" w14:textId="77777777" w:rsidR="00111E3B" w:rsidRDefault="00111E3B" w:rsidP="00111E3B">
            <w:pPr>
              <w:jc w:val="center"/>
              <w:rPr>
                <w:color w:val="000000"/>
              </w:rPr>
            </w:pPr>
            <w:r>
              <w:rPr>
                <w:color w:val="000000"/>
              </w:rPr>
              <w:t>3000</w:t>
            </w:r>
          </w:p>
        </w:tc>
        <w:tc>
          <w:tcPr>
            <w:tcW w:w="532" w:type="pct"/>
            <w:shd w:val="clear" w:color="auto" w:fill="auto"/>
            <w:noWrap/>
            <w:vAlign w:val="center"/>
            <w:hideMark/>
          </w:tcPr>
          <w:p w14:paraId="4259ECA5" w14:textId="77777777" w:rsidR="00111E3B" w:rsidRDefault="00111E3B" w:rsidP="00111E3B">
            <w:pPr>
              <w:jc w:val="center"/>
              <w:rPr>
                <w:color w:val="000000"/>
              </w:rPr>
            </w:pPr>
            <w:r>
              <w:rPr>
                <w:color w:val="000000"/>
              </w:rPr>
              <w:t>0,87</w:t>
            </w:r>
          </w:p>
        </w:tc>
        <w:tc>
          <w:tcPr>
            <w:tcW w:w="606" w:type="pct"/>
            <w:shd w:val="clear" w:color="auto" w:fill="auto"/>
            <w:vAlign w:val="center"/>
            <w:hideMark/>
          </w:tcPr>
          <w:p w14:paraId="0ED85AF3"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1D25CA10" w14:textId="77777777" w:rsidR="00111E3B" w:rsidRDefault="00111E3B" w:rsidP="00111E3B">
            <w:pPr>
              <w:jc w:val="center"/>
              <w:rPr>
                <w:color w:val="000000"/>
              </w:rPr>
            </w:pPr>
            <w:r>
              <w:rPr>
                <w:color w:val="000000"/>
              </w:rPr>
              <w:t>2610,00</w:t>
            </w:r>
          </w:p>
        </w:tc>
        <w:tc>
          <w:tcPr>
            <w:tcW w:w="424" w:type="pct"/>
            <w:shd w:val="clear" w:color="auto" w:fill="auto"/>
            <w:vAlign w:val="center"/>
            <w:hideMark/>
          </w:tcPr>
          <w:p w14:paraId="4DC57A9D" w14:textId="77777777" w:rsidR="00111E3B" w:rsidRDefault="00111E3B" w:rsidP="00111E3B">
            <w:pPr>
              <w:jc w:val="center"/>
              <w:rPr>
                <w:color w:val="000000"/>
              </w:rPr>
            </w:pPr>
            <w:r>
              <w:rPr>
                <w:color w:val="000000"/>
              </w:rPr>
              <w:t>452,57</w:t>
            </w:r>
          </w:p>
        </w:tc>
        <w:tc>
          <w:tcPr>
            <w:tcW w:w="402" w:type="pct"/>
            <w:shd w:val="clear" w:color="auto" w:fill="auto"/>
            <w:vAlign w:val="center"/>
            <w:hideMark/>
          </w:tcPr>
          <w:p w14:paraId="2BFDB8B8" w14:textId="77777777" w:rsidR="00111E3B" w:rsidRDefault="00111E3B" w:rsidP="00111E3B">
            <w:pPr>
              <w:jc w:val="center"/>
              <w:rPr>
                <w:color w:val="000000"/>
              </w:rPr>
            </w:pPr>
            <w:r>
              <w:rPr>
                <w:color w:val="000000"/>
              </w:rPr>
              <w:t>7,15</w:t>
            </w:r>
          </w:p>
        </w:tc>
        <w:tc>
          <w:tcPr>
            <w:tcW w:w="378" w:type="pct"/>
            <w:shd w:val="clear" w:color="auto" w:fill="auto"/>
            <w:vAlign w:val="center"/>
            <w:hideMark/>
          </w:tcPr>
          <w:p w14:paraId="3FA442F6" w14:textId="77777777" w:rsidR="00111E3B" w:rsidRDefault="00111E3B" w:rsidP="00111E3B">
            <w:pPr>
              <w:jc w:val="center"/>
              <w:rPr>
                <w:color w:val="000000"/>
              </w:rPr>
            </w:pPr>
            <w:r>
              <w:rPr>
                <w:color w:val="000000"/>
              </w:rPr>
              <w:t>1,24</w:t>
            </w:r>
          </w:p>
        </w:tc>
      </w:tr>
      <w:tr w:rsidR="00111E3B" w14:paraId="4A793ECC" w14:textId="77777777" w:rsidTr="00111E3B">
        <w:trPr>
          <w:trHeight w:val="330"/>
          <w:jc w:val="center"/>
        </w:trPr>
        <w:tc>
          <w:tcPr>
            <w:tcW w:w="345" w:type="pct"/>
            <w:shd w:val="clear" w:color="auto" w:fill="auto"/>
            <w:vAlign w:val="center"/>
            <w:hideMark/>
          </w:tcPr>
          <w:p w14:paraId="55C129CA" w14:textId="77777777" w:rsidR="00111E3B" w:rsidRDefault="00111E3B" w:rsidP="00111E3B">
            <w:pPr>
              <w:jc w:val="center"/>
              <w:rPr>
                <w:color w:val="000000"/>
              </w:rPr>
            </w:pPr>
            <w:r>
              <w:rPr>
                <w:color w:val="000000"/>
              </w:rPr>
              <w:t>17.</w:t>
            </w:r>
          </w:p>
        </w:tc>
        <w:tc>
          <w:tcPr>
            <w:tcW w:w="920" w:type="pct"/>
            <w:shd w:val="clear" w:color="auto" w:fill="auto"/>
            <w:vAlign w:val="center"/>
            <w:hideMark/>
          </w:tcPr>
          <w:p w14:paraId="6E6D165A" w14:textId="77777777" w:rsidR="00111E3B" w:rsidRDefault="00111E3B" w:rsidP="00111E3B">
            <w:pPr>
              <w:rPr>
                <w:color w:val="000000"/>
              </w:rPr>
            </w:pPr>
            <w:r>
              <w:rPr>
                <w:color w:val="000000"/>
              </w:rPr>
              <w:t>Отделения связи</w:t>
            </w:r>
          </w:p>
        </w:tc>
        <w:tc>
          <w:tcPr>
            <w:tcW w:w="618" w:type="pct"/>
            <w:shd w:val="clear" w:color="auto" w:fill="auto"/>
            <w:noWrap/>
            <w:vAlign w:val="center"/>
            <w:hideMark/>
          </w:tcPr>
          <w:p w14:paraId="69FF7114" w14:textId="77777777" w:rsidR="00111E3B" w:rsidRDefault="00111E3B" w:rsidP="00111E3B">
            <w:pPr>
              <w:jc w:val="center"/>
              <w:rPr>
                <w:color w:val="000000"/>
              </w:rPr>
            </w:pPr>
            <w:r>
              <w:rPr>
                <w:color w:val="000000"/>
              </w:rPr>
              <w:t>на 1 сотрудника</w:t>
            </w:r>
          </w:p>
        </w:tc>
        <w:tc>
          <w:tcPr>
            <w:tcW w:w="338" w:type="pct"/>
            <w:shd w:val="clear" w:color="auto" w:fill="auto"/>
            <w:noWrap/>
            <w:vAlign w:val="center"/>
            <w:hideMark/>
          </w:tcPr>
          <w:p w14:paraId="07A20C2C" w14:textId="77777777" w:rsidR="00111E3B" w:rsidRDefault="00111E3B" w:rsidP="00111E3B">
            <w:pPr>
              <w:jc w:val="center"/>
              <w:rPr>
                <w:color w:val="000000"/>
              </w:rPr>
            </w:pPr>
            <w:r>
              <w:rPr>
                <w:color w:val="000000"/>
              </w:rPr>
              <w:t>500</w:t>
            </w:r>
          </w:p>
        </w:tc>
        <w:tc>
          <w:tcPr>
            <w:tcW w:w="532" w:type="pct"/>
            <w:shd w:val="clear" w:color="auto" w:fill="auto"/>
            <w:noWrap/>
            <w:vAlign w:val="center"/>
            <w:hideMark/>
          </w:tcPr>
          <w:p w14:paraId="6EB9A9C8" w14:textId="77777777" w:rsidR="00111E3B" w:rsidRDefault="00111E3B" w:rsidP="00111E3B">
            <w:pPr>
              <w:jc w:val="center"/>
              <w:rPr>
                <w:color w:val="000000"/>
              </w:rPr>
            </w:pPr>
            <w:r>
              <w:rPr>
                <w:color w:val="000000"/>
              </w:rPr>
              <w:t>0,87</w:t>
            </w:r>
          </w:p>
        </w:tc>
        <w:tc>
          <w:tcPr>
            <w:tcW w:w="606" w:type="pct"/>
            <w:shd w:val="clear" w:color="auto" w:fill="auto"/>
            <w:vAlign w:val="center"/>
            <w:hideMark/>
          </w:tcPr>
          <w:p w14:paraId="63B34787"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6FCBF935" w14:textId="77777777" w:rsidR="00111E3B" w:rsidRDefault="00111E3B" w:rsidP="00111E3B">
            <w:pPr>
              <w:jc w:val="center"/>
              <w:rPr>
                <w:color w:val="000000"/>
              </w:rPr>
            </w:pPr>
            <w:r>
              <w:rPr>
                <w:color w:val="000000"/>
              </w:rPr>
              <w:t>435,00</w:t>
            </w:r>
          </w:p>
        </w:tc>
        <w:tc>
          <w:tcPr>
            <w:tcW w:w="424" w:type="pct"/>
            <w:shd w:val="clear" w:color="auto" w:fill="auto"/>
            <w:vAlign w:val="center"/>
            <w:hideMark/>
          </w:tcPr>
          <w:p w14:paraId="7F24470F" w14:textId="77777777" w:rsidR="00111E3B" w:rsidRDefault="00111E3B" w:rsidP="00111E3B">
            <w:pPr>
              <w:jc w:val="center"/>
              <w:rPr>
                <w:color w:val="000000"/>
              </w:rPr>
            </w:pPr>
            <w:r>
              <w:rPr>
                <w:color w:val="000000"/>
              </w:rPr>
              <w:t>75,43</w:t>
            </w:r>
          </w:p>
        </w:tc>
        <w:tc>
          <w:tcPr>
            <w:tcW w:w="402" w:type="pct"/>
            <w:shd w:val="clear" w:color="auto" w:fill="auto"/>
            <w:vAlign w:val="center"/>
            <w:hideMark/>
          </w:tcPr>
          <w:p w14:paraId="2DC6FE5D" w14:textId="77777777" w:rsidR="00111E3B" w:rsidRDefault="00111E3B" w:rsidP="00111E3B">
            <w:pPr>
              <w:jc w:val="center"/>
              <w:rPr>
                <w:color w:val="000000"/>
              </w:rPr>
            </w:pPr>
            <w:r>
              <w:rPr>
                <w:color w:val="000000"/>
              </w:rPr>
              <w:t>1,19</w:t>
            </w:r>
          </w:p>
        </w:tc>
        <w:tc>
          <w:tcPr>
            <w:tcW w:w="378" w:type="pct"/>
            <w:shd w:val="clear" w:color="auto" w:fill="auto"/>
            <w:vAlign w:val="center"/>
            <w:hideMark/>
          </w:tcPr>
          <w:p w14:paraId="46190FA0" w14:textId="77777777" w:rsidR="00111E3B" w:rsidRDefault="00111E3B" w:rsidP="00111E3B">
            <w:pPr>
              <w:jc w:val="center"/>
              <w:rPr>
                <w:color w:val="000000"/>
              </w:rPr>
            </w:pPr>
            <w:r>
              <w:rPr>
                <w:color w:val="000000"/>
              </w:rPr>
              <w:t>0,21</w:t>
            </w:r>
          </w:p>
        </w:tc>
      </w:tr>
      <w:tr w:rsidR="00111E3B" w14:paraId="42CAEE40" w14:textId="77777777" w:rsidTr="00111E3B">
        <w:trPr>
          <w:trHeight w:val="330"/>
          <w:jc w:val="center"/>
        </w:trPr>
        <w:tc>
          <w:tcPr>
            <w:tcW w:w="345" w:type="pct"/>
            <w:shd w:val="clear" w:color="auto" w:fill="auto"/>
            <w:vAlign w:val="center"/>
            <w:hideMark/>
          </w:tcPr>
          <w:p w14:paraId="286AF180" w14:textId="77777777" w:rsidR="00111E3B" w:rsidRDefault="00111E3B" w:rsidP="00111E3B">
            <w:pPr>
              <w:jc w:val="center"/>
              <w:rPr>
                <w:color w:val="000000"/>
              </w:rPr>
            </w:pPr>
            <w:r>
              <w:rPr>
                <w:color w:val="000000"/>
              </w:rPr>
              <w:t>18.</w:t>
            </w:r>
          </w:p>
        </w:tc>
        <w:tc>
          <w:tcPr>
            <w:tcW w:w="920" w:type="pct"/>
            <w:shd w:val="clear" w:color="auto" w:fill="auto"/>
            <w:vAlign w:val="center"/>
            <w:hideMark/>
          </w:tcPr>
          <w:p w14:paraId="29BF89BA" w14:textId="77777777" w:rsidR="00111E3B" w:rsidRDefault="00111E3B" w:rsidP="00111E3B">
            <w:pPr>
              <w:rPr>
                <w:color w:val="000000"/>
              </w:rPr>
            </w:pPr>
            <w:r>
              <w:rPr>
                <w:color w:val="000000"/>
              </w:rPr>
              <w:t>Банки</w:t>
            </w:r>
          </w:p>
        </w:tc>
        <w:tc>
          <w:tcPr>
            <w:tcW w:w="618" w:type="pct"/>
            <w:shd w:val="clear" w:color="auto" w:fill="auto"/>
            <w:noWrap/>
            <w:vAlign w:val="center"/>
            <w:hideMark/>
          </w:tcPr>
          <w:p w14:paraId="34137053" w14:textId="77777777" w:rsidR="00111E3B" w:rsidRDefault="00111E3B" w:rsidP="00111E3B">
            <w:pPr>
              <w:jc w:val="center"/>
              <w:rPr>
                <w:color w:val="000000"/>
              </w:rPr>
            </w:pPr>
            <w:r>
              <w:rPr>
                <w:color w:val="000000"/>
              </w:rPr>
              <w:t>на 1 сотрудника</w:t>
            </w:r>
          </w:p>
        </w:tc>
        <w:tc>
          <w:tcPr>
            <w:tcW w:w="338" w:type="pct"/>
            <w:shd w:val="clear" w:color="auto" w:fill="auto"/>
            <w:noWrap/>
            <w:vAlign w:val="center"/>
            <w:hideMark/>
          </w:tcPr>
          <w:p w14:paraId="68C8EC21" w14:textId="77777777" w:rsidR="00111E3B" w:rsidRDefault="00111E3B" w:rsidP="00111E3B">
            <w:pPr>
              <w:jc w:val="center"/>
              <w:rPr>
                <w:color w:val="000000"/>
              </w:rPr>
            </w:pPr>
            <w:r>
              <w:rPr>
                <w:color w:val="000000"/>
              </w:rPr>
              <w:t>500</w:t>
            </w:r>
          </w:p>
        </w:tc>
        <w:tc>
          <w:tcPr>
            <w:tcW w:w="532" w:type="pct"/>
            <w:shd w:val="clear" w:color="auto" w:fill="auto"/>
            <w:noWrap/>
            <w:vAlign w:val="center"/>
            <w:hideMark/>
          </w:tcPr>
          <w:p w14:paraId="7F178EDE" w14:textId="77777777" w:rsidR="00111E3B" w:rsidRDefault="00111E3B" w:rsidP="00111E3B">
            <w:pPr>
              <w:jc w:val="center"/>
              <w:rPr>
                <w:color w:val="000000"/>
              </w:rPr>
            </w:pPr>
            <w:r>
              <w:rPr>
                <w:color w:val="000000"/>
              </w:rPr>
              <w:t>0,87</w:t>
            </w:r>
          </w:p>
        </w:tc>
        <w:tc>
          <w:tcPr>
            <w:tcW w:w="606" w:type="pct"/>
            <w:shd w:val="clear" w:color="auto" w:fill="auto"/>
            <w:vAlign w:val="center"/>
            <w:hideMark/>
          </w:tcPr>
          <w:p w14:paraId="45D0D588" w14:textId="77777777" w:rsidR="00111E3B" w:rsidRDefault="00111E3B" w:rsidP="00111E3B">
            <w:pPr>
              <w:jc w:val="center"/>
              <w:rPr>
                <w:color w:val="000000"/>
              </w:rPr>
            </w:pPr>
            <w:r>
              <w:rPr>
                <w:color w:val="000000"/>
              </w:rPr>
              <w:t>173,4</w:t>
            </w:r>
          </w:p>
        </w:tc>
        <w:tc>
          <w:tcPr>
            <w:tcW w:w="438" w:type="pct"/>
            <w:shd w:val="clear" w:color="auto" w:fill="auto"/>
            <w:vAlign w:val="center"/>
            <w:hideMark/>
          </w:tcPr>
          <w:p w14:paraId="779C980C" w14:textId="77777777" w:rsidR="00111E3B" w:rsidRDefault="00111E3B" w:rsidP="00111E3B">
            <w:pPr>
              <w:jc w:val="center"/>
              <w:rPr>
                <w:color w:val="000000"/>
              </w:rPr>
            </w:pPr>
            <w:r>
              <w:rPr>
                <w:color w:val="000000"/>
              </w:rPr>
              <w:t>435,00</w:t>
            </w:r>
          </w:p>
        </w:tc>
        <w:tc>
          <w:tcPr>
            <w:tcW w:w="424" w:type="pct"/>
            <w:shd w:val="clear" w:color="auto" w:fill="auto"/>
            <w:vAlign w:val="center"/>
            <w:hideMark/>
          </w:tcPr>
          <w:p w14:paraId="4D81F5CD" w14:textId="77777777" w:rsidR="00111E3B" w:rsidRDefault="00111E3B" w:rsidP="00111E3B">
            <w:pPr>
              <w:jc w:val="center"/>
              <w:rPr>
                <w:color w:val="000000"/>
              </w:rPr>
            </w:pPr>
            <w:r>
              <w:rPr>
                <w:color w:val="000000"/>
              </w:rPr>
              <w:t>75,43</w:t>
            </w:r>
          </w:p>
        </w:tc>
        <w:tc>
          <w:tcPr>
            <w:tcW w:w="402" w:type="pct"/>
            <w:shd w:val="clear" w:color="auto" w:fill="auto"/>
            <w:vAlign w:val="center"/>
            <w:hideMark/>
          </w:tcPr>
          <w:p w14:paraId="0DBF939D" w14:textId="77777777" w:rsidR="00111E3B" w:rsidRDefault="00111E3B" w:rsidP="00111E3B">
            <w:pPr>
              <w:jc w:val="center"/>
              <w:rPr>
                <w:color w:val="000000"/>
              </w:rPr>
            </w:pPr>
            <w:r>
              <w:rPr>
                <w:color w:val="000000"/>
              </w:rPr>
              <w:t>1,19</w:t>
            </w:r>
          </w:p>
        </w:tc>
        <w:tc>
          <w:tcPr>
            <w:tcW w:w="378" w:type="pct"/>
            <w:shd w:val="clear" w:color="auto" w:fill="auto"/>
            <w:vAlign w:val="center"/>
            <w:hideMark/>
          </w:tcPr>
          <w:p w14:paraId="098EB538" w14:textId="77777777" w:rsidR="00111E3B" w:rsidRDefault="00111E3B" w:rsidP="00111E3B">
            <w:pPr>
              <w:jc w:val="center"/>
              <w:rPr>
                <w:color w:val="000000"/>
              </w:rPr>
            </w:pPr>
            <w:r>
              <w:rPr>
                <w:color w:val="000000"/>
              </w:rPr>
              <w:t>0,21</w:t>
            </w:r>
          </w:p>
        </w:tc>
      </w:tr>
      <w:tr w:rsidR="00111E3B" w14:paraId="4D3FDE3D" w14:textId="77777777" w:rsidTr="00111E3B">
        <w:trPr>
          <w:trHeight w:val="330"/>
          <w:jc w:val="center"/>
        </w:trPr>
        <w:tc>
          <w:tcPr>
            <w:tcW w:w="345" w:type="pct"/>
            <w:shd w:val="clear" w:color="auto" w:fill="auto"/>
            <w:noWrap/>
            <w:vAlign w:val="center"/>
            <w:hideMark/>
          </w:tcPr>
          <w:p w14:paraId="7E22DCF8"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920" w:type="pct"/>
            <w:shd w:val="clear" w:color="auto" w:fill="auto"/>
            <w:vAlign w:val="center"/>
            <w:hideMark/>
          </w:tcPr>
          <w:p w14:paraId="1A84207D" w14:textId="77777777" w:rsidR="00111E3B" w:rsidRDefault="00111E3B" w:rsidP="00111E3B">
            <w:pPr>
              <w:rPr>
                <w:b/>
                <w:bCs/>
                <w:color w:val="000000"/>
              </w:rPr>
            </w:pPr>
            <w:r>
              <w:rPr>
                <w:b/>
                <w:bCs/>
                <w:color w:val="000000"/>
              </w:rPr>
              <w:t>Всего:</w:t>
            </w:r>
          </w:p>
        </w:tc>
        <w:tc>
          <w:tcPr>
            <w:tcW w:w="618" w:type="pct"/>
            <w:shd w:val="clear" w:color="auto" w:fill="auto"/>
            <w:vAlign w:val="center"/>
            <w:hideMark/>
          </w:tcPr>
          <w:p w14:paraId="59DF21C4"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338" w:type="pct"/>
            <w:shd w:val="clear" w:color="auto" w:fill="auto"/>
            <w:vAlign w:val="center"/>
            <w:hideMark/>
          </w:tcPr>
          <w:p w14:paraId="601F4B8C"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532" w:type="pct"/>
            <w:shd w:val="clear" w:color="auto" w:fill="auto"/>
            <w:noWrap/>
            <w:vAlign w:val="center"/>
            <w:hideMark/>
          </w:tcPr>
          <w:p w14:paraId="2BA2108E"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606" w:type="pct"/>
            <w:shd w:val="clear" w:color="auto" w:fill="auto"/>
            <w:noWrap/>
            <w:vAlign w:val="center"/>
            <w:hideMark/>
          </w:tcPr>
          <w:p w14:paraId="0361D123"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438" w:type="pct"/>
            <w:shd w:val="clear" w:color="auto" w:fill="auto"/>
            <w:noWrap/>
            <w:vAlign w:val="center"/>
            <w:hideMark/>
          </w:tcPr>
          <w:p w14:paraId="5AA0CC02" w14:textId="77777777" w:rsidR="00111E3B" w:rsidRDefault="00111E3B" w:rsidP="00111E3B">
            <w:pPr>
              <w:jc w:val="center"/>
              <w:rPr>
                <w:b/>
                <w:bCs/>
                <w:color w:val="000000"/>
                <w:sz w:val="22"/>
                <w:szCs w:val="22"/>
              </w:rPr>
            </w:pPr>
            <w:r>
              <w:rPr>
                <w:b/>
                <w:bCs/>
                <w:color w:val="000000"/>
                <w:sz w:val="22"/>
                <w:szCs w:val="22"/>
              </w:rPr>
              <w:t>39432,14</w:t>
            </w:r>
          </w:p>
        </w:tc>
        <w:tc>
          <w:tcPr>
            <w:tcW w:w="424" w:type="pct"/>
            <w:shd w:val="clear" w:color="auto" w:fill="auto"/>
            <w:noWrap/>
            <w:vAlign w:val="center"/>
            <w:hideMark/>
          </w:tcPr>
          <w:p w14:paraId="65BF4D94" w14:textId="77777777" w:rsidR="00111E3B" w:rsidRDefault="00111E3B" w:rsidP="00111E3B">
            <w:pPr>
              <w:jc w:val="center"/>
              <w:rPr>
                <w:b/>
                <w:bCs/>
                <w:color w:val="000000"/>
                <w:sz w:val="22"/>
                <w:szCs w:val="22"/>
              </w:rPr>
            </w:pPr>
            <w:r>
              <w:rPr>
                <w:b/>
                <w:bCs/>
                <w:color w:val="000000"/>
                <w:sz w:val="22"/>
                <w:szCs w:val="22"/>
              </w:rPr>
              <w:t>6837,53</w:t>
            </w:r>
          </w:p>
        </w:tc>
        <w:tc>
          <w:tcPr>
            <w:tcW w:w="402" w:type="pct"/>
            <w:shd w:val="clear" w:color="auto" w:fill="auto"/>
            <w:vAlign w:val="center"/>
            <w:hideMark/>
          </w:tcPr>
          <w:p w14:paraId="77101355" w14:textId="77777777" w:rsidR="00111E3B" w:rsidRDefault="00111E3B" w:rsidP="00111E3B">
            <w:pPr>
              <w:jc w:val="center"/>
              <w:rPr>
                <w:b/>
                <w:bCs/>
                <w:color w:val="000000"/>
                <w:sz w:val="22"/>
                <w:szCs w:val="22"/>
              </w:rPr>
            </w:pPr>
            <w:r>
              <w:rPr>
                <w:b/>
                <w:bCs/>
                <w:color w:val="000000"/>
                <w:sz w:val="22"/>
                <w:szCs w:val="22"/>
              </w:rPr>
              <w:t>108,03</w:t>
            </w:r>
          </w:p>
        </w:tc>
        <w:tc>
          <w:tcPr>
            <w:tcW w:w="378" w:type="pct"/>
            <w:shd w:val="clear" w:color="auto" w:fill="auto"/>
            <w:vAlign w:val="center"/>
            <w:hideMark/>
          </w:tcPr>
          <w:p w14:paraId="3EC2ABA6" w14:textId="77777777" w:rsidR="00111E3B" w:rsidRDefault="00111E3B" w:rsidP="00111E3B">
            <w:pPr>
              <w:jc w:val="center"/>
              <w:rPr>
                <w:b/>
                <w:bCs/>
                <w:color w:val="000000"/>
                <w:sz w:val="22"/>
                <w:szCs w:val="22"/>
              </w:rPr>
            </w:pPr>
            <w:r>
              <w:rPr>
                <w:b/>
                <w:bCs/>
                <w:color w:val="000000"/>
                <w:sz w:val="22"/>
                <w:szCs w:val="22"/>
              </w:rPr>
              <w:t>18,73</w:t>
            </w:r>
          </w:p>
        </w:tc>
      </w:tr>
      <w:tr w:rsidR="00111E3B" w14:paraId="547615A4" w14:textId="77777777" w:rsidTr="00111E3B">
        <w:trPr>
          <w:trHeight w:val="285"/>
          <w:jc w:val="center"/>
        </w:trPr>
        <w:tc>
          <w:tcPr>
            <w:tcW w:w="345" w:type="pct"/>
            <w:shd w:val="clear" w:color="auto" w:fill="auto"/>
            <w:noWrap/>
            <w:vAlign w:val="center"/>
            <w:hideMark/>
          </w:tcPr>
          <w:p w14:paraId="263DA952"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920" w:type="pct"/>
            <w:shd w:val="clear" w:color="auto" w:fill="auto"/>
            <w:vAlign w:val="center"/>
            <w:hideMark/>
          </w:tcPr>
          <w:p w14:paraId="26957C7E" w14:textId="77777777" w:rsidR="00111E3B" w:rsidRDefault="00111E3B" w:rsidP="00111E3B">
            <w:pPr>
              <w:rPr>
                <w:b/>
                <w:bCs/>
                <w:color w:val="000000"/>
              </w:rPr>
            </w:pPr>
            <w:r>
              <w:rPr>
                <w:b/>
                <w:bCs/>
                <w:color w:val="000000"/>
              </w:rPr>
              <w:t>КГО-5% от ТКО</w:t>
            </w:r>
          </w:p>
        </w:tc>
        <w:tc>
          <w:tcPr>
            <w:tcW w:w="618" w:type="pct"/>
            <w:shd w:val="clear" w:color="auto" w:fill="auto"/>
            <w:vAlign w:val="center"/>
            <w:hideMark/>
          </w:tcPr>
          <w:p w14:paraId="4FD5AF1C"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338" w:type="pct"/>
            <w:shd w:val="clear" w:color="auto" w:fill="auto"/>
            <w:vAlign w:val="center"/>
            <w:hideMark/>
          </w:tcPr>
          <w:p w14:paraId="53ABADFF"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532" w:type="pct"/>
            <w:shd w:val="clear" w:color="auto" w:fill="auto"/>
            <w:noWrap/>
            <w:vAlign w:val="center"/>
            <w:hideMark/>
          </w:tcPr>
          <w:p w14:paraId="7C3EEDE5"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606" w:type="pct"/>
            <w:shd w:val="clear" w:color="auto" w:fill="auto"/>
            <w:noWrap/>
            <w:vAlign w:val="center"/>
            <w:hideMark/>
          </w:tcPr>
          <w:p w14:paraId="1539575D"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438" w:type="pct"/>
            <w:shd w:val="clear" w:color="auto" w:fill="auto"/>
            <w:noWrap/>
            <w:vAlign w:val="center"/>
            <w:hideMark/>
          </w:tcPr>
          <w:p w14:paraId="53D95749" w14:textId="77777777" w:rsidR="00111E3B" w:rsidRDefault="00111E3B" w:rsidP="00111E3B">
            <w:pPr>
              <w:jc w:val="center"/>
              <w:rPr>
                <w:b/>
                <w:bCs/>
                <w:color w:val="000000"/>
                <w:sz w:val="22"/>
                <w:szCs w:val="22"/>
              </w:rPr>
            </w:pPr>
            <w:r>
              <w:rPr>
                <w:b/>
                <w:bCs/>
                <w:color w:val="000000"/>
                <w:sz w:val="22"/>
                <w:szCs w:val="22"/>
              </w:rPr>
              <w:t>1971,61</w:t>
            </w:r>
          </w:p>
        </w:tc>
        <w:tc>
          <w:tcPr>
            <w:tcW w:w="424" w:type="pct"/>
            <w:shd w:val="clear" w:color="auto" w:fill="auto"/>
            <w:noWrap/>
            <w:vAlign w:val="center"/>
            <w:hideMark/>
          </w:tcPr>
          <w:p w14:paraId="53F676D1" w14:textId="77777777" w:rsidR="00111E3B" w:rsidRDefault="00111E3B" w:rsidP="00111E3B">
            <w:pPr>
              <w:jc w:val="center"/>
              <w:rPr>
                <w:b/>
                <w:bCs/>
                <w:color w:val="000000"/>
                <w:sz w:val="22"/>
                <w:szCs w:val="22"/>
              </w:rPr>
            </w:pPr>
            <w:r>
              <w:rPr>
                <w:b/>
                <w:bCs/>
                <w:color w:val="000000"/>
                <w:sz w:val="22"/>
                <w:szCs w:val="22"/>
              </w:rPr>
              <w:t>341,88</w:t>
            </w:r>
          </w:p>
        </w:tc>
        <w:tc>
          <w:tcPr>
            <w:tcW w:w="402" w:type="pct"/>
            <w:shd w:val="clear" w:color="auto" w:fill="auto"/>
            <w:vAlign w:val="center"/>
            <w:hideMark/>
          </w:tcPr>
          <w:p w14:paraId="31390DF6" w14:textId="77777777" w:rsidR="00111E3B" w:rsidRDefault="00111E3B" w:rsidP="00111E3B">
            <w:pPr>
              <w:jc w:val="center"/>
              <w:rPr>
                <w:b/>
                <w:bCs/>
                <w:color w:val="000000"/>
                <w:sz w:val="22"/>
                <w:szCs w:val="22"/>
              </w:rPr>
            </w:pPr>
            <w:r>
              <w:rPr>
                <w:b/>
                <w:bCs/>
                <w:color w:val="000000"/>
                <w:sz w:val="22"/>
                <w:szCs w:val="22"/>
              </w:rPr>
              <w:t>5,40</w:t>
            </w:r>
          </w:p>
        </w:tc>
        <w:tc>
          <w:tcPr>
            <w:tcW w:w="378" w:type="pct"/>
            <w:shd w:val="clear" w:color="auto" w:fill="auto"/>
            <w:vAlign w:val="center"/>
            <w:hideMark/>
          </w:tcPr>
          <w:p w14:paraId="74D96EA1" w14:textId="77777777" w:rsidR="00111E3B" w:rsidRDefault="00111E3B" w:rsidP="00111E3B">
            <w:pPr>
              <w:jc w:val="center"/>
              <w:rPr>
                <w:b/>
                <w:bCs/>
                <w:color w:val="000000"/>
                <w:sz w:val="22"/>
                <w:szCs w:val="22"/>
              </w:rPr>
            </w:pPr>
            <w:r>
              <w:rPr>
                <w:b/>
                <w:bCs/>
                <w:color w:val="000000"/>
                <w:sz w:val="22"/>
                <w:szCs w:val="22"/>
              </w:rPr>
              <w:t>0,94</w:t>
            </w:r>
          </w:p>
        </w:tc>
      </w:tr>
      <w:tr w:rsidR="00111E3B" w14:paraId="6D23F4AD" w14:textId="77777777" w:rsidTr="00111E3B">
        <w:trPr>
          <w:trHeight w:val="330"/>
          <w:jc w:val="center"/>
        </w:trPr>
        <w:tc>
          <w:tcPr>
            <w:tcW w:w="345" w:type="pct"/>
            <w:shd w:val="clear" w:color="auto" w:fill="auto"/>
            <w:noWrap/>
            <w:vAlign w:val="center"/>
            <w:hideMark/>
          </w:tcPr>
          <w:p w14:paraId="512917DB"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920" w:type="pct"/>
            <w:shd w:val="clear" w:color="auto" w:fill="auto"/>
            <w:vAlign w:val="center"/>
            <w:hideMark/>
          </w:tcPr>
          <w:p w14:paraId="30852040" w14:textId="77777777" w:rsidR="00111E3B" w:rsidRDefault="00111E3B" w:rsidP="00111E3B">
            <w:pPr>
              <w:rPr>
                <w:b/>
                <w:bCs/>
                <w:color w:val="000000"/>
              </w:rPr>
            </w:pPr>
            <w:r>
              <w:rPr>
                <w:b/>
                <w:bCs/>
                <w:color w:val="000000"/>
              </w:rPr>
              <w:t>Всего ТКО и КГО</w:t>
            </w:r>
          </w:p>
        </w:tc>
        <w:tc>
          <w:tcPr>
            <w:tcW w:w="618" w:type="pct"/>
            <w:shd w:val="clear" w:color="auto" w:fill="auto"/>
            <w:vAlign w:val="center"/>
            <w:hideMark/>
          </w:tcPr>
          <w:p w14:paraId="7E32FC1B"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338" w:type="pct"/>
            <w:shd w:val="clear" w:color="auto" w:fill="auto"/>
            <w:vAlign w:val="center"/>
            <w:hideMark/>
          </w:tcPr>
          <w:p w14:paraId="04FE953E"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532" w:type="pct"/>
            <w:shd w:val="clear" w:color="auto" w:fill="auto"/>
            <w:noWrap/>
            <w:vAlign w:val="center"/>
            <w:hideMark/>
          </w:tcPr>
          <w:p w14:paraId="35B021B3"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606" w:type="pct"/>
            <w:shd w:val="clear" w:color="auto" w:fill="auto"/>
            <w:noWrap/>
            <w:vAlign w:val="center"/>
            <w:hideMark/>
          </w:tcPr>
          <w:p w14:paraId="41099004" w14:textId="77777777" w:rsidR="00111E3B" w:rsidRDefault="00111E3B" w:rsidP="00111E3B">
            <w:pPr>
              <w:rPr>
                <w:rFonts w:ascii="Calibri" w:hAnsi="Calibri" w:cs="Calibri"/>
                <w:color w:val="000000"/>
                <w:sz w:val="22"/>
                <w:szCs w:val="22"/>
              </w:rPr>
            </w:pPr>
            <w:r>
              <w:rPr>
                <w:rFonts w:ascii="Calibri" w:hAnsi="Calibri" w:cs="Calibri"/>
                <w:color w:val="000000"/>
                <w:sz w:val="22"/>
                <w:szCs w:val="22"/>
              </w:rPr>
              <w:t> </w:t>
            </w:r>
          </w:p>
        </w:tc>
        <w:tc>
          <w:tcPr>
            <w:tcW w:w="438" w:type="pct"/>
            <w:shd w:val="clear" w:color="auto" w:fill="auto"/>
            <w:noWrap/>
            <w:vAlign w:val="center"/>
            <w:hideMark/>
          </w:tcPr>
          <w:p w14:paraId="26E6C7F1" w14:textId="77777777" w:rsidR="00111E3B" w:rsidRDefault="00111E3B" w:rsidP="00111E3B">
            <w:pPr>
              <w:jc w:val="center"/>
              <w:rPr>
                <w:b/>
                <w:bCs/>
                <w:color w:val="000000"/>
                <w:sz w:val="22"/>
                <w:szCs w:val="22"/>
              </w:rPr>
            </w:pPr>
            <w:r>
              <w:rPr>
                <w:b/>
                <w:bCs/>
                <w:color w:val="000000"/>
                <w:sz w:val="22"/>
                <w:szCs w:val="22"/>
              </w:rPr>
              <w:t>41403,75</w:t>
            </w:r>
          </w:p>
        </w:tc>
        <w:tc>
          <w:tcPr>
            <w:tcW w:w="424" w:type="pct"/>
            <w:shd w:val="clear" w:color="auto" w:fill="auto"/>
            <w:noWrap/>
            <w:vAlign w:val="center"/>
            <w:hideMark/>
          </w:tcPr>
          <w:p w14:paraId="7E911DE5" w14:textId="77777777" w:rsidR="00111E3B" w:rsidRDefault="00111E3B" w:rsidP="00111E3B">
            <w:pPr>
              <w:jc w:val="center"/>
              <w:rPr>
                <w:b/>
                <w:bCs/>
                <w:color w:val="000000"/>
                <w:sz w:val="22"/>
                <w:szCs w:val="22"/>
              </w:rPr>
            </w:pPr>
            <w:r>
              <w:rPr>
                <w:b/>
                <w:bCs/>
                <w:color w:val="000000"/>
                <w:sz w:val="22"/>
                <w:szCs w:val="22"/>
              </w:rPr>
              <w:t>7179,41</w:t>
            </w:r>
          </w:p>
        </w:tc>
        <w:tc>
          <w:tcPr>
            <w:tcW w:w="402" w:type="pct"/>
            <w:shd w:val="clear" w:color="auto" w:fill="auto"/>
            <w:vAlign w:val="center"/>
            <w:hideMark/>
          </w:tcPr>
          <w:p w14:paraId="2034E6FC" w14:textId="77777777" w:rsidR="00111E3B" w:rsidRDefault="00111E3B" w:rsidP="00111E3B">
            <w:pPr>
              <w:jc w:val="center"/>
              <w:rPr>
                <w:b/>
                <w:bCs/>
                <w:color w:val="000000"/>
                <w:sz w:val="22"/>
                <w:szCs w:val="22"/>
              </w:rPr>
            </w:pPr>
            <w:r>
              <w:rPr>
                <w:b/>
                <w:bCs/>
                <w:color w:val="000000"/>
                <w:sz w:val="22"/>
                <w:szCs w:val="22"/>
              </w:rPr>
              <w:t>113,43</w:t>
            </w:r>
          </w:p>
        </w:tc>
        <w:tc>
          <w:tcPr>
            <w:tcW w:w="378" w:type="pct"/>
            <w:shd w:val="clear" w:color="auto" w:fill="auto"/>
            <w:vAlign w:val="center"/>
            <w:hideMark/>
          </w:tcPr>
          <w:p w14:paraId="288E10B7" w14:textId="77777777" w:rsidR="00111E3B" w:rsidRDefault="00111E3B" w:rsidP="00111E3B">
            <w:pPr>
              <w:jc w:val="center"/>
              <w:rPr>
                <w:b/>
                <w:bCs/>
                <w:color w:val="000000"/>
                <w:sz w:val="22"/>
                <w:szCs w:val="22"/>
              </w:rPr>
            </w:pPr>
            <w:r>
              <w:rPr>
                <w:b/>
                <w:bCs/>
                <w:color w:val="000000"/>
                <w:sz w:val="22"/>
                <w:szCs w:val="22"/>
              </w:rPr>
              <w:t>19,67</w:t>
            </w:r>
          </w:p>
        </w:tc>
      </w:tr>
    </w:tbl>
    <w:p w14:paraId="427E1952" w14:textId="5BC9464A" w:rsidR="00111E3B" w:rsidRDefault="00111E3B" w:rsidP="0024010A">
      <w:pPr>
        <w:rPr>
          <w:rFonts w:ascii="Arial" w:hAnsi="Arial" w:cs="Arial"/>
          <w:caps/>
          <w:spacing w:val="20"/>
          <w:sz w:val="22"/>
          <w:szCs w:val="22"/>
        </w:rPr>
      </w:pPr>
    </w:p>
    <w:p w14:paraId="53F6502C" w14:textId="77777777" w:rsidR="00111E3B" w:rsidRPr="00111E3B" w:rsidRDefault="00111E3B" w:rsidP="00111E3B">
      <w:pPr>
        <w:shd w:val="clear" w:color="auto" w:fill="FFFFFF"/>
        <w:autoSpaceDE w:val="0"/>
        <w:autoSpaceDN w:val="0"/>
        <w:adjustRightInd w:val="0"/>
        <w:jc w:val="center"/>
        <w:rPr>
          <w:rFonts w:ascii="Arial" w:hAnsi="Arial" w:cs="Arial"/>
          <w:b/>
          <w:color w:val="000000"/>
        </w:rPr>
      </w:pPr>
      <w:r w:rsidRPr="00111E3B">
        <w:rPr>
          <w:rFonts w:ascii="Arial" w:hAnsi="Arial" w:cs="Arial"/>
          <w:b/>
          <w:color w:val="000000"/>
        </w:rPr>
        <w:t>Таблица 4.4. Расчет объемов образования ТКО от населения городского округа Кашира (2025 г.)</w:t>
      </w:r>
    </w:p>
    <w:tbl>
      <w:tblPr>
        <w:tblW w:w="4975" w:type="pct"/>
        <w:tblLook w:val="04A0" w:firstRow="1" w:lastRow="0" w:firstColumn="1" w:lastColumn="0" w:noHBand="0" w:noVBand="1"/>
      </w:tblPr>
      <w:tblGrid>
        <w:gridCol w:w="705"/>
        <w:gridCol w:w="2978"/>
        <w:gridCol w:w="1655"/>
        <w:gridCol w:w="1445"/>
        <w:gridCol w:w="1384"/>
        <w:gridCol w:w="1466"/>
        <w:gridCol w:w="1855"/>
        <w:gridCol w:w="1351"/>
        <w:gridCol w:w="1219"/>
        <w:gridCol w:w="1218"/>
      </w:tblGrid>
      <w:tr w:rsidR="00111E3B" w:rsidRPr="00111E3B" w14:paraId="7FDEB8CD" w14:textId="77777777" w:rsidTr="00111E3B">
        <w:trPr>
          <w:trHeight w:val="735"/>
        </w:trPr>
        <w:tc>
          <w:tcPr>
            <w:tcW w:w="2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00BB6"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п/п</w:t>
            </w:r>
          </w:p>
        </w:tc>
        <w:tc>
          <w:tcPr>
            <w:tcW w:w="9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E0808"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Муниципальное            образование</w:t>
            </w:r>
          </w:p>
        </w:tc>
        <w:tc>
          <w:tcPr>
            <w:tcW w:w="1468" w:type="pct"/>
            <w:gridSpan w:val="3"/>
            <w:tcBorders>
              <w:top w:val="single" w:sz="4" w:space="0" w:color="auto"/>
              <w:left w:val="nil"/>
              <w:bottom w:val="single" w:sz="4" w:space="0" w:color="auto"/>
              <w:right w:val="single" w:sz="4" w:space="0" w:color="auto"/>
            </w:tcBorders>
            <w:shd w:val="clear" w:color="auto" w:fill="auto"/>
            <w:vAlign w:val="center"/>
            <w:hideMark/>
          </w:tcPr>
          <w:p w14:paraId="4246D640"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Площадь жилого фонда, м2</w:t>
            </w:r>
          </w:p>
        </w:tc>
        <w:tc>
          <w:tcPr>
            <w:tcW w:w="1087" w:type="pct"/>
            <w:gridSpan w:val="2"/>
            <w:tcBorders>
              <w:top w:val="single" w:sz="4" w:space="0" w:color="auto"/>
              <w:left w:val="nil"/>
              <w:bottom w:val="single" w:sz="4" w:space="0" w:color="auto"/>
              <w:right w:val="single" w:sz="4" w:space="0" w:color="auto"/>
            </w:tcBorders>
            <w:shd w:val="clear" w:color="auto" w:fill="auto"/>
            <w:vAlign w:val="center"/>
            <w:hideMark/>
          </w:tcPr>
          <w:p w14:paraId="329629B2"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Годовой норматив </w:t>
            </w:r>
            <w:r w:rsidRPr="00111E3B">
              <w:rPr>
                <w:rFonts w:ascii="Arial" w:hAnsi="Arial" w:cs="Arial"/>
                <w:b/>
                <w:bCs/>
                <w:color w:val="000000"/>
              </w:rPr>
              <w:br/>
              <w:t>накопления ТКО м³/м</w:t>
            </w:r>
            <w:r w:rsidRPr="00111E3B">
              <w:rPr>
                <w:rFonts w:ascii="Arial" w:hAnsi="Arial" w:cs="Arial"/>
                <w:b/>
                <w:bCs/>
                <w:color w:val="000000"/>
                <w:vertAlign w:val="superscript"/>
              </w:rPr>
              <w:t>2</w:t>
            </w:r>
          </w:p>
        </w:tc>
        <w:tc>
          <w:tcPr>
            <w:tcW w:w="1240" w:type="pct"/>
            <w:gridSpan w:val="3"/>
            <w:tcBorders>
              <w:top w:val="single" w:sz="4" w:space="0" w:color="auto"/>
              <w:left w:val="nil"/>
              <w:bottom w:val="single" w:sz="4" w:space="0" w:color="auto"/>
              <w:right w:val="single" w:sz="4" w:space="0" w:color="auto"/>
            </w:tcBorders>
            <w:shd w:val="clear" w:color="auto" w:fill="auto"/>
            <w:vAlign w:val="center"/>
            <w:hideMark/>
          </w:tcPr>
          <w:p w14:paraId="45CA6057"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Объемы образования ТКО, м³/год</w:t>
            </w:r>
          </w:p>
        </w:tc>
      </w:tr>
      <w:tr w:rsidR="00111E3B" w:rsidRPr="00111E3B" w14:paraId="60698DEE" w14:textId="77777777" w:rsidTr="00111E3B">
        <w:trPr>
          <w:trHeight w:val="405"/>
        </w:trPr>
        <w:tc>
          <w:tcPr>
            <w:tcW w:w="231" w:type="pct"/>
            <w:vMerge/>
            <w:tcBorders>
              <w:top w:val="single" w:sz="4" w:space="0" w:color="auto"/>
              <w:left w:val="single" w:sz="4" w:space="0" w:color="auto"/>
              <w:bottom w:val="single" w:sz="4" w:space="0" w:color="auto"/>
              <w:right w:val="single" w:sz="4" w:space="0" w:color="auto"/>
            </w:tcBorders>
            <w:vAlign w:val="center"/>
            <w:hideMark/>
          </w:tcPr>
          <w:p w14:paraId="1E649074" w14:textId="77777777" w:rsidR="00111E3B" w:rsidRPr="00111E3B" w:rsidRDefault="00111E3B" w:rsidP="00111E3B">
            <w:pPr>
              <w:rPr>
                <w:rFonts w:ascii="Arial" w:hAnsi="Arial" w:cs="Arial"/>
                <w:b/>
                <w:bCs/>
                <w:color w:val="000000"/>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13066EE9" w14:textId="77777777" w:rsidR="00111E3B" w:rsidRPr="00111E3B" w:rsidRDefault="00111E3B" w:rsidP="00111E3B">
            <w:pPr>
              <w:rPr>
                <w:rFonts w:ascii="Arial" w:hAnsi="Arial" w:cs="Arial"/>
                <w:b/>
                <w:bCs/>
                <w:color w:val="000000"/>
              </w:rPr>
            </w:pPr>
          </w:p>
        </w:tc>
        <w:tc>
          <w:tcPr>
            <w:tcW w:w="542" w:type="pct"/>
            <w:tcBorders>
              <w:top w:val="nil"/>
              <w:left w:val="nil"/>
              <w:bottom w:val="single" w:sz="4" w:space="0" w:color="auto"/>
              <w:right w:val="single" w:sz="4" w:space="0" w:color="auto"/>
            </w:tcBorders>
            <w:shd w:val="clear" w:color="auto" w:fill="auto"/>
            <w:vAlign w:val="center"/>
            <w:hideMark/>
          </w:tcPr>
          <w:p w14:paraId="78D9A008"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Всего</w:t>
            </w:r>
          </w:p>
        </w:tc>
        <w:tc>
          <w:tcPr>
            <w:tcW w:w="473" w:type="pct"/>
            <w:tcBorders>
              <w:top w:val="nil"/>
              <w:left w:val="nil"/>
              <w:bottom w:val="single" w:sz="4" w:space="0" w:color="auto"/>
              <w:right w:val="single" w:sz="4" w:space="0" w:color="auto"/>
            </w:tcBorders>
            <w:shd w:val="clear" w:color="auto" w:fill="auto"/>
            <w:vAlign w:val="center"/>
            <w:hideMark/>
          </w:tcPr>
          <w:p w14:paraId="4FDD465F"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МКД</w:t>
            </w:r>
          </w:p>
        </w:tc>
        <w:tc>
          <w:tcPr>
            <w:tcW w:w="453" w:type="pct"/>
            <w:tcBorders>
              <w:top w:val="nil"/>
              <w:left w:val="nil"/>
              <w:bottom w:val="single" w:sz="4" w:space="0" w:color="auto"/>
              <w:right w:val="single" w:sz="4" w:space="0" w:color="auto"/>
            </w:tcBorders>
            <w:shd w:val="clear" w:color="auto" w:fill="auto"/>
            <w:vAlign w:val="center"/>
            <w:hideMark/>
          </w:tcPr>
          <w:p w14:paraId="76E180E7"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ИЖС</w:t>
            </w:r>
          </w:p>
        </w:tc>
        <w:tc>
          <w:tcPr>
            <w:tcW w:w="480" w:type="pct"/>
            <w:tcBorders>
              <w:top w:val="nil"/>
              <w:left w:val="nil"/>
              <w:bottom w:val="single" w:sz="4" w:space="0" w:color="auto"/>
              <w:right w:val="single" w:sz="4" w:space="0" w:color="auto"/>
            </w:tcBorders>
            <w:shd w:val="clear" w:color="auto" w:fill="auto"/>
            <w:vAlign w:val="center"/>
            <w:hideMark/>
          </w:tcPr>
          <w:p w14:paraId="441B0851"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МКД</w:t>
            </w:r>
          </w:p>
        </w:tc>
        <w:tc>
          <w:tcPr>
            <w:tcW w:w="607" w:type="pct"/>
            <w:tcBorders>
              <w:top w:val="nil"/>
              <w:left w:val="nil"/>
              <w:bottom w:val="single" w:sz="4" w:space="0" w:color="auto"/>
              <w:right w:val="single" w:sz="4" w:space="0" w:color="auto"/>
            </w:tcBorders>
            <w:shd w:val="clear" w:color="auto" w:fill="auto"/>
            <w:vAlign w:val="center"/>
            <w:hideMark/>
          </w:tcPr>
          <w:p w14:paraId="5C1AE291"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ИЖС</w:t>
            </w:r>
          </w:p>
        </w:tc>
        <w:tc>
          <w:tcPr>
            <w:tcW w:w="442" w:type="pct"/>
            <w:tcBorders>
              <w:top w:val="nil"/>
              <w:left w:val="nil"/>
              <w:bottom w:val="single" w:sz="4" w:space="0" w:color="auto"/>
              <w:right w:val="single" w:sz="4" w:space="0" w:color="auto"/>
            </w:tcBorders>
            <w:shd w:val="clear" w:color="auto" w:fill="auto"/>
            <w:vAlign w:val="center"/>
            <w:hideMark/>
          </w:tcPr>
          <w:p w14:paraId="0E72B809"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Всего</w:t>
            </w:r>
          </w:p>
        </w:tc>
        <w:tc>
          <w:tcPr>
            <w:tcW w:w="399" w:type="pct"/>
            <w:tcBorders>
              <w:top w:val="nil"/>
              <w:left w:val="nil"/>
              <w:bottom w:val="single" w:sz="4" w:space="0" w:color="auto"/>
              <w:right w:val="single" w:sz="4" w:space="0" w:color="auto"/>
            </w:tcBorders>
            <w:shd w:val="clear" w:color="auto" w:fill="auto"/>
            <w:vAlign w:val="center"/>
            <w:hideMark/>
          </w:tcPr>
          <w:p w14:paraId="620ADF33"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МКД</w:t>
            </w:r>
          </w:p>
        </w:tc>
        <w:tc>
          <w:tcPr>
            <w:tcW w:w="399" w:type="pct"/>
            <w:tcBorders>
              <w:top w:val="nil"/>
              <w:left w:val="nil"/>
              <w:bottom w:val="single" w:sz="4" w:space="0" w:color="auto"/>
              <w:right w:val="single" w:sz="4" w:space="0" w:color="auto"/>
            </w:tcBorders>
            <w:shd w:val="clear" w:color="auto" w:fill="auto"/>
            <w:vAlign w:val="center"/>
            <w:hideMark/>
          </w:tcPr>
          <w:p w14:paraId="56218EA1"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ИЖС</w:t>
            </w:r>
          </w:p>
        </w:tc>
      </w:tr>
      <w:tr w:rsidR="00111E3B" w:rsidRPr="00111E3B" w14:paraId="7C05F0C1" w14:textId="77777777" w:rsidTr="00111E3B">
        <w:trPr>
          <w:trHeight w:val="256"/>
        </w:trPr>
        <w:tc>
          <w:tcPr>
            <w:tcW w:w="231" w:type="pct"/>
            <w:tcBorders>
              <w:top w:val="nil"/>
              <w:left w:val="single" w:sz="4" w:space="0" w:color="auto"/>
              <w:bottom w:val="single" w:sz="4" w:space="0" w:color="auto"/>
              <w:right w:val="single" w:sz="4" w:space="0" w:color="auto"/>
            </w:tcBorders>
            <w:shd w:val="clear" w:color="auto" w:fill="auto"/>
            <w:vAlign w:val="center"/>
            <w:hideMark/>
          </w:tcPr>
          <w:p w14:paraId="4C76BC53" w14:textId="77777777" w:rsidR="00111E3B" w:rsidRPr="00111E3B" w:rsidRDefault="00111E3B" w:rsidP="00111E3B">
            <w:pPr>
              <w:jc w:val="center"/>
              <w:rPr>
                <w:rFonts w:ascii="Arial" w:hAnsi="Arial" w:cs="Arial"/>
                <w:color w:val="000000"/>
              </w:rPr>
            </w:pPr>
            <w:r w:rsidRPr="00111E3B">
              <w:rPr>
                <w:rFonts w:ascii="Arial" w:hAnsi="Arial" w:cs="Arial"/>
                <w:color w:val="000000"/>
              </w:rPr>
              <w:t>1</w:t>
            </w:r>
          </w:p>
        </w:tc>
        <w:tc>
          <w:tcPr>
            <w:tcW w:w="975" w:type="pct"/>
            <w:tcBorders>
              <w:top w:val="single" w:sz="4" w:space="0" w:color="auto"/>
              <w:left w:val="single" w:sz="4" w:space="0" w:color="auto"/>
              <w:bottom w:val="single" w:sz="4" w:space="0" w:color="auto"/>
              <w:right w:val="nil"/>
            </w:tcBorders>
            <w:shd w:val="clear" w:color="auto" w:fill="auto"/>
            <w:vAlign w:val="center"/>
            <w:hideMark/>
          </w:tcPr>
          <w:p w14:paraId="0223A654" w14:textId="77777777" w:rsidR="00111E3B" w:rsidRPr="00111E3B" w:rsidRDefault="00111E3B" w:rsidP="00111E3B">
            <w:pPr>
              <w:jc w:val="center"/>
              <w:rPr>
                <w:rFonts w:ascii="Arial" w:hAnsi="Arial" w:cs="Arial"/>
                <w:color w:val="000000"/>
              </w:rPr>
            </w:pPr>
            <w:r w:rsidRPr="00111E3B">
              <w:rPr>
                <w:rFonts w:ascii="Arial" w:hAnsi="Arial" w:cs="Arial"/>
                <w:color w:val="000000"/>
              </w:rPr>
              <w:t>Городской округ Кашира</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0A6C1" w14:textId="77777777" w:rsidR="00111E3B" w:rsidRPr="00111E3B" w:rsidRDefault="00111E3B" w:rsidP="00111E3B">
            <w:pPr>
              <w:jc w:val="center"/>
              <w:rPr>
                <w:rFonts w:ascii="Arial" w:hAnsi="Arial" w:cs="Arial"/>
                <w:color w:val="000000"/>
              </w:rPr>
            </w:pPr>
            <w:r w:rsidRPr="00111E3B">
              <w:rPr>
                <w:rFonts w:ascii="Arial" w:hAnsi="Arial" w:cs="Arial"/>
                <w:color w:val="000000"/>
              </w:rPr>
              <w:t>2164130</w:t>
            </w:r>
          </w:p>
        </w:tc>
        <w:tc>
          <w:tcPr>
            <w:tcW w:w="473" w:type="pct"/>
            <w:tcBorders>
              <w:top w:val="single" w:sz="4" w:space="0" w:color="auto"/>
              <w:left w:val="nil"/>
              <w:bottom w:val="single" w:sz="4" w:space="0" w:color="auto"/>
              <w:right w:val="single" w:sz="4" w:space="0" w:color="auto"/>
            </w:tcBorders>
            <w:shd w:val="clear" w:color="000000" w:fill="FFFFFF"/>
            <w:vAlign w:val="center"/>
            <w:hideMark/>
          </w:tcPr>
          <w:p w14:paraId="0FFA0379" w14:textId="77777777" w:rsidR="00111E3B" w:rsidRPr="00111E3B" w:rsidRDefault="00111E3B" w:rsidP="00111E3B">
            <w:pPr>
              <w:jc w:val="center"/>
              <w:rPr>
                <w:rFonts w:ascii="Arial" w:hAnsi="Arial" w:cs="Arial"/>
                <w:color w:val="000000"/>
              </w:rPr>
            </w:pPr>
            <w:r w:rsidRPr="00111E3B">
              <w:rPr>
                <w:rFonts w:ascii="Arial" w:hAnsi="Arial" w:cs="Arial"/>
                <w:color w:val="000000"/>
              </w:rPr>
              <w:t>1443640</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14:paraId="0563FCC5" w14:textId="77777777" w:rsidR="00111E3B" w:rsidRPr="00111E3B" w:rsidRDefault="00111E3B" w:rsidP="00111E3B">
            <w:pPr>
              <w:jc w:val="center"/>
              <w:rPr>
                <w:rFonts w:ascii="Arial" w:hAnsi="Arial" w:cs="Arial"/>
                <w:color w:val="000000"/>
              </w:rPr>
            </w:pPr>
            <w:r w:rsidRPr="00111E3B">
              <w:rPr>
                <w:rFonts w:ascii="Arial" w:hAnsi="Arial" w:cs="Arial"/>
                <w:color w:val="000000"/>
              </w:rPr>
              <w:t>720490</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14:paraId="67E4D3CD" w14:textId="77777777" w:rsidR="00111E3B" w:rsidRPr="00111E3B" w:rsidRDefault="00111E3B" w:rsidP="00111E3B">
            <w:pPr>
              <w:jc w:val="center"/>
              <w:rPr>
                <w:rFonts w:ascii="Arial" w:hAnsi="Arial" w:cs="Arial"/>
                <w:color w:val="000000"/>
              </w:rPr>
            </w:pPr>
            <w:r w:rsidRPr="00111E3B">
              <w:rPr>
                <w:rFonts w:ascii="Arial" w:hAnsi="Arial" w:cs="Arial"/>
                <w:color w:val="000000"/>
              </w:rPr>
              <w:t>0,09135</w:t>
            </w:r>
          </w:p>
        </w:tc>
        <w:tc>
          <w:tcPr>
            <w:tcW w:w="607" w:type="pct"/>
            <w:tcBorders>
              <w:top w:val="single" w:sz="4" w:space="0" w:color="auto"/>
              <w:left w:val="nil"/>
              <w:bottom w:val="single" w:sz="4" w:space="0" w:color="auto"/>
              <w:right w:val="single" w:sz="4" w:space="0" w:color="auto"/>
            </w:tcBorders>
            <w:shd w:val="clear" w:color="000000" w:fill="FFFFFF"/>
            <w:vAlign w:val="center"/>
            <w:hideMark/>
          </w:tcPr>
          <w:p w14:paraId="509E4F31" w14:textId="77777777" w:rsidR="00111E3B" w:rsidRPr="00111E3B" w:rsidRDefault="00111E3B" w:rsidP="00111E3B">
            <w:pPr>
              <w:jc w:val="center"/>
              <w:rPr>
                <w:rFonts w:ascii="Arial" w:hAnsi="Arial" w:cs="Arial"/>
                <w:color w:val="000000"/>
              </w:rPr>
            </w:pPr>
            <w:r w:rsidRPr="00111E3B">
              <w:rPr>
                <w:rFonts w:ascii="Arial" w:hAnsi="Arial" w:cs="Arial"/>
                <w:color w:val="000000"/>
              </w:rPr>
              <w:t>0,0672</w:t>
            </w:r>
          </w:p>
        </w:tc>
        <w:tc>
          <w:tcPr>
            <w:tcW w:w="442" w:type="pct"/>
            <w:tcBorders>
              <w:top w:val="single" w:sz="4" w:space="0" w:color="auto"/>
              <w:left w:val="nil"/>
              <w:bottom w:val="single" w:sz="4" w:space="0" w:color="auto"/>
              <w:right w:val="single" w:sz="4" w:space="0" w:color="auto"/>
            </w:tcBorders>
            <w:shd w:val="clear" w:color="000000" w:fill="FFFFFF"/>
            <w:vAlign w:val="center"/>
            <w:hideMark/>
          </w:tcPr>
          <w:p w14:paraId="6450DDF8" w14:textId="77777777" w:rsidR="00111E3B" w:rsidRPr="00111E3B" w:rsidRDefault="00111E3B" w:rsidP="00111E3B">
            <w:pPr>
              <w:jc w:val="center"/>
              <w:rPr>
                <w:rFonts w:ascii="Arial" w:hAnsi="Arial" w:cs="Arial"/>
                <w:color w:val="000000"/>
              </w:rPr>
            </w:pPr>
            <w:r w:rsidRPr="00111E3B">
              <w:rPr>
                <w:rFonts w:ascii="Arial" w:hAnsi="Arial" w:cs="Arial"/>
                <w:color w:val="000000"/>
              </w:rPr>
              <w:t>180293,44</w:t>
            </w:r>
          </w:p>
        </w:tc>
        <w:tc>
          <w:tcPr>
            <w:tcW w:w="399" w:type="pct"/>
            <w:tcBorders>
              <w:top w:val="single" w:sz="4" w:space="0" w:color="auto"/>
              <w:left w:val="nil"/>
              <w:bottom w:val="single" w:sz="4" w:space="0" w:color="auto"/>
              <w:right w:val="single" w:sz="4" w:space="0" w:color="auto"/>
            </w:tcBorders>
            <w:shd w:val="clear" w:color="000000" w:fill="FFFFFF"/>
            <w:vAlign w:val="center"/>
            <w:hideMark/>
          </w:tcPr>
          <w:p w14:paraId="0D6064C3" w14:textId="77777777" w:rsidR="00111E3B" w:rsidRPr="00111E3B" w:rsidRDefault="00111E3B" w:rsidP="00111E3B">
            <w:pPr>
              <w:jc w:val="center"/>
              <w:rPr>
                <w:rFonts w:ascii="Arial" w:hAnsi="Arial" w:cs="Arial"/>
                <w:color w:val="000000"/>
              </w:rPr>
            </w:pPr>
            <w:r w:rsidRPr="00111E3B">
              <w:rPr>
                <w:rFonts w:ascii="Arial" w:hAnsi="Arial" w:cs="Arial"/>
                <w:color w:val="000000"/>
              </w:rPr>
              <w:t>131876,5</w:t>
            </w:r>
          </w:p>
        </w:tc>
        <w:tc>
          <w:tcPr>
            <w:tcW w:w="399" w:type="pct"/>
            <w:tcBorders>
              <w:top w:val="single" w:sz="4" w:space="0" w:color="auto"/>
              <w:left w:val="nil"/>
              <w:bottom w:val="single" w:sz="4" w:space="0" w:color="auto"/>
              <w:right w:val="single" w:sz="4" w:space="0" w:color="auto"/>
            </w:tcBorders>
            <w:shd w:val="clear" w:color="000000" w:fill="FFFFFF"/>
            <w:noWrap/>
            <w:vAlign w:val="center"/>
            <w:hideMark/>
          </w:tcPr>
          <w:p w14:paraId="4606555F" w14:textId="77777777" w:rsidR="00111E3B" w:rsidRPr="00111E3B" w:rsidRDefault="00111E3B" w:rsidP="00111E3B">
            <w:pPr>
              <w:jc w:val="center"/>
              <w:rPr>
                <w:rFonts w:ascii="Arial" w:hAnsi="Arial" w:cs="Arial"/>
                <w:color w:val="000000"/>
              </w:rPr>
            </w:pPr>
            <w:r w:rsidRPr="00111E3B">
              <w:rPr>
                <w:rFonts w:ascii="Arial" w:hAnsi="Arial" w:cs="Arial"/>
                <w:color w:val="000000"/>
              </w:rPr>
              <w:t>48416,93</w:t>
            </w:r>
          </w:p>
        </w:tc>
      </w:tr>
    </w:tbl>
    <w:p w14:paraId="539A780C" w14:textId="4452A151" w:rsidR="00111E3B" w:rsidRDefault="00111E3B" w:rsidP="0024010A">
      <w:pPr>
        <w:rPr>
          <w:rFonts w:ascii="Arial" w:hAnsi="Arial" w:cs="Arial"/>
          <w:caps/>
          <w:spacing w:val="20"/>
          <w:sz w:val="22"/>
          <w:szCs w:val="22"/>
        </w:rPr>
      </w:pPr>
    </w:p>
    <w:p w14:paraId="379FC13E" w14:textId="77777777" w:rsidR="00111E3B" w:rsidRPr="00111E3B" w:rsidRDefault="00111E3B" w:rsidP="00111E3B">
      <w:pPr>
        <w:shd w:val="clear" w:color="auto" w:fill="FFFFFF"/>
        <w:autoSpaceDE w:val="0"/>
        <w:autoSpaceDN w:val="0"/>
        <w:adjustRightInd w:val="0"/>
        <w:jc w:val="center"/>
        <w:rPr>
          <w:rFonts w:ascii="Arial" w:hAnsi="Arial" w:cs="Arial"/>
          <w:b/>
          <w:color w:val="000000"/>
        </w:rPr>
      </w:pPr>
      <w:r w:rsidRPr="00111E3B">
        <w:rPr>
          <w:rFonts w:ascii="Arial" w:hAnsi="Arial" w:cs="Arial"/>
          <w:b/>
          <w:color w:val="000000"/>
        </w:rPr>
        <w:t>Таблица 4.5. Расчет объемов образования ТКО от населения городского округа Кашира (2040 г.)</w:t>
      </w:r>
    </w:p>
    <w:tbl>
      <w:tblPr>
        <w:tblW w:w="4975" w:type="pct"/>
        <w:tblLook w:val="04A0" w:firstRow="1" w:lastRow="0" w:firstColumn="1" w:lastColumn="0" w:noHBand="0" w:noVBand="1"/>
      </w:tblPr>
      <w:tblGrid>
        <w:gridCol w:w="685"/>
        <w:gridCol w:w="3124"/>
        <w:gridCol w:w="1620"/>
        <w:gridCol w:w="1581"/>
        <w:gridCol w:w="1245"/>
        <w:gridCol w:w="1510"/>
        <w:gridCol w:w="1724"/>
        <w:gridCol w:w="1351"/>
        <w:gridCol w:w="1218"/>
        <w:gridCol w:w="1218"/>
      </w:tblGrid>
      <w:tr w:rsidR="00111E3B" w:rsidRPr="00111E3B" w14:paraId="178484BF" w14:textId="77777777" w:rsidTr="00111E3B">
        <w:trPr>
          <w:trHeight w:val="630"/>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52F3C"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п/п</w:t>
            </w:r>
          </w:p>
        </w:tc>
        <w:tc>
          <w:tcPr>
            <w:tcW w:w="10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B1BDC1"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Муниципальное              образование</w:t>
            </w:r>
          </w:p>
        </w:tc>
        <w:tc>
          <w:tcPr>
            <w:tcW w:w="1466" w:type="pct"/>
            <w:gridSpan w:val="3"/>
            <w:tcBorders>
              <w:top w:val="single" w:sz="4" w:space="0" w:color="auto"/>
              <w:left w:val="nil"/>
              <w:bottom w:val="single" w:sz="4" w:space="0" w:color="auto"/>
              <w:right w:val="single" w:sz="4" w:space="0" w:color="auto"/>
            </w:tcBorders>
            <w:shd w:val="clear" w:color="auto" w:fill="auto"/>
            <w:vAlign w:val="center"/>
            <w:hideMark/>
          </w:tcPr>
          <w:p w14:paraId="1EC96E5B"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Площадь жилого фонда, м2</w:t>
            </w:r>
          </w:p>
        </w:tc>
        <w:tc>
          <w:tcPr>
            <w:tcW w:w="1066" w:type="pct"/>
            <w:gridSpan w:val="2"/>
            <w:tcBorders>
              <w:top w:val="single" w:sz="4" w:space="0" w:color="auto"/>
              <w:left w:val="nil"/>
              <w:bottom w:val="single" w:sz="4" w:space="0" w:color="auto"/>
              <w:right w:val="single" w:sz="4" w:space="0" w:color="auto"/>
            </w:tcBorders>
            <w:shd w:val="clear" w:color="auto" w:fill="auto"/>
            <w:vAlign w:val="center"/>
            <w:hideMark/>
          </w:tcPr>
          <w:p w14:paraId="309B5959"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Годовой норматив </w:t>
            </w:r>
            <w:r w:rsidRPr="00111E3B">
              <w:rPr>
                <w:rFonts w:ascii="Arial" w:hAnsi="Arial" w:cs="Arial"/>
                <w:b/>
                <w:bCs/>
                <w:color w:val="000000"/>
              </w:rPr>
              <w:br/>
              <w:t>накопления ТКО м³/м</w:t>
            </w:r>
            <w:r w:rsidRPr="00111E3B">
              <w:rPr>
                <w:rFonts w:ascii="Arial" w:hAnsi="Arial" w:cs="Arial"/>
                <w:b/>
                <w:bCs/>
                <w:color w:val="000000"/>
                <w:vertAlign w:val="superscript"/>
              </w:rPr>
              <w:t>2</w:t>
            </w:r>
          </w:p>
        </w:tc>
        <w:tc>
          <w:tcPr>
            <w:tcW w:w="1214" w:type="pct"/>
            <w:gridSpan w:val="3"/>
            <w:tcBorders>
              <w:top w:val="single" w:sz="4" w:space="0" w:color="auto"/>
              <w:left w:val="nil"/>
              <w:bottom w:val="single" w:sz="4" w:space="0" w:color="auto"/>
              <w:right w:val="single" w:sz="4" w:space="0" w:color="auto"/>
            </w:tcBorders>
            <w:shd w:val="clear" w:color="auto" w:fill="auto"/>
            <w:vAlign w:val="center"/>
            <w:hideMark/>
          </w:tcPr>
          <w:p w14:paraId="52BF7F53"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Объемы образования ТКО, м³/год</w:t>
            </w:r>
          </w:p>
        </w:tc>
      </w:tr>
      <w:tr w:rsidR="00111E3B" w:rsidRPr="00111E3B" w14:paraId="55F3C8E8" w14:textId="77777777" w:rsidTr="00111E3B">
        <w:trPr>
          <w:trHeight w:val="480"/>
        </w:trPr>
        <w:tc>
          <w:tcPr>
            <w:tcW w:w="228" w:type="pct"/>
            <w:vMerge/>
            <w:tcBorders>
              <w:top w:val="single" w:sz="4" w:space="0" w:color="auto"/>
              <w:left w:val="single" w:sz="4" w:space="0" w:color="auto"/>
              <w:bottom w:val="single" w:sz="4" w:space="0" w:color="auto"/>
              <w:right w:val="single" w:sz="4" w:space="0" w:color="auto"/>
            </w:tcBorders>
            <w:vAlign w:val="center"/>
            <w:hideMark/>
          </w:tcPr>
          <w:p w14:paraId="51E554F3" w14:textId="77777777" w:rsidR="00111E3B" w:rsidRPr="00111E3B" w:rsidRDefault="00111E3B" w:rsidP="00111E3B">
            <w:pPr>
              <w:rPr>
                <w:rFonts w:ascii="Arial" w:hAnsi="Arial" w:cs="Arial"/>
                <w:b/>
                <w:bCs/>
                <w:color w:val="000000"/>
              </w:rPr>
            </w:pPr>
          </w:p>
        </w:tc>
        <w:tc>
          <w:tcPr>
            <w:tcW w:w="1026" w:type="pct"/>
            <w:vMerge/>
            <w:tcBorders>
              <w:top w:val="single" w:sz="4" w:space="0" w:color="auto"/>
              <w:left w:val="single" w:sz="4" w:space="0" w:color="auto"/>
              <w:bottom w:val="single" w:sz="4" w:space="0" w:color="auto"/>
              <w:right w:val="single" w:sz="4" w:space="0" w:color="auto"/>
            </w:tcBorders>
            <w:vAlign w:val="center"/>
            <w:hideMark/>
          </w:tcPr>
          <w:p w14:paraId="65F8C5A4" w14:textId="77777777" w:rsidR="00111E3B" w:rsidRPr="00111E3B" w:rsidRDefault="00111E3B" w:rsidP="00111E3B">
            <w:pPr>
              <w:rPr>
                <w:rFonts w:ascii="Arial" w:hAnsi="Arial" w:cs="Arial"/>
                <w:b/>
                <w:bCs/>
                <w:color w:val="000000"/>
              </w:rPr>
            </w:pPr>
          </w:p>
        </w:tc>
        <w:tc>
          <w:tcPr>
            <w:tcW w:w="534" w:type="pct"/>
            <w:tcBorders>
              <w:top w:val="nil"/>
              <w:left w:val="nil"/>
              <w:bottom w:val="single" w:sz="4" w:space="0" w:color="auto"/>
              <w:right w:val="single" w:sz="4" w:space="0" w:color="auto"/>
            </w:tcBorders>
            <w:shd w:val="clear" w:color="auto" w:fill="auto"/>
            <w:vAlign w:val="center"/>
            <w:hideMark/>
          </w:tcPr>
          <w:p w14:paraId="13C31CD7"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Всего</w:t>
            </w:r>
          </w:p>
        </w:tc>
        <w:tc>
          <w:tcPr>
            <w:tcW w:w="521" w:type="pct"/>
            <w:tcBorders>
              <w:top w:val="nil"/>
              <w:left w:val="nil"/>
              <w:bottom w:val="single" w:sz="4" w:space="0" w:color="auto"/>
              <w:right w:val="single" w:sz="4" w:space="0" w:color="auto"/>
            </w:tcBorders>
            <w:shd w:val="clear" w:color="auto" w:fill="auto"/>
            <w:vAlign w:val="center"/>
            <w:hideMark/>
          </w:tcPr>
          <w:p w14:paraId="3F362C09"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МКД</w:t>
            </w:r>
          </w:p>
        </w:tc>
        <w:tc>
          <w:tcPr>
            <w:tcW w:w="411" w:type="pct"/>
            <w:tcBorders>
              <w:top w:val="nil"/>
              <w:left w:val="nil"/>
              <w:bottom w:val="single" w:sz="4" w:space="0" w:color="auto"/>
              <w:right w:val="single" w:sz="4" w:space="0" w:color="auto"/>
            </w:tcBorders>
            <w:shd w:val="clear" w:color="auto" w:fill="auto"/>
            <w:vAlign w:val="center"/>
            <w:hideMark/>
          </w:tcPr>
          <w:p w14:paraId="1C443D7F"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ИЖС</w:t>
            </w:r>
          </w:p>
        </w:tc>
        <w:tc>
          <w:tcPr>
            <w:tcW w:w="498" w:type="pct"/>
            <w:tcBorders>
              <w:top w:val="nil"/>
              <w:left w:val="nil"/>
              <w:bottom w:val="single" w:sz="4" w:space="0" w:color="auto"/>
              <w:right w:val="single" w:sz="4" w:space="0" w:color="auto"/>
            </w:tcBorders>
            <w:shd w:val="clear" w:color="auto" w:fill="auto"/>
            <w:vAlign w:val="center"/>
            <w:hideMark/>
          </w:tcPr>
          <w:p w14:paraId="00F7FE04"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МКД</w:t>
            </w:r>
          </w:p>
        </w:tc>
        <w:tc>
          <w:tcPr>
            <w:tcW w:w="567" w:type="pct"/>
            <w:tcBorders>
              <w:top w:val="nil"/>
              <w:left w:val="nil"/>
              <w:bottom w:val="single" w:sz="4" w:space="0" w:color="auto"/>
              <w:right w:val="single" w:sz="4" w:space="0" w:color="auto"/>
            </w:tcBorders>
            <w:shd w:val="clear" w:color="auto" w:fill="auto"/>
            <w:vAlign w:val="center"/>
            <w:hideMark/>
          </w:tcPr>
          <w:p w14:paraId="44D8A0DE"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ИЖС</w:t>
            </w:r>
          </w:p>
        </w:tc>
        <w:tc>
          <w:tcPr>
            <w:tcW w:w="442" w:type="pct"/>
            <w:tcBorders>
              <w:top w:val="nil"/>
              <w:left w:val="nil"/>
              <w:bottom w:val="single" w:sz="4" w:space="0" w:color="auto"/>
              <w:right w:val="single" w:sz="4" w:space="0" w:color="auto"/>
            </w:tcBorders>
            <w:shd w:val="clear" w:color="auto" w:fill="auto"/>
            <w:vAlign w:val="center"/>
            <w:hideMark/>
          </w:tcPr>
          <w:p w14:paraId="45A02E14"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Всего</w:t>
            </w:r>
          </w:p>
        </w:tc>
        <w:tc>
          <w:tcPr>
            <w:tcW w:w="399" w:type="pct"/>
            <w:tcBorders>
              <w:top w:val="nil"/>
              <w:left w:val="nil"/>
              <w:bottom w:val="single" w:sz="4" w:space="0" w:color="auto"/>
              <w:right w:val="single" w:sz="4" w:space="0" w:color="auto"/>
            </w:tcBorders>
            <w:shd w:val="clear" w:color="auto" w:fill="auto"/>
            <w:vAlign w:val="center"/>
            <w:hideMark/>
          </w:tcPr>
          <w:p w14:paraId="2D149ADF"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МКД</w:t>
            </w:r>
          </w:p>
        </w:tc>
        <w:tc>
          <w:tcPr>
            <w:tcW w:w="373" w:type="pct"/>
            <w:tcBorders>
              <w:top w:val="nil"/>
              <w:left w:val="nil"/>
              <w:bottom w:val="single" w:sz="4" w:space="0" w:color="auto"/>
              <w:right w:val="single" w:sz="4" w:space="0" w:color="auto"/>
            </w:tcBorders>
            <w:shd w:val="clear" w:color="auto" w:fill="auto"/>
            <w:vAlign w:val="center"/>
            <w:hideMark/>
          </w:tcPr>
          <w:p w14:paraId="0A861C2E"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ИЖС</w:t>
            </w:r>
          </w:p>
        </w:tc>
      </w:tr>
      <w:tr w:rsidR="00111E3B" w:rsidRPr="00111E3B" w14:paraId="2AE98147" w14:textId="77777777" w:rsidTr="00111E3B">
        <w:trPr>
          <w:trHeight w:val="58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046F4EF7" w14:textId="77777777" w:rsidR="00111E3B" w:rsidRPr="00111E3B" w:rsidRDefault="00111E3B" w:rsidP="00111E3B">
            <w:pPr>
              <w:jc w:val="center"/>
              <w:rPr>
                <w:rFonts w:ascii="Arial" w:hAnsi="Arial" w:cs="Arial"/>
                <w:color w:val="000000"/>
              </w:rPr>
            </w:pPr>
            <w:r w:rsidRPr="00111E3B">
              <w:rPr>
                <w:rFonts w:ascii="Arial" w:hAnsi="Arial" w:cs="Arial"/>
                <w:color w:val="000000"/>
              </w:rPr>
              <w:t>1</w:t>
            </w:r>
          </w:p>
        </w:tc>
        <w:tc>
          <w:tcPr>
            <w:tcW w:w="1026" w:type="pct"/>
            <w:tcBorders>
              <w:top w:val="single" w:sz="4" w:space="0" w:color="auto"/>
              <w:left w:val="single" w:sz="4" w:space="0" w:color="auto"/>
              <w:bottom w:val="single" w:sz="4" w:space="0" w:color="auto"/>
              <w:right w:val="nil"/>
            </w:tcBorders>
            <w:shd w:val="clear" w:color="auto" w:fill="auto"/>
            <w:vAlign w:val="center"/>
            <w:hideMark/>
          </w:tcPr>
          <w:p w14:paraId="3D3515AC" w14:textId="77777777" w:rsidR="00111E3B" w:rsidRPr="00111E3B" w:rsidRDefault="00111E3B" w:rsidP="00111E3B">
            <w:pPr>
              <w:jc w:val="center"/>
              <w:rPr>
                <w:rFonts w:ascii="Arial" w:hAnsi="Arial" w:cs="Arial"/>
                <w:color w:val="000000"/>
              </w:rPr>
            </w:pPr>
            <w:r w:rsidRPr="00111E3B">
              <w:rPr>
                <w:rFonts w:ascii="Arial" w:hAnsi="Arial" w:cs="Arial"/>
                <w:color w:val="000000"/>
              </w:rPr>
              <w:t>Городской округ Кашира</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D4D50" w14:textId="77777777" w:rsidR="00111E3B" w:rsidRPr="00111E3B" w:rsidRDefault="00111E3B" w:rsidP="00111E3B">
            <w:pPr>
              <w:jc w:val="center"/>
              <w:rPr>
                <w:rFonts w:ascii="Arial" w:hAnsi="Arial" w:cs="Arial"/>
                <w:color w:val="000000"/>
              </w:rPr>
            </w:pPr>
            <w:r w:rsidRPr="00111E3B">
              <w:rPr>
                <w:rFonts w:ascii="Arial" w:hAnsi="Arial" w:cs="Arial"/>
                <w:color w:val="000000"/>
              </w:rPr>
              <w:t>2629830</w:t>
            </w:r>
          </w:p>
        </w:tc>
        <w:tc>
          <w:tcPr>
            <w:tcW w:w="521" w:type="pct"/>
            <w:tcBorders>
              <w:top w:val="single" w:sz="4" w:space="0" w:color="auto"/>
              <w:left w:val="nil"/>
              <w:bottom w:val="single" w:sz="4" w:space="0" w:color="auto"/>
              <w:right w:val="single" w:sz="4" w:space="0" w:color="auto"/>
            </w:tcBorders>
            <w:shd w:val="clear" w:color="000000" w:fill="FFFFFF"/>
            <w:vAlign w:val="center"/>
            <w:hideMark/>
          </w:tcPr>
          <w:p w14:paraId="1FDBCA22" w14:textId="77777777" w:rsidR="00111E3B" w:rsidRPr="00111E3B" w:rsidRDefault="00111E3B" w:rsidP="00111E3B">
            <w:pPr>
              <w:jc w:val="center"/>
              <w:rPr>
                <w:rFonts w:ascii="Arial" w:hAnsi="Arial" w:cs="Arial"/>
                <w:color w:val="000000"/>
              </w:rPr>
            </w:pPr>
            <w:r w:rsidRPr="00111E3B">
              <w:rPr>
                <w:rFonts w:ascii="Arial" w:hAnsi="Arial" w:cs="Arial"/>
                <w:color w:val="000000"/>
              </w:rPr>
              <w:t>1739440</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4DE64C8C" w14:textId="77777777" w:rsidR="00111E3B" w:rsidRPr="00111E3B" w:rsidRDefault="00111E3B" w:rsidP="00111E3B">
            <w:pPr>
              <w:jc w:val="center"/>
              <w:rPr>
                <w:rFonts w:ascii="Arial" w:hAnsi="Arial" w:cs="Arial"/>
                <w:color w:val="000000"/>
              </w:rPr>
            </w:pPr>
            <w:r w:rsidRPr="00111E3B">
              <w:rPr>
                <w:rFonts w:ascii="Arial" w:hAnsi="Arial" w:cs="Arial"/>
                <w:color w:val="000000"/>
              </w:rPr>
              <w:t>890390</w:t>
            </w:r>
          </w:p>
        </w:tc>
        <w:tc>
          <w:tcPr>
            <w:tcW w:w="498" w:type="pct"/>
            <w:tcBorders>
              <w:top w:val="single" w:sz="4" w:space="0" w:color="auto"/>
              <w:left w:val="nil"/>
              <w:bottom w:val="single" w:sz="4" w:space="0" w:color="auto"/>
              <w:right w:val="single" w:sz="4" w:space="0" w:color="auto"/>
            </w:tcBorders>
            <w:shd w:val="clear" w:color="000000" w:fill="FFFFFF"/>
            <w:vAlign w:val="center"/>
            <w:hideMark/>
          </w:tcPr>
          <w:p w14:paraId="17137AAB" w14:textId="77777777" w:rsidR="00111E3B" w:rsidRPr="00111E3B" w:rsidRDefault="00111E3B" w:rsidP="00111E3B">
            <w:pPr>
              <w:jc w:val="center"/>
              <w:rPr>
                <w:rFonts w:ascii="Arial" w:hAnsi="Arial" w:cs="Arial"/>
                <w:color w:val="000000"/>
              </w:rPr>
            </w:pPr>
            <w:r w:rsidRPr="00111E3B">
              <w:rPr>
                <w:rFonts w:ascii="Arial" w:hAnsi="Arial" w:cs="Arial"/>
                <w:color w:val="000000"/>
              </w:rPr>
              <w:t>0,1044</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14:paraId="6155A37F" w14:textId="77777777" w:rsidR="00111E3B" w:rsidRPr="00111E3B" w:rsidRDefault="00111E3B" w:rsidP="00111E3B">
            <w:pPr>
              <w:jc w:val="center"/>
              <w:rPr>
                <w:rFonts w:ascii="Arial" w:hAnsi="Arial" w:cs="Arial"/>
                <w:color w:val="000000"/>
              </w:rPr>
            </w:pPr>
            <w:r w:rsidRPr="00111E3B">
              <w:rPr>
                <w:rFonts w:ascii="Arial" w:hAnsi="Arial" w:cs="Arial"/>
                <w:color w:val="000000"/>
              </w:rPr>
              <w:t>0,0768</w:t>
            </w:r>
          </w:p>
        </w:tc>
        <w:tc>
          <w:tcPr>
            <w:tcW w:w="442" w:type="pct"/>
            <w:tcBorders>
              <w:top w:val="single" w:sz="4" w:space="0" w:color="auto"/>
              <w:left w:val="nil"/>
              <w:bottom w:val="single" w:sz="4" w:space="0" w:color="auto"/>
              <w:right w:val="single" w:sz="4" w:space="0" w:color="auto"/>
            </w:tcBorders>
            <w:shd w:val="clear" w:color="000000" w:fill="FFFFFF"/>
            <w:vAlign w:val="center"/>
            <w:hideMark/>
          </w:tcPr>
          <w:p w14:paraId="2D6E33E0" w14:textId="77777777" w:rsidR="00111E3B" w:rsidRPr="00111E3B" w:rsidRDefault="00111E3B" w:rsidP="00111E3B">
            <w:pPr>
              <w:jc w:val="center"/>
              <w:rPr>
                <w:rFonts w:ascii="Arial" w:hAnsi="Arial" w:cs="Arial"/>
                <w:color w:val="000000"/>
              </w:rPr>
            </w:pPr>
            <w:r w:rsidRPr="00111E3B">
              <w:rPr>
                <w:rFonts w:ascii="Arial" w:hAnsi="Arial" w:cs="Arial"/>
                <w:color w:val="000000"/>
              </w:rPr>
              <w:t>249979,49</w:t>
            </w:r>
          </w:p>
        </w:tc>
        <w:tc>
          <w:tcPr>
            <w:tcW w:w="399" w:type="pct"/>
            <w:tcBorders>
              <w:top w:val="single" w:sz="4" w:space="0" w:color="auto"/>
              <w:left w:val="nil"/>
              <w:bottom w:val="single" w:sz="4" w:space="0" w:color="auto"/>
              <w:right w:val="single" w:sz="4" w:space="0" w:color="auto"/>
            </w:tcBorders>
            <w:shd w:val="clear" w:color="000000" w:fill="FFFFFF"/>
            <w:vAlign w:val="center"/>
            <w:hideMark/>
          </w:tcPr>
          <w:p w14:paraId="77C8F210" w14:textId="77777777" w:rsidR="00111E3B" w:rsidRPr="00111E3B" w:rsidRDefault="00111E3B" w:rsidP="00111E3B">
            <w:pPr>
              <w:jc w:val="center"/>
              <w:rPr>
                <w:rFonts w:ascii="Arial" w:hAnsi="Arial" w:cs="Arial"/>
                <w:color w:val="000000"/>
              </w:rPr>
            </w:pPr>
            <w:r w:rsidRPr="00111E3B">
              <w:rPr>
                <w:rFonts w:ascii="Arial" w:hAnsi="Arial" w:cs="Arial"/>
                <w:color w:val="000000"/>
              </w:rPr>
              <w:t>181597,5</w:t>
            </w:r>
          </w:p>
        </w:tc>
        <w:tc>
          <w:tcPr>
            <w:tcW w:w="373" w:type="pct"/>
            <w:tcBorders>
              <w:top w:val="single" w:sz="4" w:space="0" w:color="auto"/>
              <w:left w:val="nil"/>
              <w:bottom w:val="single" w:sz="4" w:space="0" w:color="auto"/>
              <w:right w:val="single" w:sz="4" w:space="0" w:color="auto"/>
            </w:tcBorders>
            <w:shd w:val="clear" w:color="000000" w:fill="FFFFFF"/>
            <w:noWrap/>
            <w:vAlign w:val="center"/>
            <w:hideMark/>
          </w:tcPr>
          <w:p w14:paraId="72FB39E8" w14:textId="77777777" w:rsidR="00111E3B" w:rsidRPr="00111E3B" w:rsidRDefault="00111E3B" w:rsidP="00111E3B">
            <w:pPr>
              <w:jc w:val="center"/>
              <w:rPr>
                <w:rFonts w:ascii="Arial" w:hAnsi="Arial" w:cs="Arial"/>
                <w:color w:val="000000"/>
              </w:rPr>
            </w:pPr>
            <w:r w:rsidRPr="00111E3B">
              <w:rPr>
                <w:rFonts w:ascii="Arial" w:hAnsi="Arial" w:cs="Arial"/>
                <w:color w:val="000000"/>
              </w:rPr>
              <w:t>68381,95</w:t>
            </w:r>
          </w:p>
        </w:tc>
      </w:tr>
    </w:tbl>
    <w:p w14:paraId="31036822" w14:textId="5D3C3D76" w:rsidR="00111E3B" w:rsidRDefault="00111E3B" w:rsidP="0024010A">
      <w:pPr>
        <w:rPr>
          <w:rFonts w:ascii="Arial" w:hAnsi="Arial" w:cs="Arial"/>
          <w:caps/>
          <w:spacing w:val="20"/>
          <w:sz w:val="22"/>
          <w:szCs w:val="22"/>
        </w:rPr>
      </w:pPr>
    </w:p>
    <w:p w14:paraId="0B91CE37" w14:textId="70F728FC" w:rsidR="00111E3B" w:rsidRDefault="00111E3B" w:rsidP="00111E3B">
      <w:pPr>
        <w:jc w:val="center"/>
        <w:rPr>
          <w:rFonts w:ascii="Arial" w:hAnsi="Arial" w:cs="Arial"/>
          <w:b/>
          <w:bCs/>
          <w:color w:val="000000"/>
        </w:rPr>
      </w:pPr>
      <w:r w:rsidRPr="00111E3B">
        <w:rPr>
          <w:rFonts w:ascii="Arial" w:hAnsi="Arial" w:cs="Arial"/>
          <w:b/>
          <w:bCs/>
          <w:color w:val="000000"/>
        </w:rPr>
        <w:t>Таблица 4.6. Расчет объема образования ТКО от объектов социальной инфраструктуры на 1 очередь (2025г.)</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3041"/>
        <w:gridCol w:w="2011"/>
        <w:gridCol w:w="1628"/>
        <w:gridCol w:w="1517"/>
        <w:gridCol w:w="1562"/>
        <w:gridCol w:w="1218"/>
        <w:gridCol w:w="1230"/>
        <w:gridCol w:w="951"/>
        <w:gridCol w:w="995"/>
      </w:tblGrid>
      <w:tr w:rsidR="00111E3B" w:rsidRPr="00111E3B" w14:paraId="2C710D45" w14:textId="77777777" w:rsidTr="005B3331">
        <w:trPr>
          <w:trHeight w:val="330"/>
          <w:jc w:val="center"/>
        </w:trPr>
        <w:tc>
          <w:tcPr>
            <w:tcW w:w="322" w:type="pct"/>
            <w:vMerge w:val="restart"/>
            <w:shd w:val="clear" w:color="auto" w:fill="auto"/>
            <w:noWrap/>
            <w:vAlign w:val="center"/>
            <w:hideMark/>
          </w:tcPr>
          <w:p w14:paraId="6BE11EC3"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п/п</w:t>
            </w:r>
          </w:p>
        </w:tc>
        <w:tc>
          <w:tcPr>
            <w:tcW w:w="1017" w:type="pct"/>
            <w:vMerge w:val="restart"/>
            <w:shd w:val="clear" w:color="auto" w:fill="auto"/>
            <w:vAlign w:val="center"/>
            <w:hideMark/>
          </w:tcPr>
          <w:p w14:paraId="36661DC5"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Наименование        организаций</w:t>
            </w:r>
          </w:p>
        </w:tc>
        <w:tc>
          <w:tcPr>
            <w:tcW w:w="666" w:type="pct"/>
            <w:vMerge w:val="restart"/>
            <w:shd w:val="clear" w:color="auto" w:fill="auto"/>
            <w:vAlign w:val="center"/>
            <w:hideMark/>
          </w:tcPr>
          <w:p w14:paraId="0690DD05"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Единица     измерения</w:t>
            </w:r>
          </w:p>
        </w:tc>
        <w:tc>
          <w:tcPr>
            <w:tcW w:w="539" w:type="pct"/>
            <w:vMerge w:val="restart"/>
            <w:shd w:val="clear" w:color="auto" w:fill="auto"/>
            <w:vAlign w:val="center"/>
            <w:hideMark/>
          </w:tcPr>
          <w:p w14:paraId="7E7BC31B" w14:textId="6B441EAD" w:rsidR="00111E3B" w:rsidRPr="00111E3B" w:rsidRDefault="00111E3B" w:rsidP="00111E3B">
            <w:pPr>
              <w:jc w:val="center"/>
              <w:rPr>
                <w:rFonts w:ascii="Arial" w:hAnsi="Arial" w:cs="Arial"/>
                <w:b/>
                <w:bCs/>
                <w:color w:val="000000"/>
              </w:rPr>
            </w:pPr>
            <w:r w:rsidRPr="00111E3B">
              <w:rPr>
                <w:rFonts w:ascii="Arial" w:hAnsi="Arial" w:cs="Arial"/>
                <w:b/>
                <w:bCs/>
                <w:color w:val="000000"/>
              </w:rPr>
              <w:t>Количество</w:t>
            </w:r>
          </w:p>
        </w:tc>
        <w:tc>
          <w:tcPr>
            <w:tcW w:w="1031" w:type="pct"/>
            <w:gridSpan w:val="2"/>
            <w:shd w:val="clear" w:color="auto" w:fill="auto"/>
            <w:vAlign w:val="center"/>
            <w:hideMark/>
          </w:tcPr>
          <w:p w14:paraId="6CF8EF26"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Прогнозная норма (2025) накопления </w:t>
            </w:r>
            <w:r w:rsidRPr="00111E3B">
              <w:rPr>
                <w:rFonts w:ascii="Arial" w:hAnsi="Arial" w:cs="Arial"/>
                <w:b/>
                <w:bCs/>
                <w:color w:val="000000"/>
              </w:rPr>
              <w:lastRenderedPageBreak/>
              <w:t xml:space="preserve">отходов </w:t>
            </w:r>
          </w:p>
        </w:tc>
        <w:tc>
          <w:tcPr>
            <w:tcW w:w="835" w:type="pct"/>
            <w:gridSpan w:val="2"/>
            <w:shd w:val="clear" w:color="auto" w:fill="auto"/>
            <w:vAlign w:val="center"/>
            <w:hideMark/>
          </w:tcPr>
          <w:p w14:paraId="24FB66E3"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lastRenderedPageBreak/>
              <w:t>Годовой объем образования ТКО</w:t>
            </w:r>
          </w:p>
        </w:tc>
        <w:tc>
          <w:tcPr>
            <w:tcW w:w="589" w:type="pct"/>
            <w:gridSpan w:val="2"/>
            <w:shd w:val="clear" w:color="auto" w:fill="auto"/>
            <w:vAlign w:val="center"/>
            <w:hideMark/>
          </w:tcPr>
          <w:p w14:paraId="5BA6E376"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Суточный объем </w:t>
            </w:r>
            <w:r w:rsidRPr="00111E3B">
              <w:rPr>
                <w:rFonts w:ascii="Arial" w:hAnsi="Arial" w:cs="Arial"/>
                <w:b/>
                <w:bCs/>
                <w:color w:val="000000"/>
              </w:rPr>
              <w:lastRenderedPageBreak/>
              <w:t>образования ТКО</w:t>
            </w:r>
          </w:p>
        </w:tc>
      </w:tr>
      <w:tr w:rsidR="00111E3B" w:rsidRPr="00111E3B" w14:paraId="23012A3B" w14:textId="77777777" w:rsidTr="005B3331">
        <w:trPr>
          <w:trHeight w:val="397"/>
          <w:jc w:val="center"/>
        </w:trPr>
        <w:tc>
          <w:tcPr>
            <w:tcW w:w="322" w:type="pct"/>
            <w:vMerge/>
            <w:shd w:val="clear" w:color="auto" w:fill="auto"/>
            <w:vAlign w:val="center"/>
            <w:hideMark/>
          </w:tcPr>
          <w:p w14:paraId="0816DD06" w14:textId="77777777" w:rsidR="00111E3B" w:rsidRPr="00111E3B" w:rsidRDefault="00111E3B" w:rsidP="00111E3B">
            <w:pPr>
              <w:rPr>
                <w:rFonts w:ascii="Arial" w:hAnsi="Arial" w:cs="Arial"/>
                <w:b/>
                <w:bCs/>
                <w:color w:val="000000"/>
              </w:rPr>
            </w:pPr>
          </w:p>
        </w:tc>
        <w:tc>
          <w:tcPr>
            <w:tcW w:w="1017" w:type="pct"/>
            <w:vMerge/>
            <w:shd w:val="clear" w:color="auto" w:fill="auto"/>
            <w:vAlign w:val="center"/>
            <w:hideMark/>
          </w:tcPr>
          <w:p w14:paraId="7029D132" w14:textId="77777777" w:rsidR="00111E3B" w:rsidRPr="00111E3B" w:rsidRDefault="00111E3B" w:rsidP="00111E3B">
            <w:pPr>
              <w:rPr>
                <w:rFonts w:ascii="Arial" w:hAnsi="Arial" w:cs="Arial"/>
                <w:b/>
                <w:bCs/>
                <w:color w:val="000000"/>
              </w:rPr>
            </w:pPr>
          </w:p>
        </w:tc>
        <w:tc>
          <w:tcPr>
            <w:tcW w:w="666" w:type="pct"/>
            <w:vMerge/>
            <w:shd w:val="clear" w:color="auto" w:fill="auto"/>
            <w:vAlign w:val="center"/>
            <w:hideMark/>
          </w:tcPr>
          <w:p w14:paraId="0F4B56D7" w14:textId="77777777" w:rsidR="00111E3B" w:rsidRPr="00111E3B" w:rsidRDefault="00111E3B" w:rsidP="00111E3B">
            <w:pPr>
              <w:rPr>
                <w:rFonts w:ascii="Arial" w:hAnsi="Arial" w:cs="Arial"/>
                <w:b/>
                <w:bCs/>
                <w:color w:val="000000"/>
              </w:rPr>
            </w:pPr>
          </w:p>
        </w:tc>
        <w:tc>
          <w:tcPr>
            <w:tcW w:w="539" w:type="pct"/>
            <w:vMerge/>
            <w:shd w:val="clear" w:color="auto" w:fill="auto"/>
            <w:vAlign w:val="center"/>
            <w:hideMark/>
          </w:tcPr>
          <w:p w14:paraId="584F2A54" w14:textId="77777777" w:rsidR="00111E3B" w:rsidRPr="00111E3B" w:rsidRDefault="00111E3B" w:rsidP="00111E3B">
            <w:pPr>
              <w:rPr>
                <w:rFonts w:ascii="Arial" w:hAnsi="Arial" w:cs="Arial"/>
                <w:b/>
                <w:bCs/>
                <w:color w:val="000000"/>
              </w:rPr>
            </w:pPr>
          </w:p>
        </w:tc>
        <w:tc>
          <w:tcPr>
            <w:tcW w:w="512" w:type="pct"/>
            <w:shd w:val="clear" w:color="auto" w:fill="auto"/>
            <w:vAlign w:val="center"/>
            <w:hideMark/>
          </w:tcPr>
          <w:p w14:paraId="7017C981"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w:t>
            </w:r>
            <w:r w:rsidRPr="00111E3B">
              <w:rPr>
                <w:rFonts w:ascii="Arial" w:hAnsi="Arial" w:cs="Arial"/>
                <w:b/>
                <w:bCs/>
                <w:color w:val="000000"/>
                <w:vertAlign w:val="superscript"/>
              </w:rPr>
              <w:t>3</w:t>
            </w:r>
            <w:r w:rsidRPr="00111E3B">
              <w:rPr>
                <w:rFonts w:ascii="Arial" w:hAnsi="Arial" w:cs="Arial"/>
                <w:b/>
                <w:bCs/>
                <w:color w:val="000000"/>
              </w:rPr>
              <w:t>/</w:t>
            </w:r>
            <w:proofErr w:type="spellStart"/>
            <w:r w:rsidRPr="00111E3B">
              <w:rPr>
                <w:rFonts w:ascii="Arial" w:hAnsi="Arial" w:cs="Arial"/>
                <w:b/>
                <w:bCs/>
                <w:color w:val="000000"/>
              </w:rPr>
              <w:t>ед.изм</w:t>
            </w:r>
            <w:proofErr w:type="spellEnd"/>
            <w:r w:rsidRPr="00111E3B">
              <w:rPr>
                <w:rFonts w:ascii="Arial" w:hAnsi="Arial" w:cs="Arial"/>
                <w:b/>
                <w:bCs/>
                <w:color w:val="000000"/>
              </w:rPr>
              <w:t>. в год</w:t>
            </w:r>
          </w:p>
        </w:tc>
        <w:tc>
          <w:tcPr>
            <w:tcW w:w="519" w:type="pct"/>
            <w:shd w:val="clear" w:color="auto" w:fill="auto"/>
            <w:vAlign w:val="center"/>
            <w:hideMark/>
          </w:tcPr>
          <w:p w14:paraId="5B9A56C4" w14:textId="20D4EFFF" w:rsidR="00111E3B" w:rsidRPr="00111E3B" w:rsidRDefault="00111E3B" w:rsidP="00111E3B">
            <w:pPr>
              <w:jc w:val="center"/>
              <w:rPr>
                <w:rFonts w:ascii="Arial" w:hAnsi="Arial" w:cs="Arial"/>
                <w:b/>
                <w:bCs/>
                <w:color w:val="000000"/>
              </w:rPr>
            </w:pPr>
            <w:r w:rsidRPr="00111E3B">
              <w:rPr>
                <w:rFonts w:ascii="Arial" w:hAnsi="Arial" w:cs="Arial"/>
                <w:b/>
                <w:bCs/>
                <w:color w:val="000000"/>
              </w:rPr>
              <w:t>Плотность, кг/м</w:t>
            </w:r>
            <w:r w:rsidRPr="00111E3B">
              <w:rPr>
                <w:rFonts w:ascii="Arial" w:hAnsi="Arial" w:cs="Arial"/>
                <w:b/>
                <w:bCs/>
                <w:color w:val="000000"/>
                <w:vertAlign w:val="superscript"/>
              </w:rPr>
              <w:t>3</w:t>
            </w:r>
          </w:p>
        </w:tc>
        <w:tc>
          <w:tcPr>
            <w:tcW w:w="418" w:type="pct"/>
            <w:shd w:val="clear" w:color="auto" w:fill="auto"/>
            <w:vAlign w:val="center"/>
            <w:hideMark/>
          </w:tcPr>
          <w:p w14:paraId="4AFF959D"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w:t>
            </w:r>
            <w:r w:rsidRPr="00111E3B">
              <w:rPr>
                <w:rFonts w:ascii="Arial" w:hAnsi="Arial" w:cs="Arial"/>
                <w:b/>
                <w:bCs/>
                <w:color w:val="000000"/>
                <w:vertAlign w:val="superscript"/>
              </w:rPr>
              <w:t>3</w:t>
            </w:r>
          </w:p>
        </w:tc>
        <w:tc>
          <w:tcPr>
            <w:tcW w:w="417" w:type="pct"/>
            <w:shd w:val="clear" w:color="auto" w:fill="auto"/>
            <w:vAlign w:val="center"/>
            <w:hideMark/>
          </w:tcPr>
          <w:p w14:paraId="4A1B7DE7"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т</w:t>
            </w:r>
          </w:p>
        </w:tc>
        <w:tc>
          <w:tcPr>
            <w:tcW w:w="319" w:type="pct"/>
            <w:shd w:val="clear" w:color="auto" w:fill="auto"/>
            <w:vAlign w:val="center"/>
            <w:hideMark/>
          </w:tcPr>
          <w:p w14:paraId="1BB9E6E7"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w:t>
            </w:r>
            <w:r w:rsidRPr="00111E3B">
              <w:rPr>
                <w:rFonts w:ascii="Arial" w:hAnsi="Arial" w:cs="Arial"/>
                <w:b/>
                <w:bCs/>
                <w:color w:val="000000"/>
                <w:vertAlign w:val="superscript"/>
              </w:rPr>
              <w:t>3</w:t>
            </w:r>
          </w:p>
        </w:tc>
        <w:tc>
          <w:tcPr>
            <w:tcW w:w="270" w:type="pct"/>
            <w:shd w:val="clear" w:color="auto" w:fill="auto"/>
            <w:vAlign w:val="center"/>
            <w:hideMark/>
          </w:tcPr>
          <w:p w14:paraId="45DBF98B"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т</w:t>
            </w:r>
          </w:p>
        </w:tc>
      </w:tr>
      <w:tr w:rsidR="00111E3B" w:rsidRPr="00111E3B" w14:paraId="5FD80FEA" w14:textId="77777777" w:rsidTr="005B3331">
        <w:trPr>
          <w:trHeight w:val="263"/>
          <w:jc w:val="center"/>
        </w:trPr>
        <w:tc>
          <w:tcPr>
            <w:tcW w:w="322" w:type="pct"/>
            <w:shd w:val="clear" w:color="auto" w:fill="auto"/>
            <w:noWrap/>
            <w:vAlign w:val="center"/>
            <w:hideMark/>
          </w:tcPr>
          <w:p w14:paraId="7EBDE003" w14:textId="77777777" w:rsidR="00111E3B" w:rsidRPr="00111E3B" w:rsidRDefault="00111E3B" w:rsidP="00111E3B">
            <w:pPr>
              <w:jc w:val="center"/>
              <w:rPr>
                <w:rFonts w:ascii="Arial" w:hAnsi="Arial" w:cs="Arial"/>
                <w:color w:val="000000"/>
              </w:rPr>
            </w:pPr>
            <w:r w:rsidRPr="00111E3B">
              <w:rPr>
                <w:rFonts w:ascii="Arial" w:hAnsi="Arial" w:cs="Arial"/>
                <w:color w:val="000000"/>
              </w:rPr>
              <w:t>1.</w:t>
            </w:r>
          </w:p>
        </w:tc>
        <w:tc>
          <w:tcPr>
            <w:tcW w:w="1017" w:type="pct"/>
            <w:shd w:val="clear" w:color="auto" w:fill="auto"/>
            <w:vAlign w:val="center"/>
            <w:hideMark/>
          </w:tcPr>
          <w:p w14:paraId="5547D756" w14:textId="77777777" w:rsidR="00111E3B" w:rsidRPr="00111E3B" w:rsidRDefault="00111E3B" w:rsidP="00111E3B">
            <w:pPr>
              <w:rPr>
                <w:rFonts w:ascii="Arial" w:hAnsi="Arial" w:cs="Arial"/>
                <w:color w:val="000000"/>
              </w:rPr>
            </w:pPr>
            <w:r w:rsidRPr="00111E3B">
              <w:rPr>
                <w:rFonts w:ascii="Arial" w:hAnsi="Arial" w:cs="Arial"/>
                <w:color w:val="000000"/>
              </w:rPr>
              <w:t>Больницы</w:t>
            </w:r>
          </w:p>
        </w:tc>
        <w:tc>
          <w:tcPr>
            <w:tcW w:w="666" w:type="pct"/>
            <w:shd w:val="clear" w:color="auto" w:fill="auto"/>
            <w:vAlign w:val="center"/>
            <w:hideMark/>
          </w:tcPr>
          <w:p w14:paraId="401CEF02"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койко-место</w:t>
            </w:r>
          </w:p>
        </w:tc>
        <w:tc>
          <w:tcPr>
            <w:tcW w:w="539" w:type="pct"/>
            <w:shd w:val="clear" w:color="auto" w:fill="auto"/>
            <w:vAlign w:val="center"/>
            <w:hideMark/>
          </w:tcPr>
          <w:p w14:paraId="310A07BA" w14:textId="77777777" w:rsidR="00111E3B" w:rsidRPr="00111E3B" w:rsidRDefault="00111E3B" w:rsidP="00111E3B">
            <w:pPr>
              <w:jc w:val="center"/>
              <w:rPr>
                <w:rFonts w:ascii="Arial" w:hAnsi="Arial" w:cs="Arial"/>
                <w:color w:val="000000"/>
              </w:rPr>
            </w:pPr>
            <w:r w:rsidRPr="00111E3B">
              <w:rPr>
                <w:rFonts w:ascii="Arial" w:hAnsi="Arial" w:cs="Arial"/>
                <w:color w:val="000000"/>
              </w:rPr>
              <w:t>738</w:t>
            </w:r>
          </w:p>
        </w:tc>
        <w:tc>
          <w:tcPr>
            <w:tcW w:w="512" w:type="pct"/>
            <w:shd w:val="clear" w:color="auto" w:fill="auto"/>
            <w:noWrap/>
            <w:vAlign w:val="center"/>
            <w:hideMark/>
          </w:tcPr>
          <w:p w14:paraId="68D748E7" w14:textId="77777777" w:rsidR="00111E3B" w:rsidRPr="00111E3B" w:rsidRDefault="00111E3B" w:rsidP="00111E3B">
            <w:pPr>
              <w:jc w:val="center"/>
              <w:rPr>
                <w:rFonts w:ascii="Arial" w:hAnsi="Arial" w:cs="Arial"/>
                <w:color w:val="000000"/>
              </w:rPr>
            </w:pPr>
            <w:r w:rsidRPr="00111E3B">
              <w:rPr>
                <w:rFonts w:ascii="Arial" w:hAnsi="Arial" w:cs="Arial"/>
                <w:color w:val="000000"/>
              </w:rPr>
              <w:t>0,735</w:t>
            </w:r>
          </w:p>
        </w:tc>
        <w:tc>
          <w:tcPr>
            <w:tcW w:w="519" w:type="pct"/>
            <w:shd w:val="clear" w:color="auto" w:fill="auto"/>
            <w:vAlign w:val="center"/>
            <w:hideMark/>
          </w:tcPr>
          <w:p w14:paraId="2614BA0F"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043299C2" w14:textId="77777777" w:rsidR="00111E3B" w:rsidRPr="00111E3B" w:rsidRDefault="00111E3B" w:rsidP="00111E3B">
            <w:pPr>
              <w:jc w:val="center"/>
              <w:rPr>
                <w:rFonts w:ascii="Arial" w:hAnsi="Arial" w:cs="Arial"/>
                <w:color w:val="000000"/>
              </w:rPr>
            </w:pPr>
            <w:r w:rsidRPr="00111E3B">
              <w:rPr>
                <w:rFonts w:ascii="Arial" w:hAnsi="Arial" w:cs="Arial"/>
                <w:color w:val="000000"/>
              </w:rPr>
              <w:t>542,43</w:t>
            </w:r>
          </w:p>
        </w:tc>
        <w:tc>
          <w:tcPr>
            <w:tcW w:w="417" w:type="pct"/>
            <w:shd w:val="clear" w:color="auto" w:fill="auto"/>
            <w:vAlign w:val="center"/>
            <w:hideMark/>
          </w:tcPr>
          <w:p w14:paraId="244165D2" w14:textId="77777777" w:rsidR="00111E3B" w:rsidRPr="00111E3B" w:rsidRDefault="00111E3B" w:rsidP="00111E3B">
            <w:pPr>
              <w:jc w:val="center"/>
              <w:rPr>
                <w:rFonts w:ascii="Arial" w:hAnsi="Arial" w:cs="Arial"/>
                <w:color w:val="000000"/>
              </w:rPr>
            </w:pPr>
            <w:r w:rsidRPr="00111E3B">
              <w:rPr>
                <w:rFonts w:ascii="Arial" w:hAnsi="Arial" w:cs="Arial"/>
                <w:color w:val="000000"/>
              </w:rPr>
              <w:t>94,06</w:t>
            </w:r>
          </w:p>
        </w:tc>
        <w:tc>
          <w:tcPr>
            <w:tcW w:w="319" w:type="pct"/>
            <w:shd w:val="clear" w:color="auto" w:fill="auto"/>
            <w:vAlign w:val="center"/>
            <w:hideMark/>
          </w:tcPr>
          <w:p w14:paraId="7BEBE18F" w14:textId="77777777" w:rsidR="00111E3B" w:rsidRPr="00111E3B" w:rsidRDefault="00111E3B" w:rsidP="00111E3B">
            <w:pPr>
              <w:jc w:val="center"/>
              <w:rPr>
                <w:rFonts w:ascii="Arial" w:hAnsi="Arial" w:cs="Arial"/>
                <w:color w:val="000000"/>
              </w:rPr>
            </w:pPr>
            <w:r w:rsidRPr="00111E3B">
              <w:rPr>
                <w:rFonts w:ascii="Arial" w:hAnsi="Arial" w:cs="Arial"/>
                <w:color w:val="000000"/>
              </w:rPr>
              <w:t>1,49</w:t>
            </w:r>
          </w:p>
        </w:tc>
        <w:tc>
          <w:tcPr>
            <w:tcW w:w="270" w:type="pct"/>
            <w:shd w:val="clear" w:color="auto" w:fill="auto"/>
            <w:vAlign w:val="center"/>
            <w:hideMark/>
          </w:tcPr>
          <w:p w14:paraId="2339149A" w14:textId="77777777" w:rsidR="00111E3B" w:rsidRPr="00111E3B" w:rsidRDefault="00111E3B" w:rsidP="00111E3B">
            <w:pPr>
              <w:jc w:val="center"/>
              <w:rPr>
                <w:rFonts w:ascii="Arial" w:hAnsi="Arial" w:cs="Arial"/>
                <w:color w:val="000000"/>
              </w:rPr>
            </w:pPr>
            <w:r w:rsidRPr="00111E3B">
              <w:rPr>
                <w:rFonts w:ascii="Arial" w:hAnsi="Arial" w:cs="Arial"/>
                <w:color w:val="000000"/>
              </w:rPr>
              <w:t>0,26</w:t>
            </w:r>
          </w:p>
        </w:tc>
      </w:tr>
      <w:tr w:rsidR="00111E3B" w:rsidRPr="00111E3B" w14:paraId="3DF81F48" w14:textId="77777777" w:rsidTr="005B3331">
        <w:trPr>
          <w:trHeight w:val="330"/>
          <w:jc w:val="center"/>
        </w:trPr>
        <w:tc>
          <w:tcPr>
            <w:tcW w:w="322" w:type="pct"/>
            <w:shd w:val="clear" w:color="auto" w:fill="auto"/>
            <w:noWrap/>
            <w:vAlign w:val="center"/>
            <w:hideMark/>
          </w:tcPr>
          <w:p w14:paraId="7EE77825" w14:textId="77777777" w:rsidR="00111E3B" w:rsidRPr="00111E3B" w:rsidRDefault="00111E3B" w:rsidP="00111E3B">
            <w:pPr>
              <w:jc w:val="center"/>
              <w:rPr>
                <w:rFonts w:ascii="Arial" w:hAnsi="Arial" w:cs="Arial"/>
                <w:color w:val="000000"/>
              </w:rPr>
            </w:pPr>
            <w:r w:rsidRPr="00111E3B">
              <w:rPr>
                <w:rFonts w:ascii="Arial" w:hAnsi="Arial" w:cs="Arial"/>
                <w:color w:val="000000"/>
              </w:rPr>
              <w:t>2.</w:t>
            </w:r>
          </w:p>
        </w:tc>
        <w:tc>
          <w:tcPr>
            <w:tcW w:w="1017" w:type="pct"/>
            <w:shd w:val="clear" w:color="auto" w:fill="auto"/>
            <w:vAlign w:val="center"/>
            <w:hideMark/>
          </w:tcPr>
          <w:p w14:paraId="10F9121D" w14:textId="77777777" w:rsidR="00111E3B" w:rsidRPr="00111E3B" w:rsidRDefault="00111E3B" w:rsidP="00111E3B">
            <w:pPr>
              <w:rPr>
                <w:rFonts w:ascii="Arial" w:hAnsi="Arial" w:cs="Arial"/>
                <w:color w:val="000000"/>
              </w:rPr>
            </w:pPr>
            <w:r w:rsidRPr="00111E3B">
              <w:rPr>
                <w:rFonts w:ascii="Arial" w:hAnsi="Arial" w:cs="Arial"/>
                <w:color w:val="000000"/>
              </w:rPr>
              <w:t>Поликлиники</w:t>
            </w:r>
          </w:p>
        </w:tc>
        <w:tc>
          <w:tcPr>
            <w:tcW w:w="666" w:type="pct"/>
            <w:shd w:val="clear" w:color="auto" w:fill="auto"/>
            <w:vAlign w:val="center"/>
            <w:hideMark/>
          </w:tcPr>
          <w:p w14:paraId="3E38A0F3"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посещение</w:t>
            </w:r>
          </w:p>
        </w:tc>
        <w:tc>
          <w:tcPr>
            <w:tcW w:w="539" w:type="pct"/>
            <w:shd w:val="clear" w:color="auto" w:fill="auto"/>
            <w:vAlign w:val="center"/>
            <w:hideMark/>
          </w:tcPr>
          <w:p w14:paraId="1D836FE2" w14:textId="77777777" w:rsidR="00111E3B" w:rsidRPr="00111E3B" w:rsidRDefault="00111E3B" w:rsidP="00111E3B">
            <w:pPr>
              <w:jc w:val="center"/>
              <w:rPr>
                <w:rFonts w:ascii="Arial" w:hAnsi="Arial" w:cs="Arial"/>
                <w:color w:val="000000"/>
              </w:rPr>
            </w:pPr>
            <w:r w:rsidRPr="00111E3B">
              <w:rPr>
                <w:rFonts w:ascii="Arial" w:hAnsi="Arial" w:cs="Arial"/>
                <w:color w:val="000000"/>
              </w:rPr>
              <w:t>385750</w:t>
            </w:r>
          </w:p>
        </w:tc>
        <w:tc>
          <w:tcPr>
            <w:tcW w:w="512" w:type="pct"/>
            <w:shd w:val="clear" w:color="auto" w:fill="auto"/>
            <w:noWrap/>
            <w:vAlign w:val="center"/>
            <w:hideMark/>
          </w:tcPr>
          <w:p w14:paraId="5667F044" w14:textId="77777777" w:rsidR="00111E3B" w:rsidRPr="00111E3B" w:rsidRDefault="00111E3B" w:rsidP="00111E3B">
            <w:pPr>
              <w:jc w:val="center"/>
              <w:rPr>
                <w:rFonts w:ascii="Arial" w:hAnsi="Arial" w:cs="Arial"/>
                <w:color w:val="000000"/>
              </w:rPr>
            </w:pPr>
            <w:r w:rsidRPr="00111E3B">
              <w:rPr>
                <w:rFonts w:ascii="Arial" w:hAnsi="Arial" w:cs="Arial"/>
                <w:color w:val="000000"/>
              </w:rPr>
              <w:t>0,01575</w:t>
            </w:r>
          </w:p>
        </w:tc>
        <w:tc>
          <w:tcPr>
            <w:tcW w:w="519" w:type="pct"/>
            <w:shd w:val="clear" w:color="auto" w:fill="auto"/>
            <w:vAlign w:val="center"/>
            <w:hideMark/>
          </w:tcPr>
          <w:p w14:paraId="6C793F43"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027CD006" w14:textId="77777777" w:rsidR="00111E3B" w:rsidRPr="00111E3B" w:rsidRDefault="00111E3B" w:rsidP="00111E3B">
            <w:pPr>
              <w:jc w:val="center"/>
              <w:rPr>
                <w:rFonts w:ascii="Arial" w:hAnsi="Arial" w:cs="Arial"/>
                <w:color w:val="000000"/>
              </w:rPr>
            </w:pPr>
            <w:r w:rsidRPr="00111E3B">
              <w:rPr>
                <w:rFonts w:ascii="Arial" w:hAnsi="Arial" w:cs="Arial"/>
                <w:color w:val="000000"/>
              </w:rPr>
              <w:t>6075,56</w:t>
            </w:r>
          </w:p>
        </w:tc>
        <w:tc>
          <w:tcPr>
            <w:tcW w:w="417" w:type="pct"/>
            <w:shd w:val="clear" w:color="auto" w:fill="auto"/>
            <w:vAlign w:val="center"/>
            <w:hideMark/>
          </w:tcPr>
          <w:p w14:paraId="09453233" w14:textId="77777777" w:rsidR="00111E3B" w:rsidRPr="00111E3B" w:rsidRDefault="00111E3B" w:rsidP="00111E3B">
            <w:pPr>
              <w:jc w:val="center"/>
              <w:rPr>
                <w:rFonts w:ascii="Arial" w:hAnsi="Arial" w:cs="Arial"/>
                <w:color w:val="000000"/>
              </w:rPr>
            </w:pPr>
            <w:r w:rsidRPr="00111E3B">
              <w:rPr>
                <w:rFonts w:ascii="Arial" w:hAnsi="Arial" w:cs="Arial"/>
                <w:color w:val="000000"/>
              </w:rPr>
              <w:t>1053,50</w:t>
            </w:r>
          </w:p>
        </w:tc>
        <w:tc>
          <w:tcPr>
            <w:tcW w:w="319" w:type="pct"/>
            <w:shd w:val="clear" w:color="auto" w:fill="auto"/>
            <w:vAlign w:val="center"/>
            <w:hideMark/>
          </w:tcPr>
          <w:p w14:paraId="3EA394F6" w14:textId="77777777" w:rsidR="00111E3B" w:rsidRPr="00111E3B" w:rsidRDefault="00111E3B" w:rsidP="00111E3B">
            <w:pPr>
              <w:jc w:val="center"/>
              <w:rPr>
                <w:rFonts w:ascii="Arial" w:hAnsi="Arial" w:cs="Arial"/>
                <w:color w:val="000000"/>
              </w:rPr>
            </w:pPr>
            <w:r w:rsidRPr="00111E3B">
              <w:rPr>
                <w:rFonts w:ascii="Arial" w:hAnsi="Arial" w:cs="Arial"/>
                <w:color w:val="000000"/>
              </w:rPr>
              <w:t>16,65</w:t>
            </w:r>
          </w:p>
        </w:tc>
        <w:tc>
          <w:tcPr>
            <w:tcW w:w="270" w:type="pct"/>
            <w:shd w:val="clear" w:color="auto" w:fill="auto"/>
            <w:vAlign w:val="center"/>
            <w:hideMark/>
          </w:tcPr>
          <w:p w14:paraId="24968850" w14:textId="77777777" w:rsidR="00111E3B" w:rsidRPr="00111E3B" w:rsidRDefault="00111E3B" w:rsidP="00111E3B">
            <w:pPr>
              <w:jc w:val="center"/>
              <w:rPr>
                <w:rFonts w:ascii="Arial" w:hAnsi="Arial" w:cs="Arial"/>
                <w:color w:val="000000"/>
              </w:rPr>
            </w:pPr>
            <w:r w:rsidRPr="00111E3B">
              <w:rPr>
                <w:rFonts w:ascii="Arial" w:hAnsi="Arial" w:cs="Arial"/>
                <w:color w:val="000000"/>
              </w:rPr>
              <w:t>2,89</w:t>
            </w:r>
          </w:p>
        </w:tc>
      </w:tr>
      <w:tr w:rsidR="00111E3B" w:rsidRPr="00111E3B" w14:paraId="71E5A692" w14:textId="77777777" w:rsidTr="005B3331">
        <w:trPr>
          <w:trHeight w:val="645"/>
          <w:jc w:val="center"/>
        </w:trPr>
        <w:tc>
          <w:tcPr>
            <w:tcW w:w="322" w:type="pct"/>
            <w:shd w:val="clear" w:color="auto" w:fill="auto"/>
            <w:noWrap/>
            <w:vAlign w:val="center"/>
            <w:hideMark/>
          </w:tcPr>
          <w:p w14:paraId="72D4EC2A" w14:textId="77777777" w:rsidR="00111E3B" w:rsidRPr="00111E3B" w:rsidRDefault="00111E3B" w:rsidP="00111E3B">
            <w:pPr>
              <w:jc w:val="center"/>
              <w:rPr>
                <w:rFonts w:ascii="Arial" w:hAnsi="Arial" w:cs="Arial"/>
                <w:color w:val="000000"/>
              </w:rPr>
            </w:pPr>
            <w:r w:rsidRPr="00111E3B">
              <w:rPr>
                <w:rFonts w:ascii="Arial" w:hAnsi="Arial" w:cs="Arial"/>
                <w:color w:val="000000"/>
              </w:rPr>
              <w:t>4.</w:t>
            </w:r>
          </w:p>
        </w:tc>
        <w:tc>
          <w:tcPr>
            <w:tcW w:w="1017" w:type="pct"/>
            <w:shd w:val="clear" w:color="auto" w:fill="auto"/>
            <w:vAlign w:val="center"/>
            <w:hideMark/>
          </w:tcPr>
          <w:p w14:paraId="6D74ED62" w14:textId="77777777" w:rsidR="00111E3B" w:rsidRPr="00111E3B" w:rsidRDefault="00111E3B" w:rsidP="00111E3B">
            <w:pPr>
              <w:rPr>
                <w:rFonts w:ascii="Arial" w:hAnsi="Arial" w:cs="Arial"/>
                <w:color w:val="000000"/>
              </w:rPr>
            </w:pPr>
            <w:r w:rsidRPr="00111E3B">
              <w:rPr>
                <w:rFonts w:ascii="Arial" w:hAnsi="Arial" w:cs="Arial"/>
                <w:color w:val="000000"/>
              </w:rPr>
              <w:t xml:space="preserve">Детские дошкольные     учреждения </w:t>
            </w:r>
          </w:p>
        </w:tc>
        <w:tc>
          <w:tcPr>
            <w:tcW w:w="666" w:type="pct"/>
            <w:shd w:val="clear" w:color="auto" w:fill="auto"/>
            <w:vAlign w:val="center"/>
            <w:hideMark/>
          </w:tcPr>
          <w:p w14:paraId="39C3B89F"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место</w:t>
            </w:r>
          </w:p>
        </w:tc>
        <w:tc>
          <w:tcPr>
            <w:tcW w:w="539" w:type="pct"/>
            <w:shd w:val="clear" w:color="auto" w:fill="auto"/>
            <w:vAlign w:val="center"/>
            <w:hideMark/>
          </w:tcPr>
          <w:p w14:paraId="248E7485" w14:textId="77777777" w:rsidR="00111E3B" w:rsidRPr="00111E3B" w:rsidRDefault="00111E3B" w:rsidP="00111E3B">
            <w:pPr>
              <w:jc w:val="center"/>
              <w:rPr>
                <w:rFonts w:ascii="Arial" w:hAnsi="Arial" w:cs="Arial"/>
                <w:color w:val="000000"/>
              </w:rPr>
            </w:pPr>
            <w:r w:rsidRPr="00111E3B">
              <w:rPr>
                <w:rFonts w:ascii="Arial" w:hAnsi="Arial" w:cs="Arial"/>
                <w:color w:val="000000"/>
              </w:rPr>
              <w:t>5300</w:t>
            </w:r>
          </w:p>
        </w:tc>
        <w:tc>
          <w:tcPr>
            <w:tcW w:w="512" w:type="pct"/>
            <w:shd w:val="clear" w:color="auto" w:fill="auto"/>
            <w:noWrap/>
            <w:vAlign w:val="center"/>
            <w:hideMark/>
          </w:tcPr>
          <w:p w14:paraId="0818D41B" w14:textId="77777777" w:rsidR="00111E3B" w:rsidRPr="00111E3B" w:rsidRDefault="00111E3B" w:rsidP="00111E3B">
            <w:pPr>
              <w:jc w:val="center"/>
              <w:rPr>
                <w:rFonts w:ascii="Arial" w:hAnsi="Arial" w:cs="Arial"/>
                <w:color w:val="000000"/>
              </w:rPr>
            </w:pPr>
            <w:r w:rsidRPr="00111E3B">
              <w:rPr>
                <w:rFonts w:ascii="Arial" w:hAnsi="Arial" w:cs="Arial"/>
                <w:color w:val="000000"/>
              </w:rPr>
              <w:t>0,4095</w:t>
            </w:r>
          </w:p>
        </w:tc>
        <w:tc>
          <w:tcPr>
            <w:tcW w:w="519" w:type="pct"/>
            <w:shd w:val="clear" w:color="auto" w:fill="auto"/>
            <w:vAlign w:val="center"/>
            <w:hideMark/>
          </w:tcPr>
          <w:p w14:paraId="3B8DD5B8"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4B4CB960" w14:textId="77777777" w:rsidR="00111E3B" w:rsidRPr="00111E3B" w:rsidRDefault="00111E3B" w:rsidP="00111E3B">
            <w:pPr>
              <w:jc w:val="center"/>
              <w:rPr>
                <w:rFonts w:ascii="Arial" w:hAnsi="Arial" w:cs="Arial"/>
                <w:color w:val="000000"/>
              </w:rPr>
            </w:pPr>
            <w:r w:rsidRPr="00111E3B">
              <w:rPr>
                <w:rFonts w:ascii="Arial" w:hAnsi="Arial" w:cs="Arial"/>
                <w:color w:val="000000"/>
              </w:rPr>
              <w:t>2170,35</w:t>
            </w:r>
          </w:p>
        </w:tc>
        <w:tc>
          <w:tcPr>
            <w:tcW w:w="417" w:type="pct"/>
            <w:shd w:val="clear" w:color="auto" w:fill="auto"/>
            <w:vAlign w:val="center"/>
            <w:hideMark/>
          </w:tcPr>
          <w:p w14:paraId="5970874B" w14:textId="77777777" w:rsidR="00111E3B" w:rsidRPr="00111E3B" w:rsidRDefault="00111E3B" w:rsidP="00111E3B">
            <w:pPr>
              <w:jc w:val="center"/>
              <w:rPr>
                <w:rFonts w:ascii="Arial" w:hAnsi="Arial" w:cs="Arial"/>
                <w:color w:val="000000"/>
              </w:rPr>
            </w:pPr>
            <w:r w:rsidRPr="00111E3B">
              <w:rPr>
                <w:rFonts w:ascii="Arial" w:hAnsi="Arial" w:cs="Arial"/>
                <w:color w:val="000000"/>
              </w:rPr>
              <w:t>376,34</w:t>
            </w:r>
          </w:p>
        </w:tc>
        <w:tc>
          <w:tcPr>
            <w:tcW w:w="319" w:type="pct"/>
            <w:shd w:val="clear" w:color="auto" w:fill="auto"/>
            <w:vAlign w:val="center"/>
            <w:hideMark/>
          </w:tcPr>
          <w:p w14:paraId="4D0325E8" w14:textId="77777777" w:rsidR="00111E3B" w:rsidRPr="00111E3B" w:rsidRDefault="00111E3B" w:rsidP="00111E3B">
            <w:pPr>
              <w:jc w:val="center"/>
              <w:rPr>
                <w:rFonts w:ascii="Arial" w:hAnsi="Arial" w:cs="Arial"/>
                <w:color w:val="000000"/>
              </w:rPr>
            </w:pPr>
            <w:r w:rsidRPr="00111E3B">
              <w:rPr>
                <w:rFonts w:ascii="Arial" w:hAnsi="Arial" w:cs="Arial"/>
                <w:color w:val="000000"/>
              </w:rPr>
              <w:t>5,95</w:t>
            </w:r>
          </w:p>
        </w:tc>
        <w:tc>
          <w:tcPr>
            <w:tcW w:w="270" w:type="pct"/>
            <w:shd w:val="clear" w:color="auto" w:fill="auto"/>
            <w:vAlign w:val="center"/>
            <w:hideMark/>
          </w:tcPr>
          <w:p w14:paraId="0CD21112" w14:textId="77777777" w:rsidR="00111E3B" w:rsidRPr="00111E3B" w:rsidRDefault="00111E3B" w:rsidP="00111E3B">
            <w:pPr>
              <w:jc w:val="center"/>
              <w:rPr>
                <w:rFonts w:ascii="Arial" w:hAnsi="Arial" w:cs="Arial"/>
                <w:color w:val="000000"/>
              </w:rPr>
            </w:pPr>
            <w:r w:rsidRPr="00111E3B">
              <w:rPr>
                <w:rFonts w:ascii="Arial" w:hAnsi="Arial" w:cs="Arial"/>
                <w:color w:val="000000"/>
              </w:rPr>
              <w:t>1,03</w:t>
            </w:r>
          </w:p>
        </w:tc>
      </w:tr>
      <w:tr w:rsidR="00111E3B" w:rsidRPr="00111E3B" w14:paraId="6FD6F2DE" w14:textId="77777777" w:rsidTr="005B3331">
        <w:trPr>
          <w:trHeight w:val="645"/>
          <w:jc w:val="center"/>
        </w:trPr>
        <w:tc>
          <w:tcPr>
            <w:tcW w:w="322" w:type="pct"/>
            <w:shd w:val="clear" w:color="auto" w:fill="auto"/>
            <w:noWrap/>
            <w:vAlign w:val="center"/>
            <w:hideMark/>
          </w:tcPr>
          <w:p w14:paraId="12341060" w14:textId="77777777" w:rsidR="00111E3B" w:rsidRPr="00111E3B" w:rsidRDefault="00111E3B" w:rsidP="00111E3B">
            <w:pPr>
              <w:jc w:val="center"/>
              <w:rPr>
                <w:rFonts w:ascii="Arial" w:hAnsi="Arial" w:cs="Arial"/>
                <w:color w:val="000000"/>
              </w:rPr>
            </w:pPr>
            <w:r w:rsidRPr="00111E3B">
              <w:rPr>
                <w:rFonts w:ascii="Arial" w:hAnsi="Arial" w:cs="Arial"/>
                <w:color w:val="000000"/>
              </w:rPr>
              <w:t>5.</w:t>
            </w:r>
          </w:p>
        </w:tc>
        <w:tc>
          <w:tcPr>
            <w:tcW w:w="1017" w:type="pct"/>
            <w:shd w:val="clear" w:color="auto" w:fill="auto"/>
            <w:vAlign w:val="center"/>
            <w:hideMark/>
          </w:tcPr>
          <w:p w14:paraId="7264E48D" w14:textId="77777777" w:rsidR="00111E3B" w:rsidRPr="00111E3B" w:rsidRDefault="00111E3B" w:rsidP="00111E3B">
            <w:pPr>
              <w:rPr>
                <w:rFonts w:ascii="Arial" w:hAnsi="Arial" w:cs="Arial"/>
                <w:color w:val="000000"/>
              </w:rPr>
            </w:pPr>
            <w:r w:rsidRPr="00111E3B">
              <w:rPr>
                <w:rFonts w:ascii="Arial" w:hAnsi="Arial" w:cs="Arial"/>
                <w:color w:val="000000"/>
              </w:rPr>
              <w:t>Общеобразовательные школы</w:t>
            </w:r>
          </w:p>
        </w:tc>
        <w:tc>
          <w:tcPr>
            <w:tcW w:w="666" w:type="pct"/>
            <w:shd w:val="clear" w:color="auto" w:fill="auto"/>
            <w:vAlign w:val="center"/>
            <w:hideMark/>
          </w:tcPr>
          <w:p w14:paraId="23A0DF79"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учащегося</w:t>
            </w:r>
          </w:p>
        </w:tc>
        <w:tc>
          <w:tcPr>
            <w:tcW w:w="539" w:type="pct"/>
            <w:shd w:val="clear" w:color="auto" w:fill="auto"/>
            <w:vAlign w:val="center"/>
            <w:hideMark/>
          </w:tcPr>
          <w:p w14:paraId="6DA9EE4F" w14:textId="77777777" w:rsidR="00111E3B" w:rsidRPr="00111E3B" w:rsidRDefault="00111E3B" w:rsidP="00111E3B">
            <w:pPr>
              <w:jc w:val="center"/>
              <w:rPr>
                <w:rFonts w:ascii="Arial" w:hAnsi="Arial" w:cs="Arial"/>
                <w:color w:val="000000"/>
              </w:rPr>
            </w:pPr>
            <w:r w:rsidRPr="00111E3B">
              <w:rPr>
                <w:rFonts w:ascii="Arial" w:hAnsi="Arial" w:cs="Arial"/>
                <w:color w:val="000000"/>
              </w:rPr>
              <w:t>9792</w:t>
            </w:r>
          </w:p>
        </w:tc>
        <w:tc>
          <w:tcPr>
            <w:tcW w:w="512" w:type="pct"/>
            <w:shd w:val="clear" w:color="auto" w:fill="auto"/>
            <w:noWrap/>
            <w:vAlign w:val="center"/>
            <w:hideMark/>
          </w:tcPr>
          <w:p w14:paraId="2B28463C" w14:textId="77777777" w:rsidR="00111E3B" w:rsidRPr="00111E3B" w:rsidRDefault="00111E3B" w:rsidP="00111E3B">
            <w:pPr>
              <w:jc w:val="center"/>
              <w:rPr>
                <w:rFonts w:ascii="Arial" w:hAnsi="Arial" w:cs="Arial"/>
                <w:color w:val="000000"/>
              </w:rPr>
            </w:pPr>
            <w:r w:rsidRPr="00111E3B">
              <w:rPr>
                <w:rFonts w:ascii="Arial" w:hAnsi="Arial" w:cs="Arial"/>
                <w:color w:val="000000"/>
              </w:rPr>
              <w:t>0,1995</w:t>
            </w:r>
          </w:p>
        </w:tc>
        <w:tc>
          <w:tcPr>
            <w:tcW w:w="519" w:type="pct"/>
            <w:shd w:val="clear" w:color="auto" w:fill="auto"/>
            <w:vAlign w:val="center"/>
            <w:hideMark/>
          </w:tcPr>
          <w:p w14:paraId="431B3740"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062368B9" w14:textId="77777777" w:rsidR="00111E3B" w:rsidRPr="00111E3B" w:rsidRDefault="00111E3B" w:rsidP="00111E3B">
            <w:pPr>
              <w:jc w:val="center"/>
              <w:rPr>
                <w:rFonts w:ascii="Arial" w:hAnsi="Arial" w:cs="Arial"/>
                <w:color w:val="000000"/>
              </w:rPr>
            </w:pPr>
            <w:r w:rsidRPr="00111E3B">
              <w:rPr>
                <w:rFonts w:ascii="Arial" w:hAnsi="Arial" w:cs="Arial"/>
                <w:color w:val="000000"/>
              </w:rPr>
              <w:t>1953,50</w:t>
            </w:r>
          </w:p>
        </w:tc>
        <w:tc>
          <w:tcPr>
            <w:tcW w:w="417" w:type="pct"/>
            <w:shd w:val="clear" w:color="auto" w:fill="auto"/>
            <w:vAlign w:val="center"/>
            <w:hideMark/>
          </w:tcPr>
          <w:p w14:paraId="177525DA" w14:textId="77777777" w:rsidR="00111E3B" w:rsidRPr="00111E3B" w:rsidRDefault="00111E3B" w:rsidP="00111E3B">
            <w:pPr>
              <w:jc w:val="center"/>
              <w:rPr>
                <w:rFonts w:ascii="Arial" w:hAnsi="Arial" w:cs="Arial"/>
                <w:color w:val="000000"/>
              </w:rPr>
            </w:pPr>
            <w:r w:rsidRPr="00111E3B">
              <w:rPr>
                <w:rFonts w:ascii="Arial" w:hAnsi="Arial" w:cs="Arial"/>
                <w:color w:val="000000"/>
              </w:rPr>
              <w:t>338,74</w:t>
            </w:r>
          </w:p>
        </w:tc>
        <w:tc>
          <w:tcPr>
            <w:tcW w:w="319" w:type="pct"/>
            <w:shd w:val="clear" w:color="auto" w:fill="auto"/>
            <w:vAlign w:val="center"/>
            <w:hideMark/>
          </w:tcPr>
          <w:p w14:paraId="0439C8DB" w14:textId="77777777" w:rsidR="00111E3B" w:rsidRPr="00111E3B" w:rsidRDefault="00111E3B" w:rsidP="00111E3B">
            <w:pPr>
              <w:jc w:val="center"/>
              <w:rPr>
                <w:rFonts w:ascii="Arial" w:hAnsi="Arial" w:cs="Arial"/>
                <w:color w:val="000000"/>
              </w:rPr>
            </w:pPr>
            <w:r w:rsidRPr="00111E3B">
              <w:rPr>
                <w:rFonts w:ascii="Arial" w:hAnsi="Arial" w:cs="Arial"/>
                <w:color w:val="000000"/>
              </w:rPr>
              <w:t>5,35</w:t>
            </w:r>
          </w:p>
        </w:tc>
        <w:tc>
          <w:tcPr>
            <w:tcW w:w="270" w:type="pct"/>
            <w:shd w:val="clear" w:color="auto" w:fill="auto"/>
            <w:vAlign w:val="center"/>
            <w:hideMark/>
          </w:tcPr>
          <w:p w14:paraId="37DB36ED" w14:textId="77777777" w:rsidR="00111E3B" w:rsidRPr="00111E3B" w:rsidRDefault="00111E3B" w:rsidP="00111E3B">
            <w:pPr>
              <w:jc w:val="center"/>
              <w:rPr>
                <w:rFonts w:ascii="Arial" w:hAnsi="Arial" w:cs="Arial"/>
                <w:color w:val="000000"/>
              </w:rPr>
            </w:pPr>
            <w:r w:rsidRPr="00111E3B">
              <w:rPr>
                <w:rFonts w:ascii="Arial" w:hAnsi="Arial" w:cs="Arial"/>
                <w:color w:val="000000"/>
              </w:rPr>
              <w:t>0,93</w:t>
            </w:r>
          </w:p>
        </w:tc>
      </w:tr>
      <w:tr w:rsidR="00111E3B" w:rsidRPr="00111E3B" w14:paraId="3A832A33" w14:textId="77777777" w:rsidTr="005B3331">
        <w:trPr>
          <w:trHeight w:val="960"/>
          <w:jc w:val="center"/>
        </w:trPr>
        <w:tc>
          <w:tcPr>
            <w:tcW w:w="322" w:type="pct"/>
            <w:shd w:val="clear" w:color="auto" w:fill="auto"/>
            <w:noWrap/>
            <w:vAlign w:val="center"/>
            <w:hideMark/>
          </w:tcPr>
          <w:p w14:paraId="24302783" w14:textId="77777777" w:rsidR="00111E3B" w:rsidRPr="00111E3B" w:rsidRDefault="00111E3B" w:rsidP="00111E3B">
            <w:pPr>
              <w:jc w:val="center"/>
              <w:rPr>
                <w:rFonts w:ascii="Arial" w:hAnsi="Arial" w:cs="Arial"/>
                <w:color w:val="000000"/>
              </w:rPr>
            </w:pPr>
            <w:r w:rsidRPr="00111E3B">
              <w:rPr>
                <w:rFonts w:ascii="Arial" w:hAnsi="Arial" w:cs="Arial"/>
                <w:color w:val="000000"/>
              </w:rPr>
              <w:t>6.</w:t>
            </w:r>
          </w:p>
        </w:tc>
        <w:tc>
          <w:tcPr>
            <w:tcW w:w="1017" w:type="pct"/>
            <w:shd w:val="clear" w:color="auto" w:fill="auto"/>
            <w:vAlign w:val="center"/>
            <w:hideMark/>
          </w:tcPr>
          <w:p w14:paraId="66687F9D" w14:textId="77777777" w:rsidR="00111E3B" w:rsidRPr="00111E3B" w:rsidRDefault="00111E3B" w:rsidP="00111E3B">
            <w:pPr>
              <w:rPr>
                <w:rFonts w:ascii="Arial" w:hAnsi="Arial" w:cs="Arial"/>
                <w:color w:val="000000"/>
              </w:rPr>
            </w:pPr>
            <w:r w:rsidRPr="00111E3B">
              <w:rPr>
                <w:rFonts w:ascii="Arial" w:hAnsi="Arial" w:cs="Arial"/>
                <w:color w:val="000000"/>
              </w:rPr>
              <w:t>Социально-реабилитационные центры и интернаты</w:t>
            </w:r>
          </w:p>
        </w:tc>
        <w:tc>
          <w:tcPr>
            <w:tcW w:w="666" w:type="pct"/>
            <w:shd w:val="clear" w:color="auto" w:fill="auto"/>
            <w:vAlign w:val="center"/>
            <w:hideMark/>
          </w:tcPr>
          <w:p w14:paraId="51F49E9F"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место</w:t>
            </w:r>
          </w:p>
        </w:tc>
        <w:tc>
          <w:tcPr>
            <w:tcW w:w="539" w:type="pct"/>
            <w:shd w:val="clear" w:color="auto" w:fill="auto"/>
            <w:vAlign w:val="center"/>
            <w:hideMark/>
          </w:tcPr>
          <w:p w14:paraId="30762BE1"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12" w:type="pct"/>
            <w:shd w:val="clear" w:color="auto" w:fill="auto"/>
            <w:noWrap/>
            <w:vAlign w:val="center"/>
            <w:hideMark/>
          </w:tcPr>
          <w:p w14:paraId="407E22B7" w14:textId="77777777" w:rsidR="00111E3B" w:rsidRPr="00111E3B" w:rsidRDefault="00111E3B" w:rsidP="00111E3B">
            <w:pPr>
              <w:jc w:val="center"/>
              <w:rPr>
                <w:rFonts w:ascii="Arial" w:hAnsi="Arial" w:cs="Arial"/>
                <w:color w:val="000000"/>
              </w:rPr>
            </w:pPr>
            <w:r w:rsidRPr="00111E3B">
              <w:rPr>
                <w:rFonts w:ascii="Arial" w:hAnsi="Arial" w:cs="Arial"/>
                <w:color w:val="000000"/>
              </w:rPr>
              <w:t>0,9135</w:t>
            </w:r>
          </w:p>
        </w:tc>
        <w:tc>
          <w:tcPr>
            <w:tcW w:w="519" w:type="pct"/>
            <w:shd w:val="clear" w:color="auto" w:fill="auto"/>
            <w:vAlign w:val="center"/>
            <w:hideMark/>
          </w:tcPr>
          <w:p w14:paraId="4206A75D"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144F6F4F"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7" w:type="pct"/>
            <w:shd w:val="clear" w:color="auto" w:fill="auto"/>
            <w:vAlign w:val="center"/>
            <w:hideMark/>
          </w:tcPr>
          <w:p w14:paraId="466DD8FB"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9" w:type="pct"/>
            <w:shd w:val="clear" w:color="auto" w:fill="auto"/>
            <w:vAlign w:val="center"/>
            <w:hideMark/>
          </w:tcPr>
          <w:p w14:paraId="7F29E042"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048D4455"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52A46C40" w14:textId="77777777" w:rsidTr="005B3331">
        <w:trPr>
          <w:trHeight w:val="703"/>
          <w:jc w:val="center"/>
        </w:trPr>
        <w:tc>
          <w:tcPr>
            <w:tcW w:w="322" w:type="pct"/>
            <w:shd w:val="clear" w:color="auto" w:fill="auto"/>
            <w:noWrap/>
            <w:vAlign w:val="center"/>
            <w:hideMark/>
          </w:tcPr>
          <w:p w14:paraId="54F6BEA4" w14:textId="77777777" w:rsidR="00111E3B" w:rsidRPr="00111E3B" w:rsidRDefault="00111E3B" w:rsidP="00111E3B">
            <w:pPr>
              <w:jc w:val="center"/>
              <w:rPr>
                <w:rFonts w:ascii="Arial" w:hAnsi="Arial" w:cs="Arial"/>
                <w:color w:val="000000"/>
              </w:rPr>
            </w:pPr>
            <w:r w:rsidRPr="00111E3B">
              <w:rPr>
                <w:rFonts w:ascii="Arial" w:hAnsi="Arial" w:cs="Arial"/>
                <w:color w:val="000000"/>
              </w:rPr>
              <w:t>7.</w:t>
            </w:r>
          </w:p>
        </w:tc>
        <w:tc>
          <w:tcPr>
            <w:tcW w:w="1017" w:type="pct"/>
            <w:shd w:val="clear" w:color="auto" w:fill="auto"/>
            <w:vAlign w:val="center"/>
            <w:hideMark/>
          </w:tcPr>
          <w:p w14:paraId="18FC8ACC" w14:textId="77777777" w:rsidR="00111E3B" w:rsidRPr="00111E3B" w:rsidRDefault="00111E3B" w:rsidP="00111E3B">
            <w:pPr>
              <w:rPr>
                <w:rFonts w:ascii="Arial" w:hAnsi="Arial" w:cs="Arial"/>
                <w:color w:val="000000"/>
              </w:rPr>
            </w:pPr>
            <w:r w:rsidRPr="00111E3B">
              <w:rPr>
                <w:rFonts w:ascii="Arial" w:hAnsi="Arial" w:cs="Arial"/>
                <w:color w:val="000000"/>
              </w:rPr>
              <w:t>Центр социального обслуживания населения</w:t>
            </w:r>
          </w:p>
        </w:tc>
        <w:tc>
          <w:tcPr>
            <w:tcW w:w="666" w:type="pct"/>
            <w:shd w:val="clear" w:color="auto" w:fill="auto"/>
            <w:vAlign w:val="center"/>
            <w:hideMark/>
          </w:tcPr>
          <w:p w14:paraId="2B657932"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сотрудника</w:t>
            </w:r>
          </w:p>
        </w:tc>
        <w:tc>
          <w:tcPr>
            <w:tcW w:w="539" w:type="pct"/>
            <w:shd w:val="clear" w:color="auto" w:fill="auto"/>
            <w:vAlign w:val="center"/>
            <w:hideMark/>
          </w:tcPr>
          <w:p w14:paraId="6EE738C5"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12" w:type="pct"/>
            <w:shd w:val="clear" w:color="auto" w:fill="auto"/>
            <w:noWrap/>
            <w:vAlign w:val="center"/>
            <w:hideMark/>
          </w:tcPr>
          <w:p w14:paraId="3779D3F4" w14:textId="77777777" w:rsidR="00111E3B" w:rsidRPr="00111E3B" w:rsidRDefault="00111E3B" w:rsidP="00111E3B">
            <w:pPr>
              <w:jc w:val="center"/>
              <w:rPr>
                <w:rFonts w:ascii="Arial" w:hAnsi="Arial" w:cs="Arial"/>
                <w:color w:val="000000"/>
              </w:rPr>
            </w:pPr>
            <w:r w:rsidRPr="00111E3B">
              <w:rPr>
                <w:rFonts w:ascii="Arial" w:hAnsi="Arial" w:cs="Arial"/>
                <w:color w:val="000000"/>
              </w:rPr>
              <w:t>0,9135</w:t>
            </w:r>
          </w:p>
        </w:tc>
        <w:tc>
          <w:tcPr>
            <w:tcW w:w="519" w:type="pct"/>
            <w:shd w:val="clear" w:color="auto" w:fill="auto"/>
            <w:vAlign w:val="center"/>
            <w:hideMark/>
          </w:tcPr>
          <w:p w14:paraId="57C5112E"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3E30EDE0"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7" w:type="pct"/>
            <w:shd w:val="clear" w:color="auto" w:fill="auto"/>
            <w:vAlign w:val="center"/>
            <w:hideMark/>
          </w:tcPr>
          <w:p w14:paraId="76226DE2"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9" w:type="pct"/>
            <w:shd w:val="clear" w:color="auto" w:fill="auto"/>
            <w:vAlign w:val="center"/>
            <w:hideMark/>
          </w:tcPr>
          <w:p w14:paraId="21DE6A32"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6C9CB3A3"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3712BA3F" w14:textId="77777777" w:rsidTr="005B3331">
        <w:trPr>
          <w:trHeight w:val="573"/>
          <w:jc w:val="center"/>
        </w:trPr>
        <w:tc>
          <w:tcPr>
            <w:tcW w:w="322" w:type="pct"/>
            <w:shd w:val="clear" w:color="auto" w:fill="auto"/>
            <w:noWrap/>
            <w:vAlign w:val="center"/>
            <w:hideMark/>
          </w:tcPr>
          <w:p w14:paraId="08D9ACCB" w14:textId="77777777" w:rsidR="00111E3B" w:rsidRPr="00111E3B" w:rsidRDefault="00111E3B" w:rsidP="00111E3B">
            <w:pPr>
              <w:jc w:val="center"/>
              <w:rPr>
                <w:rFonts w:ascii="Arial" w:hAnsi="Arial" w:cs="Arial"/>
                <w:color w:val="000000"/>
              </w:rPr>
            </w:pPr>
            <w:r w:rsidRPr="00111E3B">
              <w:rPr>
                <w:rFonts w:ascii="Arial" w:hAnsi="Arial" w:cs="Arial"/>
                <w:color w:val="000000"/>
              </w:rPr>
              <w:t>8.</w:t>
            </w:r>
          </w:p>
        </w:tc>
        <w:tc>
          <w:tcPr>
            <w:tcW w:w="1017" w:type="pct"/>
            <w:shd w:val="clear" w:color="auto" w:fill="auto"/>
            <w:vAlign w:val="center"/>
            <w:hideMark/>
          </w:tcPr>
          <w:p w14:paraId="21C69D8C" w14:textId="77777777" w:rsidR="00111E3B" w:rsidRPr="00111E3B" w:rsidRDefault="00111E3B" w:rsidP="00111E3B">
            <w:pPr>
              <w:rPr>
                <w:rFonts w:ascii="Arial" w:hAnsi="Arial" w:cs="Arial"/>
                <w:color w:val="000000"/>
              </w:rPr>
            </w:pPr>
            <w:r w:rsidRPr="00111E3B">
              <w:rPr>
                <w:rFonts w:ascii="Arial" w:hAnsi="Arial" w:cs="Arial"/>
                <w:color w:val="000000"/>
              </w:rPr>
              <w:t xml:space="preserve">Продовольственные   магазины   </w:t>
            </w:r>
          </w:p>
        </w:tc>
        <w:tc>
          <w:tcPr>
            <w:tcW w:w="666" w:type="pct"/>
            <w:shd w:val="clear" w:color="auto" w:fill="auto"/>
            <w:vAlign w:val="center"/>
            <w:hideMark/>
          </w:tcPr>
          <w:p w14:paraId="5B96C75E" w14:textId="38E5C1E3" w:rsidR="00111E3B" w:rsidRPr="00111E3B" w:rsidRDefault="00111E3B" w:rsidP="00111E3B">
            <w:pPr>
              <w:jc w:val="center"/>
              <w:rPr>
                <w:rFonts w:ascii="Arial" w:hAnsi="Arial" w:cs="Arial"/>
                <w:color w:val="000000"/>
              </w:rPr>
            </w:pPr>
            <w:r w:rsidRPr="00111E3B">
              <w:rPr>
                <w:rFonts w:ascii="Arial" w:hAnsi="Arial" w:cs="Arial"/>
                <w:color w:val="000000"/>
              </w:rPr>
              <w:t>на 1 м</w:t>
            </w:r>
            <w:r w:rsidRPr="00111E3B">
              <w:rPr>
                <w:rFonts w:ascii="Arial" w:hAnsi="Arial" w:cs="Arial"/>
                <w:color w:val="000000"/>
                <w:vertAlign w:val="superscript"/>
              </w:rPr>
              <w:t>2</w:t>
            </w:r>
            <w:r w:rsidRPr="00111E3B">
              <w:rPr>
                <w:rFonts w:ascii="Arial" w:hAnsi="Arial" w:cs="Arial"/>
                <w:color w:val="000000"/>
              </w:rPr>
              <w:t xml:space="preserve"> торг. пл.</w:t>
            </w:r>
          </w:p>
        </w:tc>
        <w:tc>
          <w:tcPr>
            <w:tcW w:w="539" w:type="pct"/>
            <w:shd w:val="clear" w:color="auto" w:fill="auto"/>
            <w:vAlign w:val="center"/>
            <w:hideMark/>
          </w:tcPr>
          <w:p w14:paraId="426B543D"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12" w:type="pct"/>
            <w:shd w:val="clear" w:color="auto" w:fill="auto"/>
            <w:noWrap/>
            <w:vAlign w:val="center"/>
            <w:hideMark/>
          </w:tcPr>
          <w:p w14:paraId="2A8B8200" w14:textId="77777777" w:rsidR="00111E3B" w:rsidRPr="00111E3B" w:rsidRDefault="00111E3B" w:rsidP="00111E3B">
            <w:pPr>
              <w:jc w:val="center"/>
              <w:rPr>
                <w:rFonts w:ascii="Arial" w:hAnsi="Arial" w:cs="Arial"/>
                <w:color w:val="000000"/>
              </w:rPr>
            </w:pPr>
            <w:r w:rsidRPr="00111E3B">
              <w:rPr>
                <w:rFonts w:ascii="Arial" w:hAnsi="Arial" w:cs="Arial"/>
                <w:color w:val="000000"/>
              </w:rPr>
              <w:t>0,651</w:t>
            </w:r>
          </w:p>
        </w:tc>
        <w:tc>
          <w:tcPr>
            <w:tcW w:w="519" w:type="pct"/>
            <w:shd w:val="clear" w:color="auto" w:fill="auto"/>
            <w:vAlign w:val="center"/>
            <w:hideMark/>
          </w:tcPr>
          <w:p w14:paraId="45070BAC"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3A579EE0"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7" w:type="pct"/>
            <w:shd w:val="clear" w:color="auto" w:fill="auto"/>
            <w:vAlign w:val="center"/>
            <w:hideMark/>
          </w:tcPr>
          <w:p w14:paraId="4E76C599"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9" w:type="pct"/>
            <w:shd w:val="clear" w:color="auto" w:fill="auto"/>
            <w:vAlign w:val="center"/>
            <w:hideMark/>
          </w:tcPr>
          <w:p w14:paraId="3D8770B3"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0FFB4F02"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1F645219" w14:textId="77777777" w:rsidTr="005B3331">
        <w:trPr>
          <w:trHeight w:val="705"/>
          <w:jc w:val="center"/>
        </w:trPr>
        <w:tc>
          <w:tcPr>
            <w:tcW w:w="322" w:type="pct"/>
            <w:shd w:val="clear" w:color="auto" w:fill="auto"/>
            <w:noWrap/>
            <w:vAlign w:val="center"/>
            <w:hideMark/>
          </w:tcPr>
          <w:p w14:paraId="647FD767" w14:textId="77777777" w:rsidR="00111E3B" w:rsidRPr="00111E3B" w:rsidRDefault="00111E3B" w:rsidP="00111E3B">
            <w:pPr>
              <w:jc w:val="center"/>
              <w:rPr>
                <w:rFonts w:ascii="Arial" w:hAnsi="Arial" w:cs="Arial"/>
                <w:color w:val="000000"/>
              </w:rPr>
            </w:pPr>
            <w:r w:rsidRPr="00111E3B">
              <w:rPr>
                <w:rFonts w:ascii="Arial" w:hAnsi="Arial" w:cs="Arial"/>
                <w:color w:val="000000"/>
              </w:rPr>
              <w:t>9.</w:t>
            </w:r>
          </w:p>
        </w:tc>
        <w:tc>
          <w:tcPr>
            <w:tcW w:w="1017" w:type="pct"/>
            <w:shd w:val="clear" w:color="auto" w:fill="auto"/>
            <w:vAlign w:val="center"/>
            <w:hideMark/>
          </w:tcPr>
          <w:p w14:paraId="1777866D" w14:textId="77777777" w:rsidR="00111E3B" w:rsidRPr="00111E3B" w:rsidRDefault="00111E3B" w:rsidP="00111E3B">
            <w:pPr>
              <w:rPr>
                <w:rFonts w:ascii="Arial" w:hAnsi="Arial" w:cs="Arial"/>
                <w:color w:val="000000"/>
              </w:rPr>
            </w:pPr>
            <w:r w:rsidRPr="00111E3B">
              <w:rPr>
                <w:rFonts w:ascii="Arial" w:hAnsi="Arial" w:cs="Arial"/>
                <w:color w:val="000000"/>
              </w:rPr>
              <w:t>Промтоварные магазины</w:t>
            </w:r>
          </w:p>
        </w:tc>
        <w:tc>
          <w:tcPr>
            <w:tcW w:w="666" w:type="pct"/>
            <w:shd w:val="clear" w:color="auto" w:fill="auto"/>
            <w:vAlign w:val="center"/>
            <w:hideMark/>
          </w:tcPr>
          <w:p w14:paraId="5F6CCEAD" w14:textId="159B573D" w:rsidR="00111E3B" w:rsidRPr="00111E3B" w:rsidRDefault="00111E3B" w:rsidP="00111E3B">
            <w:pPr>
              <w:jc w:val="center"/>
              <w:rPr>
                <w:rFonts w:ascii="Arial" w:hAnsi="Arial" w:cs="Arial"/>
                <w:color w:val="000000"/>
              </w:rPr>
            </w:pPr>
            <w:r w:rsidRPr="00111E3B">
              <w:rPr>
                <w:rFonts w:ascii="Arial" w:hAnsi="Arial" w:cs="Arial"/>
                <w:color w:val="000000"/>
              </w:rPr>
              <w:t>на 1 м</w:t>
            </w:r>
            <w:r w:rsidRPr="00111E3B">
              <w:rPr>
                <w:rFonts w:ascii="Arial" w:hAnsi="Arial" w:cs="Arial"/>
                <w:color w:val="000000"/>
                <w:vertAlign w:val="superscript"/>
              </w:rPr>
              <w:t>2</w:t>
            </w:r>
            <w:r w:rsidRPr="00111E3B">
              <w:rPr>
                <w:rFonts w:ascii="Arial" w:hAnsi="Arial" w:cs="Arial"/>
                <w:color w:val="000000"/>
              </w:rPr>
              <w:t xml:space="preserve"> торг. пл.</w:t>
            </w:r>
          </w:p>
        </w:tc>
        <w:tc>
          <w:tcPr>
            <w:tcW w:w="539" w:type="pct"/>
            <w:shd w:val="clear" w:color="auto" w:fill="auto"/>
            <w:vAlign w:val="center"/>
            <w:hideMark/>
          </w:tcPr>
          <w:p w14:paraId="6C419CD6"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12" w:type="pct"/>
            <w:shd w:val="clear" w:color="auto" w:fill="auto"/>
            <w:noWrap/>
            <w:vAlign w:val="center"/>
            <w:hideMark/>
          </w:tcPr>
          <w:p w14:paraId="2C2A9D5A" w14:textId="77777777" w:rsidR="00111E3B" w:rsidRPr="00111E3B" w:rsidRDefault="00111E3B" w:rsidP="00111E3B">
            <w:pPr>
              <w:jc w:val="center"/>
              <w:rPr>
                <w:rFonts w:ascii="Arial" w:hAnsi="Arial" w:cs="Arial"/>
                <w:color w:val="000000"/>
              </w:rPr>
            </w:pPr>
            <w:r w:rsidRPr="00111E3B">
              <w:rPr>
                <w:rFonts w:ascii="Arial" w:hAnsi="Arial" w:cs="Arial"/>
                <w:color w:val="000000"/>
              </w:rPr>
              <w:t>0,4725</w:t>
            </w:r>
          </w:p>
        </w:tc>
        <w:tc>
          <w:tcPr>
            <w:tcW w:w="519" w:type="pct"/>
            <w:shd w:val="clear" w:color="auto" w:fill="auto"/>
            <w:vAlign w:val="center"/>
            <w:hideMark/>
          </w:tcPr>
          <w:p w14:paraId="79E356D7"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21876B72"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7" w:type="pct"/>
            <w:shd w:val="clear" w:color="auto" w:fill="auto"/>
            <w:vAlign w:val="center"/>
            <w:hideMark/>
          </w:tcPr>
          <w:p w14:paraId="6331B945"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9" w:type="pct"/>
            <w:shd w:val="clear" w:color="auto" w:fill="auto"/>
            <w:vAlign w:val="center"/>
            <w:hideMark/>
          </w:tcPr>
          <w:p w14:paraId="059D8980"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07B0A987"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6549FBBF" w14:textId="77777777" w:rsidTr="005B3331">
        <w:trPr>
          <w:trHeight w:val="421"/>
          <w:jc w:val="center"/>
        </w:trPr>
        <w:tc>
          <w:tcPr>
            <w:tcW w:w="322" w:type="pct"/>
            <w:shd w:val="clear" w:color="auto" w:fill="auto"/>
            <w:noWrap/>
            <w:vAlign w:val="center"/>
            <w:hideMark/>
          </w:tcPr>
          <w:p w14:paraId="66AE4972" w14:textId="77777777" w:rsidR="00111E3B" w:rsidRPr="00111E3B" w:rsidRDefault="00111E3B" w:rsidP="00111E3B">
            <w:pPr>
              <w:jc w:val="center"/>
              <w:rPr>
                <w:rFonts w:ascii="Arial" w:hAnsi="Arial" w:cs="Arial"/>
                <w:color w:val="000000"/>
              </w:rPr>
            </w:pPr>
            <w:r w:rsidRPr="00111E3B">
              <w:rPr>
                <w:rFonts w:ascii="Arial" w:hAnsi="Arial" w:cs="Arial"/>
                <w:color w:val="000000"/>
              </w:rPr>
              <w:t>10.</w:t>
            </w:r>
          </w:p>
        </w:tc>
        <w:tc>
          <w:tcPr>
            <w:tcW w:w="1017" w:type="pct"/>
            <w:shd w:val="clear" w:color="auto" w:fill="auto"/>
            <w:vAlign w:val="center"/>
            <w:hideMark/>
          </w:tcPr>
          <w:p w14:paraId="47447560" w14:textId="77777777" w:rsidR="00111E3B" w:rsidRPr="00111E3B" w:rsidRDefault="00111E3B" w:rsidP="00111E3B">
            <w:pPr>
              <w:rPr>
                <w:rFonts w:ascii="Arial" w:hAnsi="Arial" w:cs="Arial"/>
                <w:color w:val="000000"/>
              </w:rPr>
            </w:pPr>
            <w:r w:rsidRPr="00111E3B">
              <w:rPr>
                <w:rFonts w:ascii="Arial" w:hAnsi="Arial" w:cs="Arial"/>
                <w:color w:val="000000"/>
              </w:rPr>
              <w:t>Смешанные магазины</w:t>
            </w:r>
          </w:p>
        </w:tc>
        <w:tc>
          <w:tcPr>
            <w:tcW w:w="666" w:type="pct"/>
            <w:shd w:val="clear" w:color="auto" w:fill="auto"/>
            <w:vAlign w:val="center"/>
            <w:hideMark/>
          </w:tcPr>
          <w:p w14:paraId="2857D159" w14:textId="50C4CD6E" w:rsidR="00111E3B" w:rsidRPr="00111E3B" w:rsidRDefault="00111E3B" w:rsidP="00111E3B">
            <w:pPr>
              <w:jc w:val="center"/>
              <w:rPr>
                <w:rFonts w:ascii="Arial" w:hAnsi="Arial" w:cs="Arial"/>
                <w:color w:val="000000"/>
              </w:rPr>
            </w:pPr>
            <w:r w:rsidRPr="00111E3B">
              <w:rPr>
                <w:rFonts w:ascii="Arial" w:hAnsi="Arial" w:cs="Arial"/>
                <w:color w:val="000000"/>
              </w:rPr>
              <w:t>на 1 м</w:t>
            </w:r>
            <w:r w:rsidRPr="00111E3B">
              <w:rPr>
                <w:rFonts w:ascii="Arial" w:hAnsi="Arial" w:cs="Arial"/>
                <w:color w:val="000000"/>
                <w:vertAlign w:val="superscript"/>
              </w:rPr>
              <w:t>2</w:t>
            </w:r>
            <w:r w:rsidRPr="00111E3B">
              <w:rPr>
                <w:rFonts w:ascii="Arial" w:hAnsi="Arial" w:cs="Arial"/>
                <w:color w:val="000000"/>
              </w:rPr>
              <w:t xml:space="preserve"> торг. пл.</w:t>
            </w:r>
          </w:p>
        </w:tc>
        <w:tc>
          <w:tcPr>
            <w:tcW w:w="539" w:type="pct"/>
            <w:shd w:val="clear" w:color="auto" w:fill="auto"/>
            <w:vAlign w:val="center"/>
            <w:hideMark/>
          </w:tcPr>
          <w:p w14:paraId="4C070545" w14:textId="77777777" w:rsidR="00111E3B" w:rsidRPr="00111E3B" w:rsidRDefault="00111E3B" w:rsidP="00111E3B">
            <w:pPr>
              <w:jc w:val="center"/>
              <w:rPr>
                <w:rFonts w:ascii="Arial" w:hAnsi="Arial" w:cs="Arial"/>
                <w:color w:val="000000"/>
              </w:rPr>
            </w:pPr>
            <w:r w:rsidRPr="00111E3B">
              <w:rPr>
                <w:rFonts w:ascii="Arial" w:hAnsi="Arial" w:cs="Arial"/>
                <w:color w:val="000000"/>
              </w:rPr>
              <w:t>113000</w:t>
            </w:r>
          </w:p>
        </w:tc>
        <w:tc>
          <w:tcPr>
            <w:tcW w:w="512" w:type="pct"/>
            <w:shd w:val="clear" w:color="auto" w:fill="auto"/>
            <w:noWrap/>
            <w:vAlign w:val="center"/>
            <w:hideMark/>
          </w:tcPr>
          <w:p w14:paraId="4461FBE9" w14:textId="77777777" w:rsidR="00111E3B" w:rsidRPr="00111E3B" w:rsidRDefault="00111E3B" w:rsidP="00111E3B">
            <w:pPr>
              <w:jc w:val="center"/>
              <w:rPr>
                <w:rFonts w:ascii="Arial" w:hAnsi="Arial" w:cs="Arial"/>
                <w:color w:val="000000"/>
              </w:rPr>
            </w:pPr>
            <w:r w:rsidRPr="00111E3B">
              <w:rPr>
                <w:rFonts w:ascii="Arial" w:hAnsi="Arial" w:cs="Arial"/>
                <w:color w:val="000000"/>
              </w:rPr>
              <w:t>0,567</w:t>
            </w:r>
          </w:p>
        </w:tc>
        <w:tc>
          <w:tcPr>
            <w:tcW w:w="519" w:type="pct"/>
            <w:shd w:val="clear" w:color="auto" w:fill="auto"/>
            <w:vAlign w:val="center"/>
            <w:hideMark/>
          </w:tcPr>
          <w:p w14:paraId="7E09FD4C"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60473CC6" w14:textId="77777777" w:rsidR="00111E3B" w:rsidRPr="00111E3B" w:rsidRDefault="00111E3B" w:rsidP="00111E3B">
            <w:pPr>
              <w:jc w:val="center"/>
              <w:rPr>
                <w:rFonts w:ascii="Arial" w:hAnsi="Arial" w:cs="Arial"/>
                <w:color w:val="000000"/>
              </w:rPr>
            </w:pPr>
            <w:r w:rsidRPr="00111E3B">
              <w:rPr>
                <w:rFonts w:ascii="Arial" w:hAnsi="Arial" w:cs="Arial"/>
                <w:color w:val="000000"/>
              </w:rPr>
              <w:t>64071,0</w:t>
            </w:r>
          </w:p>
        </w:tc>
        <w:tc>
          <w:tcPr>
            <w:tcW w:w="417" w:type="pct"/>
            <w:shd w:val="clear" w:color="auto" w:fill="auto"/>
            <w:vAlign w:val="center"/>
            <w:hideMark/>
          </w:tcPr>
          <w:p w14:paraId="27F374FD" w14:textId="77777777" w:rsidR="00111E3B" w:rsidRPr="00111E3B" w:rsidRDefault="00111E3B" w:rsidP="00111E3B">
            <w:pPr>
              <w:jc w:val="center"/>
              <w:rPr>
                <w:rFonts w:ascii="Arial" w:hAnsi="Arial" w:cs="Arial"/>
                <w:color w:val="000000"/>
              </w:rPr>
            </w:pPr>
            <w:r w:rsidRPr="00111E3B">
              <w:rPr>
                <w:rFonts w:ascii="Arial" w:hAnsi="Arial" w:cs="Arial"/>
                <w:color w:val="000000"/>
              </w:rPr>
              <w:t>11109,91</w:t>
            </w:r>
          </w:p>
        </w:tc>
        <w:tc>
          <w:tcPr>
            <w:tcW w:w="319" w:type="pct"/>
            <w:shd w:val="clear" w:color="auto" w:fill="auto"/>
            <w:vAlign w:val="center"/>
            <w:hideMark/>
          </w:tcPr>
          <w:p w14:paraId="41DBC775" w14:textId="77777777" w:rsidR="00111E3B" w:rsidRPr="00111E3B" w:rsidRDefault="00111E3B" w:rsidP="00111E3B">
            <w:pPr>
              <w:jc w:val="center"/>
              <w:rPr>
                <w:rFonts w:ascii="Arial" w:hAnsi="Arial" w:cs="Arial"/>
                <w:color w:val="000000"/>
              </w:rPr>
            </w:pPr>
            <w:r w:rsidRPr="00111E3B">
              <w:rPr>
                <w:rFonts w:ascii="Arial" w:hAnsi="Arial" w:cs="Arial"/>
                <w:color w:val="000000"/>
              </w:rPr>
              <w:t>175,54</w:t>
            </w:r>
          </w:p>
        </w:tc>
        <w:tc>
          <w:tcPr>
            <w:tcW w:w="270" w:type="pct"/>
            <w:shd w:val="clear" w:color="auto" w:fill="auto"/>
            <w:vAlign w:val="center"/>
            <w:hideMark/>
          </w:tcPr>
          <w:p w14:paraId="277F9A2A" w14:textId="77777777" w:rsidR="00111E3B" w:rsidRPr="00111E3B" w:rsidRDefault="00111E3B" w:rsidP="00111E3B">
            <w:pPr>
              <w:jc w:val="center"/>
              <w:rPr>
                <w:rFonts w:ascii="Arial" w:hAnsi="Arial" w:cs="Arial"/>
                <w:color w:val="000000"/>
              </w:rPr>
            </w:pPr>
            <w:r w:rsidRPr="00111E3B">
              <w:rPr>
                <w:rFonts w:ascii="Arial" w:hAnsi="Arial" w:cs="Arial"/>
                <w:color w:val="000000"/>
              </w:rPr>
              <w:t>30,44</w:t>
            </w:r>
          </w:p>
        </w:tc>
      </w:tr>
      <w:tr w:rsidR="00111E3B" w:rsidRPr="00111E3B" w14:paraId="67558711" w14:textId="77777777" w:rsidTr="005B3331">
        <w:trPr>
          <w:trHeight w:val="273"/>
          <w:jc w:val="center"/>
        </w:trPr>
        <w:tc>
          <w:tcPr>
            <w:tcW w:w="322" w:type="pct"/>
            <w:shd w:val="clear" w:color="auto" w:fill="auto"/>
            <w:noWrap/>
            <w:vAlign w:val="center"/>
            <w:hideMark/>
          </w:tcPr>
          <w:p w14:paraId="624BBAF5" w14:textId="77777777" w:rsidR="00111E3B" w:rsidRPr="00111E3B" w:rsidRDefault="00111E3B" w:rsidP="00111E3B">
            <w:pPr>
              <w:jc w:val="center"/>
              <w:rPr>
                <w:rFonts w:ascii="Arial" w:hAnsi="Arial" w:cs="Arial"/>
                <w:color w:val="000000"/>
              </w:rPr>
            </w:pPr>
            <w:r w:rsidRPr="00111E3B">
              <w:rPr>
                <w:rFonts w:ascii="Arial" w:hAnsi="Arial" w:cs="Arial"/>
                <w:color w:val="000000"/>
              </w:rPr>
              <w:t>11.</w:t>
            </w:r>
          </w:p>
        </w:tc>
        <w:tc>
          <w:tcPr>
            <w:tcW w:w="1017" w:type="pct"/>
            <w:shd w:val="clear" w:color="auto" w:fill="auto"/>
            <w:vAlign w:val="center"/>
            <w:hideMark/>
          </w:tcPr>
          <w:p w14:paraId="0E502A6A" w14:textId="77777777" w:rsidR="00111E3B" w:rsidRPr="00111E3B" w:rsidRDefault="00111E3B" w:rsidP="00111E3B">
            <w:pPr>
              <w:rPr>
                <w:rFonts w:ascii="Arial" w:hAnsi="Arial" w:cs="Arial"/>
                <w:color w:val="000000"/>
              </w:rPr>
            </w:pPr>
            <w:r w:rsidRPr="00111E3B">
              <w:rPr>
                <w:rFonts w:ascii="Arial" w:hAnsi="Arial" w:cs="Arial"/>
                <w:color w:val="000000"/>
              </w:rPr>
              <w:t>Рынки</w:t>
            </w:r>
          </w:p>
        </w:tc>
        <w:tc>
          <w:tcPr>
            <w:tcW w:w="666" w:type="pct"/>
            <w:shd w:val="clear" w:color="auto" w:fill="auto"/>
            <w:vAlign w:val="center"/>
            <w:hideMark/>
          </w:tcPr>
          <w:p w14:paraId="3477DD14"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w:t>
            </w:r>
            <w:r w:rsidRPr="00111E3B">
              <w:rPr>
                <w:rFonts w:ascii="Arial" w:hAnsi="Arial" w:cs="Arial"/>
                <w:color w:val="000000"/>
                <w:vertAlign w:val="superscript"/>
              </w:rPr>
              <w:t>2</w:t>
            </w:r>
            <w:r w:rsidRPr="00111E3B">
              <w:rPr>
                <w:rFonts w:ascii="Arial" w:hAnsi="Arial" w:cs="Arial"/>
                <w:color w:val="000000"/>
              </w:rPr>
              <w:t xml:space="preserve"> общ. пл.</w:t>
            </w:r>
          </w:p>
        </w:tc>
        <w:tc>
          <w:tcPr>
            <w:tcW w:w="539" w:type="pct"/>
            <w:shd w:val="clear" w:color="auto" w:fill="auto"/>
            <w:vAlign w:val="center"/>
            <w:hideMark/>
          </w:tcPr>
          <w:p w14:paraId="7569276C"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12" w:type="pct"/>
            <w:shd w:val="clear" w:color="auto" w:fill="auto"/>
            <w:noWrap/>
            <w:vAlign w:val="center"/>
            <w:hideMark/>
          </w:tcPr>
          <w:p w14:paraId="5E1A4E4C" w14:textId="77777777" w:rsidR="00111E3B" w:rsidRPr="00111E3B" w:rsidRDefault="00111E3B" w:rsidP="00111E3B">
            <w:pPr>
              <w:jc w:val="center"/>
              <w:rPr>
                <w:rFonts w:ascii="Arial" w:hAnsi="Arial" w:cs="Arial"/>
                <w:color w:val="000000"/>
              </w:rPr>
            </w:pPr>
            <w:r w:rsidRPr="00111E3B">
              <w:rPr>
                <w:rFonts w:ascii="Arial" w:hAnsi="Arial" w:cs="Arial"/>
                <w:color w:val="000000"/>
              </w:rPr>
              <w:t>0,5355</w:t>
            </w:r>
          </w:p>
        </w:tc>
        <w:tc>
          <w:tcPr>
            <w:tcW w:w="519" w:type="pct"/>
            <w:shd w:val="clear" w:color="auto" w:fill="auto"/>
            <w:vAlign w:val="center"/>
            <w:hideMark/>
          </w:tcPr>
          <w:p w14:paraId="323AA163"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0E4E1C66"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7" w:type="pct"/>
            <w:shd w:val="clear" w:color="auto" w:fill="auto"/>
            <w:vAlign w:val="center"/>
            <w:hideMark/>
          </w:tcPr>
          <w:p w14:paraId="65A428D4"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9" w:type="pct"/>
            <w:shd w:val="clear" w:color="auto" w:fill="auto"/>
            <w:vAlign w:val="center"/>
            <w:hideMark/>
          </w:tcPr>
          <w:p w14:paraId="65BF3A8F"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74366F37"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23659A2F" w14:textId="77777777" w:rsidTr="005B3331">
        <w:trPr>
          <w:trHeight w:val="645"/>
          <w:jc w:val="center"/>
        </w:trPr>
        <w:tc>
          <w:tcPr>
            <w:tcW w:w="322" w:type="pct"/>
            <w:shd w:val="clear" w:color="auto" w:fill="auto"/>
            <w:noWrap/>
            <w:vAlign w:val="center"/>
            <w:hideMark/>
          </w:tcPr>
          <w:p w14:paraId="572B7B34" w14:textId="77777777" w:rsidR="00111E3B" w:rsidRPr="00111E3B" w:rsidRDefault="00111E3B" w:rsidP="00111E3B">
            <w:pPr>
              <w:jc w:val="center"/>
              <w:rPr>
                <w:rFonts w:ascii="Arial" w:hAnsi="Arial" w:cs="Arial"/>
                <w:color w:val="000000"/>
              </w:rPr>
            </w:pPr>
            <w:r w:rsidRPr="00111E3B">
              <w:rPr>
                <w:rFonts w:ascii="Arial" w:hAnsi="Arial" w:cs="Arial"/>
                <w:color w:val="000000"/>
              </w:rPr>
              <w:t>12.</w:t>
            </w:r>
          </w:p>
        </w:tc>
        <w:tc>
          <w:tcPr>
            <w:tcW w:w="1017" w:type="pct"/>
            <w:shd w:val="clear" w:color="auto" w:fill="auto"/>
            <w:vAlign w:val="center"/>
            <w:hideMark/>
          </w:tcPr>
          <w:p w14:paraId="3A22668A" w14:textId="77777777" w:rsidR="00111E3B" w:rsidRPr="00111E3B" w:rsidRDefault="00111E3B" w:rsidP="00111E3B">
            <w:pPr>
              <w:rPr>
                <w:rFonts w:ascii="Arial" w:hAnsi="Arial" w:cs="Arial"/>
                <w:color w:val="000000"/>
              </w:rPr>
            </w:pPr>
            <w:r w:rsidRPr="00111E3B">
              <w:rPr>
                <w:rFonts w:ascii="Arial" w:hAnsi="Arial" w:cs="Arial"/>
                <w:color w:val="000000"/>
              </w:rPr>
              <w:t xml:space="preserve">Рестораны, кафе, закусочные, столовые      </w:t>
            </w:r>
          </w:p>
        </w:tc>
        <w:tc>
          <w:tcPr>
            <w:tcW w:w="666" w:type="pct"/>
            <w:shd w:val="clear" w:color="auto" w:fill="auto"/>
            <w:vAlign w:val="center"/>
            <w:hideMark/>
          </w:tcPr>
          <w:p w14:paraId="54C47E25"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пос. место</w:t>
            </w:r>
          </w:p>
        </w:tc>
        <w:tc>
          <w:tcPr>
            <w:tcW w:w="539" w:type="pct"/>
            <w:shd w:val="clear" w:color="auto" w:fill="auto"/>
            <w:vAlign w:val="center"/>
            <w:hideMark/>
          </w:tcPr>
          <w:p w14:paraId="11282C42" w14:textId="77777777" w:rsidR="00111E3B" w:rsidRPr="00111E3B" w:rsidRDefault="00111E3B" w:rsidP="00111E3B">
            <w:pPr>
              <w:jc w:val="center"/>
              <w:rPr>
                <w:rFonts w:ascii="Arial" w:hAnsi="Arial" w:cs="Arial"/>
                <w:color w:val="000000"/>
              </w:rPr>
            </w:pPr>
            <w:r w:rsidRPr="00111E3B">
              <w:rPr>
                <w:rFonts w:ascii="Arial" w:hAnsi="Arial" w:cs="Arial"/>
                <w:color w:val="000000"/>
              </w:rPr>
              <w:t>2999</w:t>
            </w:r>
          </w:p>
        </w:tc>
        <w:tc>
          <w:tcPr>
            <w:tcW w:w="512" w:type="pct"/>
            <w:shd w:val="clear" w:color="auto" w:fill="auto"/>
            <w:noWrap/>
            <w:vAlign w:val="center"/>
            <w:hideMark/>
          </w:tcPr>
          <w:p w14:paraId="4D369925" w14:textId="77777777" w:rsidR="00111E3B" w:rsidRPr="00111E3B" w:rsidRDefault="00111E3B" w:rsidP="00111E3B">
            <w:pPr>
              <w:jc w:val="center"/>
              <w:rPr>
                <w:rFonts w:ascii="Arial" w:hAnsi="Arial" w:cs="Arial"/>
                <w:color w:val="000000"/>
              </w:rPr>
            </w:pPr>
            <w:r w:rsidRPr="00111E3B">
              <w:rPr>
                <w:rFonts w:ascii="Arial" w:hAnsi="Arial" w:cs="Arial"/>
                <w:color w:val="000000"/>
              </w:rPr>
              <w:t>2,1735</w:t>
            </w:r>
          </w:p>
        </w:tc>
        <w:tc>
          <w:tcPr>
            <w:tcW w:w="519" w:type="pct"/>
            <w:shd w:val="clear" w:color="auto" w:fill="auto"/>
            <w:vAlign w:val="center"/>
            <w:hideMark/>
          </w:tcPr>
          <w:p w14:paraId="429E10FC"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44FE66A4" w14:textId="77777777" w:rsidR="00111E3B" w:rsidRPr="00111E3B" w:rsidRDefault="00111E3B" w:rsidP="00111E3B">
            <w:pPr>
              <w:jc w:val="center"/>
              <w:rPr>
                <w:rFonts w:ascii="Arial" w:hAnsi="Arial" w:cs="Arial"/>
                <w:color w:val="000000"/>
              </w:rPr>
            </w:pPr>
            <w:r w:rsidRPr="00111E3B">
              <w:rPr>
                <w:rFonts w:ascii="Arial" w:hAnsi="Arial" w:cs="Arial"/>
                <w:color w:val="000000"/>
              </w:rPr>
              <w:t>6518,33</w:t>
            </w:r>
          </w:p>
        </w:tc>
        <w:tc>
          <w:tcPr>
            <w:tcW w:w="417" w:type="pct"/>
            <w:shd w:val="clear" w:color="auto" w:fill="auto"/>
            <w:vAlign w:val="center"/>
            <w:hideMark/>
          </w:tcPr>
          <w:p w14:paraId="6EB48C46" w14:textId="77777777" w:rsidR="00111E3B" w:rsidRPr="00111E3B" w:rsidRDefault="00111E3B" w:rsidP="00111E3B">
            <w:pPr>
              <w:jc w:val="center"/>
              <w:rPr>
                <w:rFonts w:ascii="Arial" w:hAnsi="Arial" w:cs="Arial"/>
                <w:color w:val="000000"/>
              </w:rPr>
            </w:pPr>
            <w:r w:rsidRPr="00111E3B">
              <w:rPr>
                <w:rFonts w:ascii="Arial" w:hAnsi="Arial" w:cs="Arial"/>
                <w:color w:val="000000"/>
              </w:rPr>
              <w:t>1130,28</w:t>
            </w:r>
          </w:p>
        </w:tc>
        <w:tc>
          <w:tcPr>
            <w:tcW w:w="319" w:type="pct"/>
            <w:shd w:val="clear" w:color="auto" w:fill="auto"/>
            <w:vAlign w:val="center"/>
            <w:hideMark/>
          </w:tcPr>
          <w:p w14:paraId="1F764C72" w14:textId="77777777" w:rsidR="00111E3B" w:rsidRPr="00111E3B" w:rsidRDefault="00111E3B" w:rsidP="00111E3B">
            <w:pPr>
              <w:jc w:val="center"/>
              <w:rPr>
                <w:rFonts w:ascii="Arial" w:hAnsi="Arial" w:cs="Arial"/>
                <w:color w:val="000000"/>
              </w:rPr>
            </w:pPr>
            <w:r w:rsidRPr="00111E3B">
              <w:rPr>
                <w:rFonts w:ascii="Arial" w:hAnsi="Arial" w:cs="Arial"/>
                <w:color w:val="000000"/>
              </w:rPr>
              <w:t>17,86</w:t>
            </w:r>
          </w:p>
        </w:tc>
        <w:tc>
          <w:tcPr>
            <w:tcW w:w="270" w:type="pct"/>
            <w:shd w:val="clear" w:color="auto" w:fill="auto"/>
            <w:vAlign w:val="center"/>
            <w:hideMark/>
          </w:tcPr>
          <w:p w14:paraId="185F845D" w14:textId="77777777" w:rsidR="00111E3B" w:rsidRPr="00111E3B" w:rsidRDefault="00111E3B" w:rsidP="00111E3B">
            <w:pPr>
              <w:jc w:val="center"/>
              <w:rPr>
                <w:rFonts w:ascii="Arial" w:hAnsi="Arial" w:cs="Arial"/>
                <w:color w:val="000000"/>
              </w:rPr>
            </w:pPr>
            <w:r w:rsidRPr="00111E3B">
              <w:rPr>
                <w:rFonts w:ascii="Arial" w:hAnsi="Arial" w:cs="Arial"/>
                <w:color w:val="000000"/>
              </w:rPr>
              <w:t>3,10</w:t>
            </w:r>
          </w:p>
        </w:tc>
      </w:tr>
      <w:tr w:rsidR="00111E3B" w:rsidRPr="00111E3B" w14:paraId="52469C68" w14:textId="77777777" w:rsidTr="005B3331">
        <w:trPr>
          <w:trHeight w:val="330"/>
          <w:jc w:val="center"/>
        </w:trPr>
        <w:tc>
          <w:tcPr>
            <w:tcW w:w="322" w:type="pct"/>
            <w:shd w:val="clear" w:color="auto" w:fill="auto"/>
            <w:noWrap/>
            <w:vAlign w:val="center"/>
            <w:hideMark/>
          </w:tcPr>
          <w:p w14:paraId="0BD8D1F9" w14:textId="77777777" w:rsidR="00111E3B" w:rsidRPr="00111E3B" w:rsidRDefault="00111E3B" w:rsidP="00111E3B">
            <w:pPr>
              <w:jc w:val="center"/>
              <w:rPr>
                <w:rFonts w:ascii="Arial" w:hAnsi="Arial" w:cs="Arial"/>
                <w:color w:val="000000"/>
              </w:rPr>
            </w:pPr>
            <w:r w:rsidRPr="00111E3B">
              <w:rPr>
                <w:rFonts w:ascii="Arial" w:hAnsi="Arial" w:cs="Arial"/>
                <w:color w:val="000000"/>
              </w:rPr>
              <w:t>13.</w:t>
            </w:r>
          </w:p>
        </w:tc>
        <w:tc>
          <w:tcPr>
            <w:tcW w:w="1017" w:type="pct"/>
            <w:shd w:val="clear" w:color="auto" w:fill="auto"/>
            <w:noWrap/>
            <w:vAlign w:val="center"/>
            <w:hideMark/>
          </w:tcPr>
          <w:p w14:paraId="17FBE938" w14:textId="77777777" w:rsidR="00111E3B" w:rsidRPr="00111E3B" w:rsidRDefault="00111E3B" w:rsidP="00111E3B">
            <w:pPr>
              <w:rPr>
                <w:rFonts w:ascii="Arial" w:hAnsi="Arial" w:cs="Arial"/>
                <w:color w:val="000000"/>
              </w:rPr>
            </w:pPr>
            <w:r w:rsidRPr="00111E3B">
              <w:rPr>
                <w:rFonts w:ascii="Arial" w:hAnsi="Arial" w:cs="Arial"/>
                <w:color w:val="000000"/>
              </w:rPr>
              <w:t>Баня</w:t>
            </w:r>
          </w:p>
        </w:tc>
        <w:tc>
          <w:tcPr>
            <w:tcW w:w="666" w:type="pct"/>
            <w:shd w:val="clear" w:color="auto" w:fill="auto"/>
            <w:vAlign w:val="center"/>
            <w:hideMark/>
          </w:tcPr>
          <w:p w14:paraId="362EBFD1"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место</w:t>
            </w:r>
          </w:p>
        </w:tc>
        <w:tc>
          <w:tcPr>
            <w:tcW w:w="539" w:type="pct"/>
            <w:shd w:val="clear" w:color="auto" w:fill="auto"/>
            <w:vAlign w:val="center"/>
            <w:hideMark/>
          </w:tcPr>
          <w:p w14:paraId="3A8190CA"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12" w:type="pct"/>
            <w:shd w:val="clear" w:color="auto" w:fill="auto"/>
            <w:vAlign w:val="center"/>
            <w:hideMark/>
          </w:tcPr>
          <w:p w14:paraId="179C6363" w14:textId="77777777" w:rsidR="00111E3B" w:rsidRPr="00111E3B" w:rsidRDefault="00111E3B" w:rsidP="00111E3B">
            <w:pPr>
              <w:jc w:val="center"/>
              <w:rPr>
                <w:rFonts w:ascii="Arial" w:hAnsi="Arial" w:cs="Arial"/>
                <w:color w:val="000000"/>
              </w:rPr>
            </w:pPr>
            <w:r w:rsidRPr="00111E3B">
              <w:rPr>
                <w:rFonts w:ascii="Arial" w:hAnsi="Arial" w:cs="Arial"/>
                <w:color w:val="000000"/>
              </w:rPr>
              <w:t>0,105</w:t>
            </w:r>
          </w:p>
        </w:tc>
        <w:tc>
          <w:tcPr>
            <w:tcW w:w="519" w:type="pct"/>
            <w:shd w:val="clear" w:color="auto" w:fill="auto"/>
            <w:vAlign w:val="center"/>
            <w:hideMark/>
          </w:tcPr>
          <w:p w14:paraId="659D83CF"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66D69AE7"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7" w:type="pct"/>
            <w:shd w:val="clear" w:color="auto" w:fill="auto"/>
            <w:vAlign w:val="center"/>
            <w:hideMark/>
          </w:tcPr>
          <w:p w14:paraId="52016FAD"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9" w:type="pct"/>
            <w:shd w:val="clear" w:color="auto" w:fill="auto"/>
            <w:vAlign w:val="center"/>
            <w:hideMark/>
          </w:tcPr>
          <w:p w14:paraId="1C261EEF"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7D7D7D8E"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3E4E3718" w14:textId="77777777" w:rsidTr="005B3331">
        <w:trPr>
          <w:trHeight w:val="645"/>
          <w:jc w:val="center"/>
        </w:trPr>
        <w:tc>
          <w:tcPr>
            <w:tcW w:w="322" w:type="pct"/>
            <w:shd w:val="clear" w:color="auto" w:fill="auto"/>
            <w:noWrap/>
            <w:vAlign w:val="center"/>
            <w:hideMark/>
          </w:tcPr>
          <w:p w14:paraId="79EB2A4E" w14:textId="77777777" w:rsidR="00111E3B" w:rsidRPr="00111E3B" w:rsidRDefault="00111E3B" w:rsidP="00111E3B">
            <w:pPr>
              <w:jc w:val="center"/>
              <w:rPr>
                <w:rFonts w:ascii="Arial" w:hAnsi="Arial" w:cs="Arial"/>
                <w:color w:val="000000"/>
              </w:rPr>
            </w:pPr>
            <w:r w:rsidRPr="00111E3B">
              <w:rPr>
                <w:rFonts w:ascii="Arial" w:hAnsi="Arial" w:cs="Arial"/>
                <w:color w:val="000000"/>
              </w:rPr>
              <w:t>14.</w:t>
            </w:r>
          </w:p>
        </w:tc>
        <w:tc>
          <w:tcPr>
            <w:tcW w:w="1017" w:type="pct"/>
            <w:shd w:val="clear" w:color="auto" w:fill="auto"/>
            <w:vAlign w:val="center"/>
            <w:hideMark/>
          </w:tcPr>
          <w:p w14:paraId="4DC2DB16" w14:textId="77777777" w:rsidR="00111E3B" w:rsidRPr="00111E3B" w:rsidRDefault="00111E3B" w:rsidP="00111E3B">
            <w:pPr>
              <w:rPr>
                <w:rFonts w:ascii="Arial" w:hAnsi="Arial" w:cs="Arial"/>
                <w:color w:val="000000"/>
              </w:rPr>
            </w:pPr>
            <w:r w:rsidRPr="00111E3B">
              <w:rPr>
                <w:rFonts w:ascii="Arial" w:hAnsi="Arial" w:cs="Arial"/>
                <w:color w:val="000000"/>
              </w:rPr>
              <w:t>Клубы, дворцы культуры, библиотеки</w:t>
            </w:r>
          </w:p>
        </w:tc>
        <w:tc>
          <w:tcPr>
            <w:tcW w:w="666" w:type="pct"/>
            <w:shd w:val="clear" w:color="auto" w:fill="auto"/>
            <w:vAlign w:val="center"/>
            <w:hideMark/>
          </w:tcPr>
          <w:p w14:paraId="475BB26F"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пос.  место</w:t>
            </w:r>
          </w:p>
        </w:tc>
        <w:tc>
          <w:tcPr>
            <w:tcW w:w="539" w:type="pct"/>
            <w:shd w:val="clear" w:color="auto" w:fill="auto"/>
            <w:vAlign w:val="center"/>
            <w:hideMark/>
          </w:tcPr>
          <w:p w14:paraId="23D92531" w14:textId="77777777" w:rsidR="00111E3B" w:rsidRPr="00111E3B" w:rsidRDefault="00111E3B" w:rsidP="00111E3B">
            <w:pPr>
              <w:jc w:val="center"/>
              <w:rPr>
                <w:rFonts w:ascii="Arial" w:hAnsi="Arial" w:cs="Arial"/>
                <w:color w:val="000000"/>
              </w:rPr>
            </w:pPr>
            <w:r w:rsidRPr="00111E3B">
              <w:rPr>
                <w:rFonts w:ascii="Arial" w:hAnsi="Arial" w:cs="Arial"/>
                <w:color w:val="000000"/>
              </w:rPr>
              <w:t>3986</w:t>
            </w:r>
          </w:p>
        </w:tc>
        <w:tc>
          <w:tcPr>
            <w:tcW w:w="512" w:type="pct"/>
            <w:shd w:val="clear" w:color="auto" w:fill="auto"/>
            <w:noWrap/>
            <w:vAlign w:val="center"/>
            <w:hideMark/>
          </w:tcPr>
          <w:p w14:paraId="5C748C9C" w14:textId="77777777" w:rsidR="00111E3B" w:rsidRPr="00111E3B" w:rsidRDefault="00111E3B" w:rsidP="00111E3B">
            <w:pPr>
              <w:jc w:val="center"/>
              <w:rPr>
                <w:rFonts w:ascii="Arial" w:hAnsi="Arial" w:cs="Arial"/>
                <w:color w:val="000000"/>
              </w:rPr>
            </w:pPr>
            <w:r w:rsidRPr="00111E3B">
              <w:rPr>
                <w:rFonts w:ascii="Arial" w:hAnsi="Arial" w:cs="Arial"/>
                <w:color w:val="000000"/>
              </w:rPr>
              <w:t>0,147</w:t>
            </w:r>
          </w:p>
        </w:tc>
        <w:tc>
          <w:tcPr>
            <w:tcW w:w="519" w:type="pct"/>
            <w:shd w:val="clear" w:color="auto" w:fill="auto"/>
            <w:vAlign w:val="center"/>
            <w:hideMark/>
          </w:tcPr>
          <w:p w14:paraId="7E432545"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70F9B7C8" w14:textId="77777777" w:rsidR="00111E3B" w:rsidRPr="00111E3B" w:rsidRDefault="00111E3B" w:rsidP="00111E3B">
            <w:pPr>
              <w:jc w:val="center"/>
              <w:rPr>
                <w:rFonts w:ascii="Arial" w:hAnsi="Arial" w:cs="Arial"/>
                <w:color w:val="000000"/>
              </w:rPr>
            </w:pPr>
            <w:r w:rsidRPr="00111E3B">
              <w:rPr>
                <w:rFonts w:ascii="Arial" w:hAnsi="Arial" w:cs="Arial"/>
                <w:color w:val="000000"/>
              </w:rPr>
              <w:t>585,94</w:t>
            </w:r>
          </w:p>
        </w:tc>
        <w:tc>
          <w:tcPr>
            <w:tcW w:w="417" w:type="pct"/>
            <w:shd w:val="clear" w:color="auto" w:fill="auto"/>
            <w:vAlign w:val="center"/>
            <w:hideMark/>
          </w:tcPr>
          <w:p w14:paraId="370C6D44" w14:textId="77777777" w:rsidR="00111E3B" w:rsidRPr="00111E3B" w:rsidRDefault="00111E3B" w:rsidP="00111E3B">
            <w:pPr>
              <w:jc w:val="center"/>
              <w:rPr>
                <w:rFonts w:ascii="Arial" w:hAnsi="Arial" w:cs="Arial"/>
                <w:color w:val="000000"/>
              </w:rPr>
            </w:pPr>
            <w:r w:rsidRPr="00111E3B">
              <w:rPr>
                <w:rFonts w:ascii="Arial" w:hAnsi="Arial" w:cs="Arial"/>
                <w:color w:val="000000"/>
              </w:rPr>
              <w:t>101,60</w:t>
            </w:r>
          </w:p>
        </w:tc>
        <w:tc>
          <w:tcPr>
            <w:tcW w:w="319" w:type="pct"/>
            <w:shd w:val="clear" w:color="auto" w:fill="auto"/>
            <w:vAlign w:val="center"/>
            <w:hideMark/>
          </w:tcPr>
          <w:p w14:paraId="72C89C0C" w14:textId="77777777" w:rsidR="00111E3B" w:rsidRPr="00111E3B" w:rsidRDefault="00111E3B" w:rsidP="00111E3B">
            <w:pPr>
              <w:jc w:val="center"/>
              <w:rPr>
                <w:rFonts w:ascii="Arial" w:hAnsi="Arial" w:cs="Arial"/>
                <w:color w:val="000000"/>
              </w:rPr>
            </w:pPr>
            <w:r w:rsidRPr="00111E3B">
              <w:rPr>
                <w:rFonts w:ascii="Arial" w:hAnsi="Arial" w:cs="Arial"/>
                <w:color w:val="000000"/>
              </w:rPr>
              <w:t>1,61</w:t>
            </w:r>
          </w:p>
        </w:tc>
        <w:tc>
          <w:tcPr>
            <w:tcW w:w="270" w:type="pct"/>
            <w:shd w:val="clear" w:color="auto" w:fill="auto"/>
            <w:vAlign w:val="center"/>
            <w:hideMark/>
          </w:tcPr>
          <w:p w14:paraId="15176A1A" w14:textId="77777777" w:rsidR="00111E3B" w:rsidRPr="00111E3B" w:rsidRDefault="00111E3B" w:rsidP="00111E3B">
            <w:pPr>
              <w:jc w:val="center"/>
              <w:rPr>
                <w:rFonts w:ascii="Arial" w:hAnsi="Arial" w:cs="Arial"/>
                <w:color w:val="000000"/>
              </w:rPr>
            </w:pPr>
            <w:r w:rsidRPr="00111E3B">
              <w:rPr>
                <w:rFonts w:ascii="Arial" w:hAnsi="Arial" w:cs="Arial"/>
                <w:color w:val="000000"/>
              </w:rPr>
              <w:t>0,28</w:t>
            </w:r>
          </w:p>
        </w:tc>
      </w:tr>
      <w:tr w:rsidR="00111E3B" w:rsidRPr="00111E3B" w14:paraId="173BC246" w14:textId="77777777" w:rsidTr="005B3331">
        <w:trPr>
          <w:trHeight w:val="475"/>
          <w:jc w:val="center"/>
        </w:trPr>
        <w:tc>
          <w:tcPr>
            <w:tcW w:w="322" w:type="pct"/>
            <w:shd w:val="clear" w:color="auto" w:fill="auto"/>
            <w:noWrap/>
            <w:vAlign w:val="center"/>
            <w:hideMark/>
          </w:tcPr>
          <w:p w14:paraId="59A470C7" w14:textId="77777777" w:rsidR="00111E3B" w:rsidRPr="00111E3B" w:rsidRDefault="00111E3B" w:rsidP="00111E3B">
            <w:pPr>
              <w:jc w:val="center"/>
              <w:rPr>
                <w:rFonts w:ascii="Arial" w:hAnsi="Arial" w:cs="Arial"/>
                <w:color w:val="000000"/>
              </w:rPr>
            </w:pPr>
            <w:r w:rsidRPr="00111E3B">
              <w:rPr>
                <w:rFonts w:ascii="Arial" w:hAnsi="Arial" w:cs="Arial"/>
                <w:color w:val="000000"/>
              </w:rPr>
              <w:t>15.</w:t>
            </w:r>
          </w:p>
        </w:tc>
        <w:tc>
          <w:tcPr>
            <w:tcW w:w="1017" w:type="pct"/>
            <w:shd w:val="clear" w:color="auto" w:fill="auto"/>
            <w:vAlign w:val="center"/>
            <w:hideMark/>
          </w:tcPr>
          <w:p w14:paraId="14877310" w14:textId="77777777" w:rsidR="00111E3B" w:rsidRPr="00111E3B" w:rsidRDefault="00111E3B" w:rsidP="00111E3B">
            <w:pPr>
              <w:rPr>
                <w:rFonts w:ascii="Arial" w:hAnsi="Arial" w:cs="Arial"/>
                <w:color w:val="000000"/>
              </w:rPr>
            </w:pPr>
            <w:r w:rsidRPr="00111E3B">
              <w:rPr>
                <w:rFonts w:ascii="Arial" w:hAnsi="Arial" w:cs="Arial"/>
                <w:color w:val="000000"/>
              </w:rPr>
              <w:t>Спортивные стадионы, спортзалы</w:t>
            </w:r>
          </w:p>
        </w:tc>
        <w:tc>
          <w:tcPr>
            <w:tcW w:w="666" w:type="pct"/>
            <w:shd w:val="clear" w:color="auto" w:fill="auto"/>
            <w:vAlign w:val="center"/>
            <w:hideMark/>
          </w:tcPr>
          <w:p w14:paraId="2B55EE74"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место</w:t>
            </w:r>
          </w:p>
        </w:tc>
        <w:tc>
          <w:tcPr>
            <w:tcW w:w="539" w:type="pct"/>
            <w:shd w:val="clear" w:color="auto" w:fill="auto"/>
            <w:vAlign w:val="center"/>
            <w:hideMark/>
          </w:tcPr>
          <w:p w14:paraId="1AA9901D" w14:textId="77777777" w:rsidR="00111E3B" w:rsidRPr="00111E3B" w:rsidRDefault="00111E3B" w:rsidP="00111E3B">
            <w:pPr>
              <w:jc w:val="center"/>
              <w:rPr>
                <w:rFonts w:ascii="Arial" w:hAnsi="Arial" w:cs="Arial"/>
                <w:color w:val="000000"/>
              </w:rPr>
            </w:pPr>
            <w:r w:rsidRPr="00111E3B">
              <w:rPr>
                <w:rFonts w:ascii="Arial" w:hAnsi="Arial" w:cs="Arial"/>
                <w:color w:val="000000"/>
              </w:rPr>
              <w:t>5000</w:t>
            </w:r>
          </w:p>
        </w:tc>
        <w:tc>
          <w:tcPr>
            <w:tcW w:w="512" w:type="pct"/>
            <w:shd w:val="clear" w:color="auto" w:fill="auto"/>
            <w:noWrap/>
            <w:vAlign w:val="center"/>
            <w:hideMark/>
          </w:tcPr>
          <w:p w14:paraId="760A764F" w14:textId="77777777" w:rsidR="00111E3B" w:rsidRPr="00111E3B" w:rsidRDefault="00111E3B" w:rsidP="00111E3B">
            <w:pPr>
              <w:jc w:val="center"/>
              <w:rPr>
                <w:rFonts w:ascii="Arial" w:hAnsi="Arial" w:cs="Arial"/>
                <w:color w:val="000000"/>
              </w:rPr>
            </w:pPr>
            <w:r w:rsidRPr="00111E3B">
              <w:rPr>
                <w:rFonts w:ascii="Arial" w:hAnsi="Arial" w:cs="Arial"/>
                <w:color w:val="000000"/>
              </w:rPr>
              <w:t>0,147</w:t>
            </w:r>
          </w:p>
        </w:tc>
        <w:tc>
          <w:tcPr>
            <w:tcW w:w="519" w:type="pct"/>
            <w:shd w:val="clear" w:color="auto" w:fill="auto"/>
            <w:vAlign w:val="center"/>
            <w:hideMark/>
          </w:tcPr>
          <w:p w14:paraId="0A69A35F"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11AD31EE" w14:textId="77777777" w:rsidR="00111E3B" w:rsidRPr="00111E3B" w:rsidRDefault="00111E3B" w:rsidP="00111E3B">
            <w:pPr>
              <w:jc w:val="center"/>
              <w:rPr>
                <w:rFonts w:ascii="Arial" w:hAnsi="Arial" w:cs="Arial"/>
                <w:color w:val="000000"/>
              </w:rPr>
            </w:pPr>
            <w:r w:rsidRPr="00111E3B">
              <w:rPr>
                <w:rFonts w:ascii="Arial" w:hAnsi="Arial" w:cs="Arial"/>
                <w:color w:val="000000"/>
              </w:rPr>
              <w:t>735,00</w:t>
            </w:r>
          </w:p>
        </w:tc>
        <w:tc>
          <w:tcPr>
            <w:tcW w:w="417" w:type="pct"/>
            <w:shd w:val="clear" w:color="auto" w:fill="auto"/>
            <w:vAlign w:val="center"/>
            <w:hideMark/>
          </w:tcPr>
          <w:p w14:paraId="3C6136B3" w14:textId="77777777" w:rsidR="00111E3B" w:rsidRPr="00111E3B" w:rsidRDefault="00111E3B" w:rsidP="00111E3B">
            <w:pPr>
              <w:jc w:val="center"/>
              <w:rPr>
                <w:rFonts w:ascii="Arial" w:hAnsi="Arial" w:cs="Arial"/>
                <w:color w:val="000000"/>
              </w:rPr>
            </w:pPr>
            <w:r w:rsidRPr="00111E3B">
              <w:rPr>
                <w:rFonts w:ascii="Arial" w:hAnsi="Arial" w:cs="Arial"/>
                <w:color w:val="000000"/>
              </w:rPr>
              <w:t>127,45</w:t>
            </w:r>
          </w:p>
        </w:tc>
        <w:tc>
          <w:tcPr>
            <w:tcW w:w="319" w:type="pct"/>
            <w:shd w:val="clear" w:color="auto" w:fill="auto"/>
            <w:vAlign w:val="center"/>
            <w:hideMark/>
          </w:tcPr>
          <w:p w14:paraId="787C568D" w14:textId="77777777" w:rsidR="00111E3B" w:rsidRPr="00111E3B" w:rsidRDefault="00111E3B" w:rsidP="00111E3B">
            <w:pPr>
              <w:jc w:val="center"/>
              <w:rPr>
                <w:rFonts w:ascii="Arial" w:hAnsi="Arial" w:cs="Arial"/>
                <w:color w:val="000000"/>
              </w:rPr>
            </w:pPr>
            <w:r w:rsidRPr="00111E3B">
              <w:rPr>
                <w:rFonts w:ascii="Arial" w:hAnsi="Arial" w:cs="Arial"/>
                <w:color w:val="000000"/>
              </w:rPr>
              <w:t>2,01</w:t>
            </w:r>
          </w:p>
        </w:tc>
        <w:tc>
          <w:tcPr>
            <w:tcW w:w="270" w:type="pct"/>
            <w:shd w:val="clear" w:color="auto" w:fill="auto"/>
            <w:vAlign w:val="center"/>
            <w:hideMark/>
          </w:tcPr>
          <w:p w14:paraId="55116425" w14:textId="77777777" w:rsidR="00111E3B" w:rsidRPr="00111E3B" w:rsidRDefault="00111E3B" w:rsidP="00111E3B">
            <w:pPr>
              <w:jc w:val="center"/>
              <w:rPr>
                <w:rFonts w:ascii="Arial" w:hAnsi="Arial" w:cs="Arial"/>
                <w:color w:val="000000"/>
              </w:rPr>
            </w:pPr>
            <w:r w:rsidRPr="00111E3B">
              <w:rPr>
                <w:rFonts w:ascii="Arial" w:hAnsi="Arial" w:cs="Arial"/>
                <w:color w:val="000000"/>
              </w:rPr>
              <w:t>0,35</w:t>
            </w:r>
          </w:p>
        </w:tc>
      </w:tr>
      <w:tr w:rsidR="00111E3B" w:rsidRPr="00111E3B" w14:paraId="42F58708" w14:textId="77777777" w:rsidTr="005B3331">
        <w:trPr>
          <w:trHeight w:val="469"/>
          <w:jc w:val="center"/>
        </w:trPr>
        <w:tc>
          <w:tcPr>
            <w:tcW w:w="322" w:type="pct"/>
            <w:shd w:val="clear" w:color="auto" w:fill="auto"/>
            <w:noWrap/>
            <w:vAlign w:val="center"/>
            <w:hideMark/>
          </w:tcPr>
          <w:p w14:paraId="6A98C14F" w14:textId="77777777" w:rsidR="00111E3B" w:rsidRPr="00111E3B" w:rsidRDefault="00111E3B" w:rsidP="00111E3B">
            <w:pPr>
              <w:jc w:val="center"/>
              <w:rPr>
                <w:rFonts w:ascii="Arial" w:hAnsi="Arial" w:cs="Arial"/>
                <w:color w:val="000000"/>
              </w:rPr>
            </w:pPr>
            <w:r w:rsidRPr="00111E3B">
              <w:rPr>
                <w:rFonts w:ascii="Arial" w:hAnsi="Arial" w:cs="Arial"/>
                <w:color w:val="000000"/>
              </w:rPr>
              <w:lastRenderedPageBreak/>
              <w:t>16.</w:t>
            </w:r>
          </w:p>
        </w:tc>
        <w:tc>
          <w:tcPr>
            <w:tcW w:w="1017" w:type="pct"/>
            <w:shd w:val="clear" w:color="auto" w:fill="auto"/>
            <w:vAlign w:val="center"/>
            <w:hideMark/>
          </w:tcPr>
          <w:p w14:paraId="013CD14A" w14:textId="797492F3" w:rsidR="00111E3B" w:rsidRPr="00111E3B" w:rsidRDefault="00111E3B" w:rsidP="00111E3B">
            <w:pPr>
              <w:rPr>
                <w:rFonts w:ascii="Arial" w:hAnsi="Arial" w:cs="Arial"/>
                <w:color w:val="000000"/>
              </w:rPr>
            </w:pPr>
            <w:r w:rsidRPr="00111E3B">
              <w:rPr>
                <w:rFonts w:ascii="Arial" w:hAnsi="Arial" w:cs="Arial"/>
                <w:color w:val="000000"/>
              </w:rPr>
              <w:t>Административные учреждения, офисы</w:t>
            </w:r>
          </w:p>
        </w:tc>
        <w:tc>
          <w:tcPr>
            <w:tcW w:w="666" w:type="pct"/>
            <w:shd w:val="clear" w:color="auto" w:fill="auto"/>
            <w:vAlign w:val="center"/>
            <w:hideMark/>
          </w:tcPr>
          <w:p w14:paraId="1535B257"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сотрудника</w:t>
            </w:r>
          </w:p>
        </w:tc>
        <w:tc>
          <w:tcPr>
            <w:tcW w:w="539" w:type="pct"/>
            <w:shd w:val="clear" w:color="auto" w:fill="auto"/>
            <w:vAlign w:val="center"/>
            <w:hideMark/>
          </w:tcPr>
          <w:p w14:paraId="48077EC2" w14:textId="77777777" w:rsidR="00111E3B" w:rsidRPr="00111E3B" w:rsidRDefault="00111E3B" w:rsidP="00111E3B">
            <w:pPr>
              <w:jc w:val="center"/>
              <w:rPr>
                <w:rFonts w:ascii="Arial" w:hAnsi="Arial" w:cs="Arial"/>
                <w:color w:val="000000"/>
              </w:rPr>
            </w:pPr>
            <w:r w:rsidRPr="00111E3B">
              <w:rPr>
                <w:rFonts w:ascii="Arial" w:hAnsi="Arial" w:cs="Arial"/>
                <w:color w:val="000000"/>
              </w:rPr>
              <w:t>3000</w:t>
            </w:r>
          </w:p>
        </w:tc>
        <w:tc>
          <w:tcPr>
            <w:tcW w:w="512" w:type="pct"/>
            <w:shd w:val="clear" w:color="auto" w:fill="auto"/>
            <w:noWrap/>
            <w:vAlign w:val="center"/>
            <w:hideMark/>
          </w:tcPr>
          <w:p w14:paraId="6296C4EF" w14:textId="77777777" w:rsidR="00111E3B" w:rsidRPr="00111E3B" w:rsidRDefault="00111E3B" w:rsidP="00111E3B">
            <w:pPr>
              <w:jc w:val="center"/>
              <w:rPr>
                <w:rFonts w:ascii="Arial" w:hAnsi="Arial" w:cs="Arial"/>
                <w:color w:val="000000"/>
              </w:rPr>
            </w:pPr>
            <w:r w:rsidRPr="00111E3B">
              <w:rPr>
                <w:rFonts w:ascii="Arial" w:hAnsi="Arial" w:cs="Arial"/>
                <w:color w:val="000000"/>
              </w:rPr>
              <w:t>0,9135</w:t>
            </w:r>
          </w:p>
        </w:tc>
        <w:tc>
          <w:tcPr>
            <w:tcW w:w="519" w:type="pct"/>
            <w:shd w:val="clear" w:color="auto" w:fill="auto"/>
            <w:vAlign w:val="center"/>
            <w:hideMark/>
          </w:tcPr>
          <w:p w14:paraId="4D0DEEEC"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2A93B55E" w14:textId="77777777" w:rsidR="00111E3B" w:rsidRPr="00111E3B" w:rsidRDefault="00111E3B" w:rsidP="00111E3B">
            <w:pPr>
              <w:jc w:val="center"/>
              <w:rPr>
                <w:rFonts w:ascii="Arial" w:hAnsi="Arial" w:cs="Arial"/>
                <w:color w:val="000000"/>
              </w:rPr>
            </w:pPr>
            <w:r w:rsidRPr="00111E3B">
              <w:rPr>
                <w:rFonts w:ascii="Arial" w:hAnsi="Arial" w:cs="Arial"/>
                <w:color w:val="000000"/>
              </w:rPr>
              <w:t>2740,50</w:t>
            </w:r>
          </w:p>
        </w:tc>
        <w:tc>
          <w:tcPr>
            <w:tcW w:w="417" w:type="pct"/>
            <w:shd w:val="clear" w:color="auto" w:fill="auto"/>
            <w:vAlign w:val="center"/>
            <w:hideMark/>
          </w:tcPr>
          <w:p w14:paraId="7FA1A49F" w14:textId="77777777" w:rsidR="00111E3B" w:rsidRPr="00111E3B" w:rsidRDefault="00111E3B" w:rsidP="00111E3B">
            <w:pPr>
              <w:jc w:val="center"/>
              <w:rPr>
                <w:rFonts w:ascii="Arial" w:hAnsi="Arial" w:cs="Arial"/>
                <w:color w:val="000000"/>
              </w:rPr>
            </w:pPr>
            <w:r w:rsidRPr="00111E3B">
              <w:rPr>
                <w:rFonts w:ascii="Arial" w:hAnsi="Arial" w:cs="Arial"/>
                <w:color w:val="000000"/>
              </w:rPr>
              <w:t>475,20</w:t>
            </w:r>
          </w:p>
        </w:tc>
        <w:tc>
          <w:tcPr>
            <w:tcW w:w="319" w:type="pct"/>
            <w:shd w:val="clear" w:color="auto" w:fill="auto"/>
            <w:vAlign w:val="center"/>
            <w:hideMark/>
          </w:tcPr>
          <w:p w14:paraId="773560EB" w14:textId="77777777" w:rsidR="00111E3B" w:rsidRPr="00111E3B" w:rsidRDefault="00111E3B" w:rsidP="00111E3B">
            <w:pPr>
              <w:jc w:val="center"/>
              <w:rPr>
                <w:rFonts w:ascii="Arial" w:hAnsi="Arial" w:cs="Arial"/>
                <w:color w:val="000000"/>
              </w:rPr>
            </w:pPr>
            <w:r w:rsidRPr="00111E3B">
              <w:rPr>
                <w:rFonts w:ascii="Arial" w:hAnsi="Arial" w:cs="Arial"/>
                <w:color w:val="000000"/>
              </w:rPr>
              <w:t>7,51</w:t>
            </w:r>
          </w:p>
        </w:tc>
        <w:tc>
          <w:tcPr>
            <w:tcW w:w="270" w:type="pct"/>
            <w:shd w:val="clear" w:color="auto" w:fill="auto"/>
            <w:vAlign w:val="center"/>
            <w:hideMark/>
          </w:tcPr>
          <w:p w14:paraId="55D40CA2" w14:textId="77777777" w:rsidR="00111E3B" w:rsidRPr="00111E3B" w:rsidRDefault="00111E3B" w:rsidP="00111E3B">
            <w:pPr>
              <w:jc w:val="center"/>
              <w:rPr>
                <w:rFonts w:ascii="Arial" w:hAnsi="Arial" w:cs="Arial"/>
                <w:color w:val="000000"/>
              </w:rPr>
            </w:pPr>
            <w:r w:rsidRPr="00111E3B">
              <w:rPr>
                <w:rFonts w:ascii="Arial" w:hAnsi="Arial" w:cs="Arial"/>
                <w:color w:val="000000"/>
              </w:rPr>
              <w:t>1,30</w:t>
            </w:r>
          </w:p>
        </w:tc>
      </w:tr>
      <w:tr w:rsidR="00111E3B" w:rsidRPr="00111E3B" w14:paraId="55EE41B7" w14:textId="77777777" w:rsidTr="005B3331">
        <w:trPr>
          <w:trHeight w:val="330"/>
          <w:jc w:val="center"/>
        </w:trPr>
        <w:tc>
          <w:tcPr>
            <w:tcW w:w="322" w:type="pct"/>
            <w:shd w:val="clear" w:color="auto" w:fill="auto"/>
            <w:vAlign w:val="center"/>
            <w:hideMark/>
          </w:tcPr>
          <w:p w14:paraId="604A1220" w14:textId="77777777" w:rsidR="00111E3B" w:rsidRPr="00111E3B" w:rsidRDefault="00111E3B" w:rsidP="00111E3B">
            <w:pPr>
              <w:jc w:val="center"/>
              <w:rPr>
                <w:rFonts w:ascii="Arial" w:hAnsi="Arial" w:cs="Arial"/>
                <w:color w:val="000000"/>
              </w:rPr>
            </w:pPr>
            <w:r w:rsidRPr="00111E3B">
              <w:rPr>
                <w:rFonts w:ascii="Arial" w:hAnsi="Arial" w:cs="Arial"/>
                <w:color w:val="000000"/>
              </w:rPr>
              <w:t>17.</w:t>
            </w:r>
          </w:p>
        </w:tc>
        <w:tc>
          <w:tcPr>
            <w:tcW w:w="1017" w:type="pct"/>
            <w:shd w:val="clear" w:color="auto" w:fill="auto"/>
            <w:vAlign w:val="center"/>
            <w:hideMark/>
          </w:tcPr>
          <w:p w14:paraId="14A635C3" w14:textId="77777777" w:rsidR="00111E3B" w:rsidRPr="00111E3B" w:rsidRDefault="00111E3B" w:rsidP="00111E3B">
            <w:pPr>
              <w:rPr>
                <w:rFonts w:ascii="Arial" w:hAnsi="Arial" w:cs="Arial"/>
                <w:color w:val="000000"/>
              </w:rPr>
            </w:pPr>
            <w:r w:rsidRPr="00111E3B">
              <w:rPr>
                <w:rFonts w:ascii="Arial" w:hAnsi="Arial" w:cs="Arial"/>
                <w:color w:val="000000"/>
              </w:rPr>
              <w:t>Отделения связи</w:t>
            </w:r>
          </w:p>
        </w:tc>
        <w:tc>
          <w:tcPr>
            <w:tcW w:w="666" w:type="pct"/>
            <w:shd w:val="clear" w:color="auto" w:fill="auto"/>
            <w:noWrap/>
            <w:vAlign w:val="center"/>
            <w:hideMark/>
          </w:tcPr>
          <w:p w14:paraId="47692F0A"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сотрудника</w:t>
            </w:r>
          </w:p>
        </w:tc>
        <w:tc>
          <w:tcPr>
            <w:tcW w:w="539" w:type="pct"/>
            <w:shd w:val="clear" w:color="auto" w:fill="auto"/>
            <w:noWrap/>
            <w:vAlign w:val="center"/>
            <w:hideMark/>
          </w:tcPr>
          <w:p w14:paraId="293E6B20" w14:textId="77777777" w:rsidR="00111E3B" w:rsidRPr="00111E3B" w:rsidRDefault="00111E3B" w:rsidP="00111E3B">
            <w:pPr>
              <w:jc w:val="center"/>
              <w:rPr>
                <w:rFonts w:ascii="Arial" w:hAnsi="Arial" w:cs="Arial"/>
                <w:color w:val="000000"/>
              </w:rPr>
            </w:pPr>
            <w:r w:rsidRPr="00111E3B">
              <w:rPr>
                <w:rFonts w:ascii="Arial" w:hAnsi="Arial" w:cs="Arial"/>
                <w:color w:val="000000"/>
              </w:rPr>
              <w:t>500</w:t>
            </w:r>
          </w:p>
        </w:tc>
        <w:tc>
          <w:tcPr>
            <w:tcW w:w="512" w:type="pct"/>
            <w:shd w:val="clear" w:color="auto" w:fill="auto"/>
            <w:noWrap/>
            <w:vAlign w:val="center"/>
            <w:hideMark/>
          </w:tcPr>
          <w:p w14:paraId="5AA071F5" w14:textId="77777777" w:rsidR="00111E3B" w:rsidRPr="00111E3B" w:rsidRDefault="00111E3B" w:rsidP="00111E3B">
            <w:pPr>
              <w:jc w:val="center"/>
              <w:rPr>
                <w:rFonts w:ascii="Arial" w:hAnsi="Arial" w:cs="Arial"/>
                <w:color w:val="000000"/>
              </w:rPr>
            </w:pPr>
            <w:r w:rsidRPr="00111E3B">
              <w:rPr>
                <w:rFonts w:ascii="Arial" w:hAnsi="Arial" w:cs="Arial"/>
                <w:color w:val="000000"/>
              </w:rPr>
              <w:t>0,9135</w:t>
            </w:r>
          </w:p>
        </w:tc>
        <w:tc>
          <w:tcPr>
            <w:tcW w:w="519" w:type="pct"/>
            <w:shd w:val="clear" w:color="auto" w:fill="auto"/>
            <w:vAlign w:val="center"/>
            <w:hideMark/>
          </w:tcPr>
          <w:p w14:paraId="58409AD8"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41813E50" w14:textId="77777777" w:rsidR="00111E3B" w:rsidRPr="00111E3B" w:rsidRDefault="00111E3B" w:rsidP="00111E3B">
            <w:pPr>
              <w:jc w:val="center"/>
              <w:rPr>
                <w:rFonts w:ascii="Arial" w:hAnsi="Arial" w:cs="Arial"/>
                <w:color w:val="000000"/>
              </w:rPr>
            </w:pPr>
            <w:r w:rsidRPr="00111E3B">
              <w:rPr>
                <w:rFonts w:ascii="Arial" w:hAnsi="Arial" w:cs="Arial"/>
                <w:color w:val="000000"/>
              </w:rPr>
              <w:t>456,75</w:t>
            </w:r>
          </w:p>
        </w:tc>
        <w:tc>
          <w:tcPr>
            <w:tcW w:w="417" w:type="pct"/>
            <w:shd w:val="clear" w:color="auto" w:fill="auto"/>
            <w:vAlign w:val="center"/>
            <w:hideMark/>
          </w:tcPr>
          <w:p w14:paraId="164067D8" w14:textId="77777777" w:rsidR="00111E3B" w:rsidRPr="00111E3B" w:rsidRDefault="00111E3B" w:rsidP="00111E3B">
            <w:pPr>
              <w:jc w:val="center"/>
              <w:rPr>
                <w:rFonts w:ascii="Arial" w:hAnsi="Arial" w:cs="Arial"/>
                <w:color w:val="000000"/>
              </w:rPr>
            </w:pPr>
            <w:r w:rsidRPr="00111E3B">
              <w:rPr>
                <w:rFonts w:ascii="Arial" w:hAnsi="Arial" w:cs="Arial"/>
                <w:color w:val="000000"/>
              </w:rPr>
              <w:t>79,20</w:t>
            </w:r>
          </w:p>
        </w:tc>
        <w:tc>
          <w:tcPr>
            <w:tcW w:w="319" w:type="pct"/>
            <w:shd w:val="clear" w:color="auto" w:fill="auto"/>
            <w:vAlign w:val="center"/>
            <w:hideMark/>
          </w:tcPr>
          <w:p w14:paraId="3FDC88B5" w14:textId="77777777" w:rsidR="00111E3B" w:rsidRPr="00111E3B" w:rsidRDefault="00111E3B" w:rsidP="00111E3B">
            <w:pPr>
              <w:jc w:val="center"/>
              <w:rPr>
                <w:rFonts w:ascii="Arial" w:hAnsi="Arial" w:cs="Arial"/>
                <w:color w:val="000000"/>
              </w:rPr>
            </w:pPr>
            <w:r w:rsidRPr="00111E3B">
              <w:rPr>
                <w:rFonts w:ascii="Arial" w:hAnsi="Arial" w:cs="Arial"/>
                <w:color w:val="000000"/>
              </w:rPr>
              <w:t>1,25</w:t>
            </w:r>
          </w:p>
        </w:tc>
        <w:tc>
          <w:tcPr>
            <w:tcW w:w="270" w:type="pct"/>
            <w:shd w:val="clear" w:color="auto" w:fill="auto"/>
            <w:vAlign w:val="center"/>
            <w:hideMark/>
          </w:tcPr>
          <w:p w14:paraId="0A756D49" w14:textId="77777777" w:rsidR="00111E3B" w:rsidRPr="00111E3B" w:rsidRDefault="00111E3B" w:rsidP="00111E3B">
            <w:pPr>
              <w:jc w:val="center"/>
              <w:rPr>
                <w:rFonts w:ascii="Arial" w:hAnsi="Arial" w:cs="Arial"/>
                <w:color w:val="000000"/>
              </w:rPr>
            </w:pPr>
            <w:r w:rsidRPr="00111E3B">
              <w:rPr>
                <w:rFonts w:ascii="Arial" w:hAnsi="Arial" w:cs="Arial"/>
                <w:color w:val="000000"/>
              </w:rPr>
              <w:t>0,22</w:t>
            </w:r>
          </w:p>
        </w:tc>
      </w:tr>
      <w:tr w:rsidR="00111E3B" w:rsidRPr="00111E3B" w14:paraId="13756432" w14:textId="77777777" w:rsidTr="005B3331">
        <w:trPr>
          <w:trHeight w:val="330"/>
          <w:jc w:val="center"/>
        </w:trPr>
        <w:tc>
          <w:tcPr>
            <w:tcW w:w="322" w:type="pct"/>
            <w:shd w:val="clear" w:color="auto" w:fill="auto"/>
            <w:vAlign w:val="center"/>
            <w:hideMark/>
          </w:tcPr>
          <w:p w14:paraId="305BEC2A" w14:textId="77777777" w:rsidR="00111E3B" w:rsidRPr="00111E3B" w:rsidRDefault="00111E3B" w:rsidP="00111E3B">
            <w:pPr>
              <w:jc w:val="center"/>
              <w:rPr>
                <w:rFonts w:ascii="Arial" w:hAnsi="Arial" w:cs="Arial"/>
                <w:color w:val="000000"/>
              </w:rPr>
            </w:pPr>
            <w:r w:rsidRPr="00111E3B">
              <w:rPr>
                <w:rFonts w:ascii="Arial" w:hAnsi="Arial" w:cs="Arial"/>
                <w:color w:val="000000"/>
              </w:rPr>
              <w:t>18.</w:t>
            </w:r>
          </w:p>
        </w:tc>
        <w:tc>
          <w:tcPr>
            <w:tcW w:w="1017" w:type="pct"/>
            <w:shd w:val="clear" w:color="auto" w:fill="auto"/>
            <w:vAlign w:val="center"/>
            <w:hideMark/>
          </w:tcPr>
          <w:p w14:paraId="517FC333" w14:textId="77777777" w:rsidR="00111E3B" w:rsidRPr="00111E3B" w:rsidRDefault="00111E3B" w:rsidP="00111E3B">
            <w:pPr>
              <w:rPr>
                <w:rFonts w:ascii="Arial" w:hAnsi="Arial" w:cs="Arial"/>
                <w:color w:val="000000"/>
              </w:rPr>
            </w:pPr>
            <w:r w:rsidRPr="00111E3B">
              <w:rPr>
                <w:rFonts w:ascii="Arial" w:hAnsi="Arial" w:cs="Arial"/>
                <w:color w:val="000000"/>
              </w:rPr>
              <w:t>Банки</w:t>
            </w:r>
          </w:p>
        </w:tc>
        <w:tc>
          <w:tcPr>
            <w:tcW w:w="666" w:type="pct"/>
            <w:shd w:val="clear" w:color="auto" w:fill="auto"/>
            <w:noWrap/>
            <w:vAlign w:val="center"/>
            <w:hideMark/>
          </w:tcPr>
          <w:p w14:paraId="2D70615B"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сотрудника</w:t>
            </w:r>
          </w:p>
        </w:tc>
        <w:tc>
          <w:tcPr>
            <w:tcW w:w="539" w:type="pct"/>
            <w:shd w:val="clear" w:color="auto" w:fill="auto"/>
            <w:noWrap/>
            <w:vAlign w:val="center"/>
            <w:hideMark/>
          </w:tcPr>
          <w:p w14:paraId="4B53B421" w14:textId="77777777" w:rsidR="00111E3B" w:rsidRPr="00111E3B" w:rsidRDefault="00111E3B" w:rsidP="00111E3B">
            <w:pPr>
              <w:jc w:val="center"/>
              <w:rPr>
                <w:rFonts w:ascii="Arial" w:hAnsi="Arial" w:cs="Arial"/>
                <w:color w:val="000000"/>
              </w:rPr>
            </w:pPr>
            <w:r w:rsidRPr="00111E3B">
              <w:rPr>
                <w:rFonts w:ascii="Arial" w:hAnsi="Arial" w:cs="Arial"/>
                <w:color w:val="000000"/>
              </w:rPr>
              <w:t>500</w:t>
            </w:r>
          </w:p>
        </w:tc>
        <w:tc>
          <w:tcPr>
            <w:tcW w:w="512" w:type="pct"/>
            <w:shd w:val="clear" w:color="auto" w:fill="auto"/>
            <w:noWrap/>
            <w:vAlign w:val="center"/>
            <w:hideMark/>
          </w:tcPr>
          <w:p w14:paraId="6532282F" w14:textId="77777777" w:rsidR="00111E3B" w:rsidRPr="00111E3B" w:rsidRDefault="00111E3B" w:rsidP="00111E3B">
            <w:pPr>
              <w:jc w:val="center"/>
              <w:rPr>
                <w:rFonts w:ascii="Arial" w:hAnsi="Arial" w:cs="Arial"/>
                <w:color w:val="000000"/>
              </w:rPr>
            </w:pPr>
            <w:r w:rsidRPr="00111E3B">
              <w:rPr>
                <w:rFonts w:ascii="Arial" w:hAnsi="Arial" w:cs="Arial"/>
                <w:color w:val="000000"/>
              </w:rPr>
              <w:t>0,9135</w:t>
            </w:r>
          </w:p>
        </w:tc>
        <w:tc>
          <w:tcPr>
            <w:tcW w:w="519" w:type="pct"/>
            <w:shd w:val="clear" w:color="auto" w:fill="auto"/>
            <w:vAlign w:val="center"/>
            <w:hideMark/>
          </w:tcPr>
          <w:p w14:paraId="503C76E1"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18" w:type="pct"/>
            <w:shd w:val="clear" w:color="auto" w:fill="auto"/>
            <w:vAlign w:val="center"/>
            <w:hideMark/>
          </w:tcPr>
          <w:p w14:paraId="3AA96D7B" w14:textId="77777777" w:rsidR="00111E3B" w:rsidRPr="00111E3B" w:rsidRDefault="00111E3B" w:rsidP="00111E3B">
            <w:pPr>
              <w:jc w:val="center"/>
              <w:rPr>
                <w:rFonts w:ascii="Arial" w:hAnsi="Arial" w:cs="Arial"/>
                <w:color w:val="000000"/>
              </w:rPr>
            </w:pPr>
            <w:r w:rsidRPr="00111E3B">
              <w:rPr>
                <w:rFonts w:ascii="Arial" w:hAnsi="Arial" w:cs="Arial"/>
                <w:color w:val="000000"/>
              </w:rPr>
              <w:t>456,75</w:t>
            </w:r>
          </w:p>
        </w:tc>
        <w:tc>
          <w:tcPr>
            <w:tcW w:w="417" w:type="pct"/>
            <w:shd w:val="clear" w:color="auto" w:fill="auto"/>
            <w:vAlign w:val="center"/>
            <w:hideMark/>
          </w:tcPr>
          <w:p w14:paraId="10D9D610" w14:textId="77777777" w:rsidR="00111E3B" w:rsidRPr="00111E3B" w:rsidRDefault="00111E3B" w:rsidP="00111E3B">
            <w:pPr>
              <w:jc w:val="center"/>
              <w:rPr>
                <w:rFonts w:ascii="Arial" w:hAnsi="Arial" w:cs="Arial"/>
                <w:color w:val="000000"/>
              </w:rPr>
            </w:pPr>
            <w:r w:rsidRPr="00111E3B">
              <w:rPr>
                <w:rFonts w:ascii="Arial" w:hAnsi="Arial" w:cs="Arial"/>
                <w:color w:val="000000"/>
              </w:rPr>
              <w:t>79,20</w:t>
            </w:r>
          </w:p>
        </w:tc>
        <w:tc>
          <w:tcPr>
            <w:tcW w:w="319" w:type="pct"/>
            <w:shd w:val="clear" w:color="auto" w:fill="auto"/>
            <w:vAlign w:val="center"/>
            <w:hideMark/>
          </w:tcPr>
          <w:p w14:paraId="0FF5D724" w14:textId="77777777" w:rsidR="00111E3B" w:rsidRPr="00111E3B" w:rsidRDefault="00111E3B" w:rsidP="00111E3B">
            <w:pPr>
              <w:jc w:val="center"/>
              <w:rPr>
                <w:rFonts w:ascii="Arial" w:hAnsi="Arial" w:cs="Arial"/>
                <w:color w:val="000000"/>
              </w:rPr>
            </w:pPr>
            <w:r w:rsidRPr="00111E3B">
              <w:rPr>
                <w:rFonts w:ascii="Arial" w:hAnsi="Arial" w:cs="Arial"/>
                <w:color w:val="000000"/>
              </w:rPr>
              <w:t>1,25</w:t>
            </w:r>
          </w:p>
        </w:tc>
        <w:tc>
          <w:tcPr>
            <w:tcW w:w="270" w:type="pct"/>
            <w:shd w:val="clear" w:color="auto" w:fill="auto"/>
            <w:vAlign w:val="center"/>
            <w:hideMark/>
          </w:tcPr>
          <w:p w14:paraId="654B43D0" w14:textId="77777777" w:rsidR="00111E3B" w:rsidRPr="00111E3B" w:rsidRDefault="00111E3B" w:rsidP="00111E3B">
            <w:pPr>
              <w:jc w:val="center"/>
              <w:rPr>
                <w:rFonts w:ascii="Arial" w:hAnsi="Arial" w:cs="Arial"/>
                <w:color w:val="000000"/>
              </w:rPr>
            </w:pPr>
            <w:r w:rsidRPr="00111E3B">
              <w:rPr>
                <w:rFonts w:ascii="Arial" w:hAnsi="Arial" w:cs="Arial"/>
                <w:color w:val="000000"/>
              </w:rPr>
              <w:t>0,22</w:t>
            </w:r>
          </w:p>
        </w:tc>
      </w:tr>
      <w:tr w:rsidR="00111E3B" w:rsidRPr="00111E3B" w14:paraId="4D09DBA7" w14:textId="77777777" w:rsidTr="005B3331">
        <w:trPr>
          <w:trHeight w:val="330"/>
          <w:jc w:val="center"/>
        </w:trPr>
        <w:tc>
          <w:tcPr>
            <w:tcW w:w="322" w:type="pct"/>
            <w:shd w:val="clear" w:color="auto" w:fill="auto"/>
            <w:noWrap/>
            <w:vAlign w:val="center"/>
            <w:hideMark/>
          </w:tcPr>
          <w:p w14:paraId="19919FA5"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1017" w:type="pct"/>
            <w:shd w:val="clear" w:color="auto" w:fill="auto"/>
            <w:vAlign w:val="center"/>
            <w:hideMark/>
          </w:tcPr>
          <w:p w14:paraId="02A62961" w14:textId="77777777" w:rsidR="00111E3B" w:rsidRPr="00111E3B" w:rsidRDefault="00111E3B" w:rsidP="00111E3B">
            <w:pPr>
              <w:rPr>
                <w:rFonts w:ascii="Arial" w:hAnsi="Arial" w:cs="Arial"/>
                <w:b/>
                <w:bCs/>
                <w:color w:val="000000"/>
              </w:rPr>
            </w:pPr>
            <w:r w:rsidRPr="00111E3B">
              <w:rPr>
                <w:rFonts w:ascii="Arial" w:hAnsi="Arial" w:cs="Arial"/>
                <w:b/>
                <w:bCs/>
                <w:color w:val="000000"/>
              </w:rPr>
              <w:t>Всего:</w:t>
            </w:r>
          </w:p>
        </w:tc>
        <w:tc>
          <w:tcPr>
            <w:tcW w:w="666" w:type="pct"/>
            <w:shd w:val="clear" w:color="auto" w:fill="auto"/>
            <w:vAlign w:val="center"/>
            <w:hideMark/>
          </w:tcPr>
          <w:p w14:paraId="3B8E16B3"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39" w:type="pct"/>
            <w:shd w:val="clear" w:color="auto" w:fill="auto"/>
            <w:vAlign w:val="center"/>
            <w:hideMark/>
          </w:tcPr>
          <w:p w14:paraId="5509AE2A"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12" w:type="pct"/>
            <w:shd w:val="clear" w:color="auto" w:fill="auto"/>
            <w:noWrap/>
            <w:vAlign w:val="center"/>
            <w:hideMark/>
          </w:tcPr>
          <w:p w14:paraId="6F6B69A1"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19" w:type="pct"/>
            <w:shd w:val="clear" w:color="auto" w:fill="auto"/>
            <w:noWrap/>
            <w:vAlign w:val="center"/>
            <w:hideMark/>
          </w:tcPr>
          <w:p w14:paraId="06C046AB"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418" w:type="pct"/>
            <w:shd w:val="clear" w:color="auto" w:fill="auto"/>
            <w:noWrap/>
            <w:vAlign w:val="center"/>
            <w:hideMark/>
          </w:tcPr>
          <w:p w14:paraId="1963C74B"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86306,12</w:t>
            </w:r>
          </w:p>
        </w:tc>
        <w:tc>
          <w:tcPr>
            <w:tcW w:w="417" w:type="pct"/>
            <w:shd w:val="clear" w:color="auto" w:fill="auto"/>
            <w:noWrap/>
            <w:vAlign w:val="center"/>
            <w:hideMark/>
          </w:tcPr>
          <w:p w14:paraId="23E1526D"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14965,48</w:t>
            </w:r>
          </w:p>
        </w:tc>
        <w:tc>
          <w:tcPr>
            <w:tcW w:w="319" w:type="pct"/>
            <w:shd w:val="clear" w:color="auto" w:fill="auto"/>
            <w:vAlign w:val="center"/>
            <w:hideMark/>
          </w:tcPr>
          <w:p w14:paraId="1623F2B2"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236,46</w:t>
            </w:r>
          </w:p>
        </w:tc>
        <w:tc>
          <w:tcPr>
            <w:tcW w:w="270" w:type="pct"/>
            <w:shd w:val="clear" w:color="auto" w:fill="auto"/>
            <w:vAlign w:val="center"/>
            <w:hideMark/>
          </w:tcPr>
          <w:p w14:paraId="7C225AFF"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41,00</w:t>
            </w:r>
          </w:p>
        </w:tc>
      </w:tr>
      <w:tr w:rsidR="00111E3B" w:rsidRPr="00111E3B" w14:paraId="1E017098" w14:textId="77777777" w:rsidTr="005B3331">
        <w:trPr>
          <w:trHeight w:val="330"/>
          <w:jc w:val="center"/>
        </w:trPr>
        <w:tc>
          <w:tcPr>
            <w:tcW w:w="322" w:type="pct"/>
            <w:shd w:val="clear" w:color="auto" w:fill="auto"/>
            <w:noWrap/>
            <w:vAlign w:val="center"/>
            <w:hideMark/>
          </w:tcPr>
          <w:p w14:paraId="0E3C689E"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1017" w:type="pct"/>
            <w:shd w:val="clear" w:color="auto" w:fill="auto"/>
            <w:vAlign w:val="center"/>
            <w:hideMark/>
          </w:tcPr>
          <w:p w14:paraId="3E862BCC" w14:textId="77777777" w:rsidR="00111E3B" w:rsidRPr="00111E3B" w:rsidRDefault="00111E3B" w:rsidP="00111E3B">
            <w:pPr>
              <w:rPr>
                <w:rFonts w:ascii="Arial" w:hAnsi="Arial" w:cs="Arial"/>
                <w:b/>
                <w:bCs/>
                <w:color w:val="000000"/>
              </w:rPr>
            </w:pPr>
            <w:r w:rsidRPr="00111E3B">
              <w:rPr>
                <w:rFonts w:ascii="Arial" w:hAnsi="Arial" w:cs="Arial"/>
                <w:b/>
                <w:bCs/>
                <w:color w:val="000000"/>
              </w:rPr>
              <w:t>КГО-5% от ТКО</w:t>
            </w:r>
          </w:p>
        </w:tc>
        <w:tc>
          <w:tcPr>
            <w:tcW w:w="666" w:type="pct"/>
            <w:shd w:val="clear" w:color="auto" w:fill="auto"/>
            <w:vAlign w:val="center"/>
            <w:hideMark/>
          </w:tcPr>
          <w:p w14:paraId="3C4B0601"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39" w:type="pct"/>
            <w:shd w:val="clear" w:color="auto" w:fill="auto"/>
            <w:vAlign w:val="center"/>
            <w:hideMark/>
          </w:tcPr>
          <w:p w14:paraId="2532267D"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12" w:type="pct"/>
            <w:shd w:val="clear" w:color="auto" w:fill="auto"/>
            <w:noWrap/>
            <w:vAlign w:val="center"/>
            <w:hideMark/>
          </w:tcPr>
          <w:p w14:paraId="0FFB3FE3"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19" w:type="pct"/>
            <w:shd w:val="clear" w:color="auto" w:fill="auto"/>
            <w:noWrap/>
            <w:vAlign w:val="center"/>
            <w:hideMark/>
          </w:tcPr>
          <w:p w14:paraId="34CE9CF7"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418" w:type="pct"/>
            <w:shd w:val="clear" w:color="auto" w:fill="auto"/>
            <w:noWrap/>
            <w:vAlign w:val="center"/>
            <w:hideMark/>
          </w:tcPr>
          <w:p w14:paraId="75687DBA"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4315,31</w:t>
            </w:r>
          </w:p>
        </w:tc>
        <w:tc>
          <w:tcPr>
            <w:tcW w:w="417" w:type="pct"/>
            <w:shd w:val="clear" w:color="auto" w:fill="auto"/>
            <w:noWrap/>
            <w:vAlign w:val="center"/>
            <w:hideMark/>
          </w:tcPr>
          <w:p w14:paraId="44AC4C25"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748,27</w:t>
            </w:r>
          </w:p>
        </w:tc>
        <w:tc>
          <w:tcPr>
            <w:tcW w:w="319" w:type="pct"/>
            <w:shd w:val="clear" w:color="auto" w:fill="auto"/>
            <w:vAlign w:val="center"/>
            <w:hideMark/>
          </w:tcPr>
          <w:p w14:paraId="20F1FFC9"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11,82</w:t>
            </w:r>
          </w:p>
        </w:tc>
        <w:tc>
          <w:tcPr>
            <w:tcW w:w="270" w:type="pct"/>
            <w:shd w:val="clear" w:color="auto" w:fill="auto"/>
            <w:vAlign w:val="center"/>
            <w:hideMark/>
          </w:tcPr>
          <w:p w14:paraId="7EEE7B69"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2,05</w:t>
            </w:r>
          </w:p>
        </w:tc>
      </w:tr>
      <w:tr w:rsidR="00111E3B" w:rsidRPr="00111E3B" w14:paraId="5B78AA2A" w14:textId="77777777" w:rsidTr="005B3331">
        <w:trPr>
          <w:trHeight w:val="330"/>
          <w:jc w:val="center"/>
        </w:trPr>
        <w:tc>
          <w:tcPr>
            <w:tcW w:w="322" w:type="pct"/>
            <w:shd w:val="clear" w:color="auto" w:fill="auto"/>
            <w:noWrap/>
            <w:vAlign w:val="center"/>
            <w:hideMark/>
          </w:tcPr>
          <w:p w14:paraId="38493E07"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1017" w:type="pct"/>
            <w:shd w:val="clear" w:color="auto" w:fill="auto"/>
            <w:vAlign w:val="center"/>
            <w:hideMark/>
          </w:tcPr>
          <w:p w14:paraId="6CDD5EF8" w14:textId="77777777" w:rsidR="00111E3B" w:rsidRPr="00111E3B" w:rsidRDefault="00111E3B" w:rsidP="00111E3B">
            <w:pPr>
              <w:rPr>
                <w:rFonts w:ascii="Arial" w:hAnsi="Arial" w:cs="Arial"/>
                <w:b/>
                <w:bCs/>
                <w:color w:val="000000"/>
              </w:rPr>
            </w:pPr>
            <w:r w:rsidRPr="00111E3B">
              <w:rPr>
                <w:rFonts w:ascii="Arial" w:hAnsi="Arial" w:cs="Arial"/>
                <w:b/>
                <w:bCs/>
                <w:color w:val="000000"/>
              </w:rPr>
              <w:t>Всего ТКО и КГО</w:t>
            </w:r>
          </w:p>
        </w:tc>
        <w:tc>
          <w:tcPr>
            <w:tcW w:w="666" w:type="pct"/>
            <w:shd w:val="clear" w:color="auto" w:fill="auto"/>
            <w:vAlign w:val="center"/>
            <w:hideMark/>
          </w:tcPr>
          <w:p w14:paraId="0391346D"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39" w:type="pct"/>
            <w:shd w:val="clear" w:color="auto" w:fill="auto"/>
            <w:vAlign w:val="center"/>
            <w:hideMark/>
          </w:tcPr>
          <w:p w14:paraId="7494F576"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12" w:type="pct"/>
            <w:shd w:val="clear" w:color="auto" w:fill="auto"/>
            <w:noWrap/>
            <w:vAlign w:val="center"/>
            <w:hideMark/>
          </w:tcPr>
          <w:p w14:paraId="1199B518"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19" w:type="pct"/>
            <w:shd w:val="clear" w:color="auto" w:fill="auto"/>
            <w:noWrap/>
            <w:vAlign w:val="center"/>
            <w:hideMark/>
          </w:tcPr>
          <w:p w14:paraId="50C50BB2"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418" w:type="pct"/>
            <w:shd w:val="clear" w:color="auto" w:fill="auto"/>
            <w:noWrap/>
            <w:vAlign w:val="center"/>
            <w:hideMark/>
          </w:tcPr>
          <w:p w14:paraId="325E8B6C"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90621,42</w:t>
            </w:r>
          </w:p>
        </w:tc>
        <w:tc>
          <w:tcPr>
            <w:tcW w:w="417" w:type="pct"/>
            <w:shd w:val="clear" w:color="auto" w:fill="auto"/>
            <w:noWrap/>
            <w:vAlign w:val="center"/>
            <w:hideMark/>
          </w:tcPr>
          <w:p w14:paraId="70178D51"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15713,75</w:t>
            </w:r>
          </w:p>
        </w:tc>
        <w:tc>
          <w:tcPr>
            <w:tcW w:w="319" w:type="pct"/>
            <w:shd w:val="clear" w:color="auto" w:fill="auto"/>
            <w:vAlign w:val="center"/>
            <w:hideMark/>
          </w:tcPr>
          <w:p w14:paraId="52954985"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248,28</w:t>
            </w:r>
          </w:p>
        </w:tc>
        <w:tc>
          <w:tcPr>
            <w:tcW w:w="270" w:type="pct"/>
            <w:shd w:val="clear" w:color="auto" w:fill="auto"/>
            <w:vAlign w:val="center"/>
            <w:hideMark/>
          </w:tcPr>
          <w:p w14:paraId="44325F23"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43,05</w:t>
            </w:r>
          </w:p>
        </w:tc>
      </w:tr>
    </w:tbl>
    <w:p w14:paraId="54EC2DC7" w14:textId="77777777" w:rsidR="00111E3B" w:rsidRPr="00111E3B" w:rsidRDefault="00111E3B" w:rsidP="00111E3B">
      <w:pPr>
        <w:jc w:val="center"/>
        <w:rPr>
          <w:rFonts w:ascii="Arial" w:hAnsi="Arial" w:cs="Arial"/>
          <w:b/>
          <w:bCs/>
          <w:color w:val="000000"/>
        </w:rPr>
      </w:pPr>
    </w:p>
    <w:p w14:paraId="70EC1F4A" w14:textId="77777777" w:rsidR="00111E3B" w:rsidRPr="00111E3B" w:rsidRDefault="00111E3B" w:rsidP="00111E3B">
      <w:pPr>
        <w:shd w:val="clear" w:color="auto" w:fill="FFFFFF"/>
        <w:autoSpaceDE w:val="0"/>
        <w:autoSpaceDN w:val="0"/>
        <w:adjustRightInd w:val="0"/>
        <w:jc w:val="center"/>
        <w:rPr>
          <w:rFonts w:ascii="Arial" w:hAnsi="Arial" w:cs="Arial"/>
          <w:b/>
          <w:color w:val="000000"/>
        </w:rPr>
      </w:pPr>
      <w:r w:rsidRPr="00111E3B">
        <w:rPr>
          <w:rFonts w:ascii="Arial" w:hAnsi="Arial" w:cs="Arial"/>
          <w:b/>
          <w:bCs/>
          <w:color w:val="000000"/>
        </w:rPr>
        <w:t xml:space="preserve">Таблица 4.7. Расчет объема образования ТКО от объектов социальной инфраструктуры </w:t>
      </w:r>
      <w:r w:rsidRPr="00111E3B">
        <w:rPr>
          <w:rFonts w:ascii="Arial" w:hAnsi="Arial" w:cs="Arial"/>
          <w:b/>
          <w:color w:val="000000"/>
        </w:rPr>
        <w:t>на расчетный срок (2040 г.)</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987"/>
        <w:gridCol w:w="2011"/>
        <w:gridCol w:w="1628"/>
        <w:gridCol w:w="1482"/>
        <w:gridCol w:w="1562"/>
        <w:gridCol w:w="1351"/>
        <w:gridCol w:w="1218"/>
        <w:gridCol w:w="951"/>
        <w:gridCol w:w="995"/>
      </w:tblGrid>
      <w:tr w:rsidR="00111E3B" w:rsidRPr="00111E3B" w14:paraId="1F3F4ED0" w14:textId="77777777" w:rsidTr="005B3331">
        <w:trPr>
          <w:trHeight w:val="330"/>
          <w:jc w:val="center"/>
        </w:trPr>
        <w:tc>
          <w:tcPr>
            <w:tcW w:w="316" w:type="pct"/>
            <w:vMerge w:val="restart"/>
            <w:shd w:val="clear" w:color="auto" w:fill="auto"/>
            <w:noWrap/>
            <w:vAlign w:val="center"/>
            <w:hideMark/>
          </w:tcPr>
          <w:p w14:paraId="294A915D"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п/п</w:t>
            </w:r>
          </w:p>
        </w:tc>
        <w:tc>
          <w:tcPr>
            <w:tcW w:w="1004" w:type="pct"/>
            <w:vMerge w:val="restart"/>
            <w:shd w:val="clear" w:color="auto" w:fill="auto"/>
            <w:vAlign w:val="center"/>
            <w:hideMark/>
          </w:tcPr>
          <w:p w14:paraId="2CB75402"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Наименование        организаций</w:t>
            </w:r>
          </w:p>
        </w:tc>
        <w:tc>
          <w:tcPr>
            <w:tcW w:w="666" w:type="pct"/>
            <w:vMerge w:val="restart"/>
            <w:shd w:val="clear" w:color="auto" w:fill="auto"/>
            <w:vAlign w:val="center"/>
            <w:hideMark/>
          </w:tcPr>
          <w:p w14:paraId="101EA58C"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Единица     измерения</w:t>
            </w:r>
          </w:p>
        </w:tc>
        <w:tc>
          <w:tcPr>
            <w:tcW w:w="539" w:type="pct"/>
            <w:vMerge w:val="restart"/>
            <w:shd w:val="clear" w:color="auto" w:fill="auto"/>
            <w:vAlign w:val="center"/>
            <w:hideMark/>
          </w:tcPr>
          <w:p w14:paraId="02C1B704" w14:textId="2710536E" w:rsidR="00111E3B" w:rsidRPr="00111E3B" w:rsidRDefault="00111E3B" w:rsidP="00111E3B">
            <w:pPr>
              <w:jc w:val="center"/>
              <w:rPr>
                <w:rFonts w:ascii="Arial" w:hAnsi="Arial" w:cs="Arial"/>
                <w:b/>
                <w:bCs/>
                <w:color w:val="000000"/>
              </w:rPr>
            </w:pPr>
            <w:r w:rsidRPr="00111E3B">
              <w:rPr>
                <w:rFonts w:ascii="Arial" w:hAnsi="Arial" w:cs="Arial"/>
                <w:b/>
                <w:bCs/>
                <w:color w:val="000000"/>
              </w:rPr>
              <w:t>Количество</w:t>
            </w:r>
          </w:p>
        </w:tc>
        <w:tc>
          <w:tcPr>
            <w:tcW w:w="1022" w:type="pct"/>
            <w:gridSpan w:val="2"/>
            <w:shd w:val="clear" w:color="auto" w:fill="auto"/>
            <w:vAlign w:val="center"/>
            <w:hideMark/>
          </w:tcPr>
          <w:p w14:paraId="5C96CF0C"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Прогнозная норма (2040) накопления отходов </w:t>
            </w:r>
          </w:p>
        </w:tc>
        <w:tc>
          <w:tcPr>
            <w:tcW w:w="867" w:type="pct"/>
            <w:gridSpan w:val="2"/>
            <w:shd w:val="clear" w:color="auto" w:fill="auto"/>
            <w:vAlign w:val="center"/>
            <w:hideMark/>
          </w:tcPr>
          <w:p w14:paraId="2091DADA"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Годовой объем образования ТКО</w:t>
            </w:r>
          </w:p>
        </w:tc>
        <w:tc>
          <w:tcPr>
            <w:tcW w:w="585" w:type="pct"/>
            <w:gridSpan w:val="2"/>
            <w:shd w:val="clear" w:color="auto" w:fill="auto"/>
            <w:vAlign w:val="center"/>
            <w:hideMark/>
          </w:tcPr>
          <w:p w14:paraId="16859F5C"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Суточный объем образования ТКО</w:t>
            </w:r>
          </w:p>
        </w:tc>
      </w:tr>
      <w:tr w:rsidR="00111E3B" w:rsidRPr="00111E3B" w14:paraId="4E9C2465" w14:textId="77777777" w:rsidTr="005B3331">
        <w:trPr>
          <w:trHeight w:val="705"/>
          <w:jc w:val="center"/>
        </w:trPr>
        <w:tc>
          <w:tcPr>
            <w:tcW w:w="316" w:type="pct"/>
            <w:vMerge/>
            <w:shd w:val="clear" w:color="auto" w:fill="auto"/>
            <w:vAlign w:val="center"/>
            <w:hideMark/>
          </w:tcPr>
          <w:p w14:paraId="5ABF327D" w14:textId="77777777" w:rsidR="00111E3B" w:rsidRPr="00111E3B" w:rsidRDefault="00111E3B" w:rsidP="00111E3B">
            <w:pPr>
              <w:rPr>
                <w:rFonts w:ascii="Arial" w:hAnsi="Arial" w:cs="Arial"/>
                <w:b/>
                <w:bCs/>
                <w:color w:val="000000"/>
              </w:rPr>
            </w:pPr>
          </w:p>
        </w:tc>
        <w:tc>
          <w:tcPr>
            <w:tcW w:w="1004" w:type="pct"/>
            <w:vMerge/>
            <w:shd w:val="clear" w:color="auto" w:fill="auto"/>
            <w:vAlign w:val="center"/>
            <w:hideMark/>
          </w:tcPr>
          <w:p w14:paraId="7400D6B3" w14:textId="77777777" w:rsidR="00111E3B" w:rsidRPr="00111E3B" w:rsidRDefault="00111E3B" w:rsidP="00111E3B">
            <w:pPr>
              <w:rPr>
                <w:rFonts w:ascii="Arial" w:hAnsi="Arial" w:cs="Arial"/>
                <w:b/>
                <w:bCs/>
                <w:color w:val="000000"/>
              </w:rPr>
            </w:pPr>
          </w:p>
        </w:tc>
        <w:tc>
          <w:tcPr>
            <w:tcW w:w="666" w:type="pct"/>
            <w:vMerge/>
            <w:shd w:val="clear" w:color="auto" w:fill="auto"/>
            <w:vAlign w:val="center"/>
            <w:hideMark/>
          </w:tcPr>
          <w:p w14:paraId="5F398371" w14:textId="77777777" w:rsidR="00111E3B" w:rsidRPr="00111E3B" w:rsidRDefault="00111E3B" w:rsidP="00111E3B">
            <w:pPr>
              <w:rPr>
                <w:rFonts w:ascii="Arial" w:hAnsi="Arial" w:cs="Arial"/>
                <w:b/>
                <w:bCs/>
                <w:color w:val="000000"/>
              </w:rPr>
            </w:pPr>
          </w:p>
        </w:tc>
        <w:tc>
          <w:tcPr>
            <w:tcW w:w="539" w:type="pct"/>
            <w:vMerge/>
            <w:shd w:val="clear" w:color="auto" w:fill="auto"/>
            <w:vAlign w:val="center"/>
            <w:hideMark/>
          </w:tcPr>
          <w:p w14:paraId="3C746DFA" w14:textId="77777777" w:rsidR="00111E3B" w:rsidRPr="00111E3B" w:rsidRDefault="00111E3B" w:rsidP="00111E3B">
            <w:pPr>
              <w:rPr>
                <w:rFonts w:ascii="Arial" w:hAnsi="Arial" w:cs="Arial"/>
                <w:b/>
                <w:bCs/>
                <w:color w:val="000000"/>
              </w:rPr>
            </w:pPr>
          </w:p>
        </w:tc>
        <w:tc>
          <w:tcPr>
            <w:tcW w:w="505" w:type="pct"/>
            <w:shd w:val="clear" w:color="auto" w:fill="auto"/>
            <w:vAlign w:val="center"/>
            <w:hideMark/>
          </w:tcPr>
          <w:p w14:paraId="59ABE72F"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w:t>
            </w:r>
            <w:r w:rsidRPr="00111E3B">
              <w:rPr>
                <w:rFonts w:ascii="Arial" w:hAnsi="Arial" w:cs="Arial"/>
                <w:b/>
                <w:bCs/>
                <w:color w:val="000000"/>
                <w:vertAlign w:val="superscript"/>
              </w:rPr>
              <w:t>3</w:t>
            </w:r>
            <w:r w:rsidRPr="00111E3B">
              <w:rPr>
                <w:rFonts w:ascii="Arial" w:hAnsi="Arial" w:cs="Arial"/>
                <w:b/>
                <w:bCs/>
                <w:color w:val="000000"/>
              </w:rPr>
              <w:t>/</w:t>
            </w:r>
            <w:proofErr w:type="spellStart"/>
            <w:r w:rsidRPr="00111E3B">
              <w:rPr>
                <w:rFonts w:ascii="Arial" w:hAnsi="Arial" w:cs="Arial"/>
                <w:b/>
                <w:bCs/>
                <w:color w:val="000000"/>
              </w:rPr>
              <w:t>ед.изм</w:t>
            </w:r>
            <w:proofErr w:type="spellEnd"/>
            <w:r w:rsidRPr="00111E3B">
              <w:rPr>
                <w:rFonts w:ascii="Arial" w:hAnsi="Arial" w:cs="Arial"/>
                <w:b/>
                <w:bCs/>
                <w:color w:val="000000"/>
              </w:rPr>
              <w:t>. в год</w:t>
            </w:r>
          </w:p>
        </w:tc>
        <w:tc>
          <w:tcPr>
            <w:tcW w:w="517" w:type="pct"/>
            <w:shd w:val="clear" w:color="auto" w:fill="auto"/>
            <w:vAlign w:val="center"/>
            <w:hideMark/>
          </w:tcPr>
          <w:p w14:paraId="32D0EE56" w14:textId="719E6347" w:rsidR="00111E3B" w:rsidRPr="00111E3B" w:rsidRDefault="00111E3B" w:rsidP="00111E3B">
            <w:pPr>
              <w:jc w:val="center"/>
              <w:rPr>
                <w:rFonts w:ascii="Arial" w:hAnsi="Arial" w:cs="Arial"/>
                <w:b/>
                <w:bCs/>
                <w:color w:val="000000"/>
              </w:rPr>
            </w:pPr>
            <w:r w:rsidRPr="00111E3B">
              <w:rPr>
                <w:rFonts w:ascii="Arial" w:hAnsi="Arial" w:cs="Arial"/>
                <w:b/>
                <w:bCs/>
                <w:color w:val="000000"/>
              </w:rPr>
              <w:t>Плотность, кг/м</w:t>
            </w:r>
            <w:r w:rsidRPr="00111E3B">
              <w:rPr>
                <w:rFonts w:ascii="Arial" w:hAnsi="Arial" w:cs="Arial"/>
                <w:b/>
                <w:bCs/>
                <w:color w:val="000000"/>
                <w:vertAlign w:val="superscript"/>
              </w:rPr>
              <w:t>3</w:t>
            </w:r>
          </w:p>
        </w:tc>
        <w:tc>
          <w:tcPr>
            <w:tcW w:w="456" w:type="pct"/>
            <w:shd w:val="clear" w:color="auto" w:fill="auto"/>
            <w:vAlign w:val="center"/>
            <w:hideMark/>
          </w:tcPr>
          <w:p w14:paraId="1454212D"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w:t>
            </w:r>
            <w:r w:rsidRPr="00111E3B">
              <w:rPr>
                <w:rFonts w:ascii="Arial" w:hAnsi="Arial" w:cs="Arial"/>
                <w:b/>
                <w:bCs/>
                <w:color w:val="000000"/>
                <w:vertAlign w:val="superscript"/>
              </w:rPr>
              <w:t>3</w:t>
            </w:r>
          </w:p>
        </w:tc>
        <w:tc>
          <w:tcPr>
            <w:tcW w:w="411" w:type="pct"/>
            <w:shd w:val="clear" w:color="auto" w:fill="auto"/>
            <w:vAlign w:val="center"/>
            <w:hideMark/>
          </w:tcPr>
          <w:p w14:paraId="7A897D35"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т</w:t>
            </w:r>
          </w:p>
        </w:tc>
        <w:tc>
          <w:tcPr>
            <w:tcW w:w="315" w:type="pct"/>
            <w:shd w:val="clear" w:color="auto" w:fill="auto"/>
            <w:vAlign w:val="center"/>
            <w:hideMark/>
          </w:tcPr>
          <w:p w14:paraId="07954D7F"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w:t>
            </w:r>
            <w:r w:rsidRPr="00111E3B">
              <w:rPr>
                <w:rFonts w:ascii="Arial" w:hAnsi="Arial" w:cs="Arial"/>
                <w:b/>
                <w:bCs/>
                <w:color w:val="000000"/>
                <w:vertAlign w:val="superscript"/>
              </w:rPr>
              <w:t>3</w:t>
            </w:r>
          </w:p>
        </w:tc>
        <w:tc>
          <w:tcPr>
            <w:tcW w:w="270" w:type="pct"/>
            <w:shd w:val="clear" w:color="auto" w:fill="auto"/>
            <w:vAlign w:val="center"/>
            <w:hideMark/>
          </w:tcPr>
          <w:p w14:paraId="05CAC2B4"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т</w:t>
            </w:r>
          </w:p>
        </w:tc>
      </w:tr>
      <w:tr w:rsidR="00111E3B" w:rsidRPr="00111E3B" w14:paraId="7D5CFCE3" w14:textId="77777777" w:rsidTr="005B3331">
        <w:trPr>
          <w:trHeight w:val="439"/>
          <w:jc w:val="center"/>
        </w:trPr>
        <w:tc>
          <w:tcPr>
            <w:tcW w:w="316" w:type="pct"/>
            <w:shd w:val="clear" w:color="auto" w:fill="auto"/>
            <w:noWrap/>
            <w:vAlign w:val="center"/>
            <w:hideMark/>
          </w:tcPr>
          <w:p w14:paraId="572D0896" w14:textId="77777777" w:rsidR="00111E3B" w:rsidRPr="00111E3B" w:rsidRDefault="00111E3B" w:rsidP="00111E3B">
            <w:pPr>
              <w:jc w:val="center"/>
              <w:rPr>
                <w:rFonts w:ascii="Arial" w:hAnsi="Arial" w:cs="Arial"/>
                <w:color w:val="000000"/>
              </w:rPr>
            </w:pPr>
            <w:r w:rsidRPr="00111E3B">
              <w:rPr>
                <w:rFonts w:ascii="Arial" w:hAnsi="Arial" w:cs="Arial"/>
                <w:color w:val="000000"/>
              </w:rPr>
              <w:t>1.</w:t>
            </w:r>
          </w:p>
        </w:tc>
        <w:tc>
          <w:tcPr>
            <w:tcW w:w="1004" w:type="pct"/>
            <w:shd w:val="clear" w:color="auto" w:fill="auto"/>
            <w:vAlign w:val="center"/>
            <w:hideMark/>
          </w:tcPr>
          <w:p w14:paraId="75AF50C9" w14:textId="77777777" w:rsidR="00111E3B" w:rsidRPr="00111E3B" w:rsidRDefault="00111E3B" w:rsidP="00111E3B">
            <w:pPr>
              <w:rPr>
                <w:rFonts w:ascii="Arial" w:hAnsi="Arial" w:cs="Arial"/>
                <w:color w:val="000000"/>
              </w:rPr>
            </w:pPr>
            <w:r w:rsidRPr="00111E3B">
              <w:rPr>
                <w:rFonts w:ascii="Arial" w:hAnsi="Arial" w:cs="Arial"/>
                <w:color w:val="000000"/>
              </w:rPr>
              <w:t>Больницы</w:t>
            </w:r>
          </w:p>
        </w:tc>
        <w:tc>
          <w:tcPr>
            <w:tcW w:w="666" w:type="pct"/>
            <w:shd w:val="clear" w:color="auto" w:fill="auto"/>
            <w:vAlign w:val="center"/>
            <w:hideMark/>
          </w:tcPr>
          <w:p w14:paraId="61BB173E"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койко-место</w:t>
            </w:r>
          </w:p>
        </w:tc>
        <w:tc>
          <w:tcPr>
            <w:tcW w:w="539" w:type="pct"/>
            <w:shd w:val="clear" w:color="auto" w:fill="auto"/>
            <w:vAlign w:val="center"/>
            <w:hideMark/>
          </w:tcPr>
          <w:p w14:paraId="617798D6" w14:textId="77777777" w:rsidR="00111E3B" w:rsidRPr="00111E3B" w:rsidRDefault="00111E3B" w:rsidP="00111E3B">
            <w:pPr>
              <w:jc w:val="center"/>
              <w:rPr>
                <w:rFonts w:ascii="Arial" w:hAnsi="Arial" w:cs="Arial"/>
                <w:color w:val="000000"/>
              </w:rPr>
            </w:pPr>
            <w:r w:rsidRPr="00111E3B">
              <w:rPr>
                <w:rFonts w:ascii="Arial" w:hAnsi="Arial" w:cs="Arial"/>
                <w:color w:val="000000"/>
              </w:rPr>
              <w:t>738</w:t>
            </w:r>
          </w:p>
        </w:tc>
        <w:tc>
          <w:tcPr>
            <w:tcW w:w="505" w:type="pct"/>
            <w:shd w:val="clear" w:color="auto" w:fill="auto"/>
            <w:noWrap/>
            <w:vAlign w:val="center"/>
            <w:hideMark/>
          </w:tcPr>
          <w:p w14:paraId="442F387C" w14:textId="77777777" w:rsidR="00111E3B" w:rsidRPr="00111E3B" w:rsidRDefault="00111E3B" w:rsidP="00111E3B">
            <w:pPr>
              <w:jc w:val="center"/>
              <w:rPr>
                <w:rFonts w:ascii="Arial" w:hAnsi="Arial" w:cs="Arial"/>
                <w:color w:val="000000"/>
              </w:rPr>
            </w:pPr>
            <w:r w:rsidRPr="00111E3B">
              <w:rPr>
                <w:rFonts w:ascii="Arial" w:hAnsi="Arial" w:cs="Arial"/>
                <w:color w:val="000000"/>
              </w:rPr>
              <w:t>0,854</w:t>
            </w:r>
          </w:p>
        </w:tc>
        <w:tc>
          <w:tcPr>
            <w:tcW w:w="517" w:type="pct"/>
            <w:shd w:val="clear" w:color="auto" w:fill="auto"/>
            <w:vAlign w:val="center"/>
            <w:hideMark/>
          </w:tcPr>
          <w:p w14:paraId="6296D8B8"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5004E55B" w14:textId="77777777" w:rsidR="00111E3B" w:rsidRPr="00111E3B" w:rsidRDefault="00111E3B" w:rsidP="00111E3B">
            <w:pPr>
              <w:jc w:val="center"/>
              <w:rPr>
                <w:rFonts w:ascii="Arial" w:hAnsi="Arial" w:cs="Arial"/>
                <w:color w:val="000000"/>
              </w:rPr>
            </w:pPr>
            <w:r w:rsidRPr="00111E3B">
              <w:rPr>
                <w:rFonts w:ascii="Arial" w:hAnsi="Arial" w:cs="Arial"/>
                <w:color w:val="000000"/>
              </w:rPr>
              <w:t>630,25</w:t>
            </w:r>
          </w:p>
        </w:tc>
        <w:tc>
          <w:tcPr>
            <w:tcW w:w="411" w:type="pct"/>
            <w:shd w:val="clear" w:color="auto" w:fill="auto"/>
            <w:vAlign w:val="center"/>
            <w:hideMark/>
          </w:tcPr>
          <w:p w14:paraId="66DFBE15" w14:textId="77777777" w:rsidR="00111E3B" w:rsidRPr="00111E3B" w:rsidRDefault="00111E3B" w:rsidP="00111E3B">
            <w:pPr>
              <w:jc w:val="center"/>
              <w:rPr>
                <w:rFonts w:ascii="Arial" w:hAnsi="Arial" w:cs="Arial"/>
                <w:color w:val="000000"/>
              </w:rPr>
            </w:pPr>
            <w:r w:rsidRPr="00111E3B">
              <w:rPr>
                <w:rFonts w:ascii="Arial" w:hAnsi="Arial" w:cs="Arial"/>
                <w:color w:val="000000"/>
              </w:rPr>
              <w:t>109,29</w:t>
            </w:r>
          </w:p>
        </w:tc>
        <w:tc>
          <w:tcPr>
            <w:tcW w:w="315" w:type="pct"/>
            <w:shd w:val="clear" w:color="auto" w:fill="auto"/>
            <w:vAlign w:val="center"/>
            <w:hideMark/>
          </w:tcPr>
          <w:p w14:paraId="308C064B" w14:textId="77777777" w:rsidR="00111E3B" w:rsidRPr="00111E3B" w:rsidRDefault="00111E3B" w:rsidP="00111E3B">
            <w:pPr>
              <w:jc w:val="center"/>
              <w:rPr>
                <w:rFonts w:ascii="Arial" w:hAnsi="Arial" w:cs="Arial"/>
                <w:color w:val="000000"/>
              </w:rPr>
            </w:pPr>
            <w:r w:rsidRPr="00111E3B">
              <w:rPr>
                <w:rFonts w:ascii="Arial" w:hAnsi="Arial" w:cs="Arial"/>
                <w:color w:val="000000"/>
              </w:rPr>
              <w:t>1,73</w:t>
            </w:r>
          </w:p>
        </w:tc>
        <w:tc>
          <w:tcPr>
            <w:tcW w:w="270" w:type="pct"/>
            <w:shd w:val="clear" w:color="auto" w:fill="auto"/>
            <w:vAlign w:val="center"/>
            <w:hideMark/>
          </w:tcPr>
          <w:p w14:paraId="06DA3CD9" w14:textId="77777777" w:rsidR="00111E3B" w:rsidRPr="00111E3B" w:rsidRDefault="00111E3B" w:rsidP="00111E3B">
            <w:pPr>
              <w:jc w:val="center"/>
              <w:rPr>
                <w:rFonts w:ascii="Arial" w:hAnsi="Arial" w:cs="Arial"/>
                <w:color w:val="000000"/>
              </w:rPr>
            </w:pPr>
            <w:r w:rsidRPr="00111E3B">
              <w:rPr>
                <w:rFonts w:ascii="Arial" w:hAnsi="Arial" w:cs="Arial"/>
                <w:color w:val="000000"/>
              </w:rPr>
              <w:t>0,30</w:t>
            </w:r>
          </w:p>
        </w:tc>
      </w:tr>
      <w:tr w:rsidR="00111E3B" w:rsidRPr="00111E3B" w14:paraId="769A5FF0" w14:textId="77777777" w:rsidTr="005B3331">
        <w:trPr>
          <w:trHeight w:val="319"/>
          <w:jc w:val="center"/>
        </w:trPr>
        <w:tc>
          <w:tcPr>
            <w:tcW w:w="316" w:type="pct"/>
            <w:shd w:val="clear" w:color="auto" w:fill="auto"/>
            <w:noWrap/>
            <w:vAlign w:val="center"/>
            <w:hideMark/>
          </w:tcPr>
          <w:p w14:paraId="735E892C" w14:textId="77777777" w:rsidR="00111E3B" w:rsidRPr="00111E3B" w:rsidRDefault="00111E3B" w:rsidP="00111E3B">
            <w:pPr>
              <w:jc w:val="center"/>
              <w:rPr>
                <w:rFonts w:ascii="Arial" w:hAnsi="Arial" w:cs="Arial"/>
                <w:color w:val="000000"/>
              </w:rPr>
            </w:pPr>
            <w:r w:rsidRPr="00111E3B">
              <w:rPr>
                <w:rFonts w:ascii="Arial" w:hAnsi="Arial" w:cs="Arial"/>
                <w:color w:val="000000"/>
              </w:rPr>
              <w:t>2.</w:t>
            </w:r>
          </w:p>
        </w:tc>
        <w:tc>
          <w:tcPr>
            <w:tcW w:w="1004" w:type="pct"/>
            <w:shd w:val="clear" w:color="auto" w:fill="auto"/>
            <w:vAlign w:val="center"/>
            <w:hideMark/>
          </w:tcPr>
          <w:p w14:paraId="0CC14ECE" w14:textId="77777777" w:rsidR="00111E3B" w:rsidRPr="00111E3B" w:rsidRDefault="00111E3B" w:rsidP="00111E3B">
            <w:pPr>
              <w:rPr>
                <w:rFonts w:ascii="Arial" w:hAnsi="Arial" w:cs="Arial"/>
                <w:color w:val="000000"/>
              </w:rPr>
            </w:pPr>
            <w:r w:rsidRPr="00111E3B">
              <w:rPr>
                <w:rFonts w:ascii="Arial" w:hAnsi="Arial" w:cs="Arial"/>
                <w:color w:val="000000"/>
              </w:rPr>
              <w:t>Поликлиники</w:t>
            </w:r>
          </w:p>
        </w:tc>
        <w:tc>
          <w:tcPr>
            <w:tcW w:w="666" w:type="pct"/>
            <w:shd w:val="clear" w:color="auto" w:fill="auto"/>
            <w:vAlign w:val="center"/>
            <w:hideMark/>
          </w:tcPr>
          <w:p w14:paraId="6EF8E503"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посещение</w:t>
            </w:r>
          </w:p>
        </w:tc>
        <w:tc>
          <w:tcPr>
            <w:tcW w:w="539" w:type="pct"/>
            <w:shd w:val="clear" w:color="auto" w:fill="auto"/>
            <w:vAlign w:val="center"/>
            <w:hideMark/>
          </w:tcPr>
          <w:p w14:paraId="5D769C6C" w14:textId="77777777" w:rsidR="00111E3B" w:rsidRPr="00111E3B" w:rsidRDefault="00111E3B" w:rsidP="00111E3B">
            <w:pPr>
              <w:jc w:val="center"/>
              <w:rPr>
                <w:rFonts w:ascii="Arial" w:hAnsi="Arial" w:cs="Arial"/>
                <w:color w:val="000000"/>
              </w:rPr>
            </w:pPr>
            <w:r w:rsidRPr="00111E3B">
              <w:rPr>
                <w:rFonts w:ascii="Arial" w:hAnsi="Arial" w:cs="Arial"/>
                <w:color w:val="000000"/>
              </w:rPr>
              <w:t>412000</w:t>
            </w:r>
          </w:p>
        </w:tc>
        <w:tc>
          <w:tcPr>
            <w:tcW w:w="505" w:type="pct"/>
            <w:shd w:val="clear" w:color="auto" w:fill="auto"/>
            <w:noWrap/>
            <w:vAlign w:val="center"/>
            <w:hideMark/>
          </w:tcPr>
          <w:p w14:paraId="2A5BD0A6" w14:textId="77777777" w:rsidR="00111E3B" w:rsidRPr="00111E3B" w:rsidRDefault="00111E3B" w:rsidP="00111E3B">
            <w:pPr>
              <w:jc w:val="center"/>
              <w:rPr>
                <w:rFonts w:ascii="Arial" w:hAnsi="Arial" w:cs="Arial"/>
                <w:color w:val="000000"/>
              </w:rPr>
            </w:pPr>
            <w:r w:rsidRPr="00111E3B">
              <w:rPr>
                <w:rFonts w:ascii="Arial" w:hAnsi="Arial" w:cs="Arial"/>
                <w:color w:val="000000"/>
              </w:rPr>
              <w:t>0,0183</w:t>
            </w:r>
          </w:p>
        </w:tc>
        <w:tc>
          <w:tcPr>
            <w:tcW w:w="517" w:type="pct"/>
            <w:shd w:val="clear" w:color="auto" w:fill="auto"/>
            <w:vAlign w:val="center"/>
            <w:hideMark/>
          </w:tcPr>
          <w:p w14:paraId="1F603BFC"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49E9F78E" w14:textId="77777777" w:rsidR="00111E3B" w:rsidRPr="00111E3B" w:rsidRDefault="00111E3B" w:rsidP="00111E3B">
            <w:pPr>
              <w:jc w:val="center"/>
              <w:rPr>
                <w:rFonts w:ascii="Arial" w:hAnsi="Arial" w:cs="Arial"/>
                <w:color w:val="000000"/>
              </w:rPr>
            </w:pPr>
            <w:r w:rsidRPr="00111E3B">
              <w:rPr>
                <w:rFonts w:ascii="Arial" w:hAnsi="Arial" w:cs="Arial"/>
                <w:color w:val="000000"/>
              </w:rPr>
              <w:t>7539,60</w:t>
            </w:r>
          </w:p>
        </w:tc>
        <w:tc>
          <w:tcPr>
            <w:tcW w:w="411" w:type="pct"/>
            <w:shd w:val="clear" w:color="auto" w:fill="auto"/>
            <w:vAlign w:val="center"/>
            <w:hideMark/>
          </w:tcPr>
          <w:p w14:paraId="2FCAE797" w14:textId="77777777" w:rsidR="00111E3B" w:rsidRPr="00111E3B" w:rsidRDefault="00111E3B" w:rsidP="00111E3B">
            <w:pPr>
              <w:jc w:val="center"/>
              <w:rPr>
                <w:rFonts w:ascii="Arial" w:hAnsi="Arial" w:cs="Arial"/>
                <w:color w:val="000000"/>
              </w:rPr>
            </w:pPr>
            <w:r w:rsidRPr="00111E3B">
              <w:rPr>
                <w:rFonts w:ascii="Arial" w:hAnsi="Arial" w:cs="Arial"/>
                <w:color w:val="000000"/>
              </w:rPr>
              <w:t>1307,37</w:t>
            </w:r>
          </w:p>
        </w:tc>
        <w:tc>
          <w:tcPr>
            <w:tcW w:w="315" w:type="pct"/>
            <w:shd w:val="clear" w:color="auto" w:fill="auto"/>
            <w:vAlign w:val="center"/>
            <w:hideMark/>
          </w:tcPr>
          <w:p w14:paraId="16236001" w14:textId="77777777" w:rsidR="00111E3B" w:rsidRPr="00111E3B" w:rsidRDefault="00111E3B" w:rsidP="00111E3B">
            <w:pPr>
              <w:jc w:val="center"/>
              <w:rPr>
                <w:rFonts w:ascii="Arial" w:hAnsi="Arial" w:cs="Arial"/>
                <w:color w:val="000000"/>
              </w:rPr>
            </w:pPr>
            <w:r w:rsidRPr="00111E3B">
              <w:rPr>
                <w:rFonts w:ascii="Arial" w:hAnsi="Arial" w:cs="Arial"/>
                <w:color w:val="000000"/>
              </w:rPr>
              <w:t>20,66</w:t>
            </w:r>
          </w:p>
        </w:tc>
        <w:tc>
          <w:tcPr>
            <w:tcW w:w="270" w:type="pct"/>
            <w:shd w:val="clear" w:color="auto" w:fill="auto"/>
            <w:vAlign w:val="center"/>
            <w:hideMark/>
          </w:tcPr>
          <w:p w14:paraId="6626B92A" w14:textId="77777777" w:rsidR="00111E3B" w:rsidRPr="00111E3B" w:rsidRDefault="00111E3B" w:rsidP="00111E3B">
            <w:pPr>
              <w:jc w:val="center"/>
              <w:rPr>
                <w:rFonts w:ascii="Arial" w:hAnsi="Arial" w:cs="Arial"/>
                <w:color w:val="000000"/>
              </w:rPr>
            </w:pPr>
            <w:r w:rsidRPr="00111E3B">
              <w:rPr>
                <w:rFonts w:ascii="Arial" w:hAnsi="Arial" w:cs="Arial"/>
                <w:color w:val="000000"/>
              </w:rPr>
              <w:t>3,58</w:t>
            </w:r>
          </w:p>
        </w:tc>
      </w:tr>
      <w:tr w:rsidR="00111E3B" w:rsidRPr="00111E3B" w14:paraId="59BC6AB6" w14:textId="77777777" w:rsidTr="005B3331">
        <w:trPr>
          <w:trHeight w:val="468"/>
          <w:jc w:val="center"/>
        </w:trPr>
        <w:tc>
          <w:tcPr>
            <w:tcW w:w="316" w:type="pct"/>
            <w:shd w:val="clear" w:color="auto" w:fill="auto"/>
            <w:noWrap/>
            <w:vAlign w:val="center"/>
            <w:hideMark/>
          </w:tcPr>
          <w:p w14:paraId="1B5F78AB" w14:textId="77777777" w:rsidR="00111E3B" w:rsidRPr="00111E3B" w:rsidRDefault="00111E3B" w:rsidP="00111E3B">
            <w:pPr>
              <w:jc w:val="center"/>
              <w:rPr>
                <w:rFonts w:ascii="Arial" w:hAnsi="Arial" w:cs="Arial"/>
                <w:color w:val="000000"/>
              </w:rPr>
            </w:pPr>
            <w:r w:rsidRPr="00111E3B">
              <w:rPr>
                <w:rFonts w:ascii="Arial" w:hAnsi="Arial" w:cs="Arial"/>
                <w:color w:val="000000"/>
              </w:rPr>
              <w:t>4.</w:t>
            </w:r>
          </w:p>
        </w:tc>
        <w:tc>
          <w:tcPr>
            <w:tcW w:w="1004" w:type="pct"/>
            <w:shd w:val="clear" w:color="auto" w:fill="auto"/>
            <w:vAlign w:val="center"/>
            <w:hideMark/>
          </w:tcPr>
          <w:p w14:paraId="38A502FA" w14:textId="77777777" w:rsidR="00111E3B" w:rsidRPr="00111E3B" w:rsidRDefault="00111E3B" w:rsidP="00111E3B">
            <w:pPr>
              <w:rPr>
                <w:rFonts w:ascii="Arial" w:hAnsi="Arial" w:cs="Arial"/>
                <w:color w:val="000000"/>
              </w:rPr>
            </w:pPr>
            <w:r w:rsidRPr="00111E3B">
              <w:rPr>
                <w:rFonts w:ascii="Arial" w:hAnsi="Arial" w:cs="Arial"/>
                <w:color w:val="000000"/>
              </w:rPr>
              <w:t xml:space="preserve">Детские дошкольные     учреждения </w:t>
            </w:r>
          </w:p>
        </w:tc>
        <w:tc>
          <w:tcPr>
            <w:tcW w:w="666" w:type="pct"/>
            <w:shd w:val="clear" w:color="auto" w:fill="auto"/>
            <w:vAlign w:val="center"/>
            <w:hideMark/>
          </w:tcPr>
          <w:p w14:paraId="2D6FF5E8"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место</w:t>
            </w:r>
          </w:p>
        </w:tc>
        <w:tc>
          <w:tcPr>
            <w:tcW w:w="539" w:type="pct"/>
            <w:shd w:val="clear" w:color="auto" w:fill="auto"/>
            <w:vAlign w:val="center"/>
            <w:hideMark/>
          </w:tcPr>
          <w:p w14:paraId="3B398AE4" w14:textId="77777777" w:rsidR="00111E3B" w:rsidRPr="00111E3B" w:rsidRDefault="00111E3B" w:rsidP="00111E3B">
            <w:pPr>
              <w:jc w:val="center"/>
              <w:rPr>
                <w:rFonts w:ascii="Arial" w:hAnsi="Arial" w:cs="Arial"/>
                <w:color w:val="000000"/>
              </w:rPr>
            </w:pPr>
            <w:r w:rsidRPr="00111E3B">
              <w:rPr>
                <w:rFonts w:ascii="Arial" w:hAnsi="Arial" w:cs="Arial"/>
                <w:color w:val="000000"/>
              </w:rPr>
              <w:t>5930</w:t>
            </w:r>
          </w:p>
        </w:tc>
        <w:tc>
          <w:tcPr>
            <w:tcW w:w="505" w:type="pct"/>
            <w:shd w:val="clear" w:color="auto" w:fill="auto"/>
            <w:noWrap/>
            <w:vAlign w:val="center"/>
            <w:hideMark/>
          </w:tcPr>
          <w:p w14:paraId="29921CDA" w14:textId="77777777" w:rsidR="00111E3B" w:rsidRPr="00111E3B" w:rsidRDefault="00111E3B" w:rsidP="00111E3B">
            <w:pPr>
              <w:jc w:val="center"/>
              <w:rPr>
                <w:rFonts w:ascii="Arial" w:hAnsi="Arial" w:cs="Arial"/>
                <w:color w:val="000000"/>
              </w:rPr>
            </w:pPr>
            <w:r w:rsidRPr="00111E3B">
              <w:rPr>
                <w:rFonts w:ascii="Arial" w:hAnsi="Arial" w:cs="Arial"/>
                <w:color w:val="000000"/>
              </w:rPr>
              <w:t>0,4758</w:t>
            </w:r>
          </w:p>
        </w:tc>
        <w:tc>
          <w:tcPr>
            <w:tcW w:w="517" w:type="pct"/>
            <w:shd w:val="clear" w:color="auto" w:fill="auto"/>
            <w:vAlign w:val="center"/>
            <w:hideMark/>
          </w:tcPr>
          <w:p w14:paraId="6569B0BC"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22ADF876" w14:textId="77777777" w:rsidR="00111E3B" w:rsidRPr="00111E3B" w:rsidRDefault="00111E3B" w:rsidP="00111E3B">
            <w:pPr>
              <w:jc w:val="center"/>
              <w:rPr>
                <w:rFonts w:ascii="Arial" w:hAnsi="Arial" w:cs="Arial"/>
                <w:color w:val="000000"/>
              </w:rPr>
            </w:pPr>
            <w:r w:rsidRPr="00111E3B">
              <w:rPr>
                <w:rFonts w:ascii="Arial" w:hAnsi="Arial" w:cs="Arial"/>
                <w:color w:val="000000"/>
              </w:rPr>
              <w:t>2821,49</w:t>
            </w:r>
          </w:p>
        </w:tc>
        <w:tc>
          <w:tcPr>
            <w:tcW w:w="411" w:type="pct"/>
            <w:shd w:val="clear" w:color="auto" w:fill="auto"/>
            <w:vAlign w:val="center"/>
            <w:hideMark/>
          </w:tcPr>
          <w:p w14:paraId="07218A62" w14:textId="77777777" w:rsidR="00111E3B" w:rsidRPr="00111E3B" w:rsidRDefault="00111E3B" w:rsidP="00111E3B">
            <w:pPr>
              <w:jc w:val="center"/>
              <w:rPr>
                <w:rFonts w:ascii="Arial" w:hAnsi="Arial" w:cs="Arial"/>
                <w:color w:val="000000"/>
              </w:rPr>
            </w:pPr>
            <w:r w:rsidRPr="00111E3B">
              <w:rPr>
                <w:rFonts w:ascii="Arial" w:hAnsi="Arial" w:cs="Arial"/>
                <w:color w:val="000000"/>
              </w:rPr>
              <w:t>489,25</w:t>
            </w:r>
          </w:p>
        </w:tc>
        <w:tc>
          <w:tcPr>
            <w:tcW w:w="315" w:type="pct"/>
            <w:shd w:val="clear" w:color="auto" w:fill="auto"/>
            <w:vAlign w:val="center"/>
            <w:hideMark/>
          </w:tcPr>
          <w:p w14:paraId="2CC677F7" w14:textId="77777777" w:rsidR="00111E3B" w:rsidRPr="00111E3B" w:rsidRDefault="00111E3B" w:rsidP="00111E3B">
            <w:pPr>
              <w:jc w:val="center"/>
              <w:rPr>
                <w:rFonts w:ascii="Arial" w:hAnsi="Arial" w:cs="Arial"/>
                <w:color w:val="000000"/>
              </w:rPr>
            </w:pPr>
            <w:r w:rsidRPr="00111E3B">
              <w:rPr>
                <w:rFonts w:ascii="Arial" w:hAnsi="Arial" w:cs="Arial"/>
                <w:color w:val="000000"/>
              </w:rPr>
              <w:t>7,73</w:t>
            </w:r>
          </w:p>
        </w:tc>
        <w:tc>
          <w:tcPr>
            <w:tcW w:w="270" w:type="pct"/>
            <w:shd w:val="clear" w:color="auto" w:fill="auto"/>
            <w:vAlign w:val="center"/>
            <w:hideMark/>
          </w:tcPr>
          <w:p w14:paraId="54F51892" w14:textId="77777777" w:rsidR="00111E3B" w:rsidRPr="00111E3B" w:rsidRDefault="00111E3B" w:rsidP="00111E3B">
            <w:pPr>
              <w:jc w:val="center"/>
              <w:rPr>
                <w:rFonts w:ascii="Arial" w:hAnsi="Arial" w:cs="Arial"/>
                <w:color w:val="000000"/>
              </w:rPr>
            </w:pPr>
            <w:r w:rsidRPr="00111E3B">
              <w:rPr>
                <w:rFonts w:ascii="Arial" w:hAnsi="Arial" w:cs="Arial"/>
                <w:color w:val="000000"/>
              </w:rPr>
              <w:t>1,34</w:t>
            </w:r>
          </w:p>
        </w:tc>
      </w:tr>
      <w:tr w:rsidR="00111E3B" w:rsidRPr="00111E3B" w14:paraId="292B314A" w14:textId="77777777" w:rsidTr="005B3331">
        <w:trPr>
          <w:trHeight w:val="321"/>
          <w:jc w:val="center"/>
        </w:trPr>
        <w:tc>
          <w:tcPr>
            <w:tcW w:w="316" w:type="pct"/>
            <w:shd w:val="clear" w:color="auto" w:fill="auto"/>
            <w:noWrap/>
            <w:vAlign w:val="center"/>
            <w:hideMark/>
          </w:tcPr>
          <w:p w14:paraId="2C56A182" w14:textId="77777777" w:rsidR="00111E3B" w:rsidRPr="00111E3B" w:rsidRDefault="00111E3B" w:rsidP="00111E3B">
            <w:pPr>
              <w:jc w:val="center"/>
              <w:rPr>
                <w:rFonts w:ascii="Arial" w:hAnsi="Arial" w:cs="Arial"/>
                <w:color w:val="000000"/>
              </w:rPr>
            </w:pPr>
            <w:r w:rsidRPr="00111E3B">
              <w:rPr>
                <w:rFonts w:ascii="Arial" w:hAnsi="Arial" w:cs="Arial"/>
                <w:color w:val="000000"/>
              </w:rPr>
              <w:t>5.</w:t>
            </w:r>
          </w:p>
        </w:tc>
        <w:tc>
          <w:tcPr>
            <w:tcW w:w="1004" w:type="pct"/>
            <w:shd w:val="clear" w:color="auto" w:fill="auto"/>
            <w:vAlign w:val="center"/>
            <w:hideMark/>
          </w:tcPr>
          <w:p w14:paraId="127EC674" w14:textId="77777777" w:rsidR="00111E3B" w:rsidRPr="00111E3B" w:rsidRDefault="00111E3B" w:rsidP="00111E3B">
            <w:pPr>
              <w:rPr>
                <w:rFonts w:ascii="Arial" w:hAnsi="Arial" w:cs="Arial"/>
                <w:color w:val="000000"/>
              </w:rPr>
            </w:pPr>
            <w:r w:rsidRPr="00111E3B">
              <w:rPr>
                <w:rFonts w:ascii="Arial" w:hAnsi="Arial" w:cs="Arial"/>
                <w:color w:val="000000"/>
              </w:rPr>
              <w:t>Общеобразовательные школы</w:t>
            </w:r>
          </w:p>
        </w:tc>
        <w:tc>
          <w:tcPr>
            <w:tcW w:w="666" w:type="pct"/>
            <w:shd w:val="clear" w:color="auto" w:fill="auto"/>
            <w:vAlign w:val="center"/>
            <w:hideMark/>
          </w:tcPr>
          <w:p w14:paraId="24901BE5"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учащегося</w:t>
            </w:r>
          </w:p>
        </w:tc>
        <w:tc>
          <w:tcPr>
            <w:tcW w:w="539" w:type="pct"/>
            <w:shd w:val="clear" w:color="auto" w:fill="auto"/>
            <w:vAlign w:val="center"/>
            <w:hideMark/>
          </w:tcPr>
          <w:p w14:paraId="478AEC2B" w14:textId="77777777" w:rsidR="00111E3B" w:rsidRPr="00111E3B" w:rsidRDefault="00111E3B" w:rsidP="00111E3B">
            <w:pPr>
              <w:jc w:val="center"/>
              <w:rPr>
                <w:rFonts w:ascii="Arial" w:hAnsi="Arial" w:cs="Arial"/>
                <w:color w:val="000000"/>
              </w:rPr>
            </w:pPr>
            <w:r w:rsidRPr="00111E3B">
              <w:rPr>
                <w:rFonts w:ascii="Arial" w:hAnsi="Arial" w:cs="Arial"/>
                <w:color w:val="000000"/>
              </w:rPr>
              <w:t>12302</w:t>
            </w:r>
          </w:p>
        </w:tc>
        <w:tc>
          <w:tcPr>
            <w:tcW w:w="505" w:type="pct"/>
            <w:shd w:val="clear" w:color="auto" w:fill="auto"/>
            <w:noWrap/>
            <w:vAlign w:val="center"/>
            <w:hideMark/>
          </w:tcPr>
          <w:p w14:paraId="37930E81" w14:textId="77777777" w:rsidR="00111E3B" w:rsidRPr="00111E3B" w:rsidRDefault="00111E3B" w:rsidP="00111E3B">
            <w:pPr>
              <w:jc w:val="center"/>
              <w:rPr>
                <w:rFonts w:ascii="Arial" w:hAnsi="Arial" w:cs="Arial"/>
                <w:color w:val="000000"/>
              </w:rPr>
            </w:pPr>
            <w:r w:rsidRPr="00111E3B">
              <w:rPr>
                <w:rFonts w:ascii="Arial" w:hAnsi="Arial" w:cs="Arial"/>
                <w:color w:val="000000"/>
              </w:rPr>
              <w:t>0,2318</w:t>
            </w:r>
          </w:p>
        </w:tc>
        <w:tc>
          <w:tcPr>
            <w:tcW w:w="517" w:type="pct"/>
            <w:shd w:val="clear" w:color="auto" w:fill="auto"/>
            <w:vAlign w:val="center"/>
            <w:hideMark/>
          </w:tcPr>
          <w:p w14:paraId="1FA03F62"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61AC683E" w14:textId="77777777" w:rsidR="00111E3B" w:rsidRPr="00111E3B" w:rsidRDefault="00111E3B" w:rsidP="00111E3B">
            <w:pPr>
              <w:jc w:val="center"/>
              <w:rPr>
                <w:rFonts w:ascii="Arial" w:hAnsi="Arial" w:cs="Arial"/>
                <w:color w:val="000000"/>
              </w:rPr>
            </w:pPr>
            <w:r w:rsidRPr="00111E3B">
              <w:rPr>
                <w:rFonts w:ascii="Arial" w:hAnsi="Arial" w:cs="Arial"/>
                <w:color w:val="000000"/>
              </w:rPr>
              <w:t>2851,60</w:t>
            </w:r>
          </w:p>
        </w:tc>
        <w:tc>
          <w:tcPr>
            <w:tcW w:w="411" w:type="pct"/>
            <w:shd w:val="clear" w:color="auto" w:fill="auto"/>
            <w:vAlign w:val="center"/>
            <w:hideMark/>
          </w:tcPr>
          <w:p w14:paraId="2E2803F7" w14:textId="77777777" w:rsidR="00111E3B" w:rsidRPr="00111E3B" w:rsidRDefault="00111E3B" w:rsidP="00111E3B">
            <w:pPr>
              <w:jc w:val="center"/>
              <w:rPr>
                <w:rFonts w:ascii="Arial" w:hAnsi="Arial" w:cs="Arial"/>
                <w:color w:val="000000"/>
              </w:rPr>
            </w:pPr>
            <w:r w:rsidRPr="00111E3B">
              <w:rPr>
                <w:rFonts w:ascii="Arial" w:hAnsi="Arial" w:cs="Arial"/>
                <w:color w:val="000000"/>
              </w:rPr>
              <w:t>494,47</w:t>
            </w:r>
          </w:p>
        </w:tc>
        <w:tc>
          <w:tcPr>
            <w:tcW w:w="315" w:type="pct"/>
            <w:shd w:val="clear" w:color="auto" w:fill="auto"/>
            <w:vAlign w:val="center"/>
            <w:hideMark/>
          </w:tcPr>
          <w:p w14:paraId="502CF4B8" w14:textId="77777777" w:rsidR="00111E3B" w:rsidRPr="00111E3B" w:rsidRDefault="00111E3B" w:rsidP="00111E3B">
            <w:pPr>
              <w:jc w:val="center"/>
              <w:rPr>
                <w:rFonts w:ascii="Arial" w:hAnsi="Arial" w:cs="Arial"/>
                <w:color w:val="000000"/>
              </w:rPr>
            </w:pPr>
            <w:r w:rsidRPr="00111E3B">
              <w:rPr>
                <w:rFonts w:ascii="Arial" w:hAnsi="Arial" w:cs="Arial"/>
                <w:color w:val="000000"/>
              </w:rPr>
              <w:t>7,81</w:t>
            </w:r>
          </w:p>
        </w:tc>
        <w:tc>
          <w:tcPr>
            <w:tcW w:w="270" w:type="pct"/>
            <w:shd w:val="clear" w:color="auto" w:fill="auto"/>
            <w:vAlign w:val="center"/>
            <w:hideMark/>
          </w:tcPr>
          <w:p w14:paraId="67B51673" w14:textId="77777777" w:rsidR="00111E3B" w:rsidRPr="00111E3B" w:rsidRDefault="00111E3B" w:rsidP="00111E3B">
            <w:pPr>
              <w:jc w:val="center"/>
              <w:rPr>
                <w:rFonts w:ascii="Arial" w:hAnsi="Arial" w:cs="Arial"/>
                <w:color w:val="000000"/>
              </w:rPr>
            </w:pPr>
            <w:r w:rsidRPr="00111E3B">
              <w:rPr>
                <w:rFonts w:ascii="Arial" w:hAnsi="Arial" w:cs="Arial"/>
                <w:color w:val="000000"/>
              </w:rPr>
              <w:t>1,35</w:t>
            </w:r>
          </w:p>
        </w:tc>
      </w:tr>
      <w:tr w:rsidR="00111E3B" w:rsidRPr="00111E3B" w14:paraId="5826E15C" w14:textId="77777777" w:rsidTr="005B3331">
        <w:trPr>
          <w:trHeight w:val="470"/>
          <w:jc w:val="center"/>
        </w:trPr>
        <w:tc>
          <w:tcPr>
            <w:tcW w:w="316" w:type="pct"/>
            <w:shd w:val="clear" w:color="auto" w:fill="auto"/>
            <w:noWrap/>
            <w:vAlign w:val="center"/>
            <w:hideMark/>
          </w:tcPr>
          <w:p w14:paraId="790EB2DB" w14:textId="77777777" w:rsidR="00111E3B" w:rsidRPr="00111E3B" w:rsidRDefault="00111E3B" w:rsidP="00111E3B">
            <w:pPr>
              <w:jc w:val="center"/>
              <w:rPr>
                <w:rFonts w:ascii="Arial" w:hAnsi="Arial" w:cs="Arial"/>
                <w:color w:val="000000"/>
              </w:rPr>
            </w:pPr>
            <w:r w:rsidRPr="00111E3B">
              <w:rPr>
                <w:rFonts w:ascii="Arial" w:hAnsi="Arial" w:cs="Arial"/>
                <w:color w:val="000000"/>
              </w:rPr>
              <w:t>6.</w:t>
            </w:r>
          </w:p>
        </w:tc>
        <w:tc>
          <w:tcPr>
            <w:tcW w:w="1004" w:type="pct"/>
            <w:shd w:val="clear" w:color="auto" w:fill="auto"/>
            <w:vAlign w:val="center"/>
            <w:hideMark/>
          </w:tcPr>
          <w:p w14:paraId="43F066A2" w14:textId="77777777" w:rsidR="00111E3B" w:rsidRPr="00111E3B" w:rsidRDefault="00111E3B" w:rsidP="00111E3B">
            <w:pPr>
              <w:rPr>
                <w:rFonts w:ascii="Arial" w:hAnsi="Arial" w:cs="Arial"/>
                <w:color w:val="000000"/>
              </w:rPr>
            </w:pPr>
            <w:r w:rsidRPr="00111E3B">
              <w:rPr>
                <w:rFonts w:ascii="Arial" w:hAnsi="Arial" w:cs="Arial"/>
                <w:color w:val="000000"/>
              </w:rPr>
              <w:t>Социально-реабилитационные центры и интернаты</w:t>
            </w:r>
          </w:p>
        </w:tc>
        <w:tc>
          <w:tcPr>
            <w:tcW w:w="666" w:type="pct"/>
            <w:shd w:val="clear" w:color="auto" w:fill="auto"/>
            <w:vAlign w:val="center"/>
            <w:hideMark/>
          </w:tcPr>
          <w:p w14:paraId="789E1E0E"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место</w:t>
            </w:r>
          </w:p>
        </w:tc>
        <w:tc>
          <w:tcPr>
            <w:tcW w:w="539" w:type="pct"/>
            <w:shd w:val="clear" w:color="auto" w:fill="auto"/>
            <w:vAlign w:val="center"/>
            <w:hideMark/>
          </w:tcPr>
          <w:p w14:paraId="64F3EAAE" w14:textId="77777777" w:rsidR="00111E3B" w:rsidRPr="00111E3B" w:rsidRDefault="00111E3B" w:rsidP="00111E3B">
            <w:pPr>
              <w:jc w:val="center"/>
              <w:rPr>
                <w:rFonts w:ascii="Arial" w:hAnsi="Arial" w:cs="Arial"/>
                <w:color w:val="000000"/>
              </w:rPr>
            </w:pPr>
            <w:r w:rsidRPr="00111E3B">
              <w:rPr>
                <w:rFonts w:ascii="Arial" w:hAnsi="Arial" w:cs="Arial"/>
                <w:color w:val="000000"/>
              </w:rPr>
              <w:t>300</w:t>
            </w:r>
          </w:p>
        </w:tc>
        <w:tc>
          <w:tcPr>
            <w:tcW w:w="505" w:type="pct"/>
            <w:shd w:val="clear" w:color="auto" w:fill="auto"/>
            <w:noWrap/>
            <w:vAlign w:val="center"/>
            <w:hideMark/>
          </w:tcPr>
          <w:p w14:paraId="7C7F0F1E" w14:textId="77777777" w:rsidR="00111E3B" w:rsidRPr="00111E3B" w:rsidRDefault="00111E3B" w:rsidP="00111E3B">
            <w:pPr>
              <w:jc w:val="center"/>
              <w:rPr>
                <w:rFonts w:ascii="Arial" w:hAnsi="Arial" w:cs="Arial"/>
                <w:color w:val="000000"/>
              </w:rPr>
            </w:pPr>
            <w:r w:rsidRPr="00111E3B">
              <w:rPr>
                <w:rFonts w:ascii="Arial" w:hAnsi="Arial" w:cs="Arial"/>
                <w:color w:val="000000"/>
              </w:rPr>
              <w:t>1,0614</w:t>
            </w:r>
          </w:p>
        </w:tc>
        <w:tc>
          <w:tcPr>
            <w:tcW w:w="517" w:type="pct"/>
            <w:shd w:val="clear" w:color="auto" w:fill="auto"/>
            <w:vAlign w:val="center"/>
            <w:hideMark/>
          </w:tcPr>
          <w:p w14:paraId="3173E00B"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4566E06F" w14:textId="77777777" w:rsidR="00111E3B" w:rsidRPr="00111E3B" w:rsidRDefault="00111E3B" w:rsidP="00111E3B">
            <w:pPr>
              <w:jc w:val="center"/>
              <w:rPr>
                <w:rFonts w:ascii="Arial" w:hAnsi="Arial" w:cs="Arial"/>
                <w:color w:val="000000"/>
              </w:rPr>
            </w:pPr>
            <w:r w:rsidRPr="00111E3B">
              <w:rPr>
                <w:rFonts w:ascii="Arial" w:hAnsi="Arial" w:cs="Arial"/>
                <w:color w:val="000000"/>
              </w:rPr>
              <w:t>318,42</w:t>
            </w:r>
          </w:p>
        </w:tc>
        <w:tc>
          <w:tcPr>
            <w:tcW w:w="411" w:type="pct"/>
            <w:shd w:val="clear" w:color="auto" w:fill="auto"/>
            <w:vAlign w:val="center"/>
            <w:hideMark/>
          </w:tcPr>
          <w:p w14:paraId="16BCE562" w14:textId="77777777" w:rsidR="00111E3B" w:rsidRPr="00111E3B" w:rsidRDefault="00111E3B" w:rsidP="00111E3B">
            <w:pPr>
              <w:jc w:val="center"/>
              <w:rPr>
                <w:rFonts w:ascii="Arial" w:hAnsi="Arial" w:cs="Arial"/>
                <w:color w:val="000000"/>
              </w:rPr>
            </w:pPr>
            <w:r w:rsidRPr="00111E3B">
              <w:rPr>
                <w:rFonts w:ascii="Arial" w:hAnsi="Arial" w:cs="Arial"/>
                <w:color w:val="000000"/>
              </w:rPr>
              <w:t>55,21</w:t>
            </w:r>
          </w:p>
        </w:tc>
        <w:tc>
          <w:tcPr>
            <w:tcW w:w="315" w:type="pct"/>
            <w:shd w:val="clear" w:color="auto" w:fill="auto"/>
            <w:vAlign w:val="center"/>
            <w:hideMark/>
          </w:tcPr>
          <w:p w14:paraId="67B89905" w14:textId="77777777" w:rsidR="00111E3B" w:rsidRPr="00111E3B" w:rsidRDefault="00111E3B" w:rsidP="00111E3B">
            <w:pPr>
              <w:jc w:val="center"/>
              <w:rPr>
                <w:rFonts w:ascii="Arial" w:hAnsi="Arial" w:cs="Arial"/>
                <w:color w:val="000000"/>
              </w:rPr>
            </w:pPr>
            <w:r w:rsidRPr="00111E3B">
              <w:rPr>
                <w:rFonts w:ascii="Arial" w:hAnsi="Arial" w:cs="Arial"/>
                <w:color w:val="000000"/>
              </w:rPr>
              <w:t>0,87</w:t>
            </w:r>
          </w:p>
        </w:tc>
        <w:tc>
          <w:tcPr>
            <w:tcW w:w="270" w:type="pct"/>
            <w:shd w:val="clear" w:color="auto" w:fill="auto"/>
            <w:vAlign w:val="center"/>
            <w:hideMark/>
          </w:tcPr>
          <w:p w14:paraId="2FD34C67" w14:textId="77777777" w:rsidR="00111E3B" w:rsidRPr="00111E3B" w:rsidRDefault="00111E3B" w:rsidP="00111E3B">
            <w:pPr>
              <w:jc w:val="center"/>
              <w:rPr>
                <w:rFonts w:ascii="Arial" w:hAnsi="Arial" w:cs="Arial"/>
                <w:color w:val="000000"/>
              </w:rPr>
            </w:pPr>
            <w:r w:rsidRPr="00111E3B">
              <w:rPr>
                <w:rFonts w:ascii="Arial" w:hAnsi="Arial" w:cs="Arial"/>
                <w:color w:val="000000"/>
              </w:rPr>
              <w:t>0,15</w:t>
            </w:r>
          </w:p>
        </w:tc>
      </w:tr>
      <w:tr w:rsidR="00111E3B" w:rsidRPr="00111E3B" w14:paraId="08B1F723" w14:textId="77777777" w:rsidTr="005B3331">
        <w:trPr>
          <w:trHeight w:val="625"/>
          <w:jc w:val="center"/>
        </w:trPr>
        <w:tc>
          <w:tcPr>
            <w:tcW w:w="316" w:type="pct"/>
            <w:shd w:val="clear" w:color="auto" w:fill="auto"/>
            <w:noWrap/>
            <w:vAlign w:val="center"/>
            <w:hideMark/>
          </w:tcPr>
          <w:p w14:paraId="66A06D5F" w14:textId="77777777" w:rsidR="00111E3B" w:rsidRPr="00111E3B" w:rsidRDefault="00111E3B" w:rsidP="00111E3B">
            <w:pPr>
              <w:jc w:val="center"/>
              <w:rPr>
                <w:rFonts w:ascii="Arial" w:hAnsi="Arial" w:cs="Arial"/>
                <w:color w:val="000000"/>
              </w:rPr>
            </w:pPr>
            <w:r w:rsidRPr="00111E3B">
              <w:rPr>
                <w:rFonts w:ascii="Arial" w:hAnsi="Arial" w:cs="Arial"/>
                <w:color w:val="000000"/>
              </w:rPr>
              <w:t>7.</w:t>
            </w:r>
          </w:p>
        </w:tc>
        <w:tc>
          <w:tcPr>
            <w:tcW w:w="1004" w:type="pct"/>
            <w:shd w:val="clear" w:color="auto" w:fill="auto"/>
            <w:vAlign w:val="center"/>
            <w:hideMark/>
          </w:tcPr>
          <w:p w14:paraId="3390C561" w14:textId="77777777" w:rsidR="00111E3B" w:rsidRPr="00111E3B" w:rsidRDefault="00111E3B" w:rsidP="00111E3B">
            <w:pPr>
              <w:rPr>
                <w:rFonts w:ascii="Arial" w:hAnsi="Arial" w:cs="Arial"/>
                <w:color w:val="000000"/>
              </w:rPr>
            </w:pPr>
            <w:r w:rsidRPr="00111E3B">
              <w:rPr>
                <w:rFonts w:ascii="Arial" w:hAnsi="Arial" w:cs="Arial"/>
                <w:color w:val="000000"/>
              </w:rPr>
              <w:t>Центр социального обслуживания населения</w:t>
            </w:r>
          </w:p>
        </w:tc>
        <w:tc>
          <w:tcPr>
            <w:tcW w:w="666" w:type="pct"/>
            <w:shd w:val="clear" w:color="auto" w:fill="auto"/>
            <w:vAlign w:val="center"/>
            <w:hideMark/>
          </w:tcPr>
          <w:p w14:paraId="53F0FB58"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сотрудника</w:t>
            </w:r>
          </w:p>
        </w:tc>
        <w:tc>
          <w:tcPr>
            <w:tcW w:w="539" w:type="pct"/>
            <w:shd w:val="clear" w:color="auto" w:fill="auto"/>
            <w:vAlign w:val="center"/>
            <w:hideMark/>
          </w:tcPr>
          <w:p w14:paraId="5EE74864" w14:textId="77777777" w:rsidR="00111E3B" w:rsidRPr="00111E3B" w:rsidRDefault="00111E3B" w:rsidP="00111E3B">
            <w:pPr>
              <w:jc w:val="center"/>
              <w:rPr>
                <w:rFonts w:ascii="Arial" w:hAnsi="Arial" w:cs="Arial"/>
                <w:color w:val="000000"/>
              </w:rPr>
            </w:pPr>
            <w:r w:rsidRPr="00111E3B">
              <w:rPr>
                <w:rFonts w:ascii="Arial" w:hAnsi="Arial" w:cs="Arial"/>
                <w:color w:val="000000"/>
              </w:rPr>
              <w:t>200</w:t>
            </w:r>
          </w:p>
        </w:tc>
        <w:tc>
          <w:tcPr>
            <w:tcW w:w="505" w:type="pct"/>
            <w:shd w:val="clear" w:color="auto" w:fill="auto"/>
            <w:noWrap/>
            <w:vAlign w:val="center"/>
            <w:hideMark/>
          </w:tcPr>
          <w:p w14:paraId="69D113F8" w14:textId="77777777" w:rsidR="00111E3B" w:rsidRPr="00111E3B" w:rsidRDefault="00111E3B" w:rsidP="00111E3B">
            <w:pPr>
              <w:jc w:val="center"/>
              <w:rPr>
                <w:rFonts w:ascii="Arial" w:hAnsi="Arial" w:cs="Arial"/>
                <w:color w:val="000000"/>
              </w:rPr>
            </w:pPr>
            <w:r w:rsidRPr="00111E3B">
              <w:rPr>
                <w:rFonts w:ascii="Arial" w:hAnsi="Arial" w:cs="Arial"/>
                <w:color w:val="000000"/>
              </w:rPr>
              <w:t>1,0614</w:t>
            </w:r>
          </w:p>
        </w:tc>
        <w:tc>
          <w:tcPr>
            <w:tcW w:w="517" w:type="pct"/>
            <w:shd w:val="clear" w:color="auto" w:fill="auto"/>
            <w:vAlign w:val="center"/>
            <w:hideMark/>
          </w:tcPr>
          <w:p w14:paraId="14F803A9"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09B139D2" w14:textId="77777777" w:rsidR="00111E3B" w:rsidRPr="00111E3B" w:rsidRDefault="00111E3B" w:rsidP="00111E3B">
            <w:pPr>
              <w:jc w:val="center"/>
              <w:rPr>
                <w:rFonts w:ascii="Arial" w:hAnsi="Arial" w:cs="Arial"/>
                <w:color w:val="000000"/>
              </w:rPr>
            </w:pPr>
            <w:r w:rsidRPr="00111E3B">
              <w:rPr>
                <w:rFonts w:ascii="Arial" w:hAnsi="Arial" w:cs="Arial"/>
                <w:color w:val="000000"/>
              </w:rPr>
              <w:t>212,28</w:t>
            </w:r>
          </w:p>
        </w:tc>
        <w:tc>
          <w:tcPr>
            <w:tcW w:w="411" w:type="pct"/>
            <w:shd w:val="clear" w:color="auto" w:fill="auto"/>
            <w:vAlign w:val="center"/>
            <w:hideMark/>
          </w:tcPr>
          <w:p w14:paraId="6F03F571" w14:textId="77777777" w:rsidR="00111E3B" w:rsidRPr="00111E3B" w:rsidRDefault="00111E3B" w:rsidP="00111E3B">
            <w:pPr>
              <w:jc w:val="center"/>
              <w:rPr>
                <w:rFonts w:ascii="Arial" w:hAnsi="Arial" w:cs="Arial"/>
                <w:color w:val="000000"/>
              </w:rPr>
            </w:pPr>
            <w:r w:rsidRPr="00111E3B">
              <w:rPr>
                <w:rFonts w:ascii="Arial" w:hAnsi="Arial" w:cs="Arial"/>
                <w:color w:val="000000"/>
              </w:rPr>
              <w:t>36,81</w:t>
            </w:r>
          </w:p>
        </w:tc>
        <w:tc>
          <w:tcPr>
            <w:tcW w:w="315" w:type="pct"/>
            <w:shd w:val="clear" w:color="auto" w:fill="auto"/>
            <w:vAlign w:val="center"/>
            <w:hideMark/>
          </w:tcPr>
          <w:p w14:paraId="05EBED2F" w14:textId="77777777" w:rsidR="00111E3B" w:rsidRPr="00111E3B" w:rsidRDefault="00111E3B" w:rsidP="00111E3B">
            <w:pPr>
              <w:jc w:val="center"/>
              <w:rPr>
                <w:rFonts w:ascii="Arial" w:hAnsi="Arial" w:cs="Arial"/>
                <w:color w:val="000000"/>
              </w:rPr>
            </w:pPr>
            <w:r w:rsidRPr="00111E3B">
              <w:rPr>
                <w:rFonts w:ascii="Arial" w:hAnsi="Arial" w:cs="Arial"/>
                <w:color w:val="000000"/>
              </w:rPr>
              <w:t>0,58</w:t>
            </w:r>
          </w:p>
        </w:tc>
        <w:tc>
          <w:tcPr>
            <w:tcW w:w="270" w:type="pct"/>
            <w:shd w:val="clear" w:color="auto" w:fill="auto"/>
            <w:vAlign w:val="center"/>
            <w:hideMark/>
          </w:tcPr>
          <w:p w14:paraId="46F6E4BD" w14:textId="77777777" w:rsidR="00111E3B" w:rsidRPr="00111E3B" w:rsidRDefault="00111E3B" w:rsidP="00111E3B">
            <w:pPr>
              <w:jc w:val="center"/>
              <w:rPr>
                <w:rFonts w:ascii="Arial" w:hAnsi="Arial" w:cs="Arial"/>
                <w:color w:val="000000"/>
              </w:rPr>
            </w:pPr>
            <w:r w:rsidRPr="00111E3B">
              <w:rPr>
                <w:rFonts w:ascii="Arial" w:hAnsi="Arial" w:cs="Arial"/>
                <w:color w:val="000000"/>
              </w:rPr>
              <w:t>0,10</w:t>
            </w:r>
          </w:p>
        </w:tc>
      </w:tr>
      <w:tr w:rsidR="00111E3B" w:rsidRPr="00111E3B" w14:paraId="206CB41A" w14:textId="77777777" w:rsidTr="005B3331">
        <w:trPr>
          <w:trHeight w:val="353"/>
          <w:jc w:val="center"/>
        </w:trPr>
        <w:tc>
          <w:tcPr>
            <w:tcW w:w="316" w:type="pct"/>
            <w:shd w:val="clear" w:color="auto" w:fill="auto"/>
            <w:noWrap/>
            <w:vAlign w:val="center"/>
            <w:hideMark/>
          </w:tcPr>
          <w:p w14:paraId="2E62B057" w14:textId="77777777" w:rsidR="00111E3B" w:rsidRPr="00111E3B" w:rsidRDefault="00111E3B" w:rsidP="00111E3B">
            <w:pPr>
              <w:jc w:val="center"/>
              <w:rPr>
                <w:rFonts w:ascii="Arial" w:hAnsi="Arial" w:cs="Arial"/>
                <w:color w:val="000000"/>
              </w:rPr>
            </w:pPr>
            <w:r w:rsidRPr="00111E3B">
              <w:rPr>
                <w:rFonts w:ascii="Arial" w:hAnsi="Arial" w:cs="Arial"/>
                <w:color w:val="000000"/>
              </w:rPr>
              <w:t>8.</w:t>
            </w:r>
          </w:p>
        </w:tc>
        <w:tc>
          <w:tcPr>
            <w:tcW w:w="1004" w:type="pct"/>
            <w:shd w:val="clear" w:color="auto" w:fill="auto"/>
            <w:vAlign w:val="center"/>
            <w:hideMark/>
          </w:tcPr>
          <w:p w14:paraId="1B13BD0B" w14:textId="77777777" w:rsidR="00111E3B" w:rsidRPr="00111E3B" w:rsidRDefault="00111E3B" w:rsidP="00111E3B">
            <w:pPr>
              <w:rPr>
                <w:rFonts w:ascii="Arial" w:hAnsi="Arial" w:cs="Arial"/>
                <w:color w:val="000000"/>
              </w:rPr>
            </w:pPr>
            <w:r w:rsidRPr="00111E3B">
              <w:rPr>
                <w:rFonts w:ascii="Arial" w:hAnsi="Arial" w:cs="Arial"/>
                <w:color w:val="000000"/>
              </w:rPr>
              <w:t xml:space="preserve">Продовольственные   магазины   </w:t>
            </w:r>
          </w:p>
        </w:tc>
        <w:tc>
          <w:tcPr>
            <w:tcW w:w="666" w:type="pct"/>
            <w:shd w:val="clear" w:color="auto" w:fill="auto"/>
            <w:vAlign w:val="center"/>
            <w:hideMark/>
          </w:tcPr>
          <w:p w14:paraId="5F4814C1" w14:textId="70B81147" w:rsidR="00111E3B" w:rsidRPr="00111E3B" w:rsidRDefault="00111E3B" w:rsidP="00111E3B">
            <w:pPr>
              <w:jc w:val="center"/>
              <w:rPr>
                <w:rFonts w:ascii="Arial" w:hAnsi="Arial" w:cs="Arial"/>
                <w:color w:val="000000"/>
              </w:rPr>
            </w:pPr>
            <w:r w:rsidRPr="00111E3B">
              <w:rPr>
                <w:rFonts w:ascii="Arial" w:hAnsi="Arial" w:cs="Arial"/>
                <w:color w:val="000000"/>
              </w:rPr>
              <w:t>на 1 м</w:t>
            </w:r>
            <w:r w:rsidRPr="00111E3B">
              <w:rPr>
                <w:rFonts w:ascii="Arial" w:hAnsi="Arial" w:cs="Arial"/>
                <w:color w:val="000000"/>
                <w:vertAlign w:val="superscript"/>
              </w:rPr>
              <w:t>2</w:t>
            </w:r>
            <w:r w:rsidRPr="00111E3B">
              <w:rPr>
                <w:rFonts w:ascii="Arial" w:hAnsi="Arial" w:cs="Arial"/>
                <w:color w:val="000000"/>
              </w:rPr>
              <w:t xml:space="preserve"> торг. пл.</w:t>
            </w:r>
          </w:p>
        </w:tc>
        <w:tc>
          <w:tcPr>
            <w:tcW w:w="539" w:type="pct"/>
            <w:shd w:val="clear" w:color="auto" w:fill="auto"/>
            <w:vAlign w:val="center"/>
            <w:hideMark/>
          </w:tcPr>
          <w:p w14:paraId="6B510E12"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05" w:type="pct"/>
            <w:shd w:val="clear" w:color="auto" w:fill="auto"/>
            <w:noWrap/>
            <w:vAlign w:val="center"/>
            <w:hideMark/>
          </w:tcPr>
          <w:p w14:paraId="1F95C034" w14:textId="77777777" w:rsidR="00111E3B" w:rsidRPr="00111E3B" w:rsidRDefault="00111E3B" w:rsidP="00111E3B">
            <w:pPr>
              <w:jc w:val="center"/>
              <w:rPr>
                <w:rFonts w:ascii="Arial" w:hAnsi="Arial" w:cs="Arial"/>
                <w:color w:val="000000"/>
              </w:rPr>
            </w:pPr>
            <w:r w:rsidRPr="00111E3B">
              <w:rPr>
                <w:rFonts w:ascii="Arial" w:hAnsi="Arial" w:cs="Arial"/>
                <w:color w:val="000000"/>
              </w:rPr>
              <w:t>0,7564</w:t>
            </w:r>
          </w:p>
        </w:tc>
        <w:tc>
          <w:tcPr>
            <w:tcW w:w="517" w:type="pct"/>
            <w:shd w:val="clear" w:color="auto" w:fill="auto"/>
            <w:vAlign w:val="center"/>
            <w:hideMark/>
          </w:tcPr>
          <w:p w14:paraId="4EFB4183"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180D2864"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1" w:type="pct"/>
            <w:shd w:val="clear" w:color="auto" w:fill="auto"/>
            <w:vAlign w:val="center"/>
            <w:hideMark/>
          </w:tcPr>
          <w:p w14:paraId="4BD34A16"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5" w:type="pct"/>
            <w:shd w:val="clear" w:color="auto" w:fill="auto"/>
            <w:vAlign w:val="center"/>
            <w:hideMark/>
          </w:tcPr>
          <w:p w14:paraId="03CE0BF5"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12AD60F1"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359DC45F" w14:textId="77777777" w:rsidTr="005B3331">
        <w:trPr>
          <w:trHeight w:val="347"/>
          <w:jc w:val="center"/>
        </w:trPr>
        <w:tc>
          <w:tcPr>
            <w:tcW w:w="316" w:type="pct"/>
            <w:shd w:val="clear" w:color="auto" w:fill="auto"/>
            <w:noWrap/>
            <w:vAlign w:val="center"/>
            <w:hideMark/>
          </w:tcPr>
          <w:p w14:paraId="054605EB" w14:textId="77777777" w:rsidR="00111E3B" w:rsidRPr="00111E3B" w:rsidRDefault="00111E3B" w:rsidP="00111E3B">
            <w:pPr>
              <w:jc w:val="center"/>
              <w:rPr>
                <w:rFonts w:ascii="Arial" w:hAnsi="Arial" w:cs="Arial"/>
                <w:color w:val="000000"/>
              </w:rPr>
            </w:pPr>
            <w:r w:rsidRPr="00111E3B">
              <w:rPr>
                <w:rFonts w:ascii="Arial" w:hAnsi="Arial" w:cs="Arial"/>
                <w:color w:val="000000"/>
              </w:rPr>
              <w:t>9.</w:t>
            </w:r>
          </w:p>
        </w:tc>
        <w:tc>
          <w:tcPr>
            <w:tcW w:w="1004" w:type="pct"/>
            <w:shd w:val="clear" w:color="auto" w:fill="auto"/>
            <w:vAlign w:val="center"/>
            <w:hideMark/>
          </w:tcPr>
          <w:p w14:paraId="6A5DABE3" w14:textId="77777777" w:rsidR="00111E3B" w:rsidRPr="00111E3B" w:rsidRDefault="00111E3B" w:rsidP="00111E3B">
            <w:pPr>
              <w:rPr>
                <w:rFonts w:ascii="Arial" w:hAnsi="Arial" w:cs="Arial"/>
                <w:color w:val="000000"/>
              </w:rPr>
            </w:pPr>
            <w:r w:rsidRPr="00111E3B">
              <w:rPr>
                <w:rFonts w:ascii="Arial" w:hAnsi="Arial" w:cs="Arial"/>
                <w:color w:val="000000"/>
              </w:rPr>
              <w:t>Промтоварные магазины</w:t>
            </w:r>
          </w:p>
        </w:tc>
        <w:tc>
          <w:tcPr>
            <w:tcW w:w="666" w:type="pct"/>
            <w:shd w:val="clear" w:color="auto" w:fill="auto"/>
            <w:vAlign w:val="center"/>
            <w:hideMark/>
          </w:tcPr>
          <w:p w14:paraId="2698010D" w14:textId="16CFA2B7" w:rsidR="00111E3B" w:rsidRPr="00111E3B" w:rsidRDefault="00111E3B" w:rsidP="00111E3B">
            <w:pPr>
              <w:jc w:val="center"/>
              <w:rPr>
                <w:rFonts w:ascii="Arial" w:hAnsi="Arial" w:cs="Arial"/>
                <w:color w:val="000000"/>
              </w:rPr>
            </w:pPr>
            <w:r w:rsidRPr="00111E3B">
              <w:rPr>
                <w:rFonts w:ascii="Arial" w:hAnsi="Arial" w:cs="Arial"/>
                <w:color w:val="000000"/>
              </w:rPr>
              <w:t>на 1 м</w:t>
            </w:r>
            <w:r w:rsidRPr="00111E3B">
              <w:rPr>
                <w:rFonts w:ascii="Arial" w:hAnsi="Arial" w:cs="Arial"/>
                <w:color w:val="000000"/>
                <w:vertAlign w:val="superscript"/>
              </w:rPr>
              <w:t>2</w:t>
            </w:r>
            <w:r w:rsidRPr="00111E3B">
              <w:rPr>
                <w:rFonts w:ascii="Arial" w:hAnsi="Arial" w:cs="Arial"/>
                <w:color w:val="000000"/>
              </w:rPr>
              <w:t xml:space="preserve"> торг. пл.</w:t>
            </w:r>
          </w:p>
        </w:tc>
        <w:tc>
          <w:tcPr>
            <w:tcW w:w="539" w:type="pct"/>
            <w:shd w:val="clear" w:color="auto" w:fill="auto"/>
            <w:vAlign w:val="center"/>
            <w:hideMark/>
          </w:tcPr>
          <w:p w14:paraId="306D248B"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05" w:type="pct"/>
            <w:shd w:val="clear" w:color="auto" w:fill="auto"/>
            <w:noWrap/>
            <w:vAlign w:val="center"/>
            <w:hideMark/>
          </w:tcPr>
          <w:p w14:paraId="661FB3A6" w14:textId="77777777" w:rsidR="00111E3B" w:rsidRPr="00111E3B" w:rsidRDefault="00111E3B" w:rsidP="00111E3B">
            <w:pPr>
              <w:jc w:val="center"/>
              <w:rPr>
                <w:rFonts w:ascii="Arial" w:hAnsi="Arial" w:cs="Arial"/>
                <w:color w:val="000000"/>
              </w:rPr>
            </w:pPr>
            <w:r w:rsidRPr="00111E3B">
              <w:rPr>
                <w:rFonts w:ascii="Arial" w:hAnsi="Arial" w:cs="Arial"/>
                <w:color w:val="000000"/>
              </w:rPr>
              <w:t>0,549</w:t>
            </w:r>
          </w:p>
        </w:tc>
        <w:tc>
          <w:tcPr>
            <w:tcW w:w="517" w:type="pct"/>
            <w:shd w:val="clear" w:color="auto" w:fill="auto"/>
            <w:vAlign w:val="center"/>
            <w:hideMark/>
          </w:tcPr>
          <w:p w14:paraId="693BC842"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357E8DD4"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1" w:type="pct"/>
            <w:shd w:val="clear" w:color="auto" w:fill="auto"/>
            <w:vAlign w:val="center"/>
            <w:hideMark/>
          </w:tcPr>
          <w:p w14:paraId="5313CF89"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5" w:type="pct"/>
            <w:shd w:val="clear" w:color="auto" w:fill="auto"/>
            <w:vAlign w:val="center"/>
            <w:hideMark/>
          </w:tcPr>
          <w:p w14:paraId="3A0DAC96"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39A2CCF6"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772AC134" w14:textId="77777777" w:rsidTr="005B3331">
        <w:trPr>
          <w:trHeight w:val="511"/>
          <w:jc w:val="center"/>
        </w:trPr>
        <w:tc>
          <w:tcPr>
            <w:tcW w:w="316" w:type="pct"/>
            <w:shd w:val="clear" w:color="auto" w:fill="auto"/>
            <w:noWrap/>
            <w:vAlign w:val="center"/>
            <w:hideMark/>
          </w:tcPr>
          <w:p w14:paraId="00834389" w14:textId="77777777" w:rsidR="00111E3B" w:rsidRPr="00111E3B" w:rsidRDefault="00111E3B" w:rsidP="00111E3B">
            <w:pPr>
              <w:jc w:val="center"/>
              <w:rPr>
                <w:rFonts w:ascii="Arial" w:hAnsi="Arial" w:cs="Arial"/>
                <w:color w:val="000000"/>
              </w:rPr>
            </w:pPr>
            <w:r w:rsidRPr="00111E3B">
              <w:rPr>
                <w:rFonts w:ascii="Arial" w:hAnsi="Arial" w:cs="Arial"/>
                <w:color w:val="000000"/>
              </w:rPr>
              <w:lastRenderedPageBreak/>
              <w:t>10.</w:t>
            </w:r>
          </w:p>
        </w:tc>
        <w:tc>
          <w:tcPr>
            <w:tcW w:w="1004" w:type="pct"/>
            <w:shd w:val="clear" w:color="auto" w:fill="auto"/>
            <w:vAlign w:val="center"/>
            <w:hideMark/>
          </w:tcPr>
          <w:p w14:paraId="46C29C23" w14:textId="77777777" w:rsidR="00111E3B" w:rsidRPr="00111E3B" w:rsidRDefault="00111E3B" w:rsidP="00111E3B">
            <w:pPr>
              <w:rPr>
                <w:rFonts w:ascii="Arial" w:hAnsi="Arial" w:cs="Arial"/>
                <w:color w:val="000000"/>
              </w:rPr>
            </w:pPr>
            <w:r w:rsidRPr="00111E3B">
              <w:rPr>
                <w:rFonts w:ascii="Arial" w:hAnsi="Arial" w:cs="Arial"/>
                <w:color w:val="000000"/>
              </w:rPr>
              <w:t>Смешанные магазины</w:t>
            </w:r>
          </w:p>
        </w:tc>
        <w:tc>
          <w:tcPr>
            <w:tcW w:w="666" w:type="pct"/>
            <w:shd w:val="clear" w:color="auto" w:fill="auto"/>
            <w:vAlign w:val="center"/>
            <w:hideMark/>
          </w:tcPr>
          <w:p w14:paraId="32ECBB7D" w14:textId="039717F6" w:rsidR="00111E3B" w:rsidRPr="00111E3B" w:rsidRDefault="00111E3B" w:rsidP="00111E3B">
            <w:pPr>
              <w:jc w:val="center"/>
              <w:rPr>
                <w:rFonts w:ascii="Arial" w:hAnsi="Arial" w:cs="Arial"/>
                <w:color w:val="000000"/>
              </w:rPr>
            </w:pPr>
            <w:r w:rsidRPr="00111E3B">
              <w:rPr>
                <w:rFonts w:ascii="Arial" w:hAnsi="Arial" w:cs="Arial"/>
                <w:color w:val="000000"/>
              </w:rPr>
              <w:t>на 1 м</w:t>
            </w:r>
            <w:r w:rsidRPr="00111E3B">
              <w:rPr>
                <w:rFonts w:ascii="Arial" w:hAnsi="Arial" w:cs="Arial"/>
                <w:color w:val="000000"/>
                <w:vertAlign w:val="superscript"/>
              </w:rPr>
              <w:t>2</w:t>
            </w:r>
            <w:r w:rsidRPr="00111E3B">
              <w:rPr>
                <w:rFonts w:ascii="Arial" w:hAnsi="Arial" w:cs="Arial"/>
                <w:color w:val="000000"/>
              </w:rPr>
              <w:t xml:space="preserve"> торг. пл.</w:t>
            </w:r>
          </w:p>
        </w:tc>
        <w:tc>
          <w:tcPr>
            <w:tcW w:w="539" w:type="pct"/>
            <w:shd w:val="clear" w:color="auto" w:fill="auto"/>
            <w:vAlign w:val="center"/>
            <w:hideMark/>
          </w:tcPr>
          <w:p w14:paraId="3EE1885F" w14:textId="77777777" w:rsidR="00111E3B" w:rsidRPr="00111E3B" w:rsidRDefault="00111E3B" w:rsidP="00111E3B">
            <w:pPr>
              <w:jc w:val="center"/>
              <w:rPr>
                <w:rFonts w:ascii="Arial" w:hAnsi="Arial" w:cs="Arial"/>
                <w:color w:val="000000"/>
              </w:rPr>
            </w:pPr>
            <w:r w:rsidRPr="00111E3B">
              <w:rPr>
                <w:rFonts w:ascii="Arial" w:hAnsi="Arial" w:cs="Arial"/>
                <w:color w:val="000000"/>
              </w:rPr>
              <w:t>137000</w:t>
            </w:r>
          </w:p>
        </w:tc>
        <w:tc>
          <w:tcPr>
            <w:tcW w:w="505" w:type="pct"/>
            <w:shd w:val="clear" w:color="auto" w:fill="auto"/>
            <w:noWrap/>
            <w:vAlign w:val="center"/>
            <w:hideMark/>
          </w:tcPr>
          <w:p w14:paraId="6D3975CE" w14:textId="77777777" w:rsidR="00111E3B" w:rsidRPr="00111E3B" w:rsidRDefault="00111E3B" w:rsidP="00111E3B">
            <w:pPr>
              <w:jc w:val="center"/>
              <w:rPr>
                <w:rFonts w:ascii="Arial" w:hAnsi="Arial" w:cs="Arial"/>
                <w:color w:val="000000"/>
              </w:rPr>
            </w:pPr>
            <w:r w:rsidRPr="00111E3B">
              <w:rPr>
                <w:rFonts w:ascii="Arial" w:hAnsi="Arial" w:cs="Arial"/>
                <w:color w:val="000000"/>
              </w:rPr>
              <w:t>0,6588</w:t>
            </w:r>
          </w:p>
        </w:tc>
        <w:tc>
          <w:tcPr>
            <w:tcW w:w="517" w:type="pct"/>
            <w:shd w:val="clear" w:color="auto" w:fill="auto"/>
            <w:vAlign w:val="center"/>
            <w:hideMark/>
          </w:tcPr>
          <w:p w14:paraId="5069631C"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760C0C00" w14:textId="77777777" w:rsidR="00111E3B" w:rsidRPr="00111E3B" w:rsidRDefault="00111E3B" w:rsidP="00111E3B">
            <w:pPr>
              <w:jc w:val="center"/>
              <w:rPr>
                <w:rFonts w:ascii="Arial" w:hAnsi="Arial" w:cs="Arial"/>
                <w:color w:val="000000"/>
              </w:rPr>
            </w:pPr>
            <w:r w:rsidRPr="00111E3B">
              <w:rPr>
                <w:rFonts w:ascii="Arial" w:hAnsi="Arial" w:cs="Arial"/>
                <w:color w:val="000000"/>
              </w:rPr>
              <w:t>90255,60</w:t>
            </w:r>
          </w:p>
        </w:tc>
        <w:tc>
          <w:tcPr>
            <w:tcW w:w="411" w:type="pct"/>
            <w:shd w:val="clear" w:color="auto" w:fill="auto"/>
            <w:vAlign w:val="center"/>
            <w:hideMark/>
          </w:tcPr>
          <w:p w14:paraId="47354C3E" w14:textId="77777777" w:rsidR="00111E3B" w:rsidRPr="00111E3B" w:rsidRDefault="00111E3B" w:rsidP="00111E3B">
            <w:pPr>
              <w:jc w:val="center"/>
              <w:rPr>
                <w:rFonts w:ascii="Arial" w:hAnsi="Arial" w:cs="Arial"/>
                <w:color w:val="000000"/>
              </w:rPr>
            </w:pPr>
            <w:r w:rsidRPr="00111E3B">
              <w:rPr>
                <w:rFonts w:ascii="Arial" w:hAnsi="Arial" w:cs="Arial"/>
                <w:color w:val="000000"/>
              </w:rPr>
              <w:t>15650,32</w:t>
            </w:r>
          </w:p>
        </w:tc>
        <w:tc>
          <w:tcPr>
            <w:tcW w:w="315" w:type="pct"/>
            <w:shd w:val="clear" w:color="auto" w:fill="auto"/>
            <w:vAlign w:val="center"/>
            <w:hideMark/>
          </w:tcPr>
          <w:p w14:paraId="62BAC442" w14:textId="77777777" w:rsidR="00111E3B" w:rsidRPr="00111E3B" w:rsidRDefault="00111E3B" w:rsidP="00111E3B">
            <w:pPr>
              <w:jc w:val="center"/>
              <w:rPr>
                <w:rFonts w:ascii="Arial" w:hAnsi="Arial" w:cs="Arial"/>
                <w:color w:val="000000"/>
              </w:rPr>
            </w:pPr>
            <w:r w:rsidRPr="00111E3B">
              <w:rPr>
                <w:rFonts w:ascii="Arial" w:hAnsi="Arial" w:cs="Arial"/>
                <w:color w:val="000000"/>
              </w:rPr>
              <w:t>247,28</w:t>
            </w:r>
          </w:p>
        </w:tc>
        <w:tc>
          <w:tcPr>
            <w:tcW w:w="270" w:type="pct"/>
            <w:shd w:val="clear" w:color="auto" w:fill="auto"/>
            <w:vAlign w:val="center"/>
            <w:hideMark/>
          </w:tcPr>
          <w:p w14:paraId="3207FABC" w14:textId="77777777" w:rsidR="00111E3B" w:rsidRPr="00111E3B" w:rsidRDefault="00111E3B" w:rsidP="00111E3B">
            <w:pPr>
              <w:jc w:val="center"/>
              <w:rPr>
                <w:rFonts w:ascii="Arial" w:hAnsi="Arial" w:cs="Arial"/>
                <w:color w:val="000000"/>
              </w:rPr>
            </w:pPr>
            <w:r w:rsidRPr="00111E3B">
              <w:rPr>
                <w:rFonts w:ascii="Arial" w:hAnsi="Arial" w:cs="Arial"/>
                <w:color w:val="000000"/>
              </w:rPr>
              <w:t>42,88</w:t>
            </w:r>
          </w:p>
        </w:tc>
      </w:tr>
      <w:tr w:rsidR="00111E3B" w:rsidRPr="00111E3B" w14:paraId="6DC7867A" w14:textId="77777777" w:rsidTr="005B3331">
        <w:trPr>
          <w:trHeight w:val="360"/>
          <w:jc w:val="center"/>
        </w:trPr>
        <w:tc>
          <w:tcPr>
            <w:tcW w:w="316" w:type="pct"/>
            <w:shd w:val="clear" w:color="auto" w:fill="auto"/>
            <w:noWrap/>
            <w:vAlign w:val="center"/>
            <w:hideMark/>
          </w:tcPr>
          <w:p w14:paraId="3E42EFF6" w14:textId="77777777" w:rsidR="00111E3B" w:rsidRPr="00111E3B" w:rsidRDefault="00111E3B" w:rsidP="00111E3B">
            <w:pPr>
              <w:jc w:val="center"/>
              <w:rPr>
                <w:rFonts w:ascii="Arial" w:hAnsi="Arial" w:cs="Arial"/>
                <w:color w:val="000000"/>
              </w:rPr>
            </w:pPr>
            <w:r w:rsidRPr="00111E3B">
              <w:rPr>
                <w:rFonts w:ascii="Arial" w:hAnsi="Arial" w:cs="Arial"/>
                <w:color w:val="000000"/>
              </w:rPr>
              <w:t>11.</w:t>
            </w:r>
          </w:p>
        </w:tc>
        <w:tc>
          <w:tcPr>
            <w:tcW w:w="1004" w:type="pct"/>
            <w:shd w:val="clear" w:color="auto" w:fill="auto"/>
            <w:vAlign w:val="center"/>
            <w:hideMark/>
          </w:tcPr>
          <w:p w14:paraId="28FC84D0" w14:textId="77777777" w:rsidR="00111E3B" w:rsidRPr="00111E3B" w:rsidRDefault="00111E3B" w:rsidP="00111E3B">
            <w:pPr>
              <w:rPr>
                <w:rFonts w:ascii="Arial" w:hAnsi="Arial" w:cs="Arial"/>
                <w:color w:val="000000"/>
              </w:rPr>
            </w:pPr>
            <w:r w:rsidRPr="00111E3B">
              <w:rPr>
                <w:rFonts w:ascii="Arial" w:hAnsi="Arial" w:cs="Arial"/>
                <w:color w:val="000000"/>
              </w:rPr>
              <w:t>Рынки</w:t>
            </w:r>
          </w:p>
        </w:tc>
        <w:tc>
          <w:tcPr>
            <w:tcW w:w="666" w:type="pct"/>
            <w:shd w:val="clear" w:color="auto" w:fill="auto"/>
            <w:vAlign w:val="center"/>
            <w:hideMark/>
          </w:tcPr>
          <w:p w14:paraId="7A7FEE3C"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w:t>
            </w:r>
            <w:r w:rsidRPr="00111E3B">
              <w:rPr>
                <w:rFonts w:ascii="Arial" w:hAnsi="Arial" w:cs="Arial"/>
                <w:color w:val="000000"/>
                <w:vertAlign w:val="superscript"/>
              </w:rPr>
              <w:t>2</w:t>
            </w:r>
            <w:r w:rsidRPr="00111E3B">
              <w:rPr>
                <w:rFonts w:ascii="Arial" w:hAnsi="Arial" w:cs="Arial"/>
                <w:color w:val="000000"/>
              </w:rPr>
              <w:t xml:space="preserve"> общ. пл.</w:t>
            </w:r>
          </w:p>
        </w:tc>
        <w:tc>
          <w:tcPr>
            <w:tcW w:w="539" w:type="pct"/>
            <w:shd w:val="clear" w:color="auto" w:fill="auto"/>
            <w:vAlign w:val="bottom"/>
            <w:hideMark/>
          </w:tcPr>
          <w:p w14:paraId="18E3695D"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05" w:type="pct"/>
            <w:shd w:val="clear" w:color="auto" w:fill="auto"/>
            <w:noWrap/>
            <w:vAlign w:val="center"/>
            <w:hideMark/>
          </w:tcPr>
          <w:p w14:paraId="674DC81C" w14:textId="77777777" w:rsidR="00111E3B" w:rsidRPr="00111E3B" w:rsidRDefault="00111E3B" w:rsidP="00111E3B">
            <w:pPr>
              <w:jc w:val="center"/>
              <w:rPr>
                <w:rFonts w:ascii="Arial" w:hAnsi="Arial" w:cs="Arial"/>
                <w:color w:val="000000"/>
              </w:rPr>
            </w:pPr>
            <w:r w:rsidRPr="00111E3B">
              <w:rPr>
                <w:rFonts w:ascii="Arial" w:hAnsi="Arial" w:cs="Arial"/>
                <w:color w:val="000000"/>
              </w:rPr>
              <w:t>0,6222</w:t>
            </w:r>
          </w:p>
        </w:tc>
        <w:tc>
          <w:tcPr>
            <w:tcW w:w="517" w:type="pct"/>
            <w:shd w:val="clear" w:color="auto" w:fill="auto"/>
            <w:vAlign w:val="center"/>
            <w:hideMark/>
          </w:tcPr>
          <w:p w14:paraId="2E02C446"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3B306CB3"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1" w:type="pct"/>
            <w:shd w:val="clear" w:color="auto" w:fill="auto"/>
            <w:vAlign w:val="center"/>
            <w:hideMark/>
          </w:tcPr>
          <w:p w14:paraId="4BC6DC81"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5" w:type="pct"/>
            <w:shd w:val="clear" w:color="auto" w:fill="auto"/>
            <w:vAlign w:val="center"/>
            <w:hideMark/>
          </w:tcPr>
          <w:p w14:paraId="270613A9"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2F2D0938"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65C76180" w14:textId="77777777" w:rsidTr="005B3331">
        <w:trPr>
          <w:trHeight w:val="645"/>
          <w:jc w:val="center"/>
        </w:trPr>
        <w:tc>
          <w:tcPr>
            <w:tcW w:w="316" w:type="pct"/>
            <w:shd w:val="clear" w:color="auto" w:fill="auto"/>
            <w:noWrap/>
            <w:vAlign w:val="center"/>
            <w:hideMark/>
          </w:tcPr>
          <w:p w14:paraId="1A7EEE0F" w14:textId="77777777" w:rsidR="00111E3B" w:rsidRPr="00111E3B" w:rsidRDefault="00111E3B" w:rsidP="00111E3B">
            <w:pPr>
              <w:jc w:val="center"/>
              <w:rPr>
                <w:rFonts w:ascii="Arial" w:hAnsi="Arial" w:cs="Arial"/>
                <w:color w:val="000000"/>
              </w:rPr>
            </w:pPr>
            <w:r w:rsidRPr="00111E3B">
              <w:rPr>
                <w:rFonts w:ascii="Arial" w:hAnsi="Arial" w:cs="Arial"/>
                <w:color w:val="000000"/>
              </w:rPr>
              <w:t>12.</w:t>
            </w:r>
          </w:p>
        </w:tc>
        <w:tc>
          <w:tcPr>
            <w:tcW w:w="1004" w:type="pct"/>
            <w:shd w:val="clear" w:color="auto" w:fill="auto"/>
            <w:vAlign w:val="center"/>
            <w:hideMark/>
          </w:tcPr>
          <w:p w14:paraId="127F731E" w14:textId="77777777" w:rsidR="00111E3B" w:rsidRPr="00111E3B" w:rsidRDefault="00111E3B" w:rsidP="00111E3B">
            <w:pPr>
              <w:rPr>
                <w:rFonts w:ascii="Arial" w:hAnsi="Arial" w:cs="Arial"/>
                <w:color w:val="000000"/>
              </w:rPr>
            </w:pPr>
            <w:r w:rsidRPr="00111E3B">
              <w:rPr>
                <w:rFonts w:ascii="Arial" w:hAnsi="Arial" w:cs="Arial"/>
                <w:color w:val="000000"/>
              </w:rPr>
              <w:t xml:space="preserve">Рестораны, кафе, закусочные, столовые      </w:t>
            </w:r>
          </w:p>
        </w:tc>
        <w:tc>
          <w:tcPr>
            <w:tcW w:w="666" w:type="pct"/>
            <w:shd w:val="clear" w:color="auto" w:fill="auto"/>
            <w:vAlign w:val="center"/>
            <w:hideMark/>
          </w:tcPr>
          <w:p w14:paraId="3E700C2E"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пос. место</w:t>
            </w:r>
          </w:p>
        </w:tc>
        <w:tc>
          <w:tcPr>
            <w:tcW w:w="539" w:type="pct"/>
            <w:shd w:val="clear" w:color="auto" w:fill="auto"/>
            <w:vAlign w:val="bottom"/>
            <w:hideMark/>
          </w:tcPr>
          <w:p w14:paraId="6B902915" w14:textId="77777777" w:rsidR="00111E3B" w:rsidRPr="00111E3B" w:rsidRDefault="00111E3B" w:rsidP="00111E3B">
            <w:pPr>
              <w:jc w:val="center"/>
              <w:rPr>
                <w:rFonts w:ascii="Arial" w:hAnsi="Arial" w:cs="Arial"/>
                <w:color w:val="000000"/>
              </w:rPr>
            </w:pPr>
            <w:r w:rsidRPr="00111E3B">
              <w:rPr>
                <w:rFonts w:ascii="Arial" w:hAnsi="Arial" w:cs="Arial"/>
                <w:color w:val="000000"/>
              </w:rPr>
              <w:t>3644</w:t>
            </w:r>
          </w:p>
        </w:tc>
        <w:tc>
          <w:tcPr>
            <w:tcW w:w="505" w:type="pct"/>
            <w:shd w:val="clear" w:color="auto" w:fill="auto"/>
            <w:noWrap/>
            <w:vAlign w:val="center"/>
            <w:hideMark/>
          </w:tcPr>
          <w:p w14:paraId="14850BCF" w14:textId="77777777" w:rsidR="00111E3B" w:rsidRPr="00111E3B" w:rsidRDefault="00111E3B" w:rsidP="00111E3B">
            <w:pPr>
              <w:jc w:val="center"/>
              <w:rPr>
                <w:rFonts w:ascii="Arial" w:hAnsi="Arial" w:cs="Arial"/>
                <w:color w:val="000000"/>
              </w:rPr>
            </w:pPr>
            <w:r w:rsidRPr="00111E3B">
              <w:rPr>
                <w:rFonts w:ascii="Arial" w:hAnsi="Arial" w:cs="Arial"/>
                <w:color w:val="000000"/>
              </w:rPr>
              <w:t>2,5254</w:t>
            </w:r>
          </w:p>
        </w:tc>
        <w:tc>
          <w:tcPr>
            <w:tcW w:w="517" w:type="pct"/>
            <w:shd w:val="clear" w:color="auto" w:fill="auto"/>
            <w:vAlign w:val="center"/>
            <w:hideMark/>
          </w:tcPr>
          <w:p w14:paraId="4F22BD5E"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02C7AFB2" w14:textId="77777777" w:rsidR="00111E3B" w:rsidRPr="00111E3B" w:rsidRDefault="00111E3B" w:rsidP="00111E3B">
            <w:pPr>
              <w:jc w:val="center"/>
              <w:rPr>
                <w:rFonts w:ascii="Arial" w:hAnsi="Arial" w:cs="Arial"/>
                <w:color w:val="000000"/>
              </w:rPr>
            </w:pPr>
            <w:r w:rsidRPr="00111E3B">
              <w:rPr>
                <w:rFonts w:ascii="Arial" w:hAnsi="Arial" w:cs="Arial"/>
                <w:color w:val="000000"/>
              </w:rPr>
              <w:t>9202,56</w:t>
            </w:r>
          </w:p>
        </w:tc>
        <w:tc>
          <w:tcPr>
            <w:tcW w:w="411" w:type="pct"/>
            <w:shd w:val="clear" w:color="auto" w:fill="auto"/>
            <w:vAlign w:val="center"/>
            <w:hideMark/>
          </w:tcPr>
          <w:p w14:paraId="41ABEC65" w14:textId="77777777" w:rsidR="00111E3B" w:rsidRPr="00111E3B" w:rsidRDefault="00111E3B" w:rsidP="00111E3B">
            <w:pPr>
              <w:jc w:val="center"/>
              <w:rPr>
                <w:rFonts w:ascii="Arial" w:hAnsi="Arial" w:cs="Arial"/>
                <w:color w:val="000000"/>
              </w:rPr>
            </w:pPr>
            <w:r w:rsidRPr="00111E3B">
              <w:rPr>
                <w:rFonts w:ascii="Arial" w:hAnsi="Arial" w:cs="Arial"/>
                <w:color w:val="000000"/>
              </w:rPr>
              <w:t>1595,72</w:t>
            </w:r>
          </w:p>
        </w:tc>
        <w:tc>
          <w:tcPr>
            <w:tcW w:w="315" w:type="pct"/>
            <w:shd w:val="clear" w:color="auto" w:fill="auto"/>
            <w:vAlign w:val="center"/>
            <w:hideMark/>
          </w:tcPr>
          <w:p w14:paraId="7B98C963" w14:textId="77777777" w:rsidR="00111E3B" w:rsidRPr="00111E3B" w:rsidRDefault="00111E3B" w:rsidP="00111E3B">
            <w:pPr>
              <w:jc w:val="center"/>
              <w:rPr>
                <w:rFonts w:ascii="Arial" w:hAnsi="Arial" w:cs="Arial"/>
                <w:color w:val="000000"/>
              </w:rPr>
            </w:pPr>
            <w:r w:rsidRPr="00111E3B">
              <w:rPr>
                <w:rFonts w:ascii="Arial" w:hAnsi="Arial" w:cs="Arial"/>
                <w:color w:val="000000"/>
              </w:rPr>
              <w:t>25,21</w:t>
            </w:r>
          </w:p>
        </w:tc>
        <w:tc>
          <w:tcPr>
            <w:tcW w:w="270" w:type="pct"/>
            <w:shd w:val="clear" w:color="auto" w:fill="auto"/>
            <w:vAlign w:val="center"/>
            <w:hideMark/>
          </w:tcPr>
          <w:p w14:paraId="2F72E4FC" w14:textId="77777777" w:rsidR="00111E3B" w:rsidRPr="00111E3B" w:rsidRDefault="00111E3B" w:rsidP="00111E3B">
            <w:pPr>
              <w:jc w:val="center"/>
              <w:rPr>
                <w:rFonts w:ascii="Arial" w:hAnsi="Arial" w:cs="Arial"/>
                <w:color w:val="000000"/>
              </w:rPr>
            </w:pPr>
            <w:r w:rsidRPr="00111E3B">
              <w:rPr>
                <w:rFonts w:ascii="Arial" w:hAnsi="Arial" w:cs="Arial"/>
                <w:color w:val="000000"/>
              </w:rPr>
              <w:t>4,37</w:t>
            </w:r>
          </w:p>
        </w:tc>
      </w:tr>
      <w:tr w:rsidR="00111E3B" w:rsidRPr="00111E3B" w14:paraId="599D924C" w14:textId="77777777" w:rsidTr="005B3331">
        <w:trPr>
          <w:trHeight w:val="330"/>
          <w:jc w:val="center"/>
        </w:trPr>
        <w:tc>
          <w:tcPr>
            <w:tcW w:w="316" w:type="pct"/>
            <w:shd w:val="clear" w:color="auto" w:fill="auto"/>
            <w:noWrap/>
            <w:vAlign w:val="center"/>
            <w:hideMark/>
          </w:tcPr>
          <w:p w14:paraId="2CF4500E" w14:textId="77777777" w:rsidR="00111E3B" w:rsidRPr="00111E3B" w:rsidRDefault="00111E3B" w:rsidP="00111E3B">
            <w:pPr>
              <w:jc w:val="center"/>
              <w:rPr>
                <w:rFonts w:ascii="Arial" w:hAnsi="Arial" w:cs="Arial"/>
                <w:color w:val="000000"/>
              </w:rPr>
            </w:pPr>
            <w:r w:rsidRPr="00111E3B">
              <w:rPr>
                <w:rFonts w:ascii="Arial" w:hAnsi="Arial" w:cs="Arial"/>
                <w:color w:val="000000"/>
              </w:rPr>
              <w:t>13.</w:t>
            </w:r>
          </w:p>
        </w:tc>
        <w:tc>
          <w:tcPr>
            <w:tcW w:w="1004" w:type="pct"/>
            <w:shd w:val="clear" w:color="auto" w:fill="auto"/>
            <w:noWrap/>
            <w:vAlign w:val="center"/>
            <w:hideMark/>
          </w:tcPr>
          <w:p w14:paraId="33AFF9C9" w14:textId="77777777" w:rsidR="00111E3B" w:rsidRPr="00111E3B" w:rsidRDefault="00111E3B" w:rsidP="00111E3B">
            <w:pPr>
              <w:rPr>
                <w:rFonts w:ascii="Arial" w:hAnsi="Arial" w:cs="Arial"/>
                <w:color w:val="000000"/>
              </w:rPr>
            </w:pPr>
            <w:r w:rsidRPr="00111E3B">
              <w:rPr>
                <w:rFonts w:ascii="Arial" w:hAnsi="Arial" w:cs="Arial"/>
                <w:color w:val="000000"/>
              </w:rPr>
              <w:t>Баня</w:t>
            </w:r>
          </w:p>
        </w:tc>
        <w:tc>
          <w:tcPr>
            <w:tcW w:w="666" w:type="pct"/>
            <w:shd w:val="clear" w:color="auto" w:fill="auto"/>
            <w:vAlign w:val="center"/>
            <w:hideMark/>
          </w:tcPr>
          <w:p w14:paraId="010E5F8D"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место</w:t>
            </w:r>
          </w:p>
        </w:tc>
        <w:tc>
          <w:tcPr>
            <w:tcW w:w="539" w:type="pct"/>
            <w:shd w:val="clear" w:color="auto" w:fill="auto"/>
            <w:vAlign w:val="bottom"/>
            <w:hideMark/>
          </w:tcPr>
          <w:p w14:paraId="1F745B4C"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505" w:type="pct"/>
            <w:shd w:val="clear" w:color="auto" w:fill="auto"/>
            <w:vAlign w:val="center"/>
            <w:hideMark/>
          </w:tcPr>
          <w:p w14:paraId="4DDF397E" w14:textId="77777777" w:rsidR="00111E3B" w:rsidRPr="00111E3B" w:rsidRDefault="00111E3B" w:rsidP="00111E3B">
            <w:pPr>
              <w:jc w:val="center"/>
              <w:rPr>
                <w:rFonts w:ascii="Arial" w:hAnsi="Arial" w:cs="Arial"/>
                <w:color w:val="000000"/>
              </w:rPr>
            </w:pPr>
            <w:r w:rsidRPr="00111E3B">
              <w:rPr>
                <w:rFonts w:ascii="Arial" w:hAnsi="Arial" w:cs="Arial"/>
                <w:color w:val="000000"/>
              </w:rPr>
              <w:t>0,122</w:t>
            </w:r>
          </w:p>
        </w:tc>
        <w:tc>
          <w:tcPr>
            <w:tcW w:w="517" w:type="pct"/>
            <w:shd w:val="clear" w:color="auto" w:fill="auto"/>
            <w:vAlign w:val="center"/>
            <w:hideMark/>
          </w:tcPr>
          <w:p w14:paraId="07AD75AD"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24881004"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411" w:type="pct"/>
            <w:shd w:val="clear" w:color="auto" w:fill="auto"/>
            <w:vAlign w:val="center"/>
            <w:hideMark/>
          </w:tcPr>
          <w:p w14:paraId="12DB3CB4"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315" w:type="pct"/>
            <w:shd w:val="clear" w:color="auto" w:fill="auto"/>
            <w:vAlign w:val="center"/>
            <w:hideMark/>
          </w:tcPr>
          <w:p w14:paraId="7FB4714C"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c>
          <w:tcPr>
            <w:tcW w:w="270" w:type="pct"/>
            <w:shd w:val="clear" w:color="auto" w:fill="auto"/>
            <w:vAlign w:val="center"/>
            <w:hideMark/>
          </w:tcPr>
          <w:p w14:paraId="486B5B62" w14:textId="77777777" w:rsidR="00111E3B" w:rsidRPr="00111E3B" w:rsidRDefault="00111E3B" w:rsidP="00111E3B">
            <w:pPr>
              <w:jc w:val="center"/>
              <w:rPr>
                <w:rFonts w:ascii="Arial" w:hAnsi="Arial" w:cs="Arial"/>
                <w:color w:val="000000"/>
              </w:rPr>
            </w:pPr>
            <w:r w:rsidRPr="00111E3B">
              <w:rPr>
                <w:rFonts w:ascii="Arial" w:hAnsi="Arial" w:cs="Arial"/>
                <w:color w:val="000000"/>
              </w:rPr>
              <w:t>0</w:t>
            </w:r>
          </w:p>
        </w:tc>
      </w:tr>
      <w:tr w:rsidR="00111E3B" w:rsidRPr="00111E3B" w14:paraId="11A4A2AB" w14:textId="77777777" w:rsidTr="005B3331">
        <w:trPr>
          <w:trHeight w:val="645"/>
          <w:jc w:val="center"/>
        </w:trPr>
        <w:tc>
          <w:tcPr>
            <w:tcW w:w="316" w:type="pct"/>
            <w:shd w:val="clear" w:color="auto" w:fill="auto"/>
            <w:noWrap/>
            <w:vAlign w:val="center"/>
            <w:hideMark/>
          </w:tcPr>
          <w:p w14:paraId="0D024355" w14:textId="77777777" w:rsidR="00111E3B" w:rsidRPr="00111E3B" w:rsidRDefault="00111E3B" w:rsidP="00111E3B">
            <w:pPr>
              <w:jc w:val="center"/>
              <w:rPr>
                <w:rFonts w:ascii="Arial" w:hAnsi="Arial" w:cs="Arial"/>
                <w:color w:val="000000"/>
              </w:rPr>
            </w:pPr>
            <w:r w:rsidRPr="00111E3B">
              <w:rPr>
                <w:rFonts w:ascii="Arial" w:hAnsi="Arial" w:cs="Arial"/>
                <w:color w:val="000000"/>
              </w:rPr>
              <w:t>14.</w:t>
            </w:r>
          </w:p>
        </w:tc>
        <w:tc>
          <w:tcPr>
            <w:tcW w:w="1004" w:type="pct"/>
            <w:shd w:val="clear" w:color="auto" w:fill="auto"/>
            <w:vAlign w:val="center"/>
            <w:hideMark/>
          </w:tcPr>
          <w:p w14:paraId="2ADDBF90" w14:textId="77777777" w:rsidR="00111E3B" w:rsidRPr="00111E3B" w:rsidRDefault="00111E3B" w:rsidP="00111E3B">
            <w:pPr>
              <w:rPr>
                <w:rFonts w:ascii="Arial" w:hAnsi="Arial" w:cs="Arial"/>
                <w:color w:val="000000"/>
              </w:rPr>
            </w:pPr>
            <w:r w:rsidRPr="00111E3B">
              <w:rPr>
                <w:rFonts w:ascii="Arial" w:hAnsi="Arial" w:cs="Arial"/>
                <w:color w:val="000000"/>
              </w:rPr>
              <w:t>Клубы, дворцы культуры, библиотеки</w:t>
            </w:r>
          </w:p>
        </w:tc>
        <w:tc>
          <w:tcPr>
            <w:tcW w:w="666" w:type="pct"/>
            <w:shd w:val="clear" w:color="auto" w:fill="auto"/>
            <w:vAlign w:val="center"/>
            <w:hideMark/>
          </w:tcPr>
          <w:p w14:paraId="180ACD2F"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пос.  место</w:t>
            </w:r>
          </w:p>
        </w:tc>
        <w:tc>
          <w:tcPr>
            <w:tcW w:w="539" w:type="pct"/>
            <w:shd w:val="clear" w:color="auto" w:fill="auto"/>
            <w:vAlign w:val="center"/>
            <w:hideMark/>
          </w:tcPr>
          <w:p w14:paraId="716E3DB1" w14:textId="77777777" w:rsidR="00111E3B" w:rsidRPr="00111E3B" w:rsidRDefault="00111E3B" w:rsidP="00111E3B">
            <w:pPr>
              <w:jc w:val="center"/>
              <w:rPr>
                <w:rFonts w:ascii="Arial" w:hAnsi="Arial" w:cs="Arial"/>
                <w:color w:val="000000"/>
              </w:rPr>
            </w:pPr>
            <w:r w:rsidRPr="00111E3B">
              <w:rPr>
                <w:rFonts w:ascii="Arial" w:hAnsi="Arial" w:cs="Arial"/>
                <w:color w:val="000000"/>
              </w:rPr>
              <w:t>3986</w:t>
            </w:r>
          </w:p>
        </w:tc>
        <w:tc>
          <w:tcPr>
            <w:tcW w:w="505" w:type="pct"/>
            <w:shd w:val="clear" w:color="auto" w:fill="auto"/>
            <w:noWrap/>
            <w:vAlign w:val="center"/>
            <w:hideMark/>
          </w:tcPr>
          <w:p w14:paraId="2D41A34B" w14:textId="77777777" w:rsidR="00111E3B" w:rsidRPr="00111E3B" w:rsidRDefault="00111E3B" w:rsidP="00111E3B">
            <w:pPr>
              <w:jc w:val="center"/>
              <w:rPr>
                <w:rFonts w:ascii="Arial" w:hAnsi="Arial" w:cs="Arial"/>
                <w:color w:val="000000"/>
              </w:rPr>
            </w:pPr>
            <w:r w:rsidRPr="00111E3B">
              <w:rPr>
                <w:rFonts w:ascii="Arial" w:hAnsi="Arial" w:cs="Arial"/>
                <w:color w:val="000000"/>
              </w:rPr>
              <w:t>0,1708</w:t>
            </w:r>
          </w:p>
        </w:tc>
        <w:tc>
          <w:tcPr>
            <w:tcW w:w="517" w:type="pct"/>
            <w:shd w:val="clear" w:color="auto" w:fill="auto"/>
            <w:vAlign w:val="center"/>
            <w:hideMark/>
          </w:tcPr>
          <w:p w14:paraId="4A222E9D"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1C6329FC" w14:textId="77777777" w:rsidR="00111E3B" w:rsidRPr="00111E3B" w:rsidRDefault="00111E3B" w:rsidP="00111E3B">
            <w:pPr>
              <w:jc w:val="center"/>
              <w:rPr>
                <w:rFonts w:ascii="Arial" w:hAnsi="Arial" w:cs="Arial"/>
                <w:color w:val="000000"/>
              </w:rPr>
            </w:pPr>
            <w:r w:rsidRPr="00111E3B">
              <w:rPr>
                <w:rFonts w:ascii="Arial" w:hAnsi="Arial" w:cs="Arial"/>
                <w:color w:val="000000"/>
              </w:rPr>
              <w:t>680,81</w:t>
            </w:r>
          </w:p>
        </w:tc>
        <w:tc>
          <w:tcPr>
            <w:tcW w:w="411" w:type="pct"/>
            <w:shd w:val="clear" w:color="auto" w:fill="auto"/>
            <w:vAlign w:val="center"/>
            <w:hideMark/>
          </w:tcPr>
          <w:p w14:paraId="234E6012" w14:textId="77777777" w:rsidR="00111E3B" w:rsidRPr="00111E3B" w:rsidRDefault="00111E3B" w:rsidP="00111E3B">
            <w:pPr>
              <w:jc w:val="center"/>
              <w:rPr>
                <w:rFonts w:ascii="Arial" w:hAnsi="Arial" w:cs="Arial"/>
                <w:color w:val="000000"/>
              </w:rPr>
            </w:pPr>
            <w:r w:rsidRPr="00111E3B">
              <w:rPr>
                <w:rFonts w:ascii="Arial" w:hAnsi="Arial" w:cs="Arial"/>
                <w:color w:val="000000"/>
              </w:rPr>
              <w:t>118,05</w:t>
            </w:r>
          </w:p>
        </w:tc>
        <w:tc>
          <w:tcPr>
            <w:tcW w:w="315" w:type="pct"/>
            <w:shd w:val="clear" w:color="auto" w:fill="auto"/>
            <w:vAlign w:val="center"/>
            <w:hideMark/>
          </w:tcPr>
          <w:p w14:paraId="10C85CDF" w14:textId="77777777" w:rsidR="00111E3B" w:rsidRPr="00111E3B" w:rsidRDefault="00111E3B" w:rsidP="00111E3B">
            <w:pPr>
              <w:jc w:val="center"/>
              <w:rPr>
                <w:rFonts w:ascii="Arial" w:hAnsi="Arial" w:cs="Arial"/>
                <w:color w:val="000000"/>
              </w:rPr>
            </w:pPr>
            <w:r w:rsidRPr="00111E3B">
              <w:rPr>
                <w:rFonts w:ascii="Arial" w:hAnsi="Arial" w:cs="Arial"/>
                <w:color w:val="000000"/>
              </w:rPr>
              <w:t>1,87</w:t>
            </w:r>
          </w:p>
        </w:tc>
        <w:tc>
          <w:tcPr>
            <w:tcW w:w="270" w:type="pct"/>
            <w:shd w:val="clear" w:color="auto" w:fill="auto"/>
            <w:vAlign w:val="center"/>
            <w:hideMark/>
          </w:tcPr>
          <w:p w14:paraId="719F91AE" w14:textId="77777777" w:rsidR="00111E3B" w:rsidRPr="00111E3B" w:rsidRDefault="00111E3B" w:rsidP="00111E3B">
            <w:pPr>
              <w:jc w:val="center"/>
              <w:rPr>
                <w:rFonts w:ascii="Arial" w:hAnsi="Arial" w:cs="Arial"/>
                <w:color w:val="000000"/>
              </w:rPr>
            </w:pPr>
            <w:r w:rsidRPr="00111E3B">
              <w:rPr>
                <w:rFonts w:ascii="Arial" w:hAnsi="Arial" w:cs="Arial"/>
                <w:color w:val="000000"/>
              </w:rPr>
              <w:t>0,32</w:t>
            </w:r>
          </w:p>
        </w:tc>
      </w:tr>
      <w:tr w:rsidR="00111E3B" w:rsidRPr="00111E3B" w14:paraId="351C1A23" w14:textId="77777777" w:rsidTr="005B3331">
        <w:trPr>
          <w:trHeight w:val="645"/>
          <w:jc w:val="center"/>
        </w:trPr>
        <w:tc>
          <w:tcPr>
            <w:tcW w:w="316" w:type="pct"/>
            <w:shd w:val="clear" w:color="auto" w:fill="auto"/>
            <w:noWrap/>
            <w:vAlign w:val="center"/>
            <w:hideMark/>
          </w:tcPr>
          <w:p w14:paraId="740147AB" w14:textId="77777777" w:rsidR="00111E3B" w:rsidRPr="00111E3B" w:rsidRDefault="00111E3B" w:rsidP="00111E3B">
            <w:pPr>
              <w:jc w:val="center"/>
              <w:rPr>
                <w:rFonts w:ascii="Arial" w:hAnsi="Arial" w:cs="Arial"/>
                <w:color w:val="000000"/>
              </w:rPr>
            </w:pPr>
            <w:r w:rsidRPr="00111E3B">
              <w:rPr>
                <w:rFonts w:ascii="Arial" w:hAnsi="Arial" w:cs="Arial"/>
                <w:color w:val="000000"/>
              </w:rPr>
              <w:t>15.</w:t>
            </w:r>
          </w:p>
        </w:tc>
        <w:tc>
          <w:tcPr>
            <w:tcW w:w="1004" w:type="pct"/>
            <w:shd w:val="clear" w:color="auto" w:fill="auto"/>
            <w:vAlign w:val="center"/>
            <w:hideMark/>
          </w:tcPr>
          <w:p w14:paraId="70276B3F" w14:textId="77777777" w:rsidR="00111E3B" w:rsidRPr="00111E3B" w:rsidRDefault="00111E3B" w:rsidP="00111E3B">
            <w:pPr>
              <w:rPr>
                <w:rFonts w:ascii="Arial" w:hAnsi="Arial" w:cs="Arial"/>
                <w:color w:val="000000"/>
              </w:rPr>
            </w:pPr>
            <w:r w:rsidRPr="00111E3B">
              <w:rPr>
                <w:rFonts w:ascii="Arial" w:hAnsi="Arial" w:cs="Arial"/>
                <w:color w:val="000000"/>
              </w:rPr>
              <w:t>Спортивные стадионы, спортзалы</w:t>
            </w:r>
          </w:p>
        </w:tc>
        <w:tc>
          <w:tcPr>
            <w:tcW w:w="666" w:type="pct"/>
            <w:shd w:val="clear" w:color="auto" w:fill="auto"/>
            <w:vAlign w:val="center"/>
            <w:hideMark/>
          </w:tcPr>
          <w:p w14:paraId="334A411B"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место</w:t>
            </w:r>
          </w:p>
        </w:tc>
        <w:tc>
          <w:tcPr>
            <w:tcW w:w="539" w:type="pct"/>
            <w:shd w:val="clear" w:color="auto" w:fill="auto"/>
            <w:vAlign w:val="center"/>
            <w:hideMark/>
          </w:tcPr>
          <w:p w14:paraId="42B06DF8" w14:textId="77777777" w:rsidR="00111E3B" w:rsidRPr="00111E3B" w:rsidRDefault="00111E3B" w:rsidP="00111E3B">
            <w:pPr>
              <w:jc w:val="center"/>
              <w:rPr>
                <w:rFonts w:ascii="Arial" w:hAnsi="Arial" w:cs="Arial"/>
                <w:color w:val="000000"/>
              </w:rPr>
            </w:pPr>
            <w:r w:rsidRPr="00111E3B">
              <w:rPr>
                <w:rFonts w:ascii="Arial" w:hAnsi="Arial" w:cs="Arial"/>
                <w:color w:val="000000"/>
              </w:rPr>
              <w:t>5000</w:t>
            </w:r>
          </w:p>
        </w:tc>
        <w:tc>
          <w:tcPr>
            <w:tcW w:w="505" w:type="pct"/>
            <w:shd w:val="clear" w:color="auto" w:fill="auto"/>
            <w:noWrap/>
            <w:vAlign w:val="center"/>
            <w:hideMark/>
          </w:tcPr>
          <w:p w14:paraId="05778FAD" w14:textId="77777777" w:rsidR="00111E3B" w:rsidRPr="00111E3B" w:rsidRDefault="00111E3B" w:rsidP="00111E3B">
            <w:pPr>
              <w:jc w:val="center"/>
              <w:rPr>
                <w:rFonts w:ascii="Arial" w:hAnsi="Arial" w:cs="Arial"/>
                <w:color w:val="000000"/>
              </w:rPr>
            </w:pPr>
            <w:r w:rsidRPr="00111E3B">
              <w:rPr>
                <w:rFonts w:ascii="Arial" w:hAnsi="Arial" w:cs="Arial"/>
                <w:color w:val="000000"/>
              </w:rPr>
              <w:t>0,1708</w:t>
            </w:r>
          </w:p>
        </w:tc>
        <w:tc>
          <w:tcPr>
            <w:tcW w:w="517" w:type="pct"/>
            <w:shd w:val="clear" w:color="auto" w:fill="auto"/>
            <w:vAlign w:val="center"/>
            <w:hideMark/>
          </w:tcPr>
          <w:p w14:paraId="56CF8563"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723D00E0" w14:textId="77777777" w:rsidR="00111E3B" w:rsidRPr="00111E3B" w:rsidRDefault="00111E3B" w:rsidP="00111E3B">
            <w:pPr>
              <w:jc w:val="center"/>
              <w:rPr>
                <w:rFonts w:ascii="Arial" w:hAnsi="Arial" w:cs="Arial"/>
                <w:color w:val="000000"/>
              </w:rPr>
            </w:pPr>
            <w:r w:rsidRPr="00111E3B">
              <w:rPr>
                <w:rFonts w:ascii="Arial" w:hAnsi="Arial" w:cs="Arial"/>
                <w:color w:val="000000"/>
              </w:rPr>
              <w:t>854,00</w:t>
            </w:r>
          </w:p>
        </w:tc>
        <w:tc>
          <w:tcPr>
            <w:tcW w:w="411" w:type="pct"/>
            <w:shd w:val="clear" w:color="auto" w:fill="auto"/>
            <w:vAlign w:val="center"/>
            <w:hideMark/>
          </w:tcPr>
          <w:p w14:paraId="29579061" w14:textId="77777777" w:rsidR="00111E3B" w:rsidRPr="00111E3B" w:rsidRDefault="00111E3B" w:rsidP="00111E3B">
            <w:pPr>
              <w:jc w:val="center"/>
              <w:rPr>
                <w:rFonts w:ascii="Arial" w:hAnsi="Arial" w:cs="Arial"/>
                <w:color w:val="000000"/>
              </w:rPr>
            </w:pPr>
            <w:r w:rsidRPr="00111E3B">
              <w:rPr>
                <w:rFonts w:ascii="Arial" w:hAnsi="Arial" w:cs="Arial"/>
                <w:color w:val="000000"/>
              </w:rPr>
              <w:t>148,08</w:t>
            </w:r>
          </w:p>
        </w:tc>
        <w:tc>
          <w:tcPr>
            <w:tcW w:w="315" w:type="pct"/>
            <w:shd w:val="clear" w:color="auto" w:fill="auto"/>
            <w:vAlign w:val="center"/>
            <w:hideMark/>
          </w:tcPr>
          <w:p w14:paraId="1F4AAE95" w14:textId="77777777" w:rsidR="00111E3B" w:rsidRPr="00111E3B" w:rsidRDefault="00111E3B" w:rsidP="00111E3B">
            <w:pPr>
              <w:jc w:val="center"/>
              <w:rPr>
                <w:rFonts w:ascii="Arial" w:hAnsi="Arial" w:cs="Arial"/>
                <w:color w:val="000000"/>
              </w:rPr>
            </w:pPr>
            <w:r w:rsidRPr="00111E3B">
              <w:rPr>
                <w:rFonts w:ascii="Arial" w:hAnsi="Arial" w:cs="Arial"/>
                <w:color w:val="000000"/>
              </w:rPr>
              <w:t>2,34</w:t>
            </w:r>
          </w:p>
        </w:tc>
        <w:tc>
          <w:tcPr>
            <w:tcW w:w="270" w:type="pct"/>
            <w:shd w:val="clear" w:color="auto" w:fill="auto"/>
            <w:vAlign w:val="center"/>
            <w:hideMark/>
          </w:tcPr>
          <w:p w14:paraId="0F185FB3" w14:textId="77777777" w:rsidR="00111E3B" w:rsidRPr="00111E3B" w:rsidRDefault="00111E3B" w:rsidP="00111E3B">
            <w:pPr>
              <w:jc w:val="center"/>
              <w:rPr>
                <w:rFonts w:ascii="Arial" w:hAnsi="Arial" w:cs="Arial"/>
                <w:color w:val="000000"/>
              </w:rPr>
            </w:pPr>
            <w:r w:rsidRPr="00111E3B">
              <w:rPr>
                <w:rFonts w:ascii="Arial" w:hAnsi="Arial" w:cs="Arial"/>
                <w:color w:val="000000"/>
              </w:rPr>
              <w:t>0,41</w:t>
            </w:r>
          </w:p>
        </w:tc>
      </w:tr>
      <w:tr w:rsidR="00111E3B" w:rsidRPr="00111E3B" w14:paraId="209A1447" w14:textId="77777777" w:rsidTr="005B3331">
        <w:trPr>
          <w:trHeight w:val="645"/>
          <w:jc w:val="center"/>
        </w:trPr>
        <w:tc>
          <w:tcPr>
            <w:tcW w:w="316" w:type="pct"/>
            <w:shd w:val="clear" w:color="auto" w:fill="auto"/>
            <w:noWrap/>
            <w:vAlign w:val="center"/>
            <w:hideMark/>
          </w:tcPr>
          <w:p w14:paraId="12238ED4" w14:textId="77777777" w:rsidR="00111E3B" w:rsidRPr="00111E3B" w:rsidRDefault="00111E3B" w:rsidP="00111E3B">
            <w:pPr>
              <w:jc w:val="center"/>
              <w:rPr>
                <w:rFonts w:ascii="Arial" w:hAnsi="Arial" w:cs="Arial"/>
                <w:color w:val="000000"/>
              </w:rPr>
            </w:pPr>
            <w:r w:rsidRPr="00111E3B">
              <w:rPr>
                <w:rFonts w:ascii="Arial" w:hAnsi="Arial" w:cs="Arial"/>
                <w:color w:val="000000"/>
              </w:rPr>
              <w:t>16.</w:t>
            </w:r>
          </w:p>
        </w:tc>
        <w:tc>
          <w:tcPr>
            <w:tcW w:w="1004" w:type="pct"/>
            <w:shd w:val="clear" w:color="auto" w:fill="auto"/>
            <w:vAlign w:val="center"/>
            <w:hideMark/>
          </w:tcPr>
          <w:p w14:paraId="792B13E2" w14:textId="5E1F0FA8" w:rsidR="00111E3B" w:rsidRPr="00111E3B" w:rsidRDefault="00111E3B" w:rsidP="00111E3B">
            <w:pPr>
              <w:rPr>
                <w:rFonts w:ascii="Arial" w:hAnsi="Arial" w:cs="Arial"/>
                <w:color w:val="000000"/>
              </w:rPr>
            </w:pPr>
            <w:r w:rsidRPr="00111E3B">
              <w:rPr>
                <w:rFonts w:ascii="Arial" w:hAnsi="Arial" w:cs="Arial"/>
                <w:color w:val="000000"/>
              </w:rPr>
              <w:t>Административные учреждения, офисы</w:t>
            </w:r>
          </w:p>
        </w:tc>
        <w:tc>
          <w:tcPr>
            <w:tcW w:w="666" w:type="pct"/>
            <w:shd w:val="clear" w:color="auto" w:fill="auto"/>
            <w:vAlign w:val="center"/>
            <w:hideMark/>
          </w:tcPr>
          <w:p w14:paraId="04A6C023"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сотрудника</w:t>
            </w:r>
          </w:p>
        </w:tc>
        <w:tc>
          <w:tcPr>
            <w:tcW w:w="539" w:type="pct"/>
            <w:shd w:val="clear" w:color="auto" w:fill="auto"/>
            <w:vAlign w:val="center"/>
            <w:hideMark/>
          </w:tcPr>
          <w:p w14:paraId="0C25BC16" w14:textId="77777777" w:rsidR="00111E3B" w:rsidRPr="00111E3B" w:rsidRDefault="00111E3B" w:rsidP="00111E3B">
            <w:pPr>
              <w:jc w:val="center"/>
              <w:rPr>
                <w:rFonts w:ascii="Arial" w:hAnsi="Arial" w:cs="Arial"/>
                <w:color w:val="000000"/>
              </w:rPr>
            </w:pPr>
            <w:r w:rsidRPr="00111E3B">
              <w:rPr>
                <w:rFonts w:ascii="Arial" w:hAnsi="Arial" w:cs="Arial"/>
                <w:color w:val="000000"/>
              </w:rPr>
              <w:t>3000</w:t>
            </w:r>
          </w:p>
        </w:tc>
        <w:tc>
          <w:tcPr>
            <w:tcW w:w="505" w:type="pct"/>
            <w:shd w:val="clear" w:color="auto" w:fill="auto"/>
            <w:noWrap/>
            <w:vAlign w:val="center"/>
            <w:hideMark/>
          </w:tcPr>
          <w:p w14:paraId="1EAD4267" w14:textId="77777777" w:rsidR="00111E3B" w:rsidRPr="00111E3B" w:rsidRDefault="00111E3B" w:rsidP="00111E3B">
            <w:pPr>
              <w:jc w:val="center"/>
              <w:rPr>
                <w:rFonts w:ascii="Arial" w:hAnsi="Arial" w:cs="Arial"/>
                <w:color w:val="000000"/>
              </w:rPr>
            </w:pPr>
            <w:r w:rsidRPr="00111E3B">
              <w:rPr>
                <w:rFonts w:ascii="Arial" w:hAnsi="Arial" w:cs="Arial"/>
                <w:color w:val="000000"/>
              </w:rPr>
              <w:t>1,0614</w:t>
            </w:r>
          </w:p>
        </w:tc>
        <w:tc>
          <w:tcPr>
            <w:tcW w:w="517" w:type="pct"/>
            <w:shd w:val="clear" w:color="auto" w:fill="auto"/>
            <w:vAlign w:val="center"/>
            <w:hideMark/>
          </w:tcPr>
          <w:p w14:paraId="77D93BE9"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63DC5952" w14:textId="77777777" w:rsidR="00111E3B" w:rsidRPr="00111E3B" w:rsidRDefault="00111E3B" w:rsidP="00111E3B">
            <w:pPr>
              <w:jc w:val="center"/>
              <w:rPr>
                <w:rFonts w:ascii="Arial" w:hAnsi="Arial" w:cs="Arial"/>
                <w:color w:val="000000"/>
              </w:rPr>
            </w:pPr>
            <w:r w:rsidRPr="00111E3B">
              <w:rPr>
                <w:rFonts w:ascii="Arial" w:hAnsi="Arial" w:cs="Arial"/>
                <w:color w:val="000000"/>
              </w:rPr>
              <w:t>3184,20</w:t>
            </w:r>
          </w:p>
        </w:tc>
        <w:tc>
          <w:tcPr>
            <w:tcW w:w="411" w:type="pct"/>
            <w:shd w:val="clear" w:color="auto" w:fill="auto"/>
            <w:vAlign w:val="center"/>
            <w:hideMark/>
          </w:tcPr>
          <w:p w14:paraId="175B8C69" w14:textId="77777777" w:rsidR="00111E3B" w:rsidRPr="00111E3B" w:rsidRDefault="00111E3B" w:rsidP="00111E3B">
            <w:pPr>
              <w:jc w:val="center"/>
              <w:rPr>
                <w:rFonts w:ascii="Arial" w:hAnsi="Arial" w:cs="Arial"/>
                <w:color w:val="000000"/>
              </w:rPr>
            </w:pPr>
            <w:r w:rsidRPr="00111E3B">
              <w:rPr>
                <w:rFonts w:ascii="Arial" w:hAnsi="Arial" w:cs="Arial"/>
                <w:color w:val="000000"/>
              </w:rPr>
              <w:t>552,14</w:t>
            </w:r>
          </w:p>
        </w:tc>
        <w:tc>
          <w:tcPr>
            <w:tcW w:w="315" w:type="pct"/>
            <w:shd w:val="clear" w:color="auto" w:fill="auto"/>
            <w:vAlign w:val="center"/>
            <w:hideMark/>
          </w:tcPr>
          <w:p w14:paraId="2E266805" w14:textId="77777777" w:rsidR="00111E3B" w:rsidRPr="00111E3B" w:rsidRDefault="00111E3B" w:rsidP="00111E3B">
            <w:pPr>
              <w:jc w:val="center"/>
              <w:rPr>
                <w:rFonts w:ascii="Arial" w:hAnsi="Arial" w:cs="Arial"/>
                <w:color w:val="000000"/>
              </w:rPr>
            </w:pPr>
            <w:r w:rsidRPr="00111E3B">
              <w:rPr>
                <w:rFonts w:ascii="Arial" w:hAnsi="Arial" w:cs="Arial"/>
                <w:color w:val="000000"/>
              </w:rPr>
              <w:t>8,72</w:t>
            </w:r>
          </w:p>
        </w:tc>
        <w:tc>
          <w:tcPr>
            <w:tcW w:w="270" w:type="pct"/>
            <w:shd w:val="clear" w:color="auto" w:fill="auto"/>
            <w:vAlign w:val="center"/>
            <w:hideMark/>
          </w:tcPr>
          <w:p w14:paraId="1271536C" w14:textId="77777777" w:rsidR="00111E3B" w:rsidRPr="00111E3B" w:rsidRDefault="00111E3B" w:rsidP="00111E3B">
            <w:pPr>
              <w:jc w:val="center"/>
              <w:rPr>
                <w:rFonts w:ascii="Arial" w:hAnsi="Arial" w:cs="Arial"/>
                <w:color w:val="000000"/>
              </w:rPr>
            </w:pPr>
            <w:r w:rsidRPr="00111E3B">
              <w:rPr>
                <w:rFonts w:ascii="Arial" w:hAnsi="Arial" w:cs="Arial"/>
                <w:color w:val="000000"/>
              </w:rPr>
              <w:t>1,51</w:t>
            </w:r>
          </w:p>
        </w:tc>
      </w:tr>
      <w:tr w:rsidR="00111E3B" w:rsidRPr="00111E3B" w14:paraId="6711ED3C" w14:textId="77777777" w:rsidTr="005B3331">
        <w:trPr>
          <w:trHeight w:val="330"/>
          <w:jc w:val="center"/>
        </w:trPr>
        <w:tc>
          <w:tcPr>
            <w:tcW w:w="316" w:type="pct"/>
            <w:shd w:val="clear" w:color="auto" w:fill="auto"/>
            <w:vAlign w:val="center"/>
            <w:hideMark/>
          </w:tcPr>
          <w:p w14:paraId="5208AA8E" w14:textId="77777777" w:rsidR="00111E3B" w:rsidRPr="00111E3B" w:rsidRDefault="00111E3B" w:rsidP="00111E3B">
            <w:pPr>
              <w:jc w:val="center"/>
              <w:rPr>
                <w:rFonts w:ascii="Arial" w:hAnsi="Arial" w:cs="Arial"/>
                <w:color w:val="000000"/>
              </w:rPr>
            </w:pPr>
            <w:r w:rsidRPr="00111E3B">
              <w:rPr>
                <w:rFonts w:ascii="Arial" w:hAnsi="Arial" w:cs="Arial"/>
                <w:color w:val="000000"/>
              </w:rPr>
              <w:t>17.</w:t>
            </w:r>
          </w:p>
        </w:tc>
        <w:tc>
          <w:tcPr>
            <w:tcW w:w="1004" w:type="pct"/>
            <w:shd w:val="clear" w:color="auto" w:fill="auto"/>
            <w:vAlign w:val="center"/>
            <w:hideMark/>
          </w:tcPr>
          <w:p w14:paraId="3183DD5B" w14:textId="77777777" w:rsidR="00111E3B" w:rsidRPr="00111E3B" w:rsidRDefault="00111E3B" w:rsidP="00111E3B">
            <w:pPr>
              <w:rPr>
                <w:rFonts w:ascii="Arial" w:hAnsi="Arial" w:cs="Arial"/>
                <w:color w:val="000000"/>
              </w:rPr>
            </w:pPr>
            <w:r w:rsidRPr="00111E3B">
              <w:rPr>
                <w:rFonts w:ascii="Arial" w:hAnsi="Arial" w:cs="Arial"/>
                <w:color w:val="000000"/>
              </w:rPr>
              <w:t>Отделения связи</w:t>
            </w:r>
          </w:p>
        </w:tc>
        <w:tc>
          <w:tcPr>
            <w:tcW w:w="666" w:type="pct"/>
            <w:shd w:val="clear" w:color="auto" w:fill="auto"/>
            <w:noWrap/>
            <w:vAlign w:val="center"/>
            <w:hideMark/>
          </w:tcPr>
          <w:p w14:paraId="2ACFC8BF"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сотрудника</w:t>
            </w:r>
          </w:p>
        </w:tc>
        <w:tc>
          <w:tcPr>
            <w:tcW w:w="539" w:type="pct"/>
            <w:shd w:val="clear" w:color="auto" w:fill="auto"/>
            <w:noWrap/>
            <w:vAlign w:val="center"/>
            <w:hideMark/>
          </w:tcPr>
          <w:p w14:paraId="00551551" w14:textId="77777777" w:rsidR="00111E3B" w:rsidRPr="00111E3B" w:rsidRDefault="00111E3B" w:rsidP="00111E3B">
            <w:pPr>
              <w:jc w:val="center"/>
              <w:rPr>
                <w:rFonts w:ascii="Arial" w:hAnsi="Arial" w:cs="Arial"/>
                <w:color w:val="000000"/>
              </w:rPr>
            </w:pPr>
            <w:r w:rsidRPr="00111E3B">
              <w:rPr>
                <w:rFonts w:ascii="Arial" w:hAnsi="Arial" w:cs="Arial"/>
                <w:color w:val="000000"/>
              </w:rPr>
              <w:t>500</w:t>
            </w:r>
          </w:p>
        </w:tc>
        <w:tc>
          <w:tcPr>
            <w:tcW w:w="505" w:type="pct"/>
            <w:shd w:val="clear" w:color="auto" w:fill="auto"/>
            <w:noWrap/>
            <w:vAlign w:val="center"/>
            <w:hideMark/>
          </w:tcPr>
          <w:p w14:paraId="5B1F744E" w14:textId="77777777" w:rsidR="00111E3B" w:rsidRPr="00111E3B" w:rsidRDefault="00111E3B" w:rsidP="00111E3B">
            <w:pPr>
              <w:jc w:val="center"/>
              <w:rPr>
                <w:rFonts w:ascii="Arial" w:hAnsi="Arial" w:cs="Arial"/>
                <w:color w:val="000000"/>
              </w:rPr>
            </w:pPr>
            <w:r w:rsidRPr="00111E3B">
              <w:rPr>
                <w:rFonts w:ascii="Arial" w:hAnsi="Arial" w:cs="Arial"/>
                <w:color w:val="000000"/>
              </w:rPr>
              <w:t>1,0614</w:t>
            </w:r>
          </w:p>
        </w:tc>
        <w:tc>
          <w:tcPr>
            <w:tcW w:w="517" w:type="pct"/>
            <w:shd w:val="clear" w:color="auto" w:fill="auto"/>
            <w:vAlign w:val="center"/>
            <w:hideMark/>
          </w:tcPr>
          <w:p w14:paraId="60BDB0CC"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68346FE1" w14:textId="77777777" w:rsidR="00111E3B" w:rsidRPr="00111E3B" w:rsidRDefault="00111E3B" w:rsidP="00111E3B">
            <w:pPr>
              <w:jc w:val="center"/>
              <w:rPr>
                <w:rFonts w:ascii="Arial" w:hAnsi="Arial" w:cs="Arial"/>
                <w:color w:val="000000"/>
              </w:rPr>
            </w:pPr>
            <w:r w:rsidRPr="00111E3B">
              <w:rPr>
                <w:rFonts w:ascii="Arial" w:hAnsi="Arial" w:cs="Arial"/>
                <w:color w:val="000000"/>
              </w:rPr>
              <w:t>530,70</w:t>
            </w:r>
          </w:p>
        </w:tc>
        <w:tc>
          <w:tcPr>
            <w:tcW w:w="411" w:type="pct"/>
            <w:shd w:val="clear" w:color="auto" w:fill="auto"/>
            <w:vAlign w:val="center"/>
            <w:hideMark/>
          </w:tcPr>
          <w:p w14:paraId="3EB4E88D" w14:textId="77777777" w:rsidR="00111E3B" w:rsidRPr="00111E3B" w:rsidRDefault="00111E3B" w:rsidP="00111E3B">
            <w:pPr>
              <w:jc w:val="center"/>
              <w:rPr>
                <w:rFonts w:ascii="Arial" w:hAnsi="Arial" w:cs="Arial"/>
                <w:color w:val="000000"/>
              </w:rPr>
            </w:pPr>
            <w:r w:rsidRPr="00111E3B">
              <w:rPr>
                <w:rFonts w:ascii="Arial" w:hAnsi="Arial" w:cs="Arial"/>
                <w:color w:val="000000"/>
              </w:rPr>
              <w:t>92,02</w:t>
            </w:r>
          </w:p>
        </w:tc>
        <w:tc>
          <w:tcPr>
            <w:tcW w:w="315" w:type="pct"/>
            <w:shd w:val="clear" w:color="auto" w:fill="auto"/>
            <w:vAlign w:val="center"/>
            <w:hideMark/>
          </w:tcPr>
          <w:p w14:paraId="3D4A2C95" w14:textId="77777777" w:rsidR="00111E3B" w:rsidRPr="00111E3B" w:rsidRDefault="00111E3B" w:rsidP="00111E3B">
            <w:pPr>
              <w:jc w:val="center"/>
              <w:rPr>
                <w:rFonts w:ascii="Arial" w:hAnsi="Arial" w:cs="Arial"/>
                <w:color w:val="000000"/>
              </w:rPr>
            </w:pPr>
            <w:r w:rsidRPr="00111E3B">
              <w:rPr>
                <w:rFonts w:ascii="Arial" w:hAnsi="Arial" w:cs="Arial"/>
                <w:color w:val="000000"/>
              </w:rPr>
              <w:t>1,45</w:t>
            </w:r>
          </w:p>
        </w:tc>
        <w:tc>
          <w:tcPr>
            <w:tcW w:w="270" w:type="pct"/>
            <w:shd w:val="clear" w:color="auto" w:fill="auto"/>
            <w:vAlign w:val="center"/>
            <w:hideMark/>
          </w:tcPr>
          <w:p w14:paraId="619D3548" w14:textId="77777777" w:rsidR="00111E3B" w:rsidRPr="00111E3B" w:rsidRDefault="00111E3B" w:rsidP="00111E3B">
            <w:pPr>
              <w:jc w:val="center"/>
              <w:rPr>
                <w:rFonts w:ascii="Arial" w:hAnsi="Arial" w:cs="Arial"/>
                <w:color w:val="000000"/>
              </w:rPr>
            </w:pPr>
            <w:r w:rsidRPr="00111E3B">
              <w:rPr>
                <w:rFonts w:ascii="Arial" w:hAnsi="Arial" w:cs="Arial"/>
                <w:color w:val="000000"/>
              </w:rPr>
              <w:t>0,25</w:t>
            </w:r>
          </w:p>
        </w:tc>
      </w:tr>
      <w:tr w:rsidR="00111E3B" w:rsidRPr="00111E3B" w14:paraId="50571A42" w14:textId="77777777" w:rsidTr="005B3331">
        <w:trPr>
          <w:trHeight w:val="330"/>
          <w:jc w:val="center"/>
        </w:trPr>
        <w:tc>
          <w:tcPr>
            <w:tcW w:w="316" w:type="pct"/>
            <w:shd w:val="clear" w:color="auto" w:fill="auto"/>
            <w:vAlign w:val="center"/>
            <w:hideMark/>
          </w:tcPr>
          <w:p w14:paraId="35C70E15" w14:textId="77777777" w:rsidR="00111E3B" w:rsidRPr="00111E3B" w:rsidRDefault="00111E3B" w:rsidP="00111E3B">
            <w:pPr>
              <w:jc w:val="center"/>
              <w:rPr>
                <w:rFonts w:ascii="Arial" w:hAnsi="Arial" w:cs="Arial"/>
                <w:color w:val="000000"/>
              </w:rPr>
            </w:pPr>
            <w:r w:rsidRPr="00111E3B">
              <w:rPr>
                <w:rFonts w:ascii="Arial" w:hAnsi="Arial" w:cs="Arial"/>
                <w:color w:val="000000"/>
              </w:rPr>
              <w:t>18.</w:t>
            </w:r>
          </w:p>
        </w:tc>
        <w:tc>
          <w:tcPr>
            <w:tcW w:w="1004" w:type="pct"/>
            <w:shd w:val="clear" w:color="auto" w:fill="auto"/>
            <w:vAlign w:val="center"/>
            <w:hideMark/>
          </w:tcPr>
          <w:p w14:paraId="30741C10" w14:textId="77777777" w:rsidR="00111E3B" w:rsidRPr="00111E3B" w:rsidRDefault="00111E3B" w:rsidP="00111E3B">
            <w:pPr>
              <w:rPr>
                <w:rFonts w:ascii="Arial" w:hAnsi="Arial" w:cs="Arial"/>
                <w:color w:val="000000"/>
              </w:rPr>
            </w:pPr>
            <w:r w:rsidRPr="00111E3B">
              <w:rPr>
                <w:rFonts w:ascii="Arial" w:hAnsi="Arial" w:cs="Arial"/>
                <w:color w:val="000000"/>
              </w:rPr>
              <w:t>Банки</w:t>
            </w:r>
          </w:p>
        </w:tc>
        <w:tc>
          <w:tcPr>
            <w:tcW w:w="666" w:type="pct"/>
            <w:shd w:val="clear" w:color="auto" w:fill="auto"/>
            <w:noWrap/>
            <w:vAlign w:val="center"/>
            <w:hideMark/>
          </w:tcPr>
          <w:p w14:paraId="716562E2" w14:textId="77777777" w:rsidR="00111E3B" w:rsidRPr="00111E3B" w:rsidRDefault="00111E3B" w:rsidP="00111E3B">
            <w:pPr>
              <w:jc w:val="center"/>
              <w:rPr>
                <w:rFonts w:ascii="Arial" w:hAnsi="Arial" w:cs="Arial"/>
                <w:color w:val="000000"/>
              </w:rPr>
            </w:pPr>
            <w:r w:rsidRPr="00111E3B">
              <w:rPr>
                <w:rFonts w:ascii="Arial" w:hAnsi="Arial" w:cs="Arial"/>
                <w:color w:val="000000"/>
              </w:rPr>
              <w:t>на 1 сотрудника</w:t>
            </w:r>
          </w:p>
        </w:tc>
        <w:tc>
          <w:tcPr>
            <w:tcW w:w="539" w:type="pct"/>
            <w:shd w:val="clear" w:color="auto" w:fill="auto"/>
            <w:noWrap/>
            <w:vAlign w:val="center"/>
            <w:hideMark/>
          </w:tcPr>
          <w:p w14:paraId="598F6678" w14:textId="77777777" w:rsidR="00111E3B" w:rsidRPr="00111E3B" w:rsidRDefault="00111E3B" w:rsidP="00111E3B">
            <w:pPr>
              <w:jc w:val="center"/>
              <w:rPr>
                <w:rFonts w:ascii="Arial" w:hAnsi="Arial" w:cs="Arial"/>
                <w:color w:val="000000"/>
              </w:rPr>
            </w:pPr>
            <w:r w:rsidRPr="00111E3B">
              <w:rPr>
                <w:rFonts w:ascii="Arial" w:hAnsi="Arial" w:cs="Arial"/>
                <w:color w:val="000000"/>
              </w:rPr>
              <w:t>500</w:t>
            </w:r>
          </w:p>
        </w:tc>
        <w:tc>
          <w:tcPr>
            <w:tcW w:w="505" w:type="pct"/>
            <w:shd w:val="clear" w:color="auto" w:fill="auto"/>
            <w:noWrap/>
            <w:vAlign w:val="center"/>
            <w:hideMark/>
          </w:tcPr>
          <w:p w14:paraId="6D5AF8DC" w14:textId="77777777" w:rsidR="00111E3B" w:rsidRPr="00111E3B" w:rsidRDefault="00111E3B" w:rsidP="00111E3B">
            <w:pPr>
              <w:jc w:val="center"/>
              <w:rPr>
                <w:rFonts w:ascii="Arial" w:hAnsi="Arial" w:cs="Arial"/>
                <w:color w:val="000000"/>
              </w:rPr>
            </w:pPr>
            <w:r w:rsidRPr="00111E3B">
              <w:rPr>
                <w:rFonts w:ascii="Arial" w:hAnsi="Arial" w:cs="Arial"/>
                <w:color w:val="000000"/>
              </w:rPr>
              <w:t>1,0614</w:t>
            </w:r>
          </w:p>
        </w:tc>
        <w:tc>
          <w:tcPr>
            <w:tcW w:w="517" w:type="pct"/>
            <w:shd w:val="clear" w:color="auto" w:fill="auto"/>
            <w:vAlign w:val="center"/>
            <w:hideMark/>
          </w:tcPr>
          <w:p w14:paraId="560A0602" w14:textId="77777777" w:rsidR="00111E3B" w:rsidRPr="00111E3B" w:rsidRDefault="00111E3B" w:rsidP="00111E3B">
            <w:pPr>
              <w:jc w:val="center"/>
              <w:rPr>
                <w:rFonts w:ascii="Arial" w:hAnsi="Arial" w:cs="Arial"/>
                <w:color w:val="000000"/>
              </w:rPr>
            </w:pPr>
            <w:r w:rsidRPr="00111E3B">
              <w:rPr>
                <w:rFonts w:ascii="Arial" w:hAnsi="Arial" w:cs="Arial"/>
                <w:color w:val="000000"/>
              </w:rPr>
              <w:t>173,4</w:t>
            </w:r>
          </w:p>
        </w:tc>
        <w:tc>
          <w:tcPr>
            <w:tcW w:w="456" w:type="pct"/>
            <w:shd w:val="clear" w:color="auto" w:fill="auto"/>
            <w:vAlign w:val="center"/>
            <w:hideMark/>
          </w:tcPr>
          <w:p w14:paraId="59955EC1" w14:textId="77777777" w:rsidR="00111E3B" w:rsidRPr="00111E3B" w:rsidRDefault="00111E3B" w:rsidP="00111E3B">
            <w:pPr>
              <w:jc w:val="center"/>
              <w:rPr>
                <w:rFonts w:ascii="Arial" w:hAnsi="Arial" w:cs="Arial"/>
                <w:color w:val="000000"/>
              </w:rPr>
            </w:pPr>
            <w:r w:rsidRPr="00111E3B">
              <w:rPr>
                <w:rFonts w:ascii="Arial" w:hAnsi="Arial" w:cs="Arial"/>
                <w:color w:val="000000"/>
              </w:rPr>
              <w:t>530,70</w:t>
            </w:r>
          </w:p>
        </w:tc>
        <w:tc>
          <w:tcPr>
            <w:tcW w:w="411" w:type="pct"/>
            <w:shd w:val="clear" w:color="auto" w:fill="auto"/>
            <w:vAlign w:val="center"/>
            <w:hideMark/>
          </w:tcPr>
          <w:p w14:paraId="5260FEC2" w14:textId="77777777" w:rsidR="00111E3B" w:rsidRPr="00111E3B" w:rsidRDefault="00111E3B" w:rsidP="00111E3B">
            <w:pPr>
              <w:jc w:val="center"/>
              <w:rPr>
                <w:rFonts w:ascii="Arial" w:hAnsi="Arial" w:cs="Arial"/>
                <w:color w:val="000000"/>
              </w:rPr>
            </w:pPr>
            <w:r w:rsidRPr="00111E3B">
              <w:rPr>
                <w:rFonts w:ascii="Arial" w:hAnsi="Arial" w:cs="Arial"/>
                <w:color w:val="000000"/>
              </w:rPr>
              <w:t>92,02</w:t>
            </w:r>
          </w:p>
        </w:tc>
        <w:tc>
          <w:tcPr>
            <w:tcW w:w="315" w:type="pct"/>
            <w:shd w:val="clear" w:color="auto" w:fill="auto"/>
            <w:vAlign w:val="center"/>
            <w:hideMark/>
          </w:tcPr>
          <w:p w14:paraId="6E1A40D9" w14:textId="77777777" w:rsidR="00111E3B" w:rsidRPr="00111E3B" w:rsidRDefault="00111E3B" w:rsidP="00111E3B">
            <w:pPr>
              <w:jc w:val="center"/>
              <w:rPr>
                <w:rFonts w:ascii="Arial" w:hAnsi="Arial" w:cs="Arial"/>
                <w:color w:val="000000"/>
              </w:rPr>
            </w:pPr>
            <w:r w:rsidRPr="00111E3B">
              <w:rPr>
                <w:rFonts w:ascii="Arial" w:hAnsi="Arial" w:cs="Arial"/>
                <w:color w:val="000000"/>
              </w:rPr>
              <w:t>1,45</w:t>
            </w:r>
          </w:p>
        </w:tc>
        <w:tc>
          <w:tcPr>
            <w:tcW w:w="270" w:type="pct"/>
            <w:shd w:val="clear" w:color="auto" w:fill="auto"/>
            <w:vAlign w:val="center"/>
            <w:hideMark/>
          </w:tcPr>
          <w:p w14:paraId="0036C603" w14:textId="77777777" w:rsidR="00111E3B" w:rsidRPr="00111E3B" w:rsidRDefault="00111E3B" w:rsidP="00111E3B">
            <w:pPr>
              <w:jc w:val="center"/>
              <w:rPr>
                <w:rFonts w:ascii="Arial" w:hAnsi="Arial" w:cs="Arial"/>
                <w:color w:val="000000"/>
              </w:rPr>
            </w:pPr>
            <w:r w:rsidRPr="00111E3B">
              <w:rPr>
                <w:rFonts w:ascii="Arial" w:hAnsi="Arial" w:cs="Arial"/>
                <w:color w:val="000000"/>
              </w:rPr>
              <w:t>0,25</w:t>
            </w:r>
          </w:p>
        </w:tc>
      </w:tr>
      <w:tr w:rsidR="00111E3B" w:rsidRPr="00111E3B" w14:paraId="6FD2D280" w14:textId="77777777" w:rsidTr="005B3331">
        <w:trPr>
          <w:trHeight w:val="330"/>
          <w:jc w:val="center"/>
        </w:trPr>
        <w:tc>
          <w:tcPr>
            <w:tcW w:w="316" w:type="pct"/>
            <w:shd w:val="clear" w:color="auto" w:fill="auto"/>
            <w:noWrap/>
            <w:vAlign w:val="center"/>
            <w:hideMark/>
          </w:tcPr>
          <w:p w14:paraId="38974685"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1004" w:type="pct"/>
            <w:shd w:val="clear" w:color="auto" w:fill="auto"/>
            <w:vAlign w:val="center"/>
            <w:hideMark/>
          </w:tcPr>
          <w:p w14:paraId="1E793DCD" w14:textId="77777777" w:rsidR="00111E3B" w:rsidRPr="00111E3B" w:rsidRDefault="00111E3B" w:rsidP="00111E3B">
            <w:pPr>
              <w:rPr>
                <w:rFonts w:ascii="Arial" w:hAnsi="Arial" w:cs="Arial"/>
                <w:b/>
                <w:bCs/>
                <w:color w:val="000000"/>
              </w:rPr>
            </w:pPr>
            <w:r w:rsidRPr="00111E3B">
              <w:rPr>
                <w:rFonts w:ascii="Arial" w:hAnsi="Arial" w:cs="Arial"/>
                <w:b/>
                <w:bCs/>
                <w:color w:val="000000"/>
              </w:rPr>
              <w:t>Всего:</w:t>
            </w:r>
          </w:p>
        </w:tc>
        <w:tc>
          <w:tcPr>
            <w:tcW w:w="666" w:type="pct"/>
            <w:shd w:val="clear" w:color="auto" w:fill="auto"/>
            <w:vAlign w:val="center"/>
            <w:hideMark/>
          </w:tcPr>
          <w:p w14:paraId="2C44A103"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39" w:type="pct"/>
            <w:shd w:val="clear" w:color="auto" w:fill="auto"/>
            <w:vAlign w:val="center"/>
            <w:hideMark/>
          </w:tcPr>
          <w:p w14:paraId="5FE1CB20"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05" w:type="pct"/>
            <w:shd w:val="clear" w:color="auto" w:fill="auto"/>
            <w:noWrap/>
            <w:vAlign w:val="center"/>
            <w:hideMark/>
          </w:tcPr>
          <w:p w14:paraId="743A7F10"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17" w:type="pct"/>
            <w:shd w:val="clear" w:color="auto" w:fill="auto"/>
            <w:noWrap/>
            <w:vAlign w:val="center"/>
            <w:hideMark/>
          </w:tcPr>
          <w:p w14:paraId="03296CFF"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456" w:type="pct"/>
            <w:shd w:val="clear" w:color="auto" w:fill="auto"/>
            <w:noWrap/>
            <w:vAlign w:val="center"/>
            <w:hideMark/>
          </w:tcPr>
          <w:p w14:paraId="67472091"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119612,22</w:t>
            </w:r>
          </w:p>
        </w:tc>
        <w:tc>
          <w:tcPr>
            <w:tcW w:w="411" w:type="pct"/>
            <w:shd w:val="clear" w:color="auto" w:fill="auto"/>
            <w:noWrap/>
            <w:vAlign w:val="center"/>
            <w:hideMark/>
          </w:tcPr>
          <w:p w14:paraId="2EB941C8"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20740,76</w:t>
            </w:r>
          </w:p>
        </w:tc>
        <w:tc>
          <w:tcPr>
            <w:tcW w:w="315" w:type="pct"/>
            <w:shd w:val="clear" w:color="auto" w:fill="auto"/>
            <w:vAlign w:val="center"/>
            <w:hideMark/>
          </w:tcPr>
          <w:p w14:paraId="141D5DBE"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327,70</w:t>
            </w:r>
          </w:p>
        </w:tc>
        <w:tc>
          <w:tcPr>
            <w:tcW w:w="270" w:type="pct"/>
            <w:shd w:val="clear" w:color="auto" w:fill="auto"/>
            <w:vAlign w:val="center"/>
            <w:hideMark/>
          </w:tcPr>
          <w:p w14:paraId="45A1EB75"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56,82</w:t>
            </w:r>
          </w:p>
        </w:tc>
      </w:tr>
      <w:tr w:rsidR="00111E3B" w:rsidRPr="00111E3B" w14:paraId="56739733" w14:textId="77777777" w:rsidTr="005B3331">
        <w:trPr>
          <w:trHeight w:val="330"/>
          <w:jc w:val="center"/>
        </w:trPr>
        <w:tc>
          <w:tcPr>
            <w:tcW w:w="316" w:type="pct"/>
            <w:shd w:val="clear" w:color="auto" w:fill="auto"/>
            <w:noWrap/>
            <w:vAlign w:val="center"/>
            <w:hideMark/>
          </w:tcPr>
          <w:p w14:paraId="05E26107"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1004" w:type="pct"/>
            <w:shd w:val="clear" w:color="auto" w:fill="auto"/>
            <w:vAlign w:val="center"/>
            <w:hideMark/>
          </w:tcPr>
          <w:p w14:paraId="58B10C01" w14:textId="77777777" w:rsidR="00111E3B" w:rsidRPr="00111E3B" w:rsidRDefault="00111E3B" w:rsidP="00111E3B">
            <w:pPr>
              <w:rPr>
                <w:rFonts w:ascii="Arial" w:hAnsi="Arial" w:cs="Arial"/>
                <w:b/>
                <w:bCs/>
                <w:color w:val="000000"/>
              </w:rPr>
            </w:pPr>
            <w:r w:rsidRPr="00111E3B">
              <w:rPr>
                <w:rFonts w:ascii="Arial" w:hAnsi="Arial" w:cs="Arial"/>
                <w:b/>
                <w:bCs/>
                <w:color w:val="000000"/>
              </w:rPr>
              <w:t>КГО-5% от ТКО</w:t>
            </w:r>
          </w:p>
        </w:tc>
        <w:tc>
          <w:tcPr>
            <w:tcW w:w="666" w:type="pct"/>
            <w:shd w:val="clear" w:color="auto" w:fill="auto"/>
            <w:vAlign w:val="center"/>
            <w:hideMark/>
          </w:tcPr>
          <w:p w14:paraId="1B2660A0"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39" w:type="pct"/>
            <w:shd w:val="clear" w:color="auto" w:fill="auto"/>
            <w:vAlign w:val="center"/>
            <w:hideMark/>
          </w:tcPr>
          <w:p w14:paraId="2A55A0EF"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05" w:type="pct"/>
            <w:shd w:val="clear" w:color="auto" w:fill="auto"/>
            <w:noWrap/>
            <w:vAlign w:val="center"/>
            <w:hideMark/>
          </w:tcPr>
          <w:p w14:paraId="320BBD41"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17" w:type="pct"/>
            <w:shd w:val="clear" w:color="auto" w:fill="auto"/>
            <w:noWrap/>
            <w:vAlign w:val="center"/>
            <w:hideMark/>
          </w:tcPr>
          <w:p w14:paraId="07682495"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456" w:type="pct"/>
            <w:shd w:val="clear" w:color="auto" w:fill="auto"/>
            <w:noWrap/>
            <w:vAlign w:val="center"/>
            <w:hideMark/>
          </w:tcPr>
          <w:p w14:paraId="415023EC"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5980,61</w:t>
            </w:r>
          </w:p>
        </w:tc>
        <w:tc>
          <w:tcPr>
            <w:tcW w:w="411" w:type="pct"/>
            <w:shd w:val="clear" w:color="auto" w:fill="auto"/>
            <w:noWrap/>
            <w:vAlign w:val="center"/>
            <w:hideMark/>
          </w:tcPr>
          <w:p w14:paraId="3A7EECA0"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1037,04</w:t>
            </w:r>
          </w:p>
        </w:tc>
        <w:tc>
          <w:tcPr>
            <w:tcW w:w="315" w:type="pct"/>
            <w:shd w:val="clear" w:color="auto" w:fill="auto"/>
            <w:vAlign w:val="center"/>
            <w:hideMark/>
          </w:tcPr>
          <w:p w14:paraId="32489270"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16,39</w:t>
            </w:r>
          </w:p>
        </w:tc>
        <w:tc>
          <w:tcPr>
            <w:tcW w:w="270" w:type="pct"/>
            <w:shd w:val="clear" w:color="auto" w:fill="auto"/>
            <w:vAlign w:val="center"/>
            <w:hideMark/>
          </w:tcPr>
          <w:p w14:paraId="2526A423"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2,84</w:t>
            </w:r>
          </w:p>
        </w:tc>
      </w:tr>
      <w:tr w:rsidR="00111E3B" w:rsidRPr="00111E3B" w14:paraId="054C8654" w14:textId="77777777" w:rsidTr="005B3331">
        <w:trPr>
          <w:trHeight w:val="330"/>
          <w:jc w:val="center"/>
        </w:trPr>
        <w:tc>
          <w:tcPr>
            <w:tcW w:w="316" w:type="pct"/>
            <w:shd w:val="clear" w:color="auto" w:fill="auto"/>
            <w:noWrap/>
            <w:vAlign w:val="center"/>
            <w:hideMark/>
          </w:tcPr>
          <w:p w14:paraId="2B7C5A1E"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1004" w:type="pct"/>
            <w:shd w:val="clear" w:color="auto" w:fill="auto"/>
            <w:vAlign w:val="center"/>
            <w:hideMark/>
          </w:tcPr>
          <w:p w14:paraId="5C99FB87" w14:textId="77777777" w:rsidR="00111E3B" w:rsidRPr="00111E3B" w:rsidRDefault="00111E3B" w:rsidP="00111E3B">
            <w:pPr>
              <w:rPr>
                <w:rFonts w:ascii="Arial" w:hAnsi="Arial" w:cs="Arial"/>
                <w:b/>
                <w:bCs/>
                <w:color w:val="000000"/>
              </w:rPr>
            </w:pPr>
            <w:r w:rsidRPr="00111E3B">
              <w:rPr>
                <w:rFonts w:ascii="Arial" w:hAnsi="Arial" w:cs="Arial"/>
                <w:b/>
                <w:bCs/>
                <w:color w:val="000000"/>
              </w:rPr>
              <w:t>Всего ТКО и КГО</w:t>
            </w:r>
          </w:p>
        </w:tc>
        <w:tc>
          <w:tcPr>
            <w:tcW w:w="666" w:type="pct"/>
            <w:shd w:val="clear" w:color="auto" w:fill="auto"/>
            <w:vAlign w:val="center"/>
            <w:hideMark/>
          </w:tcPr>
          <w:p w14:paraId="1A534096"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39" w:type="pct"/>
            <w:shd w:val="clear" w:color="auto" w:fill="auto"/>
            <w:vAlign w:val="center"/>
            <w:hideMark/>
          </w:tcPr>
          <w:p w14:paraId="06E18C78"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05" w:type="pct"/>
            <w:shd w:val="clear" w:color="auto" w:fill="auto"/>
            <w:noWrap/>
            <w:vAlign w:val="center"/>
            <w:hideMark/>
          </w:tcPr>
          <w:p w14:paraId="15D68022"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517" w:type="pct"/>
            <w:shd w:val="clear" w:color="auto" w:fill="auto"/>
            <w:noWrap/>
            <w:vAlign w:val="center"/>
            <w:hideMark/>
          </w:tcPr>
          <w:p w14:paraId="60FE5617" w14:textId="77777777" w:rsidR="00111E3B" w:rsidRPr="00111E3B" w:rsidRDefault="00111E3B" w:rsidP="00111E3B">
            <w:pPr>
              <w:rPr>
                <w:rFonts w:ascii="Arial" w:hAnsi="Arial" w:cs="Arial"/>
                <w:color w:val="000000"/>
              </w:rPr>
            </w:pPr>
            <w:r w:rsidRPr="00111E3B">
              <w:rPr>
                <w:rFonts w:ascii="Arial" w:hAnsi="Arial" w:cs="Arial"/>
                <w:color w:val="000000"/>
              </w:rPr>
              <w:t> </w:t>
            </w:r>
          </w:p>
        </w:tc>
        <w:tc>
          <w:tcPr>
            <w:tcW w:w="456" w:type="pct"/>
            <w:shd w:val="clear" w:color="auto" w:fill="auto"/>
            <w:noWrap/>
            <w:vAlign w:val="center"/>
            <w:hideMark/>
          </w:tcPr>
          <w:p w14:paraId="1839A3F9"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125592,83</w:t>
            </w:r>
          </w:p>
        </w:tc>
        <w:tc>
          <w:tcPr>
            <w:tcW w:w="411" w:type="pct"/>
            <w:shd w:val="clear" w:color="auto" w:fill="auto"/>
            <w:noWrap/>
            <w:vAlign w:val="center"/>
            <w:hideMark/>
          </w:tcPr>
          <w:p w14:paraId="76544558"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21777,80</w:t>
            </w:r>
          </w:p>
        </w:tc>
        <w:tc>
          <w:tcPr>
            <w:tcW w:w="315" w:type="pct"/>
            <w:shd w:val="clear" w:color="auto" w:fill="auto"/>
            <w:vAlign w:val="center"/>
            <w:hideMark/>
          </w:tcPr>
          <w:p w14:paraId="19F54286"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344,09</w:t>
            </w:r>
          </w:p>
        </w:tc>
        <w:tc>
          <w:tcPr>
            <w:tcW w:w="270" w:type="pct"/>
            <w:shd w:val="clear" w:color="auto" w:fill="auto"/>
            <w:vAlign w:val="center"/>
            <w:hideMark/>
          </w:tcPr>
          <w:p w14:paraId="7105C467"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59,67</w:t>
            </w:r>
          </w:p>
        </w:tc>
      </w:tr>
    </w:tbl>
    <w:p w14:paraId="6B0EC7CF" w14:textId="19196513" w:rsidR="00111E3B" w:rsidRDefault="00111E3B" w:rsidP="0024010A">
      <w:pPr>
        <w:rPr>
          <w:rFonts w:ascii="Arial" w:hAnsi="Arial" w:cs="Arial"/>
          <w:caps/>
          <w:spacing w:val="20"/>
        </w:rPr>
      </w:pPr>
    </w:p>
    <w:p w14:paraId="110161C5" w14:textId="77777777" w:rsidR="00111E3B" w:rsidRPr="00111E3B" w:rsidRDefault="00111E3B" w:rsidP="00111E3B">
      <w:pPr>
        <w:shd w:val="clear" w:color="auto" w:fill="FFFFFF"/>
        <w:autoSpaceDE w:val="0"/>
        <w:autoSpaceDN w:val="0"/>
        <w:adjustRightInd w:val="0"/>
        <w:jc w:val="center"/>
        <w:rPr>
          <w:rFonts w:ascii="Arial" w:hAnsi="Arial" w:cs="Arial"/>
          <w:b/>
          <w:color w:val="000000"/>
        </w:rPr>
      </w:pPr>
      <w:r w:rsidRPr="00111E3B">
        <w:rPr>
          <w:rFonts w:ascii="Arial" w:hAnsi="Arial" w:cs="Arial"/>
          <w:b/>
          <w:bCs/>
          <w:color w:val="000000"/>
        </w:rPr>
        <w:t xml:space="preserve">Таблица 4.8. </w:t>
      </w:r>
      <w:r w:rsidRPr="00111E3B">
        <w:rPr>
          <w:rFonts w:ascii="Arial" w:hAnsi="Arial" w:cs="Arial"/>
          <w:b/>
          <w:color w:val="000000"/>
        </w:rPr>
        <w:t>Показатели суточного накопления ТКО от жилого фонда городского округа Кашира</w:t>
      </w:r>
    </w:p>
    <w:tbl>
      <w:tblPr>
        <w:tblW w:w="4975" w:type="pct"/>
        <w:tblLayout w:type="fixed"/>
        <w:tblLook w:val="04A0" w:firstRow="1" w:lastRow="0" w:firstColumn="1" w:lastColumn="0" w:noHBand="0" w:noVBand="1"/>
      </w:tblPr>
      <w:tblGrid>
        <w:gridCol w:w="445"/>
        <w:gridCol w:w="1417"/>
        <w:gridCol w:w="1258"/>
        <w:gridCol w:w="1259"/>
        <w:gridCol w:w="865"/>
        <w:gridCol w:w="1115"/>
        <w:gridCol w:w="1259"/>
        <w:gridCol w:w="1259"/>
        <w:gridCol w:w="938"/>
        <w:gridCol w:w="1045"/>
        <w:gridCol w:w="1259"/>
        <w:gridCol w:w="1259"/>
        <w:gridCol w:w="865"/>
        <w:gridCol w:w="1033"/>
      </w:tblGrid>
      <w:tr w:rsidR="00111E3B" w:rsidRPr="00111E3B" w14:paraId="590F092C" w14:textId="77777777" w:rsidTr="00111E3B">
        <w:trPr>
          <w:trHeight w:val="270"/>
        </w:trPr>
        <w:tc>
          <w:tcPr>
            <w:tcW w:w="1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08E51"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п/п</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30ABC3"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Муниципальное образование</w:t>
            </w:r>
          </w:p>
        </w:tc>
        <w:tc>
          <w:tcPr>
            <w:tcW w:w="1472" w:type="pct"/>
            <w:gridSpan w:val="4"/>
            <w:tcBorders>
              <w:top w:val="single" w:sz="4" w:space="0" w:color="auto"/>
              <w:left w:val="nil"/>
              <w:bottom w:val="single" w:sz="4" w:space="0" w:color="auto"/>
              <w:right w:val="single" w:sz="4" w:space="0" w:color="auto"/>
            </w:tcBorders>
            <w:shd w:val="clear" w:color="auto" w:fill="auto"/>
            <w:noWrap/>
            <w:vAlign w:val="center"/>
            <w:hideMark/>
          </w:tcPr>
          <w:p w14:paraId="093A5F3D"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На существующее положение</w:t>
            </w:r>
          </w:p>
        </w:tc>
        <w:tc>
          <w:tcPr>
            <w:tcW w:w="1473" w:type="pct"/>
            <w:gridSpan w:val="4"/>
            <w:tcBorders>
              <w:top w:val="single" w:sz="4" w:space="0" w:color="auto"/>
              <w:left w:val="nil"/>
              <w:bottom w:val="single" w:sz="4" w:space="0" w:color="auto"/>
              <w:right w:val="single" w:sz="4" w:space="0" w:color="auto"/>
            </w:tcBorders>
            <w:shd w:val="clear" w:color="auto" w:fill="auto"/>
            <w:noWrap/>
            <w:vAlign w:val="center"/>
            <w:hideMark/>
          </w:tcPr>
          <w:p w14:paraId="1F646354"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На первую очередь (2025 г.)</w:t>
            </w:r>
          </w:p>
        </w:tc>
        <w:tc>
          <w:tcPr>
            <w:tcW w:w="1445" w:type="pct"/>
            <w:gridSpan w:val="4"/>
            <w:tcBorders>
              <w:top w:val="single" w:sz="4" w:space="0" w:color="auto"/>
              <w:left w:val="nil"/>
              <w:bottom w:val="single" w:sz="4" w:space="0" w:color="auto"/>
              <w:right w:val="single" w:sz="4" w:space="0" w:color="auto"/>
            </w:tcBorders>
            <w:shd w:val="clear" w:color="auto" w:fill="auto"/>
            <w:noWrap/>
            <w:vAlign w:val="center"/>
            <w:hideMark/>
          </w:tcPr>
          <w:p w14:paraId="694361E2"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На расчетный срок (2040 г.)</w:t>
            </w:r>
          </w:p>
        </w:tc>
      </w:tr>
      <w:tr w:rsidR="00111E3B" w:rsidRPr="00111E3B" w14:paraId="63BACC73" w14:textId="77777777" w:rsidTr="00111E3B">
        <w:trPr>
          <w:trHeight w:val="1411"/>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0DFB04E" w14:textId="77777777" w:rsidR="00111E3B" w:rsidRPr="00111E3B" w:rsidRDefault="00111E3B" w:rsidP="00111E3B">
            <w:pPr>
              <w:rPr>
                <w:rFonts w:ascii="Arial" w:hAnsi="Arial" w:cs="Arial"/>
                <w:b/>
                <w:bCs/>
                <w:color w:val="000000"/>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107B7994" w14:textId="77777777" w:rsidR="00111E3B" w:rsidRPr="00111E3B" w:rsidRDefault="00111E3B" w:rsidP="00111E3B">
            <w:pPr>
              <w:rPr>
                <w:rFonts w:ascii="Arial" w:hAnsi="Arial" w:cs="Arial"/>
                <w:b/>
                <w:bCs/>
                <w:color w:val="000000"/>
              </w:rPr>
            </w:pPr>
          </w:p>
        </w:tc>
        <w:tc>
          <w:tcPr>
            <w:tcW w:w="412" w:type="pct"/>
            <w:tcBorders>
              <w:top w:val="nil"/>
              <w:left w:val="nil"/>
              <w:bottom w:val="single" w:sz="4" w:space="0" w:color="auto"/>
              <w:right w:val="single" w:sz="4" w:space="0" w:color="auto"/>
            </w:tcBorders>
            <w:shd w:val="clear" w:color="auto" w:fill="auto"/>
            <w:vAlign w:val="center"/>
            <w:hideMark/>
          </w:tcPr>
          <w:p w14:paraId="6BF3E30D"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 Годовой объем образованных ТКО, м3/год</w:t>
            </w:r>
          </w:p>
        </w:tc>
        <w:tc>
          <w:tcPr>
            <w:tcW w:w="412" w:type="pct"/>
            <w:tcBorders>
              <w:top w:val="nil"/>
              <w:left w:val="nil"/>
              <w:bottom w:val="single" w:sz="4" w:space="0" w:color="auto"/>
              <w:right w:val="single" w:sz="4" w:space="0" w:color="auto"/>
            </w:tcBorders>
            <w:shd w:val="clear" w:color="auto" w:fill="auto"/>
            <w:vAlign w:val="center"/>
            <w:hideMark/>
          </w:tcPr>
          <w:p w14:paraId="065A6416"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образованных ТКО, т/год</w:t>
            </w:r>
          </w:p>
        </w:tc>
        <w:tc>
          <w:tcPr>
            <w:tcW w:w="283" w:type="pct"/>
            <w:tcBorders>
              <w:top w:val="nil"/>
              <w:left w:val="nil"/>
              <w:bottom w:val="single" w:sz="4" w:space="0" w:color="auto"/>
              <w:right w:val="single" w:sz="4" w:space="0" w:color="auto"/>
            </w:tcBorders>
            <w:shd w:val="clear" w:color="auto" w:fill="auto"/>
            <w:vAlign w:val="center"/>
            <w:hideMark/>
          </w:tcPr>
          <w:p w14:paraId="54BE44EE" w14:textId="4D11E382"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 Суточный объем ТКО, м3/</w:t>
            </w:r>
            <w:proofErr w:type="spellStart"/>
            <w:r w:rsidRPr="00111E3B">
              <w:rPr>
                <w:rFonts w:ascii="Arial" w:hAnsi="Arial" w:cs="Arial"/>
                <w:b/>
                <w:bCs/>
                <w:color w:val="000000"/>
              </w:rPr>
              <w:t>сут</w:t>
            </w:r>
            <w:proofErr w:type="spellEnd"/>
          </w:p>
        </w:tc>
        <w:tc>
          <w:tcPr>
            <w:tcW w:w="364" w:type="pct"/>
            <w:tcBorders>
              <w:top w:val="nil"/>
              <w:left w:val="nil"/>
              <w:bottom w:val="single" w:sz="4" w:space="0" w:color="auto"/>
              <w:right w:val="single" w:sz="4" w:space="0" w:color="auto"/>
            </w:tcBorders>
            <w:shd w:val="clear" w:color="auto" w:fill="auto"/>
            <w:vAlign w:val="center"/>
            <w:hideMark/>
          </w:tcPr>
          <w:p w14:paraId="22674D5B"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образованных ТКО, т/</w:t>
            </w:r>
            <w:proofErr w:type="spellStart"/>
            <w:r w:rsidRPr="00111E3B">
              <w:rPr>
                <w:rFonts w:ascii="Arial" w:hAnsi="Arial" w:cs="Arial"/>
                <w:b/>
                <w:bCs/>
                <w:color w:val="000000"/>
              </w:rPr>
              <w:t>сут</w:t>
            </w:r>
            <w:proofErr w:type="spellEnd"/>
          </w:p>
        </w:tc>
        <w:tc>
          <w:tcPr>
            <w:tcW w:w="412" w:type="pct"/>
            <w:tcBorders>
              <w:top w:val="nil"/>
              <w:left w:val="nil"/>
              <w:bottom w:val="single" w:sz="4" w:space="0" w:color="auto"/>
              <w:right w:val="single" w:sz="4" w:space="0" w:color="auto"/>
            </w:tcBorders>
            <w:shd w:val="clear" w:color="auto" w:fill="auto"/>
            <w:vAlign w:val="center"/>
            <w:hideMark/>
          </w:tcPr>
          <w:p w14:paraId="700F6F4D"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 Годовой объем образованных ТКО, м3/год</w:t>
            </w:r>
          </w:p>
        </w:tc>
        <w:tc>
          <w:tcPr>
            <w:tcW w:w="412" w:type="pct"/>
            <w:tcBorders>
              <w:top w:val="nil"/>
              <w:left w:val="nil"/>
              <w:bottom w:val="single" w:sz="4" w:space="0" w:color="auto"/>
              <w:right w:val="single" w:sz="4" w:space="0" w:color="auto"/>
            </w:tcBorders>
            <w:shd w:val="clear" w:color="auto" w:fill="auto"/>
            <w:vAlign w:val="center"/>
            <w:hideMark/>
          </w:tcPr>
          <w:p w14:paraId="1B2DD59C"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образованных ТКО, т/год</w:t>
            </w:r>
          </w:p>
        </w:tc>
        <w:tc>
          <w:tcPr>
            <w:tcW w:w="307" w:type="pct"/>
            <w:tcBorders>
              <w:top w:val="nil"/>
              <w:left w:val="nil"/>
              <w:bottom w:val="single" w:sz="4" w:space="0" w:color="auto"/>
              <w:right w:val="single" w:sz="4" w:space="0" w:color="auto"/>
            </w:tcBorders>
            <w:shd w:val="clear" w:color="auto" w:fill="auto"/>
            <w:vAlign w:val="center"/>
            <w:hideMark/>
          </w:tcPr>
          <w:p w14:paraId="4868863B" w14:textId="4251DF79"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 Суточный объем ТКО, м3/</w:t>
            </w:r>
            <w:proofErr w:type="spellStart"/>
            <w:r w:rsidRPr="00111E3B">
              <w:rPr>
                <w:rFonts w:ascii="Arial" w:hAnsi="Arial" w:cs="Arial"/>
                <w:b/>
                <w:bCs/>
                <w:color w:val="000000"/>
              </w:rPr>
              <w:t>сут</w:t>
            </w:r>
            <w:proofErr w:type="spellEnd"/>
          </w:p>
        </w:tc>
        <w:tc>
          <w:tcPr>
            <w:tcW w:w="342" w:type="pct"/>
            <w:tcBorders>
              <w:top w:val="nil"/>
              <w:left w:val="nil"/>
              <w:bottom w:val="single" w:sz="4" w:space="0" w:color="auto"/>
              <w:right w:val="single" w:sz="4" w:space="0" w:color="auto"/>
            </w:tcBorders>
            <w:shd w:val="clear" w:color="auto" w:fill="auto"/>
            <w:vAlign w:val="center"/>
            <w:hideMark/>
          </w:tcPr>
          <w:p w14:paraId="6CF266FD"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образованных ТКО, т/</w:t>
            </w:r>
            <w:proofErr w:type="spellStart"/>
            <w:r w:rsidRPr="00111E3B">
              <w:rPr>
                <w:rFonts w:ascii="Arial" w:hAnsi="Arial" w:cs="Arial"/>
                <w:b/>
                <w:bCs/>
                <w:color w:val="000000"/>
              </w:rPr>
              <w:t>сут</w:t>
            </w:r>
            <w:proofErr w:type="spellEnd"/>
          </w:p>
        </w:tc>
        <w:tc>
          <w:tcPr>
            <w:tcW w:w="412" w:type="pct"/>
            <w:tcBorders>
              <w:top w:val="nil"/>
              <w:left w:val="nil"/>
              <w:bottom w:val="single" w:sz="4" w:space="0" w:color="auto"/>
              <w:right w:val="single" w:sz="4" w:space="0" w:color="auto"/>
            </w:tcBorders>
            <w:shd w:val="clear" w:color="auto" w:fill="auto"/>
            <w:vAlign w:val="center"/>
            <w:hideMark/>
          </w:tcPr>
          <w:p w14:paraId="2A65E4C8"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 Годовой объем образованных ТКО, м3/год</w:t>
            </w:r>
          </w:p>
        </w:tc>
        <w:tc>
          <w:tcPr>
            <w:tcW w:w="412" w:type="pct"/>
            <w:tcBorders>
              <w:top w:val="nil"/>
              <w:left w:val="nil"/>
              <w:bottom w:val="single" w:sz="4" w:space="0" w:color="auto"/>
              <w:right w:val="single" w:sz="4" w:space="0" w:color="auto"/>
            </w:tcBorders>
            <w:shd w:val="clear" w:color="auto" w:fill="auto"/>
            <w:vAlign w:val="center"/>
            <w:hideMark/>
          </w:tcPr>
          <w:p w14:paraId="2206A3A6"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образованных ТКО, т/год</w:t>
            </w:r>
          </w:p>
        </w:tc>
        <w:tc>
          <w:tcPr>
            <w:tcW w:w="283" w:type="pct"/>
            <w:tcBorders>
              <w:top w:val="nil"/>
              <w:left w:val="nil"/>
              <w:bottom w:val="single" w:sz="4" w:space="0" w:color="auto"/>
              <w:right w:val="single" w:sz="4" w:space="0" w:color="auto"/>
            </w:tcBorders>
            <w:shd w:val="clear" w:color="auto" w:fill="auto"/>
            <w:vAlign w:val="center"/>
            <w:hideMark/>
          </w:tcPr>
          <w:p w14:paraId="73C0ECB8" w14:textId="59F6F85A" w:rsidR="00111E3B" w:rsidRPr="00111E3B" w:rsidRDefault="00111E3B" w:rsidP="00111E3B">
            <w:pPr>
              <w:jc w:val="center"/>
              <w:rPr>
                <w:rFonts w:ascii="Arial" w:hAnsi="Arial" w:cs="Arial"/>
                <w:b/>
                <w:bCs/>
                <w:color w:val="000000"/>
              </w:rPr>
            </w:pPr>
            <w:r w:rsidRPr="00111E3B">
              <w:rPr>
                <w:rFonts w:ascii="Arial" w:hAnsi="Arial" w:cs="Arial"/>
                <w:b/>
                <w:bCs/>
                <w:color w:val="000000"/>
              </w:rPr>
              <w:t xml:space="preserve"> Суточный объем ТКО, м3/</w:t>
            </w:r>
            <w:proofErr w:type="spellStart"/>
            <w:r w:rsidRPr="00111E3B">
              <w:rPr>
                <w:rFonts w:ascii="Arial" w:hAnsi="Arial" w:cs="Arial"/>
                <w:b/>
                <w:bCs/>
                <w:color w:val="000000"/>
              </w:rPr>
              <w:t>сут</w:t>
            </w:r>
            <w:proofErr w:type="spellEnd"/>
          </w:p>
        </w:tc>
        <w:tc>
          <w:tcPr>
            <w:tcW w:w="337" w:type="pct"/>
            <w:tcBorders>
              <w:top w:val="nil"/>
              <w:left w:val="nil"/>
              <w:bottom w:val="single" w:sz="4" w:space="0" w:color="auto"/>
              <w:right w:val="single" w:sz="4" w:space="0" w:color="auto"/>
            </w:tcBorders>
            <w:shd w:val="clear" w:color="auto" w:fill="auto"/>
            <w:vAlign w:val="center"/>
            <w:hideMark/>
          </w:tcPr>
          <w:p w14:paraId="4B4651BE" w14:textId="77777777" w:rsidR="00111E3B" w:rsidRPr="00111E3B" w:rsidRDefault="00111E3B" w:rsidP="00111E3B">
            <w:pPr>
              <w:jc w:val="center"/>
              <w:rPr>
                <w:rFonts w:ascii="Arial" w:hAnsi="Arial" w:cs="Arial"/>
                <w:b/>
                <w:bCs/>
                <w:color w:val="000000"/>
              </w:rPr>
            </w:pPr>
            <w:r w:rsidRPr="00111E3B">
              <w:rPr>
                <w:rFonts w:ascii="Arial" w:hAnsi="Arial" w:cs="Arial"/>
                <w:b/>
                <w:bCs/>
                <w:color w:val="000000"/>
              </w:rPr>
              <w:t>Масса образованных ТКО, т/</w:t>
            </w:r>
            <w:proofErr w:type="spellStart"/>
            <w:r w:rsidRPr="00111E3B">
              <w:rPr>
                <w:rFonts w:ascii="Arial" w:hAnsi="Arial" w:cs="Arial"/>
                <w:b/>
                <w:bCs/>
                <w:color w:val="000000"/>
              </w:rPr>
              <w:t>сут</w:t>
            </w:r>
            <w:proofErr w:type="spellEnd"/>
          </w:p>
        </w:tc>
      </w:tr>
      <w:tr w:rsidR="00111E3B" w:rsidRPr="00111E3B" w14:paraId="31F2882C" w14:textId="77777777" w:rsidTr="00111E3B">
        <w:trPr>
          <w:trHeight w:val="585"/>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0423D3C" w14:textId="77777777" w:rsidR="00111E3B" w:rsidRPr="00111E3B" w:rsidRDefault="00111E3B" w:rsidP="00111E3B">
            <w:pPr>
              <w:jc w:val="center"/>
              <w:rPr>
                <w:rFonts w:ascii="Arial" w:hAnsi="Arial" w:cs="Arial"/>
                <w:color w:val="000000"/>
              </w:rPr>
            </w:pPr>
            <w:r w:rsidRPr="00111E3B">
              <w:rPr>
                <w:rFonts w:ascii="Arial" w:hAnsi="Arial" w:cs="Arial"/>
                <w:color w:val="000000"/>
              </w:rPr>
              <w:t>1</w:t>
            </w:r>
          </w:p>
        </w:tc>
        <w:tc>
          <w:tcPr>
            <w:tcW w:w="464" w:type="pct"/>
            <w:tcBorders>
              <w:top w:val="nil"/>
              <w:left w:val="nil"/>
              <w:bottom w:val="single" w:sz="4" w:space="0" w:color="auto"/>
              <w:right w:val="single" w:sz="4" w:space="0" w:color="auto"/>
            </w:tcBorders>
            <w:shd w:val="clear" w:color="auto" w:fill="auto"/>
            <w:vAlign w:val="center"/>
            <w:hideMark/>
          </w:tcPr>
          <w:p w14:paraId="5833D806" w14:textId="77777777" w:rsidR="00111E3B" w:rsidRPr="00111E3B" w:rsidRDefault="00111E3B" w:rsidP="00111E3B">
            <w:pPr>
              <w:jc w:val="center"/>
              <w:rPr>
                <w:rFonts w:ascii="Arial" w:hAnsi="Arial" w:cs="Arial"/>
                <w:color w:val="000000"/>
              </w:rPr>
            </w:pPr>
            <w:r w:rsidRPr="00111E3B">
              <w:rPr>
                <w:rFonts w:ascii="Arial" w:hAnsi="Arial" w:cs="Arial"/>
                <w:color w:val="000000"/>
              </w:rPr>
              <w:t xml:space="preserve">Городской округ </w:t>
            </w:r>
          </w:p>
          <w:p w14:paraId="57F344FB" w14:textId="77777777" w:rsidR="00111E3B" w:rsidRPr="00111E3B" w:rsidRDefault="00111E3B" w:rsidP="00111E3B">
            <w:pPr>
              <w:jc w:val="center"/>
              <w:rPr>
                <w:rFonts w:ascii="Arial" w:hAnsi="Arial" w:cs="Arial"/>
                <w:color w:val="000000"/>
              </w:rPr>
            </w:pPr>
            <w:r w:rsidRPr="00111E3B">
              <w:rPr>
                <w:rFonts w:ascii="Arial" w:hAnsi="Arial" w:cs="Arial"/>
                <w:color w:val="000000"/>
              </w:rPr>
              <w:t>Кашира</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A331E" w14:textId="77777777" w:rsidR="00111E3B" w:rsidRPr="00111E3B" w:rsidRDefault="00111E3B" w:rsidP="00111E3B">
            <w:pPr>
              <w:jc w:val="center"/>
              <w:rPr>
                <w:rFonts w:ascii="Arial" w:hAnsi="Arial" w:cs="Arial"/>
                <w:color w:val="000000"/>
              </w:rPr>
            </w:pPr>
            <w:r w:rsidRPr="00111E3B">
              <w:rPr>
                <w:rFonts w:ascii="Arial" w:hAnsi="Arial" w:cs="Arial"/>
                <w:color w:val="000000"/>
              </w:rPr>
              <w:t>152548,03</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5E77C8E2" w14:textId="77777777" w:rsidR="00111E3B" w:rsidRPr="00111E3B" w:rsidRDefault="00111E3B" w:rsidP="00111E3B">
            <w:pPr>
              <w:jc w:val="center"/>
              <w:rPr>
                <w:rFonts w:ascii="Arial" w:hAnsi="Arial" w:cs="Arial"/>
                <w:color w:val="000000"/>
              </w:rPr>
            </w:pPr>
            <w:r w:rsidRPr="00111E3B">
              <w:rPr>
                <w:rFonts w:ascii="Arial" w:hAnsi="Arial" w:cs="Arial"/>
                <w:color w:val="000000"/>
              </w:rPr>
              <w:t>30509,61</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34626EC7" w14:textId="77777777" w:rsidR="00111E3B" w:rsidRPr="00111E3B" w:rsidRDefault="00111E3B" w:rsidP="00111E3B">
            <w:pPr>
              <w:jc w:val="center"/>
              <w:rPr>
                <w:rFonts w:ascii="Arial" w:hAnsi="Arial" w:cs="Arial"/>
                <w:color w:val="000000"/>
              </w:rPr>
            </w:pPr>
            <w:r w:rsidRPr="00111E3B">
              <w:rPr>
                <w:rFonts w:ascii="Arial" w:hAnsi="Arial" w:cs="Arial"/>
                <w:color w:val="000000"/>
              </w:rPr>
              <w:t>417,94</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3F40989E" w14:textId="77777777" w:rsidR="00111E3B" w:rsidRPr="00111E3B" w:rsidRDefault="00111E3B" w:rsidP="00111E3B">
            <w:pPr>
              <w:jc w:val="center"/>
              <w:rPr>
                <w:rFonts w:ascii="Arial" w:hAnsi="Arial" w:cs="Arial"/>
                <w:color w:val="000000"/>
              </w:rPr>
            </w:pPr>
            <w:r w:rsidRPr="00111E3B">
              <w:rPr>
                <w:rFonts w:ascii="Arial" w:hAnsi="Arial" w:cs="Arial"/>
                <w:color w:val="000000"/>
              </w:rPr>
              <w:t>83,59</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2C2BB473" w14:textId="77777777" w:rsidR="00111E3B" w:rsidRPr="00111E3B" w:rsidRDefault="00111E3B" w:rsidP="00111E3B">
            <w:pPr>
              <w:jc w:val="center"/>
              <w:rPr>
                <w:rFonts w:ascii="Arial" w:hAnsi="Arial" w:cs="Arial"/>
                <w:color w:val="000000"/>
              </w:rPr>
            </w:pPr>
            <w:r w:rsidRPr="00111E3B">
              <w:rPr>
                <w:rFonts w:ascii="Arial" w:hAnsi="Arial" w:cs="Arial"/>
                <w:color w:val="000000"/>
              </w:rPr>
              <w:t>180293,44</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23B66B75" w14:textId="77777777" w:rsidR="00111E3B" w:rsidRPr="00111E3B" w:rsidRDefault="00111E3B" w:rsidP="00111E3B">
            <w:pPr>
              <w:jc w:val="center"/>
              <w:rPr>
                <w:rFonts w:ascii="Arial" w:hAnsi="Arial" w:cs="Arial"/>
                <w:color w:val="000000"/>
              </w:rPr>
            </w:pPr>
            <w:r w:rsidRPr="00111E3B">
              <w:rPr>
                <w:rFonts w:ascii="Arial" w:hAnsi="Arial" w:cs="Arial"/>
                <w:color w:val="000000"/>
              </w:rPr>
              <w:t>36058,69</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14:paraId="28452C84" w14:textId="77777777" w:rsidR="00111E3B" w:rsidRPr="00111E3B" w:rsidRDefault="00111E3B" w:rsidP="00111E3B">
            <w:pPr>
              <w:jc w:val="center"/>
              <w:rPr>
                <w:rFonts w:ascii="Arial" w:hAnsi="Arial" w:cs="Arial"/>
                <w:color w:val="000000"/>
              </w:rPr>
            </w:pPr>
            <w:r w:rsidRPr="00111E3B">
              <w:rPr>
                <w:rFonts w:ascii="Arial" w:hAnsi="Arial" w:cs="Arial"/>
                <w:color w:val="000000"/>
              </w:rPr>
              <w:t>493,95</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00C98299" w14:textId="77777777" w:rsidR="00111E3B" w:rsidRPr="00111E3B" w:rsidRDefault="00111E3B" w:rsidP="00111E3B">
            <w:pPr>
              <w:jc w:val="center"/>
              <w:rPr>
                <w:rFonts w:ascii="Arial" w:hAnsi="Arial" w:cs="Arial"/>
                <w:color w:val="000000"/>
              </w:rPr>
            </w:pPr>
            <w:r w:rsidRPr="00111E3B">
              <w:rPr>
                <w:rFonts w:ascii="Arial" w:hAnsi="Arial" w:cs="Arial"/>
                <w:color w:val="000000"/>
              </w:rPr>
              <w:t>98,79</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4DA3D55D" w14:textId="77777777" w:rsidR="00111E3B" w:rsidRPr="00111E3B" w:rsidRDefault="00111E3B" w:rsidP="00111E3B">
            <w:pPr>
              <w:jc w:val="center"/>
              <w:rPr>
                <w:rFonts w:ascii="Arial" w:hAnsi="Arial" w:cs="Arial"/>
                <w:color w:val="000000"/>
              </w:rPr>
            </w:pPr>
            <w:r w:rsidRPr="00111E3B">
              <w:rPr>
                <w:rFonts w:ascii="Arial" w:hAnsi="Arial" w:cs="Arial"/>
                <w:color w:val="000000"/>
              </w:rPr>
              <w:t>249979,49</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213D29F4" w14:textId="77777777" w:rsidR="00111E3B" w:rsidRPr="00111E3B" w:rsidRDefault="00111E3B" w:rsidP="00111E3B">
            <w:pPr>
              <w:jc w:val="center"/>
              <w:rPr>
                <w:rFonts w:ascii="Arial" w:hAnsi="Arial" w:cs="Arial"/>
                <w:color w:val="000000"/>
              </w:rPr>
            </w:pPr>
            <w:r w:rsidRPr="00111E3B">
              <w:rPr>
                <w:rFonts w:ascii="Arial" w:hAnsi="Arial" w:cs="Arial"/>
                <w:color w:val="000000"/>
              </w:rPr>
              <w:t>49995,90</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14:paraId="427F3A6D" w14:textId="77777777" w:rsidR="00111E3B" w:rsidRPr="00111E3B" w:rsidRDefault="00111E3B" w:rsidP="00111E3B">
            <w:pPr>
              <w:jc w:val="center"/>
              <w:rPr>
                <w:rFonts w:ascii="Arial" w:hAnsi="Arial" w:cs="Arial"/>
                <w:color w:val="000000"/>
              </w:rPr>
            </w:pPr>
            <w:r w:rsidRPr="00111E3B">
              <w:rPr>
                <w:rFonts w:ascii="Arial" w:hAnsi="Arial" w:cs="Arial"/>
                <w:color w:val="000000"/>
              </w:rPr>
              <w:t>684,88</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5F137B3" w14:textId="77777777" w:rsidR="00111E3B" w:rsidRPr="00111E3B" w:rsidRDefault="00111E3B" w:rsidP="00111E3B">
            <w:pPr>
              <w:jc w:val="center"/>
              <w:rPr>
                <w:rFonts w:ascii="Arial" w:hAnsi="Arial" w:cs="Arial"/>
                <w:color w:val="000000"/>
              </w:rPr>
            </w:pPr>
            <w:r w:rsidRPr="00111E3B">
              <w:rPr>
                <w:rFonts w:ascii="Arial" w:hAnsi="Arial" w:cs="Arial"/>
                <w:color w:val="000000"/>
              </w:rPr>
              <w:t>136,98</w:t>
            </w:r>
          </w:p>
        </w:tc>
      </w:tr>
    </w:tbl>
    <w:p w14:paraId="38D4DDB4" w14:textId="77777777" w:rsidR="005B3331" w:rsidRDefault="005B3331" w:rsidP="0024010A">
      <w:pPr>
        <w:rPr>
          <w:rFonts w:ascii="Arial" w:hAnsi="Arial" w:cs="Arial"/>
          <w:caps/>
          <w:spacing w:val="20"/>
        </w:rPr>
        <w:sectPr w:rsidR="005B3331" w:rsidSect="00111E3B">
          <w:pgSz w:w="16838" w:h="11906" w:orient="landscape"/>
          <w:pgMar w:top="1134" w:right="567" w:bottom="1134" w:left="1134" w:header="709" w:footer="709" w:gutter="0"/>
          <w:cols w:space="708"/>
          <w:docGrid w:linePitch="360"/>
        </w:sectPr>
      </w:pPr>
    </w:p>
    <w:p w14:paraId="6D977C72" w14:textId="77777777" w:rsidR="005B3331" w:rsidRPr="005B3331" w:rsidRDefault="005B3331" w:rsidP="005B3331">
      <w:pPr>
        <w:autoSpaceDE w:val="0"/>
        <w:autoSpaceDN w:val="0"/>
        <w:adjustRightInd w:val="0"/>
        <w:jc w:val="center"/>
        <w:outlineLvl w:val="3"/>
        <w:rPr>
          <w:rFonts w:ascii="Arial" w:hAnsi="Arial" w:cs="Arial"/>
          <w:b/>
        </w:rPr>
      </w:pPr>
      <w:r w:rsidRPr="005B3331">
        <w:rPr>
          <w:rFonts w:ascii="Arial" w:hAnsi="Arial" w:cs="Arial"/>
          <w:b/>
        </w:rPr>
        <w:lastRenderedPageBreak/>
        <w:t xml:space="preserve">4.4. Расчет объемов отходов, образующихся при уборке улиц и дорог, </w:t>
      </w:r>
    </w:p>
    <w:p w14:paraId="678E06B7" w14:textId="77777777" w:rsidR="005B3331" w:rsidRPr="005B3331" w:rsidRDefault="005B3331" w:rsidP="005B3331">
      <w:pPr>
        <w:autoSpaceDE w:val="0"/>
        <w:autoSpaceDN w:val="0"/>
        <w:adjustRightInd w:val="0"/>
        <w:jc w:val="center"/>
        <w:outlineLvl w:val="3"/>
        <w:rPr>
          <w:rFonts w:ascii="Arial" w:hAnsi="Arial" w:cs="Arial"/>
          <w:b/>
          <w:highlight w:val="yellow"/>
        </w:rPr>
      </w:pPr>
      <w:r w:rsidRPr="005B3331">
        <w:rPr>
          <w:rFonts w:ascii="Arial" w:hAnsi="Arial" w:cs="Arial"/>
          <w:b/>
        </w:rPr>
        <w:t>площадей, тротуаров</w:t>
      </w:r>
    </w:p>
    <w:p w14:paraId="4EA48A7F" w14:textId="77777777" w:rsidR="005B3331" w:rsidRPr="005B3331" w:rsidRDefault="005B3331" w:rsidP="005B3331">
      <w:pPr>
        <w:shd w:val="clear" w:color="auto" w:fill="FFFFFF"/>
        <w:ind w:firstLine="709"/>
        <w:jc w:val="both"/>
        <w:rPr>
          <w:rFonts w:ascii="Arial" w:hAnsi="Arial" w:cs="Arial"/>
        </w:rPr>
      </w:pPr>
      <w:r w:rsidRPr="005B3331">
        <w:rPr>
          <w:rFonts w:ascii="Arial" w:hAnsi="Arial" w:cs="Arial"/>
        </w:rPr>
        <w:t xml:space="preserve">Летние загрязнения на дорогах носят общее название - смет. Под </w:t>
      </w:r>
      <w:proofErr w:type="spellStart"/>
      <w:r w:rsidRPr="005B3331">
        <w:rPr>
          <w:rFonts w:ascii="Arial" w:hAnsi="Arial" w:cs="Arial"/>
        </w:rPr>
        <w:t>сметом</w:t>
      </w:r>
      <w:proofErr w:type="spellEnd"/>
      <w:r w:rsidRPr="005B3331">
        <w:rPr>
          <w:rFonts w:ascii="Arial" w:hAnsi="Arial" w:cs="Arial"/>
        </w:rPr>
        <w:t xml:space="preserve"> понимаются загрязнения, которые с помощью подметально-уборочных машин или вручную могут быть собраны с дорожных покрытий.</w:t>
      </w:r>
    </w:p>
    <w:p w14:paraId="1962192F" w14:textId="77777777" w:rsidR="005B3331" w:rsidRPr="005B3331" w:rsidRDefault="005B3331" w:rsidP="005B3331">
      <w:pPr>
        <w:shd w:val="clear" w:color="auto" w:fill="FFFFFF"/>
        <w:ind w:firstLine="709"/>
        <w:jc w:val="both"/>
        <w:rPr>
          <w:rFonts w:ascii="Arial" w:hAnsi="Arial" w:cs="Arial"/>
        </w:rPr>
      </w:pPr>
      <w:r w:rsidRPr="005B3331">
        <w:rPr>
          <w:rFonts w:ascii="Arial" w:hAnsi="Arial" w:cs="Arial"/>
        </w:rPr>
        <w:t>Основным из факторов,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w:t>
      </w:r>
    </w:p>
    <w:p w14:paraId="636CDAE4" w14:textId="77777777" w:rsidR="005B3331" w:rsidRPr="005B3331" w:rsidRDefault="005B3331" w:rsidP="005B3331">
      <w:pPr>
        <w:shd w:val="clear" w:color="auto" w:fill="FFFFFF"/>
        <w:ind w:firstLine="709"/>
        <w:jc w:val="both"/>
        <w:rPr>
          <w:rFonts w:ascii="Arial" w:hAnsi="Arial" w:cs="Arial"/>
        </w:rPr>
      </w:pPr>
      <w:r w:rsidRPr="005B3331">
        <w:rPr>
          <w:rFonts w:ascii="Arial" w:hAnsi="Arial" w:cs="Arial"/>
        </w:rPr>
        <w:t>Нормы образования смета приняты в размере – 5 кг на 1 м</w:t>
      </w:r>
      <w:r w:rsidRPr="005B3331">
        <w:rPr>
          <w:rFonts w:ascii="Arial" w:hAnsi="Arial" w:cs="Arial"/>
          <w:vertAlign w:val="superscript"/>
        </w:rPr>
        <w:t>2</w:t>
      </w:r>
      <w:r w:rsidRPr="005B3331">
        <w:rPr>
          <w:rFonts w:ascii="Arial" w:hAnsi="Arial" w:cs="Arial"/>
        </w:rPr>
        <w:t xml:space="preserve"> т</w:t>
      </w:r>
      <w:r w:rsidRPr="005B3331">
        <w:rPr>
          <w:rFonts w:ascii="Arial" w:hAnsi="Arial" w:cs="Arial"/>
          <w:spacing w:val="2"/>
          <w:shd w:val="clear" w:color="auto" w:fill="FFFFFF"/>
        </w:rPr>
        <w:t>вердых покрытий улиц, площадей и парков</w:t>
      </w:r>
      <w:r w:rsidRPr="005B3331">
        <w:rPr>
          <w:rFonts w:ascii="Arial" w:hAnsi="Arial" w:cs="Arial"/>
        </w:rPr>
        <w:t xml:space="preserve"> в соответствии с Приложением К1 к СНиП 2.07.01-89* «</w:t>
      </w:r>
      <w:r w:rsidRPr="005B3331">
        <w:rPr>
          <w:rFonts w:ascii="Arial" w:hAnsi="Arial" w:cs="Arial"/>
          <w:spacing w:val="2"/>
        </w:rPr>
        <w:t xml:space="preserve">Градостроительство. Планировка и застройка городских и сельских поселений». </w:t>
      </w:r>
    </w:p>
    <w:p w14:paraId="62164D38" w14:textId="77777777" w:rsidR="005B3331" w:rsidRPr="005B3331" w:rsidRDefault="005B3331" w:rsidP="005B3331">
      <w:pPr>
        <w:shd w:val="clear" w:color="auto" w:fill="FFFFFF"/>
        <w:ind w:firstLine="709"/>
        <w:jc w:val="both"/>
        <w:rPr>
          <w:rFonts w:ascii="Arial" w:hAnsi="Arial" w:cs="Arial"/>
        </w:rPr>
      </w:pPr>
      <w:r w:rsidRPr="005B3331">
        <w:rPr>
          <w:rFonts w:ascii="Arial" w:hAnsi="Arial" w:cs="Arial"/>
        </w:rPr>
        <w:t>Плотность уличного смета зависит от его состава и колеблется в пределах 0,6 - 1,6 т/м</w:t>
      </w:r>
      <w:r w:rsidRPr="005B3331">
        <w:rPr>
          <w:rFonts w:ascii="Arial" w:hAnsi="Arial" w:cs="Arial"/>
          <w:vertAlign w:val="superscript"/>
        </w:rPr>
        <w:t>3</w:t>
      </w:r>
      <w:r w:rsidRPr="005B3331">
        <w:rPr>
          <w:rFonts w:ascii="Arial" w:hAnsi="Arial" w:cs="Arial"/>
        </w:rPr>
        <w:t xml:space="preserve"> (в расчетах принимаем среднее значение 0,6 т/м</w:t>
      </w:r>
      <w:r w:rsidRPr="005B3331">
        <w:rPr>
          <w:rFonts w:ascii="Arial" w:hAnsi="Arial" w:cs="Arial"/>
          <w:vertAlign w:val="superscript"/>
        </w:rPr>
        <w:t>3</w:t>
      </w:r>
      <w:r w:rsidRPr="005B3331">
        <w:rPr>
          <w:rFonts w:ascii="Arial" w:hAnsi="Arial" w:cs="Arial"/>
        </w:rPr>
        <w:t>). Часть загрязнений, находящаяся во взвешенном состоянии в воздухе и смываемая с дорог дождевыми и талыми водами, не может быть с достаточной точностью учтена и в расчет количества загрязнений при назначении режимов уборки обычно не принимается.</w:t>
      </w:r>
    </w:p>
    <w:p w14:paraId="0C9D48DF" w14:textId="77777777" w:rsidR="005B3331" w:rsidRPr="005B3331" w:rsidRDefault="005B3331" w:rsidP="005B3331">
      <w:pPr>
        <w:shd w:val="clear" w:color="auto" w:fill="FFFFFF"/>
        <w:ind w:firstLine="709"/>
        <w:rPr>
          <w:rFonts w:ascii="Arial" w:hAnsi="Arial" w:cs="Arial"/>
        </w:rPr>
      </w:pPr>
      <w:r w:rsidRPr="005B3331">
        <w:rPr>
          <w:rFonts w:ascii="Arial" w:hAnsi="Arial" w:cs="Arial"/>
        </w:rPr>
        <w:t xml:space="preserve">Суточный объем уборочных работ (смет) - </w:t>
      </w:r>
      <w:proofErr w:type="spellStart"/>
      <w:r w:rsidRPr="005B3331">
        <w:rPr>
          <w:rFonts w:ascii="Arial" w:hAnsi="Arial" w:cs="Arial"/>
        </w:rPr>
        <w:t>Qсут</w:t>
      </w:r>
      <w:proofErr w:type="spellEnd"/>
      <w:r w:rsidRPr="005B3331">
        <w:rPr>
          <w:rFonts w:ascii="Arial" w:hAnsi="Arial" w:cs="Arial"/>
        </w:rPr>
        <w:t xml:space="preserve"> согласно СНиП 2.07.01-89* определяем исходя из существующей площади твердых покрытий улиц, площадей и парков.</w:t>
      </w:r>
    </w:p>
    <w:p w14:paraId="0901393B" w14:textId="77777777" w:rsidR="005B3331" w:rsidRPr="005B3331" w:rsidRDefault="005B3331" w:rsidP="005B3331">
      <w:pPr>
        <w:ind w:firstLine="567"/>
        <w:jc w:val="center"/>
        <w:rPr>
          <w:rFonts w:ascii="Arial" w:hAnsi="Arial" w:cs="Arial"/>
        </w:rPr>
      </w:pPr>
      <w:r w:rsidRPr="005B3331">
        <w:rPr>
          <w:rFonts w:ascii="Arial" w:hAnsi="Arial" w:cs="Arial"/>
          <w:lang w:val="en-US"/>
        </w:rPr>
        <w:t>S</w:t>
      </w:r>
      <w:r w:rsidRPr="005B3331">
        <w:rPr>
          <w:rFonts w:ascii="Arial" w:hAnsi="Arial" w:cs="Arial"/>
          <w:vertAlign w:val="subscript"/>
        </w:rPr>
        <w:t>общ.</w:t>
      </w:r>
      <w:r w:rsidRPr="005B3331">
        <w:rPr>
          <w:rFonts w:ascii="Arial" w:hAnsi="Arial" w:cs="Arial"/>
        </w:rPr>
        <w:t xml:space="preserve"> = </w:t>
      </w:r>
      <w:r w:rsidRPr="005B3331">
        <w:rPr>
          <w:rFonts w:ascii="Arial" w:hAnsi="Arial" w:cs="Arial"/>
          <w:lang w:val="en-US"/>
        </w:rPr>
        <w:t>S</w:t>
      </w:r>
      <w:r w:rsidRPr="005B3331">
        <w:rPr>
          <w:rFonts w:ascii="Arial" w:hAnsi="Arial" w:cs="Arial"/>
          <w:vertAlign w:val="subscript"/>
        </w:rPr>
        <w:t>мех. убор.</w:t>
      </w:r>
      <w:r w:rsidRPr="005B3331">
        <w:rPr>
          <w:rFonts w:ascii="Arial" w:hAnsi="Arial" w:cs="Arial"/>
        </w:rPr>
        <w:t xml:space="preserve"> + </w:t>
      </w:r>
      <w:r w:rsidRPr="005B3331">
        <w:rPr>
          <w:rFonts w:ascii="Arial" w:hAnsi="Arial" w:cs="Arial"/>
          <w:lang w:val="en-US"/>
        </w:rPr>
        <w:t>S</w:t>
      </w:r>
      <w:r w:rsidRPr="005B3331">
        <w:rPr>
          <w:rFonts w:ascii="Arial" w:hAnsi="Arial" w:cs="Arial"/>
          <w:vertAlign w:val="subscript"/>
        </w:rPr>
        <w:t xml:space="preserve"> </w:t>
      </w:r>
      <w:proofErr w:type="spellStart"/>
      <w:r w:rsidRPr="005B3331">
        <w:rPr>
          <w:rFonts w:ascii="Arial" w:hAnsi="Arial" w:cs="Arial"/>
          <w:vertAlign w:val="subscript"/>
        </w:rPr>
        <w:t>руч</w:t>
      </w:r>
      <w:proofErr w:type="spellEnd"/>
      <w:r w:rsidRPr="005B3331">
        <w:rPr>
          <w:rFonts w:ascii="Arial" w:hAnsi="Arial" w:cs="Arial"/>
          <w:vertAlign w:val="subscript"/>
        </w:rPr>
        <w:t>. убор.</w:t>
      </w:r>
      <w:r w:rsidRPr="005B3331">
        <w:rPr>
          <w:rFonts w:ascii="Arial" w:hAnsi="Arial" w:cs="Arial"/>
        </w:rPr>
        <w:t xml:space="preserve"> (м</w:t>
      </w:r>
      <w:r w:rsidRPr="005B3331">
        <w:rPr>
          <w:rFonts w:ascii="Arial" w:hAnsi="Arial" w:cs="Arial"/>
          <w:vertAlign w:val="superscript"/>
        </w:rPr>
        <w:t>2</w:t>
      </w:r>
      <w:r w:rsidRPr="005B3331">
        <w:rPr>
          <w:rFonts w:ascii="Arial" w:hAnsi="Arial" w:cs="Arial"/>
        </w:rPr>
        <w:t>)</w:t>
      </w:r>
    </w:p>
    <w:p w14:paraId="0EFD31FA" w14:textId="77777777" w:rsidR="005B3331" w:rsidRPr="005B3331" w:rsidRDefault="005B3331" w:rsidP="005B3331">
      <w:pPr>
        <w:ind w:firstLine="567"/>
        <w:jc w:val="center"/>
        <w:rPr>
          <w:rFonts w:ascii="Arial" w:hAnsi="Arial" w:cs="Arial"/>
        </w:rPr>
      </w:pPr>
      <w:r w:rsidRPr="005B3331">
        <w:rPr>
          <w:rFonts w:ascii="Arial" w:hAnsi="Arial" w:cs="Arial"/>
        </w:rPr>
        <w:t xml:space="preserve">М = </w:t>
      </w:r>
      <w:r w:rsidRPr="005B3331">
        <w:rPr>
          <w:rFonts w:ascii="Arial" w:hAnsi="Arial" w:cs="Arial"/>
          <w:lang w:val="en-US"/>
        </w:rPr>
        <w:t>S</w:t>
      </w:r>
      <w:r w:rsidRPr="005B3331">
        <w:rPr>
          <w:rFonts w:ascii="Arial" w:hAnsi="Arial" w:cs="Arial"/>
          <w:vertAlign w:val="subscript"/>
        </w:rPr>
        <w:t xml:space="preserve">общ. </w:t>
      </w:r>
      <w:r w:rsidRPr="005B3331">
        <w:rPr>
          <w:rFonts w:ascii="Arial" w:hAnsi="Arial" w:cs="Arial"/>
        </w:rPr>
        <w:t>× 0,005 (тонн/год)</w:t>
      </w:r>
    </w:p>
    <w:p w14:paraId="2272F760" w14:textId="77777777" w:rsidR="005B3331" w:rsidRPr="005B3331" w:rsidRDefault="005B3331" w:rsidP="005B3331">
      <w:pPr>
        <w:ind w:firstLine="567"/>
        <w:jc w:val="center"/>
        <w:rPr>
          <w:rFonts w:ascii="Arial" w:hAnsi="Arial" w:cs="Arial"/>
        </w:rPr>
      </w:pPr>
      <w:r w:rsidRPr="005B3331">
        <w:rPr>
          <w:rFonts w:ascii="Arial" w:hAnsi="Arial" w:cs="Arial"/>
          <w:lang w:val="en-US"/>
        </w:rPr>
        <w:t>V</w:t>
      </w:r>
      <w:r w:rsidRPr="005B3331">
        <w:rPr>
          <w:rFonts w:ascii="Arial" w:hAnsi="Arial" w:cs="Arial"/>
        </w:rPr>
        <w:t xml:space="preserve"> = М</w:t>
      </w:r>
      <w:r w:rsidRPr="005B3331">
        <w:rPr>
          <w:rFonts w:ascii="Arial" w:hAnsi="Arial" w:cs="Arial"/>
          <w:vertAlign w:val="subscript"/>
        </w:rPr>
        <w:t xml:space="preserve"> </w:t>
      </w:r>
      <w:r w:rsidRPr="005B3331">
        <w:rPr>
          <w:rFonts w:ascii="Arial" w:hAnsi="Arial" w:cs="Arial"/>
        </w:rPr>
        <w:t>/0,6 (м</w:t>
      </w:r>
      <w:r w:rsidRPr="005B3331">
        <w:rPr>
          <w:rFonts w:ascii="Arial" w:hAnsi="Arial" w:cs="Arial"/>
          <w:vertAlign w:val="superscript"/>
        </w:rPr>
        <w:t>3</w:t>
      </w:r>
      <w:r w:rsidRPr="005B3331">
        <w:rPr>
          <w:rFonts w:ascii="Arial" w:hAnsi="Arial" w:cs="Arial"/>
        </w:rPr>
        <w:t>/год)</w:t>
      </w:r>
    </w:p>
    <w:p w14:paraId="2F88D027" w14:textId="77777777" w:rsidR="005B3331" w:rsidRPr="005B3331" w:rsidRDefault="005B3331" w:rsidP="005B3331">
      <w:pPr>
        <w:ind w:firstLine="567"/>
        <w:rPr>
          <w:rFonts w:ascii="Arial" w:hAnsi="Arial" w:cs="Arial"/>
        </w:rPr>
      </w:pPr>
      <w:r w:rsidRPr="005B3331">
        <w:rPr>
          <w:rFonts w:ascii="Arial" w:hAnsi="Arial" w:cs="Arial"/>
          <w:lang w:val="en-US"/>
        </w:rPr>
        <w:t>S</w:t>
      </w:r>
      <w:r w:rsidRPr="005B3331">
        <w:rPr>
          <w:rFonts w:ascii="Arial" w:hAnsi="Arial" w:cs="Arial"/>
          <w:vertAlign w:val="subscript"/>
        </w:rPr>
        <w:t>общ.</w:t>
      </w:r>
      <w:r w:rsidRPr="005B3331">
        <w:rPr>
          <w:rFonts w:ascii="Arial" w:hAnsi="Arial" w:cs="Arial"/>
        </w:rPr>
        <w:t xml:space="preserve"> – площадь территории, убираемая при механизированной и ручной уборке, м</w:t>
      </w:r>
      <w:r w:rsidRPr="005B3331">
        <w:rPr>
          <w:rFonts w:ascii="Arial" w:hAnsi="Arial" w:cs="Arial"/>
          <w:vertAlign w:val="superscript"/>
        </w:rPr>
        <w:t>2</w:t>
      </w:r>
      <w:r w:rsidRPr="005B3331">
        <w:rPr>
          <w:rFonts w:ascii="Arial" w:hAnsi="Arial" w:cs="Arial"/>
        </w:rPr>
        <w:t>;</w:t>
      </w:r>
    </w:p>
    <w:p w14:paraId="2EA63D70" w14:textId="77777777" w:rsidR="005B3331" w:rsidRPr="005B3331" w:rsidRDefault="005B3331" w:rsidP="005B3331">
      <w:pPr>
        <w:ind w:firstLine="567"/>
        <w:rPr>
          <w:rFonts w:ascii="Arial" w:hAnsi="Arial" w:cs="Arial"/>
        </w:rPr>
      </w:pPr>
      <w:r w:rsidRPr="005B3331">
        <w:rPr>
          <w:rFonts w:ascii="Arial" w:hAnsi="Arial" w:cs="Arial"/>
          <w:lang w:val="en-US"/>
        </w:rPr>
        <w:t>S</w:t>
      </w:r>
      <w:r w:rsidRPr="005B3331">
        <w:rPr>
          <w:rFonts w:ascii="Arial" w:hAnsi="Arial" w:cs="Arial"/>
          <w:vertAlign w:val="subscript"/>
        </w:rPr>
        <w:t>мех. убор.</w:t>
      </w:r>
      <w:r w:rsidRPr="005B3331">
        <w:rPr>
          <w:rFonts w:ascii="Arial" w:hAnsi="Arial" w:cs="Arial"/>
        </w:rPr>
        <w:t xml:space="preserve"> - площадь территории, убираемая при механизированной уборке, м</w:t>
      </w:r>
      <w:r w:rsidRPr="005B3331">
        <w:rPr>
          <w:rFonts w:ascii="Arial" w:hAnsi="Arial" w:cs="Arial"/>
          <w:vertAlign w:val="superscript"/>
        </w:rPr>
        <w:t>2</w:t>
      </w:r>
      <w:r w:rsidRPr="005B3331">
        <w:rPr>
          <w:rFonts w:ascii="Arial" w:hAnsi="Arial" w:cs="Arial"/>
        </w:rPr>
        <w:t>;</w:t>
      </w:r>
    </w:p>
    <w:p w14:paraId="3A8FC04A" w14:textId="77777777" w:rsidR="005B3331" w:rsidRPr="005B3331" w:rsidRDefault="005B3331" w:rsidP="005B3331">
      <w:pPr>
        <w:ind w:firstLine="567"/>
        <w:rPr>
          <w:rFonts w:ascii="Arial" w:hAnsi="Arial" w:cs="Arial"/>
        </w:rPr>
      </w:pPr>
      <w:r w:rsidRPr="005B3331">
        <w:rPr>
          <w:rFonts w:ascii="Arial" w:hAnsi="Arial" w:cs="Arial"/>
          <w:lang w:val="en-US"/>
        </w:rPr>
        <w:t>S</w:t>
      </w:r>
      <w:r w:rsidRPr="005B3331">
        <w:rPr>
          <w:rFonts w:ascii="Arial" w:hAnsi="Arial" w:cs="Arial"/>
          <w:vertAlign w:val="subscript"/>
        </w:rPr>
        <w:t xml:space="preserve"> </w:t>
      </w:r>
      <w:proofErr w:type="spellStart"/>
      <w:r w:rsidRPr="005B3331">
        <w:rPr>
          <w:rFonts w:ascii="Arial" w:hAnsi="Arial" w:cs="Arial"/>
          <w:vertAlign w:val="subscript"/>
        </w:rPr>
        <w:t>руч</w:t>
      </w:r>
      <w:proofErr w:type="spellEnd"/>
      <w:r w:rsidRPr="005B3331">
        <w:rPr>
          <w:rFonts w:ascii="Arial" w:hAnsi="Arial" w:cs="Arial"/>
          <w:vertAlign w:val="subscript"/>
        </w:rPr>
        <w:t>. убор.</w:t>
      </w:r>
      <w:r w:rsidRPr="005B3331">
        <w:rPr>
          <w:rFonts w:ascii="Arial" w:hAnsi="Arial" w:cs="Arial"/>
        </w:rPr>
        <w:t xml:space="preserve"> - площадь территории, убираемая при ручной уборке, м</w:t>
      </w:r>
      <w:r w:rsidRPr="005B3331">
        <w:rPr>
          <w:rFonts w:ascii="Arial" w:hAnsi="Arial" w:cs="Arial"/>
          <w:vertAlign w:val="superscript"/>
        </w:rPr>
        <w:t>2</w:t>
      </w:r>
      <w:r w:rsidRPr="005B3331">
        <w:rPr>
          <w:rFonts w:ascii="Arial" w:hAnsi="Arial" w:cs="Arial"/>
        </w:rPr>
        <w:t>;</w:t>
      </w:r>
    </w:p>
    <w:p w14:paraId="37D09F1D" w14:textId="4A09EA09" w:rsidR="005B3331" w:rsidRPr="005B3331" w:rsidRDefault="005B3331" w:rsidP="005B3331">
      <w:pPr>
        <w:ind w:firstLine="567"/>
        <w:rPr>
          <w:rFonts w:ascii="Arial" w:hAnsi="Arial" w:cs="Arial"/>
        </w:rPr>
      </w:pPr>
      <w:r w:rsidRPr="005B3331">
        <w:rPr>
          <w:rFonts w:ascii="Arial" w:hAnsi="Arial" w:cs="Arial"/>
        </w:rPr>
        <w:t>М</w:t>
      </w:r>
      <w:r w:rsidRPr="005B3331">
        <w:rPr>
          <w:rFonts w:ascii="Arial" w:hAnsi="Arial" w:cs="Arial"/>
          <w:vertAlign w:val="subscript"/>
        </w:rPr>
        <w:t xml:space="preserve"> </w:t>
      </w:r>
      <w:r w:rsidRPr="005B3331">
        <w:rPr>
          <w:rFonts w:ascii="Arial" w:hAnsi="Arial" w:cs="Arial"/>
        </w:rPr>
        <w:t>– количество смета, образовавшегося на убираемой территории, тонн/год;</w:t>
      </w:r>
    </w:p>
    <w:p w14:paraId="5974F945" w14:textId="35AF472D" w:rsidR="005B3331" w:rsidRPr="005B3331" w:rsidRDefault="005B3331" w:rsidP="005B3331">
      <w:pPr>
        <w:ind w:firstLine="567"/>
        <w:rPr>
          <w:rFonts w:ascii="Arial" w:hAnsi="Arial" w:cs="Arial"/>
        </w:rPr>
      </w:pPr>
      <w:r w:rsidRPr="005B3331">
        <w:rPr>
          <w:rFonts w:ascii="Arial" w:hAnsi="Arial" w:cs="Arial"/>
          <w:lang w:val="en-US"/>
        </w:rPr>
        <w:t>V</w:t>
      </w:r>
      <w:r w:rsidRPr="005B3331">
        <w:rPr>
          <w:rFonts w:ascii="Arial" w:hAnsi="Arial" w:cs="Arial"/>
          <w:vertAlign w:val="subscript"/>
        </w:rPr>
        <w:t xml:space="preserve"> </w:t>
      </w:r>
      <w:r w:rsidRPr="005B3331">
        <w:rPr>
          <w:rFonts w:ascii="Arial" w:hAnsi="Arial" w:cs="Arial"/>
        </w:rPr>
        <w:t>- годовой объем смета, образовавшегося на убираемой территории, тонн/год;</w:t>
      </w:r>
    </w:p>
    <w:p w14:paraId="778BAED2" w14:textId="77777777" w:rsidR="005B3331" w:rsidRPr="005B3331" w:rsidRDefault="005B3331" w:rsidP="005B3331">
      <w:pPr>
        <w:autoSpaceDE w:val="0"/>
        <w:autoSpaceDN w:val="0"/>
        <w:adjustRightInd w:val="0"/>
        <w:ind w:firstLine="540"/>
        <w:jc w:val="center"/>
        <w:rPr>
          <w:rFonts w:ascii="Arial" w:hAnsi="Arial" w:cs="Arial"/>
          <w:b/>
        </w:rPr>
      </w:pPr>
      <w:r w:rsidRPr="005B3331">
        <w:rPr>
          <w:rFonts w:ascii="Arial" w:hAnsi="Arial" w:cs="Arial"/>
          <w:b/>
        </w:rPr>
        <w:t>Таблица 4.9. Расчет образования смета</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07"/>
        <w:gridCol w:w="3881"/>
        <w:gridCol w:w="1173"/>
        <w:gridCol w:w="2567"/>
        <w:gridCol w:w="1678"/>
      </w:tblGrid>
      <w:tr w:rsidR="005B3331" w:rsidRPr="005B3331" w14:paraId="778D703B" w14:textId="77777777" w:rsidTr="005B3331">
        <w:trPr>
          <w:trHeight w:val="20"/>
        </w:trPr>
        <w:tc>
          <w:tcPr>
            <w:tcW w:w="391" w:type="pct"/>
            <w:shd w:val="clear" w:color="auto" w:fill="FFFFFF"/>
            <w:noWrap/>
            <w:vAlign w:val="center"/>
            <w:hideMark/>
          </w:tcPr>
          <w:p w14:paraId="44BE9790" w14:textId="77777777" w:rsidR="005B3331" w:rsidRPr="005B3331" w:rsidRDefault="005B3331" w:rsidP="00033C73">
            <w:pPr>
              <w:jc w:val="center"/>
              <w:rPr>
                <w:rFonts w:ascii="Arial" w:hAnsi="Arial" w:cs="Arial"/>
                <w:b/>
                <w:bCs/>
              </w:rPr>
            </w:pPr>
            <w:r w:rsidRPr="005B3331">
              <w:rPr>
                <w:rFonts w:ascii="Arial" w:hAnsi="Arial" w:cs="Arial"/>
                <w:b/>
                <w:bCs/>
              </w:rPr>
              <w:t>№ п/п</w:t>
            </w:r>
          </w:p>
        </w:tc>
        <w:tc>
          <w:tcPr>
            <w:tcW w:w="1919" w:type="pct"/>
            <w:shd w:val="clear" w:color="auto" w:fill="FFFFFF"/>
            <w:noWrap/>
            <w:vAlign w:val="center"/>
            <w:hideMark/>
          </w:tcPr>
          <w:p w14:paraId="5EC95118" w14:textId="77777777" w:rsidR="005B3331" w:rsidRPr="005B3331" w:rsidRDefault="005B3331" w:rsidP="00033C73">
            <w:pPr>
              <w:jc w:val="center"/>
              <w:rPr>
                <w:rFonts w:ascii="Arial" w:hAnsi="Arial" w:cs="Arial"/>
                <w:b/>
                <w:bCs/>
              </w:rPr>
            </w:pPr>
            <w:r w:rsidRPr="005B3331">
              <w:rPr>
                <w:rFonts w:ascii="Arial" w:hAnsi="Arial" w:cs="Arial"/>
                <w:b/>
                <w:bCs/>
              </w:rPr>
              <w:t>Наименование показателя</w:t>
            </w:r>
          </w:p>
        </w:tc>
        <w:tc>
          <w:tcPr>
            <w:tcW w:w="575" w:type="pct"/>
            <w:shd w:val="clear" w:color="auto" w:fill="FFFFFF"/>
            <w:noWrap/>
            <w:vAlign w:val="center"/>
            <w:hideMark/>
          </w:tcPr>
          <w:p w14:paraId="6C38E121" w14:textId="77777777" w:rsidR="005B3331" w:rsidRPr="005B3331" w:rsidRDefault="005B3331" w:rsidP="00033C73">
            <w:pPr>
              <w:jc w:val="center"/>
              <w:rPr>
                <w:rFonts w:ascii="Arial" w:hAnsi="Arial" w:cs="Arial"/>
                <w:b/>
                <w:bCs/>
              </w:rPr>
            </w:pPr>
            <w:r w:rsidRPr="005B3331">
              <w:rPr>
                <w:rFonts w:ascii="Arial" w:hAnsi="Arial" w:cs="Arial"/>
                <w:b/>
                <w:bCs/>
              </w:rPr>
              <w:t>Ед. изм.</w:t>
            </w:r>
          </w:p>
        </w:tc>
        <w:tc>
          <w:tcPr>
            <w:tcW w:w="1257" w:type="pct"/>
            <w:shd w:val="clear" w:color="auto" w:fill="FFFFFF"/>
            <w:noWrap/>
            <w:vAlign w:val="center"/>
            <w:hideMark/>
          </w:tcPr>
          <w:p w14:paraId="5D219FE7" w14:textId="77777777" w:rsidR="005B3331" w:rsidRPr="005B3331" w:rsidRDefault="005B3331" w:rsidP="00033C73">
            <w:pPr>
              <w:rPr>
                <w:rFonts w:ascii="Arial" w:hAnsi="Arial" w:cs="Arial"/>
                <w:b/>
                <w:bCs/>
              </w:rPr>
            </w:pPr>
            <w:r w:rsidRPr="005B3331">
              <w:rPr>
                <w:rFonts w:ascii="Arial" w:hAnsi="Arial" w:cs="Arial"/>
                <w:b/>
                <w:bCs/>
              </w:rPr>
              <w:t>На первую очередь</w:t>
            </w:r>
          </w:p>
          <w:p w14:paraId="6E0056ED" w14:textId="77777777" w:rsidR="005B3331" w:rsidRPr="005B3331" w:rsidRDefault="005B3331" w:rsidP="00033C73">
            <w:pPr>
              <w:jc w:val="center"/>
              <w:rPr>
                <w:rFonts w:ascii="Arial" w:hAnsi="Arial" w:cs="Arial"/>
                <w:b/>
                <w:bCs/>
              </w:rPr>
            </w:pPr>
            <w:r w:rsidRPr="005B3331">
              <w:rPr>
                <w:rFonts w:ascii="Arial" w:hAnsi="Arial" w:cs="Arial"/>
                <w:b/>
                <w:bCs/>
              </w:rPr>
              <w:t>(2025 г.)</w:t>
            </w:r>
          </w:p>
        </w:tc>
        <w:tc>
          <w:tcPr>
            <w:tcW w:w="857" w:type="pct"/>
            <w:shd w:val="clear" w:color="auto" w:fill="FFFFFF"/>
            <w:vAlign w:val="center"/>
          </w:tcPr>
          <w:p w14:paraId="1E13C586" w14:textId="77777777" w:rsidR="005B3331" w:rsidRPr="005B3331" w:rsidRDefault="005B3331" w:rsidP="00033C73">
            <w:pPr>
              <w:jc w:val="center"/>
              <w:rPr>
                <w:rFonts w:ascii="Arial" w:hAnsi="Arial" w:cs="Arial"/>
                <w:b/>
                <w:bCs/>
              </w:rPr>
            </w:pPr>
            <w:r w:rsidRPr="005B3331">
              <w:rPr>
                <w:rFonts w:ascii="Arial" w:hAnsi="Arial" w:cs="Arial"/>
                <w:b/>
                <w:bCs/>
              </w:rPr>
              <w:t>На расчетный срок (2040 г.)</w:t>
            </w:r>
          </w:p>
        </w:tc>
      </w:tr>
      <w:tr w:rsidR="005B3331" w:rsidRPr="005B3331" w14:paraId="0514FB56" w14:textId="77777777" w:rsidTr="005B3331">
        <w:trPr>
          <w:trHeight w:val="20"/>
        </w:trPr>
        <w:tc>
          <w:tcPr>
            <w:tcW w:w="391" w:type="pct"/>
            <w:shd w:val="clear" w:color="auto" w:fill="FFFFFF"/>
            <w:noWrap/>
            <w:vAlign w:val="center"/>
            <w:hideMark/>
          </w:tcPr>
          <w:p w14:paraId="08177D60" w14:textId="77777777" w:rsidR="005B3331" w:rsidRPr="005B3331" w:rsidRDefault="005B3331" w:rsidP="00033C73">
            <w:pPr>
              <w:jc w:val="center"/>
              <w:rPr>
                <w:rFonts w:ascii="Arial" w:hAnsi="Arial" w:cs="Arial"/>
              </w:rPr>
            </w:pPr>
            <w:r w:rsidRPr="005B3331">
              <w:rPr>
                <w:rFonts w:ascii="Arial" w:hAnsi="Arial" w:cs="Arial"/>
              </w:rPr>
              <w:t>1</w:t>
            </w:r>
          </w:p>
        </w:tc>
        <w:tc>
          <w:tcPr>
            <w:tcW w:w="1919" w:type="pct"/>
            <w:shd w:val="clear" w:color="auto" w:fill="FFFFFF"/>
            <w:vAlign w:val="center"/>
            <w:hideMark/>
          </w:tcPr>
          <w:p w14:paraId="08317BC2" w14:textId="5F284CFD" w:rsidR="005B3331" w:rsidRPr="005B3331" w:rsidRDefault="005B3331" w:rsidP="00033C73">
            <w:pPr>
              <w:rPr>
                <w:rFonts w:ascii="Arial" w:hAnsi="Arial" w:cs="Arial"/>
              </w:rPr>
            </w:pPr>
            <w:r w:rsidRPr="005B3331">
              <w:rPr>
                <w:rFonts w:ascii="Arial" w:hAnsi="Arial" w:cs="Arial"/>
              </w:rPr>
              <w:t xml:space="preserve">Площадь проезжей части улиц, дорог с усовершенствованным покрытием, подлежащих механизированной уборке </w:t>
            </w:r>
          </w:p>
        </w:tc>
        <w:tc>
          <w:tcPr>
            <w:tcW w:w="575" w:type="pct"/>
            <w:shd w:val="clear" w:color="auto" w:fill="FFFFFF"/>
            <w:vAlign w:val="center"/>
            <w:hideMark/>
          </w:tcPr>
          <w:p w14:paraId="6D657793" w14:textId="77777777" w:rsidR="005B3331" w:rsidRPr="005B3331" w:rsidRDefault="005B3331" w:rsidP="00033C73">
            <w:pPr>
              <w:jc w:val="center"/>
              <w:rPr>
                <w:rFonts w:ascii="Arial" w:hAnsi="Arial" w:cs="Arial"/>
              </w:rPr>
            </w:pPr>
            <w:r w:rsidRPr="005B3331">
              <w:rPr>
                <w:rFonts w:ascii="Arial" w:hAnsi="Arial" w:cs="Arial"/>
              </w:rPr>
              <w:t>м²</w:t>
            </w:r>
          </w:p>
        </w:tc>
        <w:tc>
          <w:tcPr>
            <w:tcW w:w="1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921C9" w14:textId="77777777" w:rsidR="005B3331" w:rsidRPr="005B3331" w:rsidRDefault="005B3331" w:rsidP="00033C73">
            <w:pPr>
              <w:jc w:val="center"/>
              <w:rPr>
                <w:rFonts w:ascii="Arial" w:hAnsi="Arial" w:cs="Arial"/>
              </w:rPr>
            </w:pPr>
            <w:r w:rsidRPr="005B3331">
              <w:rPr>
                <w:rFonts w:ascii="Arial" w:hAnsi="Arial" w:cs="Arial"/>
              </w:rPr>
              <w:t>1860000</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3B81FEB3" w14:textId="77777777" w:rsidR="005B3331" w:rsidRPr="005B3331" w:rsidRDefault="005B3331" w:rsidP="00033C73">
            <w:pPr>
              <w:jc w:val="center"/>
              <w:rPr>
                <w:rFonts w:ascii="Arial" w:hAnsi="Arial" w:cs="Arial"/>
              </w:rPr>
            </w:pPr>
            <w:r w:rsidRPr="005B3331">
              <w:rPr>
                <w:rFonts w:ascii="Arial" w:hAnsi="Arial" w:cs="Arial"/>
              </w:rPr>
              <w:t>1920000</w:t>
            </w:r>
          </w:p>
        </w:tc>
      </w:tr>
      <w:tr w:rsidR="005B3331" w:rsidRPr="005B3331" w14:paraId="1B69BD98" w14:textId="77777777" w:rsidTr="005B3331">
        <w:trPr>
          <w:trHeight w:val="20"/>
        </w:trPr>
        <w:tc>
          <w:tcPr>
            <w:tcW w:w="391" w:type="pct"/>
            <w:shd w:val="clear" w:color="auto" w:fill="FFFFFF"/>
            <w:noWrap/>
            <w:vAlign w:val="center"/>
            <w:hideMark/>
          </w:tcPr>
          <w:p w14:paraId="10FAD1B6" w14:textId="77777777" w:rsidR="005B3331" w:rsidRPr="005B3331" w:rsidRDefault="005B3331" w:rsidP="00033C73">
            <w:pPr>
              <w:jc w:val="center"/>
              <w:rPr>
                <w:rFonts w:ascii="Arial" w:hAnsi="Arial" w:cs="Arial"/>
              </w:rPr>
            </w:pPr>
            <w:r w:rsidRPr="005B3331">
              <w:rPr>
                <w:rFonts w:ascii="Arial" w:hAnsi="Arial" w:cs="Arial"/>
              </w:rPr>
              <w:t>2</w:t>
            </w:r>
          </w:p>
        </w:tc>
        <w:tc>
          <w:tcPr>
            <w:tcW w:w="1919" w:type="pct"/>
            <w:shd w:val="clear" w:color="auto" w:fill="FFFFFF"/>
            <w:vAlign w:val="center"/>
            <w:hideMark/>
          </w:tcPr>
          <w:p w14:paraId="014BE0D4" w14:textId="77777777" w:rsidR="005B3331" w:rsidRPr="005B3331" w:rsidRDefault="005B3331" w:rsidP="00033C73">
            <w:pPr>
              <w:rPr>
                <w:rFonts w:ascii="Arial" w:hAnsi="Arial" w:cs="Arial"/>
              </w:rPr>
            </w:pPr>
            <w:r w:rsidRPr="005B3331">
              <w:rPr>
                <w:rFonts w:ascii="Arial" w:hAnsi="Arial" w:cs="Arial"/>
              </w:rPr>
              <w:t xml:space="preserve">Норма образования </w:t>
            </w:r>
            <w:proofErr w:type="spellStart"/>
            <w:r w:rsidRPr="005B3331">
              <w:rPr>
                <w:rFonts w:ascii="Arial" w:hAnsi="Arial" w:cs="Arial"/>
              </w:rPr>
              <w:t>смёта</w:t>
            </w:r>
            <w:proofErr w:type="spellEnd"/>
          </w:p>
        </w:tc>
        <w:tc>
          <w:tcPr>
            <w:tcW w:w="575" w:type="pct"/>
            <w:shd w:val="clear" w:color="auto" w:fill="FFFFFF"/>
            <w:vAlign w:val="center"/>
            <w:hideMark/>
          </w:tcPr>
          <w:p w14:paraId="56FCD0D9" w14:textId="77777777" w:rsidR="005B3331" w:rsidRPr="005B3331" w:rsidRDefault="005B3331" w:rsidP="00033C73">
            <w:pPr>
              <w:jc w:val="center"/>
              <w:rPr>
                <w:rFonts w:ascii="Arial" w:hAnsi="Arial" w:cs="Arial"/>
              </w:rPr>
            </w:pPr>
            <w:r w:rsidRPr="005B3331">
              <w:rPr>
                <w:rFonts w:ascii="Arial" w:hAnsi="Arial" w:cs="Arial"/>
              </w:rPr>
              <w:t>кг/м²</w:t>
            </w:r>
          </w:p>
        </w:tc>
        <w:tc>
          <w:tcPr>
            <w:tcW w:w="1257" w:type="pct"/>
            <w:tcBorders>
              <w:top w:val="nil"/>
              <w:left w:val="single" w:sz="4" w:space="0" w:color="auto"/>
              <w:bottom w:val="single" w:sz="4" w:space="0" w:color="auto"/>
              <w:right w:val="single" w:sz="4" w:space="0" w:color="auto"/>
            </w:tcBorders>
            <w:shd w:val="clear" w:color="000000" w:fill="FFFFFF"/>
            <w:vAlign w:val="center"/>
            <w:hideMark/>
          </w:tcPr>
          <w:p w14:paraId="3BE4F8A3" w14:textId="77777777" w:rsidR="005B3331" w:rsidRPr="005B3331" w:rsidRDefault="005B3331" w:rsidP="00033C73">
            <w:pPr>
              <w:jc w:val="center"/>
              <w:rPr>
                <w:rFonts w:ascii="Arial" w:hAnsi="Arial" w:cs="Arial"/>
              </w:rPr>
            </w:pPr>
            <w:r w:rsidRPr="005B3331">
              <w:rPr>
                <w:rFonts w:ascii="Arial" w:hAnsi="Arial" w:cs="Arial"/>
              </w:rPr>
              <w:t>5</w:t>
            </w:r>
          </w:p>
        </w:tc>
        <w:tc>
          <w:tcPr>
            <w:tcW w:w="857" w:type="pct"/>
            <w:tcBorders>
              <w:top w:val="nil"/>
              <w:left w:val="nil"/>
              <w:bottom w:val="single" w:sz="4" w:space="0" w:color="auto"/>
              <w:right w:val="single" w:sz="4" w:space="0" w:color="auto"/>
            </w:tcBorders>
            <w:shd w:val="clear" w:color="000000" w:fill="FFFFFF"/>
            <w:vAlign w:val="center"/>
          </w:tcPr>
          <w:p w14:paraId="5A23686B" w14:textId="77777777" w:rsidR="005B3331" w:rsidRPr="005B3331" w:rsidRDefault="005B3331" w:rsidP="00033C73">
            <w:pPr>
              <w:jc w:val="center"/>
              <w:rPr>
                <w:rFonts w:ascii="Arial" w:hAnsi="Arial" w:cs="Arial"/>
              </w:rPr>
            </w:pPr>
            <w:r w:rsidRPr="005B3331">
              <w:rPr>
                <w:rFonts w:ascii="Arial" w:hAnsi="Arial" w:cs="Arial"/>
              </w:rPr>
              <w:t>5</w:t>
            </w:r>
          </w:p>
        </w:tc>
      </w:tr>
      <w:tr w:rsidR="005B3331" w:rsidRPr="005B3331" w14:paraId="14D3BAF2" w14:textId="77777777" w:rsidTr="005B3331">
        <w:trPr>
          <w:trHeight w:val="20"/>
        </w:trPr>
        <w:tc>
          <w:tcPr>
            <w:tcW w:w="391" w:type="pct"/>
            <w:vMerge w:val="restart"/>
            <w:shd w:val="clear" w:color="auto" w:fill="FFFFFF"/>
            <w:noWrap/>
            <w:vAlign w:val="center"/>
            <w:hideMark/>
          </w:tcPr>
          <w:p w14:paraId="429B3933" w14:textId="77777777" w:rsidR="005B3331" w:rsidRPr="005B3331" w:rsidRDefault="005B3331" w:rsidP="00033C73">
            <w:pPr>
              <w:jc w:val="center"/>
              <w:rPr>
                <w:rFonts w:ascii="Arial" w:hAnsi="Arial" w:cs="Arial"/>
              </w:rPr>
            </w:pPr>
            <w:r w:rsidRPr="005B3331">
              <w:rPr>
                <w:rFonts w:ascii="Arial" w:hAnsi="Arial" w:cs="Arial"/>
              </w:rPr>
              <w:t>3</w:t>
            </w:r>
          </w:p>
        </w:tc>
        <w:tc>
          <w:tcPr>
            <w:tcW w:w="1919" w:type="pct"/>
            <w:vMerge w:val="restart"/>
            <w:shd w:val="clear" w:color="auto" w:fill="FFFFFF"/>
            <w:vAlign w:val="center"/>
            <w:hideMark/>
          </w:tcPr>
          <w:p w14:paraId="57EE3038" w14:textId="77777777" w:rsidR="005B3331" w:rsidRPr="005B3331" w:rsidRDefault="005B3331" w:rsidP="00033C73">
            <w:pPr>
              <w:rPr>
                <w:rFonts w:ascii="Arial" w:hAnsi="Arial" w:cs="Arial"/>
              </w:rPr>
            </w:pPr>
            <w:r w:rsidRPr="005B3331">
              <w:rPr>
                <w:rFonts w:ascii="Arial" w:hAnsi="Arial" w:cs="Arial"/>
              </w:rPr>
              <w:t xml:space="preserve">Объем образования </w:t>
            </w:r>
            <w:proofErr w:type="spellStart"/>
            <w:r w:rsidRPr="005B3331">
              <w:rPr>
                <w:rFonts w:ascii="Arial" w:hAnsi="Arial" w:cs="Arial"/>
              </w:rPr>
              <w:t>смёта</w:t>
            </w:r>
            <w:proofErr w:type="spellEnd"/>
          </w:p>
        </w:tc>
        <w:tc>
          <w:tcPr>
            <w:tcW w:w="575" w:type="pct"/>
            <w:shd w:val="clear" w:color="auto" w:fill="FFFFFF"/>
            <w:vAlign w:val="center"/>
            <w:hideMark/>
          </w:tcPr>
          <w:p w14:paraId="67BCB440" w14:textId="77777777" w:rsidR="005B3331" w:rsidRPr="005B3331" w:rsidRDefault="005B3331" w:rsidP="00033C73">
            <w:pPr>
              <w:jc w:val="center"/>
              <w:rPr>
                <w:rFonts w:ascii="Arial" w:hAnsi="Arial" w:cs="Arial"/>
              </w:rPr>
            </w:pPr>
            <w:r w:rsidRPr="005B3331">
              <w:rPr>
                <w:rFonts w:ascii="Arial" w:hAnsi="Arial" w:cs="Arial"/>
              </w:rPr>
              <w:t>т/год</w:t>
            </w:r>
          </w:p>
        </w:tc>
        <w:tc>
          <w:tcPr>
            <w:tcW w:w="1257" w:type="pct"/>
            <w:tcBorders>
              <w:top w:val="nil"/>
              <w:left w:val="single" w:sz="4" w:space="0" w:color="auto"/>
              <w:bottom w:val="single" w:sz="4" w:space="0" w:color="auto"/>
              <w:right w:val="single" w:sz="4" w:space="0" w:color="auto"/>
            </w:tcBorders>
            <w:shd w:val="clear" w:color="000000" w:fill="FFFFFF"/>
            <w:vAlign w:val="center"/>
            <w:hideMark/>
          </w:tcPr>
          <w:p w14:paraId="4D5BE845" w14:textId="77777777" w:rsidR="005B3331" w:rsidRPr="005B3331" w:rsidRDefault="005B3331" w:rsidP="00033C73">
            <w:pPr>
              <w:jc w:val="center"/>
              <w:rPr>
                <w:rFonts w:ascii="Arial" w:hAnsi="Arial" w:cs="Arial"/>
              </w:rPr>
            </w:pPr>
            <w:r w:rsidRPr="005B3331">
              <w:rPr>
                <w:rFonts w:ascii="Arial" w:hAnsi="Arial" w:cs="Arial"/>
              </w:rPr>
              <w:t>9300</w:t>
            </w:r>
          </w:p>
        </w:tc>
        <w:tc>
          <w:tcPr>
            <w:tcW w:w="857" w:type="pct"/>
            <w:tcBorders>
              <w:top w:val="nil"/>
              <w:left w:val="nil"/>
              <w:bottom w:val="single" w:sz="4" w:space="0" w:color="auto"/>
              <w:right w:val="single" w:sz="4" w:space="0" w:color="auto"/>
            </w:tcBorders>
            <w:shd w:val="clear" w:color="000000" w:fill="FFFFFF"/>
            <w:vAlign w:val="center"/>
            <w:hideMark/>
          </w:tcPr>
          <w:p w14:paraId="59EA83EB" w14:textId="77777777" w:rsidR="005B3331" w:rsidRPr="005B3331" w:rsidRDefault="005B3331" w:rsidP="00033C73">
            <w:pPr>
              <w:jc w:val="center"/>
              <w:rPr>
                <w:rFonts w:ascii="Arial" w:hAnsi="Arial" w:cs="Arial"/>
              </w:rPr>
            </w:pPr>
            <w:r w:rsidRPr="005B3331">
              <w:rPr>
                <w:rFonts w:ascii="Arial" w:hAnsi="Arial" w:cs="Arial"/>
              </w:rPr>
              <w:t>9600</w:t>
            </w:r>
          </w:p>
        </w:tc>
      </w:tr>
      <w:tr w:rsidR="005B3331" w:rsidRPr="005B3331" w14:paraId="4B7EDC14" w14:textId="77777777" w:rsidTr="005B3331">
        <w:trPr>
          <w:trHeight w:val="20"/>
        </w:trPr>
        <w:tc>
          <w:tcPr>
            <w:tcW w:w="391" w:type="pct"/>
            <w:vMerge/>
            <w:shd w:val="clear" w:color="auto" w:fill="FFFFFF"/>
            <w:vAlign w:val="center"/>
            <w:hideMark/>
          </w:tcPr>
          <w:p w14:paraId="19B790F6" w14:textId="77777777" w:rsidR="005B3331" w:rsidRPr="005B3331" w:rsidRDefault="005B3331" w:rsidP="00033C73">
            <w:pPr>
              <w:rPr>
                <w:rFonts w:ascii="Arial" w:hAnsi="Arial" w:cs="Arial"/>
              </w:rPr>
            </w:pPr>
          </w:p>
        </w:tc>
        <w:tc>
          <w:tcPr>
            <w:tcW w:w="1919" w:type="pct"/>
            <w:vMerge/>
            <w:shd w:val="clear" w:color="auto" w:fill="FFFFFF"/>
            <w:vAlign w:val="center"/>
            <w:hideMark/>
          </w:tcPr>
          <w:p w14:paraId="3240E5F0" w14:textId="77777777" w:rsidR="005B3331" w:rsidRPr="005B3331" w:rsidRDefault="005B3331" w:rsidP="00033C73">
            <w:pPr>
              <w:rPr>
                <w:rFonts w:ascii="Arial" w:hAnsi="Arial" w:cs="Arial"/>
              </w:rPr>
            </w:pPr>
          </w:p>
        </w:tc>
        <w:tc>
          <w:tcPr>
            <w:tcW w:w="575" w:type="pct"/>
            <w:shd w:val="clear" w:color="auto" w:fill="FFFFFF"/>
            <w:vAlign w:val="center"/>
            <w:hideMark/>
          </w:tcPr>
          <w:p w14:paraId="7EC20758" w14:textId="77777777" w:rsidR="005B3331" w:rsidRPr="005B3331" w:rsidRDefault="005B3331" w:rsidP="00033C73">
            <w:pPr>
              <w:jc w:val="center"/>
              <w:rPr>
                <w:rFonts w:ascii="Arial" w:hAnsi="Arial" w:cs="Arial"/>
              </w:rPr>
            </w:pPr>
            <w:r w:rsidRPr="005B3331">
              <w:rPr>
                <w:rFonts w:ascii="Arial" w:hAnsi="Arial" w:cs="Arial"/>
              </w:rPr>
              <w:t>м³/год</w:t>
            </w:r>
          </w:p>
        </w:tc>
        <w:tc>
          <w:tcPr>
            <w:tcW w:w="1257" w:type="pct"/>
            <w:tcBorders>
              <w:top w:val="nil"/>
              <w:left w:val="single" w:sz="4" w:space="0" w:color="auto"/>
              <w:bottom w:val="single" w:sz="4" w:space="0" w:color="auto"/>
              <w:right w:val="single" w:sz="4" w:space="0" w:color="auto"/>
            </w:tcBorders>
            <w:shd w:val="clear" w:color="000000" w:fill="FFFFFF"/>
            <w:vAlign w:val="center"/>
            <w:hideMark/>
          </w:tcPr>
          <w:p w14:paraId="74A0AF08" w14:textId="77777777" w:rsidR="005B3331" w:rsidRPr="005B3331" w:rsidRDefault="005B3331" w:rsidP="00033C73">
            <w:pPr>
              <w:jc w:val="center"/>
              <w:rPr>
                <w:rFonts w:ascii="Arial" w:hAnsi="Arial" w:cs="Arial"/>
              </w:rPr>
            </w:pPr>
            <w:r w:rsidRPr="005B3331">
              <w:rPr>
                <w:rFonts w:ascii="Arial" w:hAnsi="Arial" w:cs="Arial"/>
              </w:rPr>
              <w:t>15500</w:t>
            </w:r>
          </w:p>
        </w:tc>
        <w:tc>
          <w:tcPr>
            <w:tcW w:w="857" w:type="pct"/>
            <w:tcBorders>
              <w:top w:val="nil"/>
              <w:left w:val="nil"/>
              <w:bottom w:val="single" w:sz="4" w:space="0" w:color="auto"/>
              <w:right w:val="single" w:sz="4" w:space="0" w:color="auto"/>
            </w:tcBorders>
            <w:shd w:val="clear" w:color="000000" w:fill="FFFFFF"/>
            <w:vAlign w:val="center"/>
            <w:hideMark/>
          </w:tcPr>
          <w:p w14:paraId="5367ADAE" w14:textId="77777777" w:rsidR="005B3331" w:rsidRPr="005B3331" w:rsidRDefault="005B3331" w:rsidP="00033C73">
            <w:pPr>
              <w:jc w:val="center"/>
              <w:rPr>
                <w:rFonts w:ascii="Arial" w:hAnsi="Arial" w:cs="Arial"/>
              </w:rPr>
            </w:pPr>
            <w:r w:rsidRPr="005B3331">
              <w:rPr>
                <w:rFonts w:ascii="Arial" w:hAnsi="Arial" w:cs="Arial"/>
              </w:rPr>
              <w:t>16000</w:t>
            </w:r>
          </w:p>
        </w:tc>
      </w:tr>
    </w:tbl>
    <w:p w14:paraId="5CCDCC5F" w14:textId="77777777" w:rsidR="005B3331" w:rsidRPr="005B3331" w:rsidRDefault="005B3331" w:rsidP="005B3331">
      <w:pPr>
        <w:autoSpaceDE w:val="0"/>
        <w:autoSpaceDN w:val="0"/>
        <w:adjustRightInd w:val="0"/>
        <w:ind w:firstLine="539"/>
        <w:jc w:val="both"/>
        <w:rPr>
          <w:rFonts w:ascii="Arial" w:hAnsi="Arial" w:cs="Arial"/>
        </w:rPr>
      </w:pPr>
      <w:r w:rsidRPr="005B3331">
        <w:rPr>
          <w:rFonts w:ascii="Arial" w:hAnsi="Arial" w:cs="Arial"/>
        </w:rPr>
        <w:t>Объем образования смета на дорогах с усовершенствованным покрытием, подлежащих механизированной уборке в муниципальном образовании, на первую очередь составил 9300 т/год (15500 м</w:t>
      </w:r>
      <w:r w:rsidRPr="005B3331">
        <w:rPr>
          <w:rFonts w:ascii="Arial" w:hAnsi="Arial" w:cs="Arial"/>
          <w:vertAlign w:val="superscript"/>
        </w:rPr>
        <w:t>3</w:t>
      </w:r>
      <w:r w:rsidRPr="005B3331">
        <w:rPr>
          <w:rFonts w:ascii="Arial" w:hAnsi="Arial" w:cs="Arial"/>
        </w:rPr>
        <w:t>/год), на расчетный период - 9600 т/год (16000 м</w:t>
      </w:r>
      <w:r w:rsidRPr="005B3331">
        <w:rPr>
          <w:rFonts w:ascii="Arial" w:hAnsi="Arial" w:cs="Arial"/>
          <w:vertAlign w:val="superscript"/>
        </w:rPr>
        <w:t>3</w:t>
      </w:r>
      <w:r w:rsidRPr="005B3331">
        <w:rPr>
          <w:rFonts w:ascii="Arial" w:hAnsi="Arial" w:cs="Arial"/>
        </w:rPr>
        <w:t>/год). Смет вывозится для размещения на полигон ТКО.</w:t>
      </w:r>
    </w:p>
    <w:p w14:paraId="7CBC5D77" w14:textId="77777777" w:rsidR="005B3331" w:rsidRPr="005B3331" w:rsidRDefault="005B3331" w:rsidP="005B3331">
      <w:pPr>
        <w:rPr>
          <w:rFonts w:ascii="Arial" w:hAnsi="Arial" w:cs="Arial"/>
          <w:b/>
          <w:bCs/>
        </w:rPr>
      </w:pPr>
    </w:p>
    <w:p w14:paraId="615A90CB" w14:textId="77777777" w:rsidR="005B3331" w:rsidRPr="005B3331" w:rsidRDefault="005B3331" w:rsidP="005B3331">
      <w:pPr>
        <w:jc w:val="center"/>
        <w:rPr>
          <w:rFonts w:ascii="Arial" w:hAnsi="Arial" w:cs="Arial"/>
          <w:b/>
          <w:bCs/>
        </w:rPr>
      </w:pPr>
      <w:r w:rsidRPr="005B3331">
        <w:rPr>
          <w:rFonts w:ascii="Arial" w:hAnsi="Arial" w:cs="Arial"/>
          <w:b/>
          <w:bCs/>
        </w:rPr>
        <w:t xml:space="preserve">Таблица 4.10. Расчетные объемы образования ТКО на территории </w:t>
      </w:r>
    </w:p>
    <w:p w14:paraId="6A71B19B" w14:textId="77777777" w:rsidR="005B3331" w:rsidRPr="005B3331" w:rsidRDefault="005B3331" w:rsidP="005B3331">
      <w:pPr>
        <w:jc w:val="center"/>
        <w:rPr>
          <w:rFonts w:ascii="Arial" w:hAnsi="Arial" w:cs="Arial"/>
          <w:b/>
          <w:bCs/>
        </w:rPr>
      </w:pPr>
      <w:r w:rsidRPr="005B3331">
        <w:rPr>
          <w:rFonts w:ascii="Arial" w:hAnsi="Arial" w:cs="Arial"/>
          <w:b/>
        </w:rPr>
        <w:t>городского округа Кашира</w:t>
      </w:r>
    </w:p>
    <w:tbl>
      <w:tblPr>
        <w:tblW w:w="4880" w:type="pct"/>
        <w:jc w:val="center"/>
        <w:tblLook w:val="04A0" w:firstRow="1" w:lastRow="0" w:firstColumn="1" w:lastColumn="0" w:noHBand="0" w:noVBand="1"/>
      </w:tblPr>
      <w:tblGrid>
        <w:gridCol w:w="867"/>
        <w:gridCol w:w="5524"/>
        <w:gridCol w:w="1797"/>
        <w:gridCol w:w="1983"/>
      </w:tblGrid>
      <w:tr w:rsidR="005B3331" w:rsidRPr="005B3331" w14:paraId="76F96C29" w14:textId="77777777" w:rsidTr="005B3331">
        <w:trPr>
          <w:trHeight w:val="315"/>
          <w:jc w:val="center"/>
        </w:trPr>
        <w:tc>
          <w:tcPr>
            <w:tcW w:w="3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77CCC" w14:textId="77777777" w:rsidR="005B3331" w:rsidRPr="005B3331" w:rsidRDefault="005B3331" w:rsidP="00033C73">
            <w:pPr>
              <w:jc w:val="center"/>
              <w:rPr>
                <w:rFonts w:ascii="Arial" w:hAnsi="Arial" w:cs="Arial"/>
              </w:rPr>
            </w:pPr>
            <w:r w:rsidRPr="005B3331">
              <w:rPr>
                <w:rFonts w:ascii="Arial" w:hAnsi="Arial" w:cs="Arial"/>
              </w:rPr>
              <w:t>№ п/п</w:t>
            </w:r>
          </w:p>
        </w:tc>
        <w:tc>
          <w:tcPr>
            <w:tcW w:w="27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B70C1" w14:textId="77777777" w:rsidR="005B3331" w:rsidRPr="005B3331" w:rsidRDefault="005B3331" w:rsidP="00033C73">
            <w:pPr>
              <w:jc w:val="center"/>
              <w:rPr>
                <w:rFonts w:ascii="Arial" w:hAnsi="Arial" w:cs="Arial"/>
              </w:rPr>
            </w:pPr>
            <w:r w:rsidRPr="005B3331">
              <w:rPr>
                <w:rFonts w:ascii="Arial" w:hAnsi="Arial" w:cs="Arial"/>
              </w:rPr>
              <w:t>Наименования показателя</w:t>
            </w:r>
          </w:p>
        </w:tc>
        <w:tc>
          <w:tcPr>
            <w:tcW w:w="192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B61835D" w14:textId="77777777" w:rsidR="005B3331" w:rsidRPr="005B3331" w:rsidRDefault="005B3331" w:rsidP="00033C73">
            <w:pPr>
              <w:jc w:val="center"/>
              <w:rPr>
                <w:rFonts w:ascii="Arial" w:hAnsi="Arial" w:cs="Arial"/>
              </w:rPr>
            </w:pPr>
            <w:r w:rsidRPr="005B3331">
              <w:rPr>
                <w:rFonts w:ascii="Arial" w:hAnsi="Arial" w:cs="Arial"/>
              </w:rPr>
              <w:t>м3/год</w:t>
            </w:r>
          </w:p>
        </w:tc>
      </w:tr>
      <w:tr w:rsidR="005B3331" w:rsidRPr="005B3331" w14:paraId="7F7428B8" w14:textId="77777777" w:rsidTr="005B3331">
        <w:trPr>
          <w:trHeight w:val="315"/>
          <w:jc w:val="center"/>
        </w:trPr>
        <w:tc>
          <w:tcPr>
            <w:tcW w:w="332" w:type="pct"/>
            <w:vMerge/>
            <w:tcBorders>
              <w:top w:val="single" w:sz="4" w:space="0" w:color="auto"/>
              <w:left w:val="single" w:sz="4" w:space="0" w:color="auto"/>
              <w:bottom w:val="single" w:sz="4" w:space="0" w:color="auto"/>
              <w:right w:val="single" w:sz="4" w:space="0" w:color="auto"/>
            </w:tcBorders>
            <w:vAlign w:val="center"/>
            <w:hideMark/>
          </w:tcPr>
          <w:p w14:paraId="59B757E1" w14:textId="77777777" w:rsidR="005B3331" w:rsidRPr="005B3331" w:rsidRDefault="005B3331" w:rsidP="00033C73">
            <w:pPr>
              <w:rPr>
                <w:rFonts w:ascii="Arial" w:hAnsi="Arial" w:cs="Arial"/>
              </w:rPr>
            </w:pPr>
          </w:p>
        </w:tc>
        <w:tc>
          <w:tcPr>
            <w:tcW w:w="2747" w:type="pct"/>
            <w:vMerge/>
            <w:tcBorders>
              <w:top w:val="single" w:sz="4" w:space="0" w:color="auto"/>
              <w:left w:val="single" w:sz="4" w:space="0" w:color="auto"/>
              <w:bottom w:val="single" w:sz="4" w:space="0" w:color="auto"/>
              <w:right w:val="single" w:sz="4" w:space="0" w:color="auto"/>
            </w:tcBorders>
            <w:vAlign w:val="center"/>
            <w:hideMark/>
          </w:tcPr>
          <w:p w14:paraId="69B33DA9" w14:textId="77777777" w:rsidR="005B3331" w:rsidRPr="005B3331" w:rsidRDefault="005B3331" w:rsidP="00033C73">
            <w:pPr>
              <w:rPr>
                <w:rFonts w:ascii="Arial" w:hAnsi="Arial" w:cs="Arial"/>
              </w:rPr>
            </w:pPr>
          </w:p>
        </w:tc>
        <w:tc>
          <w:tcPr>
            <w:tcW w:w="915" w:type="pct"/>
            <w:tcBorders>
              <w:top w:val="nil"/>
              <w:left w:val="nil"/>
              <w:bottom w:val="single" w:sz="4" w:space="0" w:color="auto"/>
              <w:right w:val="single" w:sz="4" w:space="0" w:color="auto"/>
            </w:tcBorders>
            <w:shd w:val="clear" w:color="auto" w:fill="auto"/>
            <w:noWrap/>
            <w:vAlign w:val="center"/>
            <w:hideMark/>
          </w:tcPr>
          <w:p w14:paraId="1C515DF4" w14:textId="77777777" w:rsidR="005B3331" w:rsidRPr="005B3331" w:rsidRDefault="005B3331" w:rsidP="00033C73">
            <w:pPr>
              <w:jc w:val="center"/>
              <w:rPr>
                <w:rFonts w:ascii="Arial" w:hAnsi="Arial" w:cs="Arial"/>
              </w:rPr>
            </w:pPr>
            <w:r w:rsidRPr="005B3331">
              <w:rPr>
                <w:rFonts w:ascii="Arial" w:hAnsi="Arial" w:cs="Arial"/>
              </w:rPr>
              <w:t>на 2025 г.</w:t>
            </w:r>
          </w:p>
        </w:tc>
        <w:tc>
          <w:tcPr>
            <w:tcW w:w="1006" w:type="pct"/>
            <w:tcBorders>
              <w:top w:val="nil"/>
              <w:left w:val="nil"/>
              <w:bottom w:val="single" w:sz="4" w:space="0" w:color="auto"/>
              <w:right w:val="single" w:sz="4" w:space="0" w:color="auto"/>
            </w:tcBorders>
            <w:shd w:val="clear" w:color="auto" w:fill="auto"/>
            <w:noWrap/>
            <w:vAlign w:val="center"/>
            <w:hideMark/>
          </w:tcPr>
          <w:p w14:paraId="788E2025" w14:textId="77777777" w:rsidR="005B3331" w:rsidRPr="005B3331" w:rsidRDefault="005B3331" w:rsidP="00033C73">
            <w:pPr>
              <w:jc w:val="center"/>
              <w:rPr>
                <w:rFonts w:ascii="Arial" w:hAnsi="Arial" w:cs="Arial"/>
              </w:rPr>
            </w:pPr>
            <w:r w:rsidRPr="005B3331">
              <w:rPr>
                <w:rFonts w:ascii="Arial" w:hAnsi="Arial" w:cs="Arial"/>
              </w:rPr>
              <w:t>на 2040 г.</w:t>
            </w:r>
          </w:p>
        </w:tc>
      </w:tr>
      <w:tr w:rsidR="005B3331" w:rsidRPr="005B3331" w14:paraId="36D3A79C" w14:textId="77777777" w:rsidTr="005B3331">
        <w:trPr>
          <w:trHeight w:val="196"/>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64B0FA9" w14:textId="77777777" w:rsidR="005B3331" w:rsidRPr="005B3331" w:rsidRDefault="005B3331" w:rsidP="00033C73">
            <w:pPr>
              <w:jc w:val="center"/>
              <w:rPr>
                <w:rFonts w:ascii="Arial" w:hAnsi="Arial" w:cs="Arial"/>
              </w:rPr>
            </w:pPr>
            <w:r w:rsidRPr="005B3331">
              <w:rPr>
                <w:rFonts w:ascii="Arial" w:hAnsi="Arial" w:cs="Arial"/>
              </w:rPr>
              <w:t>1</w:t>
            </w:r>
          </w:p>
        </w:tc>
        <w:tc>
          <w:tcPr>
            <w:tcW w:w="2747" w:type="pct"/>
            <w:tcBorders>
              <w:top w:val="nil"/>
              <w:left w:val="nil"/>
              <w:bottom w:val="single" w:sz="4" w:space="0" w:color="auto"/>
              <w:right w:val="single" w:sz="4" w:space="0" w:color="auto"/>
            </w:tcBorders>
            <w:shd w:val="clear" w:color="auto" w:fill="auto"/>
            <w:vAlign w:val="center"/>
            <w:hideMark/>
          </w:tcPr>
          <w:p w14:paraId="28A480C4" w14:textId="77777777" w:rsidR="005B3331" w:rsidRPr="005B3331" w:rsidRDefault="005B3331" w:rsidP="00033C73">
            <w:pPr>
              <w:jc w:val="center"/>
              <w:rPr>
                <w:rFonts w:ascii="Arial" w:hAnsi="Arial" w:cs="Arial"/>
              </w:rPr>
            </w:pPr>
            <w:r w:rsidRPr="005B3331">
              <w:rPr>
                <w:rFonts w:ascii="Arial" w:hAnsi="Arial" w:cs="Arial"/>
              </w:rPr>
              <w:t>Объем образования ТКО от населения</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CA5C9" w14:textId="77777777" w:rsidR="005B3331" w:rsidRPr="005B3331" w:rsidRDefault="005B3331" w:rsidP="00033C73">
            <w:pPr>
              <w:jc w:val="center"/>
              <w:rPr>
                <w:rFonts w:ascii="Arial" w:hAnsi="Arial" w:cs="Arial"/>
              </w:rPr>
            </w:pPr>
            <w:r w:rsidRPr="005B3331">
              <w:rPr>
                <w:rFonts w:ascii="Arial" w:hAnsi="Arial" w:cs="Arial"/>
              </w:rPr>
              <w:t>180293,44</w:t>
            </w:r>
          </w:p>
        </w:tc>
        <w:tc>
          <w:tcPr>
            <w:tcW w:w="1006" w:type="pct"/>
            <w:tcBorders>
              <w:top w:val="single" w:sz="4" w:space="0" w:color="auto"/>
              <w:left w:val="nil"/>
              <w:bottom w:val="single" w:sz="4" w:space="0" w:color="auto"/>
              <w:right w:val="single" w:sz="4" w:space="0" w:color="auto"/>
            </w:tcBorders>
            <w:shd w:val="clear" w:color="auto" w:fill="auto"/>
            <w:noWrap/>
            <w:vAlign w:val="center"/>
            <w:hideMark/>
          </w:tcPr>
          <w:p w14:paraId="16A0EDE8" w14:textId="77777777" w:rsidR="005B3331" w:rsidRPr="005B3331" w:rsidRDefault="005B3331" w:rsidP="00033C73">
            <w:pPr>
              <w:jc w:val="center"/>
              <w:rPr>
                <w:rFonts w:ascii="Arial" w:hAnsi="Arial" w:cs="Arial"/>
              </w:rPr>
            </w:pPr>
            <w:r w:rsidRPr="005B3331">
              <w:rPr>
                <w:rFonts w:ascii="Arial" w:hAnsi="Arial" w:cs="Arial"/>
              </w:rPr>
              <w:t>249979,49</w:t>
            </w:r>
          </w:p>
        </w:tc>
      </w:tr>
      <w:tr w:rsidR="005B3331" w:rsidRPr="005B3331" w14:paraId="41C5FADA" w14:textId="77777777" w:rsidTr="005B3331">
        <w:trPr>
          <w:trHeight w:val="415"/>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0D1ECB4" w14:textId="77777777" w:rsidR="005B3331" w:rsidRPr="005B3331" w:rsidRDefault="005B3331" w:rsidP="00033C73">
            <w:pPr>
              <w:jc w:val="center"/>
              <w:rPr>
                <w:rFonts w:ascii="Arial" w:hAnsi="Arial" w:cs="Arial"/>
              </w:rPr>
            </w:pPr>
            <w:r w:rsidRPr="005B3331">
              <w:rPr>
                <w:rFonts w:ascii="Arial" w:hAnsi="Arial" w:cs="Arial"/>
              </w:rPr>
              <w:t>2</w:t>
            </w:r>
          </w:p>
        </w:tc>
        <w:tc>
          <w:tcPr>
            <w:tcW w:w="2747" w:type="pct"/>
            <w:tcBorders>
              <w:top w:val="nil"/>
              <w:left w:val="nil"/>
              <w:bottom w:val="single" w:sz="4" w:space="0" w:color="auto"/>
              <w:right w:val="single" w:sz="4" w:space="0" w:color="auto"/>
            </w:tcBorders>
            <w:shd w:val="clear" w:color="auto" w:fill="auto"/>
            <w:vAlign w:val="center"/>
            <w:hideMark/>
          </w:tcPr>
          <w:p w14:paraId="407297D9" w14:textId="77777777" w:rsidR="005B3331" w:rsidRPr="005B3331" w:rsidRDefault="005B3331" w:rsidP="00033C73">
            <w:pPr>
              <w:jc w:val="center"/>
              <w:rPr>
                <w:rFonts w:ascii="Arial" w:hAnsi="Arial" w:cs="Arial"/>
              </w:rPr>
            </w:pPr>
            <w:r w:rsidRPr="005B3331">
              <w:rPr>
                <w:rFonts w:ascii="Arial" w:hAnsi="Arial" w:cs="Arial"/>
              </w:rPr>
              <w:t>Объем образования ТКО от объектов социальной инфраструктуры</w:t>
            </w:r>
          </w:p>
        </w:tc>
        <w:tc>
          <w:tcPr>
            <w:tcW w:w="915" w:type="pct"/>
            <w:tcBorders>
              <w:top w:val="nil"/>
              <w:left w:val="single" w:sz="4" w:space="0" w:color="auto"/>
              <w:bottom w:val="single" w:sz="4" w:space="0" w:color="auto"/>
              <w:right w:val="single" w:sz="4" w:space="0" w:color="auto"/>
            </w:tcBorders>
            <w:shd w:val="clear" w:color="auto" w:fill="auto"/>
            <w:noWrap/>
            <w:vAlign w:val="center"/>
            <w:hideMark/>
          </w:tcPr>
          <w:p w14:paraId="07382D63" w14:textId="77777777" w:rsidR="005B3331" w:rsidRPr="005B3331" w:rsidRDefault="005B3331" w:rsidP="00033C73">
            <w:pPr>
              <w:jc w:val="center"/>
              <w:rPr>
                <w:rFonts w:ascii="Arial" w:hAnsi="Arial" w:cs="Arial"/>
              </w:rPr>
            </w:pPr>
            <w:r w:rsidRPr="005B3331">
              <w:rPr>
                <w:rFonts w:ascii="Arial" w:hAnsi="Arial" w:cs="Arial"/>
              </w:rPr>
              <w:t>86306,12</w:t>
            </w:r>
          </w:p>
        </w:tc>
        <w:tc>
          <w:tcPr>
            <w:tcW w:w="1006" w:type="pct"/>
            <w:tcBorders>
              <w:top w:val="nil"/>
              <w:left w:val="nil"/>
              <w:bottom w:val="single" w:sz="4" w:space="0" w:color="auto"/>
              <w:right w:val="single" w:sz="4" w:space="0" w:color="auto"/>
            </w:tcBorders>
            <w:shd w:val="clear" w:color="auto" w:fill="auto"/>
            <w:noWrap/>
            <w:vAlign w:val="center"/>
            <w:hideMark/>
          </w:tcPr>
          <w:p w14:paraId="1131E25E" w14:textId="77777777" w:rsidR="005B3331" w:rsidRPr="005B3331" w:rsidRDefault="005B3331" w:rsidP="00033C73">
            <w:pPr>
              <w:jc w:val="center"/>
              <w:rPr>
                <w:rFonts w:ascii="Arial" w:hAnsi="Arial" w:cs="Arial"/>
              </w:rPr>
            </w:pPr>
            <w:r w:rsidRPr="005B3331">
              <w:rPr>
                <w:rFonts w:ascii="Arial" w:hAnsi="Arial" w:cs="Arial"/>
              </w:rPr>
              <w:t>119612,22</w:t>
            </w:r>
          </w:p>
        </w:tc>
      </w:tr>
      <w:tr w:rsidR="005B3331" w:rsidRPr="005B3331" w14:paraId="174E3521" w14:textId="77777777" w:rsidTr="005B3331">
        <w:trPr>
          <w:trHeight w:val="73"/>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3355AB4" w14:textId="77777777" w:rsidR="005B3331" w:rsidRPr="005B3331" w:rsidRDefault="005B3331" w:rsidP="00033C73">
            <w:pPr>
              <w:jc w:val="center"/>
              <w:rPr>
                <w:rFonts w:ascii="Arial" w:hAnsi="Arial" w:cs="Arial"/>
              </w:rPr>
            </w:pPr>
            <w:r w:rsidRPr="005B3331">
              <w:rPr>
                <w:rFonts w:ascii="Arial" w:hAnsi="Arial" w:cs="Arial"/>
              </w:rPr>
              <w:lastRenderedPageBreak/>
              <w:t>3</w:t>
            </w:r>
          </w:p>
        </w:tc>
        <w:tc>
          <w:tcPr>
            <w:tcW w:w="2747" w:type="pct"/>
            <w:tcBorders>
              <w:top w:val="nil"/>
              <w:left w:val="nil"/>
              <w:bottom w:val="single" w:sz="4" w:space="0" w:color="auto"/>
              <w:right w:val="single" w:sz="4" w:space="0" w:color="auto"/>
            </w:tcBorders>
            <w:shd w:val="clear" w:color="auto" w:fill="auto"/>
            <w:vAlign w:val="center"/>
            <w:hideMark/>
          </w:tcPr>
          <w:p w14:paraId="10E59F9C" w14:textId="77777777" w:rsidR="005B3331" w:rsidRPr="005B3331" w:rsidRDefault="005B3331" w:rsidP="00033C73">
            <w:pPr>
              <w:jc w:val="center"/>
              <w:rPr>
                <w:rFonts w:ascii="Arial" w:hAnsi="Arial" w:cs="Arial"/>
              </w:rPr>
            </w:pPr>
            <w:r w:rsidRPr="005B3331">
              <w:rPr>
                <w:rFonts w:ascii="Arial" w:hAnsi="Arial" w:cs="Arial"/>
              </w:rPr>
              <w:t>ИТОГО</w:t>
            </w:r>
          </w:p>
        </w:tc>
        <w:tc>
          <w:tcPr>
            <w:tcW w:w="915" w:type="pct"/>
            <w:tcBorders>
              <w:top w:val="nil"/>
              <w:left w:val="single" w:sz="4" w:space="0" w:color="auto"/>
              <w:bottom w:val="single" w:sz="4" w:space="0" w:color="auto"/>
              <w:right w:val="single" w:sz="4" w:space="0" w:color="auto"/>
            </w:tcBorders>
            <w:shd w:val="clear" w:color="auto" w:fill="auto"/>
            <w:noWrap/>
            <w:vAlign w:val="center"/>
            <w:hideMark/>
          </w:tcPr>
          <w:p w14:paraId="5428CC95" w14:textId="77777777" w:rsidR="005B3331" w:rsidRPr="005B3331" w:rsidRDefault="005B3331" w:rsidP="00033C73">
            <w:pPr>
              <w:jc w:val="center"/>
              <w:rPr>
                <w:rFonts w:ascii="Arial" w:hAnsi="Arial" w:cs="Arial"/>
              </w:rPr>
            </w:pPr>
            <w:r w:rsidRPr="005B3331">
              <w:rPr>
                <w:rFonts w:ascii="Arial" w:hAnsi="Arial" w:cs="Arial"/>
              </w:rPr>
              <w:t>266599,56</w:t>
            </w:r>
          </w:p>
        </w:tc>
        <w:tc>
          <w:tcPr>
            <w:tcW w:w="1006" w:type="pct"/>
            <w:tcBorders>
              <w:top w:val="nil"/>
              <w:left w:val="nil"/>
              <w:bottom w:val="single" w:sz="4" w:space="0" w:color="auto"/>
              <w:right w:val="single" w:sz="4" w:space="0" w:color="auto"/>
            </w:tcBorders>
            <w:shd w:val="clear" w:color="auto" w:fill="auto"/>
            <w:noWrap/>
            <w:vAlign w:val="center"/>
            <w:hideMark/>
          </w:tcPr>
          <w:p w14:paraId="3C3D50B6" w14:textId="77777777" w:rsidR="005B3331" w:rsidRPr="005B3331" w:rsidRDefault="005B3331" w:rsidP="00033C73">
            <w:pPr>
              <w:jc w:val="center"/>
              <w:rPr>
                <w:rFonts w:ascii="Arial" w:hAnsi="Arial" w:cs="Arial"/>
              </w:rPr>
            </w:pPr>
            <w:r w:rsidRPr="005B3331">
              <w:rPr>
                <w:rFonts w:ascii="Arial" w:hAnsi="Arial" w:cs="Arial"/>
              </w:rPr>
              <w:t>369591,70</w:t>
            </w:r>
          </w:p>
        </w:tc>
      </w:tr>
      <w:tr w:rsidR="005B3331" w:rsidRPr="005B3331" w14:paraId="2D0C4F5E" w14:textId="77777777" w:rsidTr="005B3331">
        <w:trPr>
          <w:trHeight w:val="109"/>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E58F2C1" w14:textId="77777777" w:rsidR="005B3331" w:rsidRPr="005B3331" w:rsidRDefault="005B3331" w:rsidP="00033C73">
            <w:pPr>
              <w:jc w:val="center"/>
              <w:rPr>
                <w:rFonts w:ascii="Arial" w:hAnsi="Arial" w:cs="Arial"/>
              </w:rPr>
            </w:pPr>
            <w:r w:rsidRPr="005B3331">
              <w:rPr>
                <w:rFonts w:ascii="Arial" w:hAnsi="Arial" w:cs="Arial"/>
              </w:rPr>
              <w:t>4</w:t>
            </w:r>
          </w:p>
        </w:tc>
        <w:tc>
          <w:tcPr>
            <w:tcW w:w="2747" w:type="pct"/>
            <w:tcBorders>
              <w:top w:val="nil"/>
              <w:left w:val="nil"/>
              <w:bottom w:val="single" w:sz="4" w:space="0" w:color="auto"/>
              <w:right w:val="single" w:sz="4" w:space="0" w:color="auto"/>
            </w:tcBorders>
            <w:shd w:val="clear" w:color="auto" w:fill="auto"/>
            <w:vAlign w:val="center"/>
            <w:hideMark/>
          </w:tcPr>
          <w:p w14:paraId="25659FB2" w14:textId="77777777" w:rsidR="005B3331" w:rsidRPr="005B3331" w:rsidRDefault="005B3331" w:rsidP="00033C73">
            <w:pPr>
              <w:jc w:val="center"/>
              <w:rPr>
                <w:rFonts w:ascii="Arial" w:hAnsi="Arial" w:cs="Arial"/>
              </w:rPr>
            </w:pPr>
            <w:r w:rsidRPr="005B3331">
              <w:rPr>
                <w:rFonts w:ascii="Arial" w:hAnsi="Arial" w:cs="Arial"/>
              </w:rPr>
              <w:t>КГО</w:t>
            </w:r>
          </w:p>
        </w:tc>
        <w:tc>
          <w:tcPr>
            <w:tcW w:w="915" w:type="pct"/>
            <w:tcBorders>
              <w:top w:val="nil"/>
              <w:left w:val="single" w:sz="4" w:space="0" w:color="auto"/>
              <w:bottom w:val="single" w:sz="4" w:space="0" w:color="auto"/>
              <w:right w:val="single" w:sz="4" w:space="0" w:color="auto"/>
            </w:tcBorders>
            <w:shd w:val="clear" w:color="auto" w:fill="auto"/>
            <w:noWrap/>
            <w:vAlign w:val="center"/>
            <w:hideMark/>
          </w:tcPr>
          <w:p w14:paraId="46AC3160" w14:textId="77777777" w:rsidR="005B3331" w:rsidRPr="005B3331" w:rsidRDefault="005B3331" w:rsidP="00033C73">
            <w:pPr>
              <w:jc w:val="center"/>
              <w:rPr>
                <w:rFonts w:ascii="Arial" w:hAnsi="Arial" w:cs="Arial"/>
              </w:rPr>
            </w:pPr>
            <w:r w:rsidRPr="005B3331">
              <w:rPr>
                <w:rFonts w:ascii="Arial" w:hAnsi="Arial" w:cs="Arial"/>
              </w:rPr>
              <w:t>13329,98</w:t>
            </w:r>
          </w:p>
        </w:tc>
        <w:tc>
          <w:tcPr>
            <w:tcW w:w="1006" w:type="pct"/>
            <w:tcBorders>
              <w:top w:val="nil"/>
              <w:left w:val="nil"/>
              <w:bottom w:val="single" w:sz="4" w:space="0" w:color="auto"/>
              <w:right w:val="single" w:sz="4" w:space="0" w:color="auto"/>
            </w:tcBorders>
            <w:shd w:val="clear" w:color="auto" w:fill="auto"/>
            <w:noWrap/>
            <w:vAlign w:val="center"/>
            <w:hideMark/>
          </w:tcPr>
          <w:p w14:paraId="56EF152D" w14:textId="77777777" w:rsidR="005B3331" w:rsidRPr="005B3331" w:rsidRDefault="005B3331" w:rsidP="00033C73">
            <w:pPr>
              <w:jc w:val="center"/>
              <w:rPr>
                <w:rFonts w:ascii="Arial" w:hAnsi="Arial" w:cs="Arial"/>
              </w:rPr>
            </w:pPr>
            <w:r w:rsidRPr="005B3331">
              <w:rPr>
                <w:rFonts w:ascii="Arial" w:hAnsi="Arial" w:cs="Arial"/>
              </w:rPr>
              <w:t>18479,59</w:t>
            </w:r>
          </w:p>
        </w:tc>
      </w:tr>
      <w:tr w:rsidR="005B3331" w:rsidRPr="005B3331" w14:paraId="508982D3" w14:textId="77777777" w:rsidTr="005B3331">
        <w:trPr>
          <w:trHeight w:val="254"/>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C4D91D4" w14:textId="77777777" w:rsidR="005B3331" w:rsidRPr="005B3331" w:rsidRDefault="005B3331" w:rsidP="00033C73">
            <w:pPr>
              <w:jc w:val="center"/>
              <w:rPr>
                <w:rFonts w:ascii="Arial" w:hAnsi="Arial" w:cs="Arial"/>
              </w:rPr>
            </w:pPr>
            <w:r w:rsidRPr="005B3331">
              <w:rPr>
                <w:rFonts w:ascii="Arial" w:hAnsi="Arial" w:cs="Arial"/>
              </w:rPr>
              <w:t>5</w:t>
            </w:r>
          </w:p>
        </w:tc>
        <w:tc>
          <w:tcPr>
            <w:tcW w:w="2747" w:type="pct"/>
            <w:tcBorders>
              <w:top w:val="nil"/>
              <w:left w:val="nil"/>
              <w:bottom w:val="single" w:sz="4" w:space="0" w:color="auto"/>
              <w:right w:val="single" w:sz="4" w:space="0" w:color="auto"/>
            </w:tcBorders>
            <w:shd w:val="clear" w:color="auto" w:fill="auto"/>
            <w:vAlign w:val="center"/>
            <w:hideMark/>
          </w:tcPr>
          <w:p w14:paraId="56E05332" w14:textId="77777777" w:rsidR="005B3331" w:rsidRPr="005B3331" w:rsidRDefault="005B3331" w:rsidP="00033C73">
            <w:pPr>
              <w:jc w:val="center"/>
              <w:rPr>
                <w:rFonts w:ascii="Arial" w:hAnsi="Arial" w:cs="Arial"/>
              </w:rPr>
            </w:pPr>
            <w:r w:rsidRPr="005B3331">
              <w:rPr>
                <w:rFonts w:ascii="Arial" w:hAnsi="Arial" w:cs="Arial"/>
              </w:rPr>
              <w:t>ТКО+КГО</w:t>
            </w:r>
          </w:p>
        </w:tc>
        <w:tc>
          <w:tcPr>
            <w:tcW w:w="915" w:type="pct"/>
            <w:tcBorders>
              <w:top w:val="nil"/>
              <w:left w:val="single" w:sz="4" w:space="0" w:color="auto"/>
              <w:bottom w:val="single" w:sz="4" w:space="0" w:color="auto"/>
              <w:right w:val="single" w:sz="4" w:space="0" w:color="auto"/>
            </w:tcBorders>
            <w:shd w:val="clear" w:color="auto" w:fill="auto"/>
            <w:noWrap/>
            <w:vAlign w:val="center"/>
            <w:hideMark/>
          </w:tcPr>
          <w:p w14:paraId="76E4958E" w14:textId="77777777" w:rsidR="005B3331" w:rsidRPr="005B3331" w:rsidRDefault="005B3331" w:rsidP="00033C73">
            <w:pPr>
              <w:jc w:val="center"/>
              <w:rPr>
                <w:rFonts w:ascii="Arial" w:hAnsi="Arial" w:cs="Arial"/>
              </w:rPr>
            </w:pPr>
            <w:r w:rsidRPr="005B3331">
              <w:rPr>
                <w:rFonts w:ascii="Arial" w:hAnsi="Arial" w:cs="Arial"/>
              </w:rPr>
              <w:t>279929,53</w:t>
            </w:r>
          </w:p>
        </w:tc>
        <w:tc>
          <w:tcPr>
            <w:tcW w:w="1006" w:type="pct"/>
            <w:tcBorders>
              <w:top w:val="nil"/>
              <w:left w:val="nil"/>
              <w:bottom w:val="single" w:sz="4" w:space="0" w:color="auto"/>
              <w:right w:val="single" w:sz="4" w:space="0" w:color="auto"/>
            </w:tcBorders>
            <w:shd w:val="clear" w:color="auto" w:fill="auto"/>
            <w:noWrap/>
            <w:vAlign w:val="center"/>
            <w:hideMark/>
          </w:tcPr>
          <w:p w14:paraId="3A4A541C" w14:textId="77777777" w:rsidR="005B3331" w:rsidRPr="005B3331" w:rsidRDefault="005B3331" w:rsidP="00033C73">
            <w:pPr>
              <w:jc w:val="center"/>
              <w:rPr>
                <w:rFonts w:ascii="Arial" w:hAnsi="Arial" w:cs="Arial"/>
              </w:rPr>
            </w:pPr>
            <w:r w:rsidRPr="005B3331">
              <w:rPr>
                <w:rFonts w:ascii="Arial" w:hAnsi="Arial" w:cs="Arial"/>
              </w:rPr>
              <w:t>388071,29</w:t>
            </w:r>
          </w:p>
        </w:tc>
      </w:tr>
      <w:tr w:rsidR="005B3331" w:rsidRPr="005B3331" w14:paraId="51347C53" w14:textId="77777777" w:rsidTr="005B3331">
        <w:trPr>
          <w:trHeight w:val="103"/>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66CAB86" w14:textId="77777777" w:rsidR="005B3331" w:rsidRPr="005B3331" w:rsidRDefault="005B3331" w:rsidP="00033C73">
            <w:pPr>
              <w:jc w:val="center"/>
              <w:rPr>
                <w:rFonts w:ascii="Arial" w:hAnsi="Arial" w:cs="Arial"/>
              </w:rPr>
            </w:pPr>
            <w:r w:rsidRPr="005B3331">
              <w:rPr>
                <w:rFonts w:ascii="Arial" w:hAnsi="Arial" w:cs="Arial"/>
              </w:rPr>
              <w:t>6</w:t>
            </w:r>
          </w:p>
        </w:tc>
        <w:tc>
          <w:tcPr>
            <w:tcW w:w="2747" w:type="pct"/>
            <w:tcBorders>
              <w:top w:val="nil"/>
              <w:left w:val="nil"/>
              <w:bottom w:val="single" w:sz="4" w:space="0" w:color="auto"/>
              <w:right w:val="single" w:sz="4" w:space="0" w:color="auto"/>
            </w:tcBorders>
            <w:shd w:val="clear" w:color="auto" w:fill="auto"/>
            <w:vAlign w:val="center"/>
            <w:hideMark/>
          </w:tcPr>
          <w:p w14:paraId="51FD0979" w14:textId="77777777" w:rsidR="005B3331" w:rsidRPr="005B3331" w:rsidRDefault="005B3331" w:rsidP="00033C73">
            <w:pPr>
              <w:jc w:val="center"/>
              <w:rPr>
                <w:rFonts w:ascii="Arial" w:hAnsi="Arial" w:cs="Arial"/>
              </w:rPr>
            </w:pPr>
            <w:r w:rsidRPr="005B3331">
              <w:rPr>
                <w:rFonts w:ascii="Arial" w:hAnsi="Arial" w:cs="Arial"/>
              </w:rPr>
              <w:t>Объем образования смета</w:t>
            </w:r>
          </w:p>
        </w:tc>
        <w:tc>
          <w:tcPr>
            <w:tcW w:w="915" w:type="pct"/>
            <w:tcBorders>
              <w:top w:val="nil"/>
              <w:left w:val="single" w:sz="8" w:space="0" w:color="auto"/>
              <w:bottom w:val="single" w:sz="8" w:space="0" w:color="auto"/>
              <w:right w:val="single" w:sz="8" w:space="0" w:color="auto"/>
            </w:tcBorders>
            <w:shd w:val="clear" w:color="000000" w:fill="FFFFFF"/>
            <w:noWrap/>
            <w:vAlign w:val="center"/>
            <w:hideMark/>
          </w:tcPr>
          <w:p w14:paraId="73613FF8" w14:textId="77777777" w:rsidR="005B3331" w:rsidRPr="005B3331" w:rsidRDefault="005B3331" w:rsidP="00033C73">
            <w:pPr>
              <w:jc w:val="center"/>
              <w:rPr>
                <w:rFonts w:ascii="Arial" w:hAnsi="Arial" w:cs="Arial"/>
              </w:rPr>
            </w:pPr>
            <w:r w:rsidRPr="005B3331">
              <w:rPr>
                <w:rFonts w:ascii="Arial" w:hAnsi="Arial" w:cs="Arial"/>
              </w:rPr>
              <w:t>15500</w:t>
            </w:r>
          </w:p>
        </w:tc>
        <w:tc>
          <w:tcPr>
            <w:tcW w:w="1006" w:type="pct"/>
            <w:tcBorders>
              <w:top w:val="nil"/>
              <w:left w:val="nil"/>
              <w:bottom w:val="single" w:sz="8" w:space="0" w:color="auto"/>
              <w:right w:val="single" w:sz="8" w:space="0" w:color="auto"/>
            </w:tcBorders>
            <w:shd w:val="clear" w:color="000000" w:fill="FFFFFF"/>
            <w:noWrap/>
            <w:vAlign w:val="center"/>
            <w:hideMark/>
          </w:tcPr>
          <w:p w14:paraId="74E00533" w14:textId="77777777" w:rsidR="005B3331" w:rsidRPr="005B3331" w:rsidRDefault="005B3331" w:rsidP="00033C73">
            <w:pPr>
              <w:jc w:val="center"/>
              <w:rPr>
                <w:rFonts w:ascii="Arial" w:hAnsi="Arial" w:cs="Arial"/>
              </w:rPr>
            </w:pPr>
            <w:r w:rsidRPr="005B3331">
              <w:rPr>
                <w:rFonts w:ascii="Arial" w:hAnsi="Arial" w:cs="Arial"/>
              </w:rPr>
              <w:t>16000</w:t>
            </w:r>
          </w:p>
        </w:tc>
      </w:tr>
      <w:tr w:rsidR="005B3331" w:rsidRPr="005B3331" w14:paraId="7B441E42" w14:textId="77777777" w:rsidTr="005B3331">
        <w:trPr>
          <w:trHeight w:val="315"/>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5924D4C" w14:textId="77777777" w:rsidR="005B3331" w:rsidRPr="005B3331" w:rsidRDefault="005B3331" w:rsidP="00033C73">
            <w:pPr>
              <w:jc w:val="center"/>
              <w:rPr>
                <w:rFonts w:ascii="Arial" w:hAnsi="Arial" w:cs="Arial"/>
              </w:rPr>
            </w:pPr>
            <w:r w:rsidRPr="005B3331">
              <w:rPr>
                <w:rFonts w:ascii="Arial" w:hAnsi="Arial" w:cs="Arial"/>
              </w:rPr>
              <w:t>7</w:t>
            </w:r>
          </w:p>
        </w:tc>
        <w:tc>
          <w:tcPr>
            <w:tcW w:w="2747" w:type="pct"/>
            <w:tcBorders>
              <w:top w:val="nil"/>
              <w:left w:val="nil"/>
              <w:bottom w:val="single" w:sz="4" w:space="0" w:color="auto"/>
              <w:right w:val="single" w:sz="4" w:space="0" w:color="auto"/>
            </w:tcBorders>
            <w:shd w:val="clear" w:color="auto" w:fill="auto"/>
            <w:vAlign w:val="center"/>
            <w:hideMark/>
          </w:tcPr>
          <w:p w14:paraId="38AC51F3" w14:textId="77777777" w:rsidR="005B3331" w:rsidRPr="005B3331" w:rsidRDefault="005B3331" w:rsidP="00033C73">
            <w:pPr>
              <w:jc w:val="center"/>
              <w:rPr>
                <w:rFonts w:ascii="Arial" w:hAnsi="Arial" w:cs="Arial"/>
              </w:rPr>
            </w:pPr>
            <w:r w:rsidRPr="005B3331">
              <w:rPr>
                <w:rFonts w:ascii="Arial" w:hAnsi="Arial" w:cs="Arial"/>
              </w:rPr>
              <w:t>ВСЕГО</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09BFD" w14:textId="77777777" w:rsidR="005B3331" w:rsidRPr="005B3331" w:rsidRDefault="005B3331" w:rsidP="00033C73">
            <w:pPr>
              <w:jc w:val="center"/>
              <w:rPr>
                <w:rFonts w:ascii="Arial" w:hAnsi="Arial" w:cs="Arial"/>
              </w:rPr>
            </w:pPr>
            <w:r w:rsidRPr="005B3331">
              <w:rPr>
                <w:rFonts w:ascii="Arial" w:hAnsi="Arial" w:cs="Arial"/>
              </w:rPr>
              <w:t>295429,53</w:t>
            </w:r>
          </w:p>
        </w:tc>
        <w:tc>
          <w:tcPr>
            <w:tcW w:w="1006" w:type="pct"/>
            <w:tcBorders>
              <w:top w:val="single" w:sz="4" w:space="0" w:color="auto"/>
              <w:left w:val="nil"/>
              <w:bottom w:val="single" w:sz="4" w:space="0" w:color="auto"/>
              <w:right w:val="single" w:sz="4" w:space="0" w:color="auto"/>
            </w:tcBorders>
            <w:shd w:val="clear" w:color="auto" w:fill="auto"/>
            <w:noWrap/>
            <w:vAlign w:val="center"/>
            <w:hideMark/>
          </w:tcPr>
          <w:p w14:paraId="6EFD020A" w14:textId="77777777" w:rsidR="005B3331" w:rsidRPr="005B3331" w:rsidRDefault="005B3331" w:rsidP="00033C73">
            <w:pPr>
              <w:jc w:val="center"/>
              <w:rPr>
                <w:rFonts w:ascii="Arial" w:hAnsi="Arial" w:cs="Arial"/>
              </w:rPr>
            </w:pPr>
            <w:r w:rsidRPr="005B3331">
              <w:rPr>
                <w:rFonts w:ascii="Arial" w:hAnsi="Arial" w:cs="Arial"/>
              </w:rPr>
              <w:t>404071,29</w:t>
            </w:r>
          </w:p>
        </w:tc>
      </w:tr>
    </w:tbl>
    <w:p w14:paraId="7F49C814" w14:textId="77777777" w:rsidR="005B3331" w:rsidRPr="005B3331" w:rsidRDefault="005B3331" w:rsidP="005B3331">
      <w:pPr>
        <w:jc w:val="center"/>
        <w:rPr>
          <w:rFonts w:ascii="Arial" w:hAnsi="Arial" w:cs="Arial"/>
          <w:b/>
          <w:bCs/>
        </w:rPr>
      </w:pPr>
    </w:p>
    <w:p w14:paraId="4C8D9C14" w14:textId="77777777" w:rsidR="005B3331" w:rsidRPr="005B3331" w:rsidRDefault="005B3331" w:rsidP="005B3331">
      <w:pPr>
        <w:pStyle w:val="2"/>
        <w:spacing w:before="0"/>
        <w:jc w:val="center"/>
        <w:rPr>
          <w:rFonts w:ascii="Arial" w:hAnsi="Arial" w:cs="Arial"/>
          <w:b/>
          <w:bCs/>
          <w:color w:val="auto"/>
          <w:kern w:val="32"/>
          <w:sz w:val="24"/>
          <w:szCs w:val="24"/>
        </w:rPr>
      </w:pPr>
      <w:r w:rsidRPr="005B3331">
        <w:rPr>
          <w:rFonts w:ascii="Arial" w:hAnsi="Arial" w:cs="Arial"/>
          <w:b/>
          <w:bCs/>
          <w:color w:val="auto"/>
          <w:kern w:val="32"/>
          <w:sz w:val="24"/>
          <w:szCs w:val="24"/>
        </w:rPr>
        <w:t>4.5. Раздельный сбор ТКО.</w:t>
      </w:r>
    </w:p>
    <w:p w14:paraId="6FA98BFF" w14:textId="77777777" w:rsidR="005B3331" w:rsidRPr="005B3331" w:rsidRDefault="005B3331" w:rsidP="005B3331">
      <w:pPr>
        <w:ind w:firstLine="720"/>
        <w:jc w:val="both"/>
        <w:rPr>
          <w:rFonts w:ascii="Arial" w:hAnsi="Arial" w:cs="Arial"/>
        </w:rPr>
      </w:pPr>
      <w:r w:rsidRPr="005B3331">
        <w:rPr>
          <w:rFonts w:ascii="Arial" w:hAnsi="Arial" w:cs="Arial"/>
        </w:rPr>
        <w:t>Раздельный сбор твердых коммунальных отходов предполагает накопление различных видов отходов в различных контейнерах, предназначенных для их сбора.</w:t>
      </w:r>
    </w:p>
    <w:p w14:paraId="566CA295" w14:textId="77777777" w:rsidR="005B3331" w:rsidRPr="005B3331" w:rsidRDefault="005B3331" w:rsidP="005B3331">
      <w:pPr>
        <w:ind w:firstLine="720"/>
        <w:jc w:val="both"/>
        <w:rPr>
          <w:rFonts w:ascii="Arial" w:hAnsi="Arial" w:cs="Arial"/>
        </w:rPr>
      </w:pPr>
      <w:r w:rsidRPr="005B3331">
        <w:rPr>
          <w:rFonts w:ascii="Arial" w:hAnsi="Arial" w:cs="Arial"/>
        </w:rPr>
        <w:t xml:space="preserve">Раздельный сбор отходов осуществляется с использованием </w:t>
      </w:r>
      <w:proofErr w:type="spellStart"/>
      <w:r w:rsidRPr="005B3331">
        <w:rPr>
          <w:rFonts w:ascii="Arial" w:hAnsi="Arial" w:cs="Arial"/>
        </w:rPr>
        <w:t>двухконтейнерной</w:t>
      </w:r>
      <w:proofErr w:type="spellEnd"/>
      <w:r w:rsidRPr="005B3331">
        <w:rPr>
          <w:rFonts w:ascii="Arial" w:hAnsi="Arial" w:cs="Arial"/>
        </w:rPr>
        <w:t xml:space="preserve"> системы и заключается в разделении отходов на стадии сбора на две составляющие: полезные вторичные компоненты, пригодные для повторного использования (полимерные отходы, бумага и картон, металл, стекло и пр.) и прочие отходы (пищевые и растительные отходы, прочие виды отходов). Таким образом, не происходит смешивание и загрязнение ценных компонентов пищевыми отходами, а вторсырье, собираемое отдельно, остается более высокого качества, чем смешанное. </w:t>
      </w:r>
      <w:proofErr w:type="spellStart"/>
      <w:r w:rsidRPr="005B3331">
        <w:rPr>
          <w:rFonts w:ascii="Arial" w:hAnsi="Arial" w:cs="Arial"/>
        </w:rPr>
        <w:t>Двухконтейнерная</w:t>
      </w:r>
      <w:proofErr w:type="spellEnd"/>
      <w:r w:rsidRPr="005B3331">
        <w:rPr>
          <w:rFonts w:ascii="Arial" w:hAnsi="Arial" w:cs="Arial"/>
        </w:rPr>
        <w:t xml:space="preserve"> система сбора твердых коммунальных отходов имеет следующие преимущества:</w:t>
      </w:r>
    </w:p>
    <w:p w14:paraId="20A60C2B" w14:textId="77777777" w:rsidR="005B3331" w:rsidRPr="005B3331" w:rsidRDefault="005B3331" w:rsidP="005B3331">
      <w:pPr>
        <w:autoSpaceDE w:val="0"/>
        <w:autoSpaceDN w:val="0"/>
        <w:adjustRightInd w:val="0"/>
        <w:ind w:firstLine="708"/>
        <w:jc w:val="both"/>
        <w:rPr>
          <w:rFonts w:ascii="Arial" w:eastAsiaTheme="minorHAnsi" w:hAnsi="Arial" w:cs="Arial"/>
          <w:lang w:eastAsia="en-US"/>
        </w:rPr>
      </w:pPr>
      <w:r w:rsidRPr="005B3331">
        <w:rPr>
          <w:rFonts w:ascii="Arial" w:eastAsiaTheme="minorHAnsi" w:hAnsi="Arial" w:cs="Arial"/>
          <w:lang w:eastAsia="en-US"/>
        </w:rPr>
        <w:t xml:space="preserve">уменьшение необходимой площади земельного участка для организации контейнерной площадки; </w:t>
      </w:r>
    </w:p>
    <w:p w14:paraId="1D2D7F87" w14:textId="77777777" w:rsidR="005B3331" w:rsidRPr="005B3331" w:rsidRDefault="005B3331" w:rsidP="005B3331">
      <w:pPr>
        <w:pStyle w:val="Default"/>
        <w:jc w:val="both"/>
        <w:rPr>
          <w:rFonts w:ascii="Arial" w:eastAsiaTheme="minorHAnsi" w:hAnsi="Arial" w:cs="Arial"/>
          <w:color w:val="auto"/>
          <w:lang w:eastAsia="en-US"/>
        </w:rPr>
      </w:pPr>
      <w:r w:rsidRPr="005B3331">
        <w:rPr>
          <w:rFonts w:ascii="Arial" w:hAnsi="Arial" w:cs="Arial"/>
          <w:color w:val="auto"/>
        </w:rPr>
        <w:tab/>
      </w:r>
      <w:r w:rsidRPr="005B3331">
        <w:rPr>
          <w:rFonts w:ascii="Arial" w:eastAsiaTheme="minorHAnsi" w:hAnsi="Arial" w:cs="Arial"/>
          <w:color w:val="auto"/>
          <w:lang w:eastAsia="en-US"/>
        </w:rPr>
        <w:t xml:space="preserve">снижение затрат на обустройство контейнерной площадки; </w:t>
      </w:r>
    </w:p>
    <w:p w14:paraId="75821077" w14:textId="77777777" w:rsidR="005B3331" w:rsidRPr="005B3331" w:rsidRDefault="005B3331" w:rsidP="005B3331">
      <w:pPr>
        <w:autoSpaceDE w:val="0"/>
        <w:autoSpaceDN w:val="0"/>
        <w:adjustRightInd w:val="0"/>
        <w:jc w:val="both"/>
        <w:rPr>
          <w:rFonts w:ascii="Arial" w:eastAsiaTheme="minorHAnsi" w:hAnsi="Arial" w:cs="Arial"/>
          <w:lang w:eastAsia="en-US"/>
        </w:rPr>
      </w:pPr>
      <w:r w:rsidRPr="005B3331">
        <w:rPr>
          <w:rFonts w:ascii="Arial" w:eastAsiaTheme="minorHAnsi" w:hAnsi="Arial" w:cs="Arial"/>
          <w:lang w:eastAsia="en-US"/>
        </w:rPr>
        <w:t xml:space="preserve">снижение затрат на приобретение и обслуживание контейнерного парка; </w:t>
      </w:r>
    </w:p>
    <w:p w14:paraId="19BEAECD" w14:textId="77777777" w:rsidR="005B3331" w:rsidRPr="005B3331" w:rsidRDefault="005B3331" w:rsidP="005B3331">
      <w:pPr>
        <w:autoSpaceDE w:val="0"/>
        <w:autoSpaceDN w:val="0"/>
        <w:adjustRightInd w:val="0"/>
        <w:jc w:val="both"/>
        <w:rPr>
          <w:rFonts w:ascii="Arial" w:eastAsiaTheme="minorHAnsi" w:hAnsi="Arial" w:cs="Arial"/>
          <w:lang w:eastAsia="en-US"/>
        </w:rPr>
      </w:pPr>
      <w:r w:rsidRPr="005B3331">
        <w:rPr>
          <w:rFonts w:ascii="Arial" w:eastAsiaTheme="minorHAnsi" w:hAnsi="Arial" w:cs="Arial"/>
          <w:lang w:eastAsia="en-US"/>
        </w:rPr>
        <w:t xml:space="preserve">снижение затрат на транспортирование отходов за счет сокращения количества транспортных средств и логистических маршрутов для сбора отходов. </w:t>
      </w:r>
    </w:p>
    <w:p w14:paraId="4344B4D5" w14:textId="77777777" w:rsidR="005B3331" w:rsidRPr="005B3331" w:rsidRDefault="005B3331" w:rsidP="005B3331">
      <w:pPr>
        <w:autoSpaceDE w:val="0"/>
        <w:autoSpaceDN w:val="0"/>
        <w:adjustRightInd w:val="0"/>
        <w:ind w:firstLine="708"/>
        <w:jc w:val="both"/>
        <w:rPr>
          <w:rFonts w:ascii="Arial" w:eastAsiaTheme="minorHAnsi" w:hAnsi="Arial" w:cs="Arial"/>
          <w:lang w:eastAsia="en-US"/>
        </w:rPr>
      </w:pPr>
      <w:r w:rsidRPr="005B3331">
        <w:rPr>
          <w:rFonts w:ascii="Arial" w:eastAsiaTheme="minorHAnsi" w:hAnsi="Arial" w:cs="Arial"/>
          <w:lang w:eastAsia="en-US"/>
        </w:rPr>
        <w:t xml:space="preserve">С учетом существующих технологических возможностей по сортировке отходов </w:t>
      </w:r>
      <w:proofErr w:type="spellStart"/>
      <w:r w:rsidRPr="005B3331">
        <w:rPr>
          <w:rFonts w:ascii="Arial" w:eastAsiaTheme="minorHAnsi" w:hAnsi="Arial" w:cs="Arial"/>
          <w:lang w:eastAsia="en-US"/>
        </w:rPr>
        <w:t>двухконтейнерная</w:t>
      </w:r>
      <w:proofErr w:type="spellEnd"/>
      <w:r w:rsidRPr="005B3331">
        <w:rPr>
          <w:rFonts w:ascii="Arial" w:eastAsiaTheme="minorHAnsi" w:hAnsi="Arial" w:cs="Arial"/>
          <w:lang w:eastAsia="en-US"/>
        </w:rPr>
        <w:t xml:space="preserve"> система раздельного сбора отходов экономически более эффективна, чем </w:t>
      </w:r>
      <w:proofErr w:type="spellStart"/>
      <w:r w:rsidRPr="005B3331">
        <w:rPr>
          <w:rFonts w:ascii="Arial" w:eastAsiaTheme="minorHAnsi" w:hAnsi="Arial" w:cs="Arial"/>
          <w:lang w:eastAsia="en-US"/>
        </w:rPr>
        <w:t>многоконтейнерная</w:t>
      </w:r>
      <w:proofErr w:type="spellEnd"/>
      <w:r w:rsidRPr="005B3331">
        <w:rPr>
          <w:rFonts w:ascii="Arial" w:eastAsiaTheme="minorHAnsi" w:hAnsi="Arial" w:cs="Arial"/>
          <w:lang w:eastAsia="en-US"/>
        </w:rPr>
        <w:t xml:space="preserve"> система сбора отходов. </w:t>
      </w:r>
    </w:p>
    <w:p w14:paraId="3DDA185C" w14:textId="7047C667" w:rsidR="005B3331" w:rsidRDefault="005B3331" w:rsidP="005B3331">
      <w:pPr>
        <w:ind w:firstLine="720"/>
        <w:jc w:val="both"/>
        <w:rPr>
          <w:rFonts w:ascii="Arial" w:hAnsi="Arial" w:cs="Arial"/>
        </w:rPr>
      </w:pPr>
      <w:r w:rsidRPr="005B3331">
        <w:rPr>
          <w:rFonts w:ascii="Arial" w:hAnsi="Arial" w:cs="Arial"/>
        </w:rPr>
        <w:t>Московская область с 1 января 2019 года перешла на систему раздельного сбора отходов. Регион стал первым в стране, где в каждом муниципалитете внедрен раздельный сбор мусора.</w:t>
      </w:r>
    </w:p>
    <w:p w14:paraId="0C9342C3" w14:textId="15E44E4F" w:rsidR="005B3331" w:rsidRPr="005B3331" w:rsidRDefault="005B3331" w:rsidP="005B3331">
      <w:pPr>
        <w:ind w:firstLine="720"/>
        <w:jc w:val="center"/>
        <w:rPr>
          <w:rFonts w:ascii="Arial" w:hAnsi="Arial" w:cs="Arial"/>
          <w:highlight w:val="yellow"/>
        </w:rPr>
      </w:pPr>
      <w:r>
        <w:rPr>
          <w:noProof/>
        </w:rPr>
        <w:drawing>
          <wp:anchor distT="0" distB="0" distL="114300" distR="114300" simplePos="0" relativeHeight="251659264" behindDoc="1" locked="0" layoutInCell="1" allowOverlap="1" wp14:anchorId="729CE471" wp14:editId="49DB57A2">
            <wp:simplePos x="0" y="0"/>
            <wp:positionH relativeFrom="column">
              <wp:posOffset>260985</wp:posOffset>
            </wp:positionH>
            <wp:positionV relativeFrom="paragraph">
              <wp:posOffset>12065</wp:posOffset>
            </wp:positionV>
            <wp:extent cx="5962650" cy="3274060"/>
            <wp:effectExtent l="0" t="0" r="0" b="2540"/>
            <wp:wrapTight wrapText="bothSides">
              <wp:wrapPolygon edited="0">
                <wp:start x="0" y="0"/>
                <wp:lineTo x="0" y="21491"/>
                <wp:lineTo x="21531" y="21491"/>
                <wp:lineTo x="21531" y="0"/>
                <wp:lineTo x="0" y="0"/>
              </wp:wrapPolygon>
            </wp:wrapTight>
            <wp:docPr id="8" name="Рисунок 8" descr="https://360tv.ru/media/uploads/article_images/2018/12/21289_%D0%BC%D1%83%D1%81%D0%BE%D1%8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60tv.ru/media/uploads/article_images/2018/12/21289_%D0%BC%D1%83%D1%81%D0%BE%D1%80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2650" cy="3274060"/>
                    </a:xfrm>
                    <a:prstGeom prst="rect">
                      <a:avLst/>
                    </a:prstGeom>
                    <a:noFill/>
                    <a:ln>
                      <a:noFill/>
                    </a:ln>
                  </pic:spPr>
                </pic:pic>
              </a:graphicData>
            </a:graphic>
          </wp:anchor>
        </w:drawing>
      </w:r>
    </w:p>
    <w:p w14:paraId="7E475128" w14:textId="3BA1B85E" w:rsidR="00111E3B" w:rsidRDefault="00111E3B" w:rsidP="0024010A">
      <w:pPr>
        <w:rPr>
          <w:rFonts w:ascii="Arial" w:hAnsi="Arial" w:cs="Arial"/>
          <w:caps/>
          <w:spacing w:val="20"/>
        </w:rPr>
      </w:pPr>
    </w:p>
    <w:p w14:paraId="462ACC1C" w14:textId="72E51F77" w:rsidR="005B3331" w:rsidRPr="005B3331" w:rsidRDefault="005B3331" w:rsidP="005B3331">
      <w:pPr>
        <w:rPr>
          <w:rFonts w:ascii="Arial" w:hAnsi="Arial" w:cs="Arial"/>
        </w:rPr>
      </w:pPr>
    </w:p>
    <w:p w14:paraId="5AF51B81" w14:textId="082D06B3" w:rsidR="005B3331" w:rsidRPr="005B3331" w:rsidRDefault="005B3331" w:rsidP="005B3331">
      <w:pPr>
        <w:rPr>
          <w:rFonts w:ascii="Arial" w:hAnsi="Arial" w:cs="Arial"/>
        </w:rPr>
      </w:pPr>
    </w:p>
    <w:p w14:paraId="4266A48B" w14:textId="76C34614" w:rsidR="005B3331" w:rsidRPr="005B3331" w:rsidRDefault="005B3331" w:rsidP="005B3331">
      <w:pPr>
        <w:rPr>
          <w:rFonts w:ascii="Arial" w:hAnsi="Arial" w:cs="Arial"/>
        </w:rPr>
      </w:pPr>
    </w:p>
    <w:p w14:paraId="3C646873" w14:textId="7307CEED" w:rsidR="005B3331" w:rsidRPr="005B3331" w:rsidRDefault="005B3331" w:rsidP="005B3331">
      <w:pPr>
        <w:rPr>
          <w:rFonts w:ascii="Arial" w:hAnsi="Arial" w:cs="Arial"/>
        </w:rPr>
      </w:pPr>
    </w:p>
    <w:p w14:paraId="0D9A616C" w14:textId="76982181" w:rsidR="005B3331" w:rsidRPr="005B3331" w:rsidRDefault="005B3331" w:rsidP="005B3331">
      <w:pPr>
        <w:rPr>
          <w:rFonts w:ascii="Arial" w:hAnsi="Arial" w:cs="Arial"/>
        </w:rPr>
      </w:pPr>
    </w:p>
    <w:p w14:paraId="454A57AF" w14:textId="5012BE4C" w:rsidR="005B3331" w:rsidRPr="005B3331" w:rsidRDefault="005B3331" w:rsidP="005B3331">
      <w:pPr>
        <w:rPr>
          <w:rFonts w:ascii="Arial" w:hAnsi="Arial" w:cs="Arial"/>
        </w:rPr>
      </w:pPr>
    </w:p>
    <w:p w14:paraId="7A1B4EC2" w14:textId="04A970ED" w:rsidR="005B3331" w:rsidRPr="005B3331" w:rsidRDefault="005B3331" w:rsidP="005B3331">
      <w:pPr>
        <w:rPr>
          <w:rFonts w:ascii="Arial" w:hAnsi="Arial" w:cs="Arial"/>
        </w:rPr>
      </w:pPr>
    </w:p>
    <w:p w14:paraId="735DDEBB" w14:textId="73369355" w:rsidR="005B3331" w:rsidRPr="005B3331" w:rsidRDefault="005B3331" w:rsidP="005B3331">
      <w:pPr>
        <w:rPr>
          <w:rFonts w:ascii="Arial" w:hAnsi="Arial" w:cs="Arial"/>
        </w:rPr>
      </w:pPr>
    </w:p>
    <w:p w14:paraId="0FBF1732" w14:textId="30E9A19F" w:rsidR="005B3331" w:rsidRPr="005B3331" w:rsidRDefault="005B3331" w:rsidP="005B3331">
      <w:pPr>
        <w:rPr>
          <w:rFonts w:ascii="Arial" w:hAnsi="Arial" w:cs="Arial"/>
        </w:rPr>
      </w:pPr>
    </w:p>
    <w:p w14:paraId="0DEA1D0B" w14:textId="6968DF06" w:rsidR="005B3331" w:rsidRPr="005B3331" w:rsidRDefault="005B3331" w:rsidP="005B3331">
      <w:pPr>
        <w:rPr>
          <w:rFonts w:ascii="Arial" w:hAnsi="Arial" w:cs="Arial"/>
        </w:rPr>
      </w:pPr>
    </w:p>
    <w:p w14:paraId="7740D393" w14:textId="0D01ABE9" w:rsidR="005B3331" w:rsidRPr="005B3331" w:rsidRDefault="005B3331" w:rsidP="005B3331">
      <w:pPr>
        <w:rPr>
          <w:rFonts w:ascii="Arial" w:hAnsi="Arial" w:cs="Arial"/>
        </w:rPr>
      </w:pPr>
    </w:p>
    <w:p w14:paraId="142CC6B7" w14:textId="14D00F62" w:rsidR="005B3331" w:rsidRPr="005B3331" w:rsidRDefault="005B3331" w:rsidP="005B3331">
      <w:pPr>
        <w:rPr>
          <w:rFonts w:ascii="Arial" w:hAnsi="Arial" w:cs="Arial"/>
        </w:rPr>
      </w:pPr>
    </w:p>
    <w:p w14:paraId="0CEADF39" w14:textId="29823F29" w:rsidR="005B3331" w:rsidRPr="005B3331" w:rsidRDefault="005B3331" w:rsidP="005B3331">
      <w:pPr>
        <w:rPr>
          <w:rFonts w:ascii="Arial" w:hAnsi="Arial" w:cs="Arial"/>
        </w:rPr>
      </w:pPr>
    </w:p>
    <w:p w14:paraId="04BDDD3E" w14:textId="02DD42BB" w:rsidR="005B3331" w:rsidRPr="005B3331" w:rsidRDefault="005B3331" w:rsidP="005B3331">
      <w:pPr>
        <w:rPr>
          <w:rFonts w:ascii="Arial" w:hAnsi="Arial" w:cs="Arial"/>
        </w:rPr>
      </w:pPr>
    </w:p>
    <w:p w14:paraId="7D55C40A" w14:textId="5E4EB81B" w:rsidR="005B3331" w:rsidRPr="005B3331" w:rsidRDefault="005B3331" w:rsidP="005B3331">
      <w:pPr>
        <w:rPr>
          <w:rFonts w:ascii="Arial" w:hAnsi="Arial" w:cs="Arial"/>
        </w:rPr>
      </w:pPr>
    </w:p>
    <w:p w14:paraId="0CF9DA20" w14:textId="6831A9D5" w:rsidR="005B3331" w:rsidRPr="005B3331" w:rsidRDefault="005B3331" w:rsidP="005B3331">
      <w:pPr>
        <w:rPr>
          <w:rFonts w:ascii="Arial" w:hAnsi="Arial" w:cs="Arial"/>
        </w:rPr>
      </w:pPr>
    </w:p>
    <w:p w14:paraId="01BA3500" w14:textId="5F900363" w:rsidR="005B3331" w:rsidRPr="005B3331" w:rsidRDefault="005B3331" w:rsidP="005B3331">
      <w:pPr>
        <w:rPr>
          <w:rFonts w:ascii="Arial" w:hAnsi="Arial" w:cs="Arial"/>
          <w:caps/>
          <w:spacing w:val="20"/>
        </w:rPr>
      </w:pPr>
    </w:p>
    <w:p w14:paraId="296A0C5B" w14:textId="77777777" w:rsidR="005B3331" w:rsidRDefault="005B3331" w:rsidP="005B3331">
      <w:pPr>
        <w:ind w:firstLine="426"/>
        <w:jc w:val="center"/>
        <w:rPr>
          <w:b/>
        </w:rPr>
      </w:pPr>
      <w:r w:rsidRPr="005B3331">
        <w:rPr>
          <w:rFonts w:ascii="Arial" w:hAnsi="Arial" w:cs="Arial"/>
          <w:b/>
        </w:rPr>
        <w:t xml:space="preserve">Рис. 4.2. Стандарт: </w:t>
      </w:r>
      <w:proofErr w:type="spellStart"/>
      <w:r w:rsidRPr="005B3331">
        <w:rPr>
          <w:rFonts w:ascii="Arial" w:hAnsi="Arial" w:cs="Arial"/>
          <w:b/>
        </w:rPr>
        <w:t>двухконтейнерная</w:t>
      </w:r>
      <w:proofErr w:type="spellEnd"/>
      <w:r w:rsidRPr="005B3331">
        <w:rPr>
          <w:rFonts w:ascii="Arial" w:hAnsi="Arial" w:cs="Arial"/>
          <w:b/>
        </w:rPr>
        <w:t xml:space="preserve"> система сбора отходов</w:t>
      </w:r>
    </w:p>
    <w:p w14:paraId="4A5823A1" w14:textId="20C9959B" w:rsidR="005B3331" w:rsidRPr="007A1273" w:rsidRDefault="005B3331" w:rsidP="005B3331">
      <w:pPr>
        <w:ind w:firstLine="426"/>
        <w:jc w:val="center"/>
        <w:rPr>
          <w:b/>
        </w:rPr>
      </w:pPr>
      <w:r>
        <w:rPr>
          <w:noProof/>
        </w:rPr>
        <w:lastRenderedPageBreak/>
        <w:drawing>
          <wp:anchor distT="0" distB="0" distL="114300" distR="114300" simplePos="0" relativeHeight="251608576" behindDoc="1" locked="0" layoutInCell="1" allowOverlap="1" wp14:anchorId="571C0531" wp14:editId="76F69F4F">
            <wp:simplePos x="0" y="0"/>
            <wp:positionH relativeFrom="column">
              <wp:posOffset>-15240</wp:posOffset>
            </wp:positionH>
            <wp:positionV relativeFrom="paragraph">
              <wp:posOffset>-491490</wp:posOffset>
            </wp:positionV>
            <wp:extent cx="6480175" cy="3702050"/>
            <wp:effectExtent l="0" t="0" r="0" b="0"/>
            <wp:wrapTight wrapText="bothSides">
              <wp:wrapPolygon edited="0">
                <wp:start x="0" y="0"/>
                <wp:lineTo x="0" y="21452"/>
                <wp:lineTo x="21526" y="21452"/>
                <wp:lineTo x="21526" y="0"/>
                <wp:lineTo x="0" y="0"/>
              </wp:wrapPolygon>
            </wp:wrapTight>
            <wp:docPr id="2" name="Рисунок 2" descr="http://alliance-c.pro/wp-content/uploads/2018/09/rso-1-1024x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iance-c.pro/wp-content/uploads/2018/09/rso-1-1024x58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3702050"/>
                    </a:xfrm>
                    <a:prstGeom prst="rect">
                      <a:avLst/>
                    </a:prstGeom>
                    <a:noFill/>
                    <a:ln>
                      <a:noFill/>
                    </a:ln>
                  </pic:spPr>
                </pic:pic>
              </a:graphicData>
            </a:graphic>
          </wp:anchor>
        </w:drawing>
      </w:r>
      <w:r w:rsidRPr="007A1273">
        <w:rPr>
          <w:b/>
        </w:rPr>
        <w:t>Рис.</w:t>
      </w:r>
      <w:r>
        <w:rPr>
          <w:b/>
        </w:rPr>
        <w:t xml:space="preserve"> </w:t>
      </w:r>
      <w:r w:rsidRPr="007A1273">
        <w:rPr>
          <w:b/>
        </w:rPr>
        <w:t>4.</w:t>
      </w:r>
      <w:r>
        <w:rPr>
          <w:b/>
        </w:rPr>
        <w:t>3</w:t>
      </w:r>
      <w:r w:rsidRPr="007A1273">
        <w:rPr>
          <w:b/>
        </w:rPr>
        <w:t xml:space="preserve">. Стандарт раздельного сбора отходов на территории МО </w:t>
      </w:r>
    </w:p>
    <w:p w14:paraId="2C541EA3" w14:textId="53978063" w:rsidR="005B3331" w:rsidRDefault="005B3331" w:rsidP="005B3331">
      <w:pPr>
        <w:tabs>
          <w:tab w:val="left" w:pos="1200"/>
        </w:tabs>
        <w:rPr>
          <w:rFonts w:ascii="Arial" w:hAnsi="Arial" w:cs="Arial"/>
        </w:rPr>
      </w:pPr>
    </w:p>
    <w:p w14:paraId="0BD5C171" w14:textId="77777777" w:rsidR="005B3331" w:rsidRPr="005B3331" w:rsidRDefault="005B3331" w:rsidP="005B3331">
      <w:pPr>
        <w:ind w:firstLine="851"/>
        <w:jc w:val="both"/>
        <w:rPr>
          <w:rFonts w:ascii="Arial" w:hAnsi="Arial" w:cs="Arial"/>
        </w:rPr>
      </w:pPr>
      <w:r w:rsidRPr="005B3331">
        <w:rPr>
          <w:rFonts w:ascii="Arial" w:hAnsi="Arial" w:cs="Arial"/>
        </w:rPr>
        <w:t>Раздельное накопление ТКО организуется региональным оператором по вывозу ТКО.</w:t>
      </w:r>
    </w:p>
    <w:p w14:paraId="226ACA05" w14:textId="77777777" w:rsidR="005B3331" w:rsidRPr="005B3331" w:rsidRDefault="005B3331" w:rsidP="005B3331">
      <w:pPr>
        <w:ind w:firstLine="851"/>
        <w:jc w:val="both"/>
        <w:rPr>
          <w:rFonts w:ascii="Arial" w:hAnsi="Arial" w:cs="Arial"/>
        </w:rPr>
      </w:pPr>
      <w:r w:rsidRPr="005B3331">
        <w:rPr>
          <w:rFonts w:ascii="Arial" w:hAnsi="Arial" w:cs="Arial"/>
        </w:rPr>
        <w:t>В соответствии в Распоряжением Министерства экологии и природопользования Московской области от 09.10.2018 №608-рм при раздельном накоплении ТКО из ТКО выделяются сухие отходы, подлежащие утилизации, а именно: бумага, картон, пластик, полиэтилен, металл, стекло, - годные к вторичной переработке, не загрязненные пищевыми отходами.</w:t>
      </w:r>
    </w:p>
    <w:p w14:paraId="75D4DD9B" w14:textId="77777777" w:rsidR="005B3331" w:rsidRPr="005B3331" w:rsidRDefault="005B3331" w:rsidP="005B3331">
      <w:pPr>
        <w:ind w:firstLine="851"/>
        <w:jc w:val="both"/>
        <w:rPr>
          <w:rFonts w:ascii="Arial" w:hAnsi="Arial" w:cs="Arial"/>
        </w:rPr>
      </w:pPr>
      <w:r w:rsidRPr="005B3331">
        <w:rPr>
          <w:rFonts w:ascii="Arial" w:hAnsi="Arial" w:cs="Arial"/>
        </w:rPr>
        <w:t>Сухие отходы размещаются в одном контейнере с синей цветовой идентификацией. Смешанные отходы, размещаются в контейнере с серой цветовой идентификацией.</w:t>
      </w:r>
    </w:p>
    <w:p w14:paraId="02468191" w14:textId="77777777" w:rsidR="005B3331" w:rsidRPr="005B3331" w:rsidRDefault="005B3331" w:rsidP="005B3331">
      <w:pPr>
        <w:ind w:firstLine="851"/>
        <w:jc w:val="both"/>
        <w:rPr>
          <w:rFonts w:ascii="Arial" w:hAnsi="Arial" w:cs="Arial"/>
        </w:rPr>
      </w:pPr>
      <w:r w:rsidRPr="005B3331">
        <w:rPr>
          <w:rFonts w:ascii="Arial" w:hAnsi="Arial" w:cs="Arial"/>
        </w:rPr>
        <w:t>Каждая контейнерная площадка на территории МКД городского округа оборудуется отдельным контейнером для сухих отходов, годных к переработке, и контейнерами для смешанных отходов.</w:t>
      </w:r>
    </w:p>
    <w:p w14:paraId="65E54DB2" w14:textId="77777777" w:rsidR="005B3331" w:rsidRPr="005B3331" w:rsidRDefault="005B3331" w:rsidP="005B3331">
      <w:pPr>
        <w:jc w:val="center"/>
        <w:rPr>
          <w:rFonts w:ascii="Arial" w:hAnsi="Arial" w:cs="Arial"/>
          <w:b/>
        </w:rPr>
      </w:pPr>
    </w:p>
    <w:p w14:paraId="28E2A472" w14:textId="77777777" w:rsidR="005B3331" w:rsidRPr="005B3331" w:rsidRDefault="005B3331" w:rsidP="005B3331">
      <w:pPr>
        <w:ind w:firstLine="708"/>
        <w:jc w:val="center"/>
        <w:rPr>
          <w:rFonts w:ascii="Arial" w:hAnsi="Arial" w:cs="Arial"/>
          <w:b/>
        </w:rPr>
      </w:pPr>
      <w:r w:rsidRPr="005B3331">
        <w:rPr>
          <w:rFonts w:ascii="Arial" w:hAnsi="Arial" w:cs="Arial"/>
          <w:b/>
        </w:rPr>
        <w:t>4.6. Методы сбора и удаления отходов.</w:t>
      </w:r>
    </w:p>
    <w:p w14:paraId="19CB80C8" w14:textId="77777777" w:rsidR="005B3331" w:rsidRPr="005B3331" w:rsidRDefault="005B3331" w:rsidP="005B3331">
      <w:pPr>
        <w:jc w:val="both"/>
        <w:rPr>
          <w:rFonts w:ascii="Arial" w:eastAsia="Kozuka Gothic Pro L" w:hAnsi="Arial" w:cs="Arial"/>
        </w:rPr>
      </w:pPr>
      <w:r w:rsidRPr="005B3331">
        <w:rPr>
          <w:rFonts w:ascii="Arial" w:hAnsi="Arial" w:cs="Arial"/>
        </w:rPr>
        <w:t xml:space="preserve">        </w:t>
      </w:r>
      <w:r w:rsidRPr="005B3331">
        <w:rPr>
          <w:rFonts w:ascii="Arial" w:hAnsi="Arial" w:cs="Arial"/>
        </w:rPr>
        <w:tab/>
      </w:r>
      <w:r w:rsidRPr="005B3331">
        <w:rPr>
          <w:rFonts w:ascii="Arial" w:eastAsia="Kozuka Gothic Pro L" w:hAnsi="Arial" w:cs="Arial"/>
        </w:rPr>
        <w:t>Основными этапами системы обращения с отходами производства и потребления являются:</w:t>
      </w:r>
    </w:p>
    <w:p w14:paraId="2F184A8E" w14:textId="77777777" w:rsidR="005B3331" w:rsidRPr="005B3331" w:rsidRDefault="005B3331" w:rsidP="005B3331">
      <w:pPr>
        <w:widowControl w:val="0"/>
        <w:numPr>
          <w:ilvl w:val="0"/>
          <w:numId w:val="11"/>
        </w:numPr>
        <w:tabs>
          <w:tab w:val="clear" w:pos="1134"/>
          <w:tab w:val="num" w:pos="1080"/>
        </w:tabs>
        <w:autoSpaceDE w:val="0"/>
        <w:autoSpaceDN w:val="0"/>
        <w:adjustRightInd w:val="0"/>
        <w:jc w:val="both"/>
        <w:rPr>
          <w:rFonts w:ascii="Arial" w:hAnsi="Arial" w:cs="Arial"/>
        </w:rPr>
      </w:pPr>
      <w:r w:rsidRPr="005B3331">
        <w:rPr>
          <w:rFonts w:ascii="Arial" w:hAnsi="Arial" w:cs="Arial"/>
        </w:rPr>
        <w:t>Сбор </w:t>
      </w:r>
      <w:r w:rsidRPr="005B3331">
        <w:rPr>
          <w:rFonts w:ascii="Arial" w:hAnsi="Arial" w:cs="Arial"/>
          <w:b/>
        </w:rPr>
        <w:t>-</w:t>
      </w:r>
      <w:r w:rsidRPr="005B3331">
        <w:rPr>
          <w:rFonts w:ascii="Arial" w:hAnsi="Arial" w:cs="Arial"/>
        </w:rPr>
        <w:t xml:space="preserve">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14:paraId="51F0F184" w14:textId="77777777" w:rsidR="005B3331" w:rsidRPr="005B3331" w:rsidRDefault="005B3331" w:rsidP="005B3331">
      <w:pPr>
        <w:widowControl w:val="0"/>
        <w:numPr>
          <w:ilvl w:val="0"/>
          <w:numId w:val="11"/>
        </w:numPr>
        <w:tabs>
          <w:tab w:val="clear" w:pos="1134"/>
          <w:tab w:val="num" w:pos="1080"/>
        </w:tabs>
        <w:autoSpaceDE w:val="0"/>
        <w:autoSpaceDN w:val="0"/>
        <w:adjustRightInd w:val="0"/>
        <w:jc w:val="both"/>
        <w:rPr>
          <w:rFonts w:ascii="Arial" w:hAnsi="Arial" w:cs="Arial"/>
        </w:rPr>
      </w:pPr>
      <w:r w:rsidRPr="005B3331">
        <w:rPr>
          <w:rFonts w:ascii="Arial" w:hAnsi="Arial" w:cs="Arial"/>
        </w:rPr>
        <w:t>Транспортирование отходов — 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w:t>
      </w:r>
    </w:p>
    <w:p w14:paraId="236E3D2E" w14:textId="77777777" w:rsidR="005B3331" w:rsidRPr="005B3331" w:rsidRDefault="005B3331" w:rsidP="005B3331">
      <w:pPr>
        <w:widowControl w:val="0"/>
        <w:numPr>
          <w:ilvl w:val="0"/>
          <w:numId w:val="11"/>
        </w:numPr>
        <w:tabs>
          <w:tab w:val="clear" w:pos="1134"/>
          <w:tab w:val="num" w:pos="1080"/>
        </w:tabs>
        <w:autoSpaceDE w:val="0"/>
        <w:autoSpaceDN w:val="0"/>
        <w:adjustRightInd w:val="0"/>
        <w:jc w:val="both"/>
        <w:rPr>
          <w:rFonts w:ascii="Arial" w:hAnsi="Arial" w:cs="Arial"/>
        </w:rPr>
      </w:pPr>
      <w:r w:rsidRPr="005B3331">
        <w:rPr>
          <w:rFonts w:ascii="Arial" w:hAnsi="Arial" w:cs="Arial"/>
        </w:rPr>
        <w:t xml:space="preserve">На третьем этапе могут производиться различные технологические операции и процедуры переработки и захоронения. </w:t>
      </w:r>
      <w:r w:rsidRPr="005B3331">
        <w:rPr>
          <w:rFonts w:ascii="Arial" w:eastAsia="Kozuka Gothic Pro L" w:hAnsi="Arial" w:cs="Arial"/>
        </w:rPr>
        <w:t>Особняком стоят операции утилизации и рециклинга, которые представляют собой совокупность процессов деятельности по обращению с отходами производства и потребления. Следует отметить, что рециклинг является более емким и широким понятием, чем утилизация.</w:t>
      </w:r>
    </w:p>
    <w:p w14:paraId="572DDA96" w14:textId="77777777" w:rsidR="005B3331" w:rsidRPr="005B3331" w:rsidRDefault="005B3331" w:rsidP="005B3331">
      <w:pPr>
        <w:ind w:firstLine="708"/>
        <w:jc w:val="both"/>
        <w:rPr>
          <w:rFonts w:ascii="Arial" w:eastAsia="Kozuka Gothic Pro L" w:hAnsi="Arial" w:cs="Arial"/>
        </w:rPr>
      </w:pPr>
      <w:r w:rsidRPr="005B3331">
        <w:rPr>
          <w:rFonts w:ascii="Arial" w:eastAsia="Kozuka Gothic Pro L" w:hAnsi="Arial" w:cs="Arial"/>
        </w:rPr>
        <w:t xml:space="preserve">Действующая в РФ система государственного регулирования обращения с отходами базируется на принципах предотвращения образования отходов, минимизации количества отходов в источнике их образования, максимального их вовлечение в </w:t>
      </w:r>
      <w:r w:rsidRPr="005B3331">
        <w:rPr>
          <w:rFonts w:ascii="Arial" w:eastAsia="Kozuka Gothic Pro L" w:hAnsi="Arial" w:cs="Arial"/>
        </w:rPr>
        <w:lastRenderedPageBreak/>
        <w:t xml:space="preserve">хозяйственный оборот и вторичного использования, экологически безопасного размещения и захоронения отходов, обеспечения экологической безопасности деятельности по обращению с отходами. </w:t>
      </w:r>
    </w:p>
    <w:p w14:paraId="15279445" w14:textId="77777777" w:rsidR="005B3331" w:rsidRPr="005B3331" w:rsidRDefault="005B3331" w:rsidP="005B3331">
      <w:pPr>
        <w:ind w:firstLine="708"/>
        <w:jc w:val="both"/>
        <w:rPr>
          <w:rFonts w:ascii="Arial" w:eastAsia="Kozuka Gothic Pro L" w:hAnsi="Arial" w:cs="Arial"/>
        </w:rPr>
      </w:pPr>
      <w:r w:rsidRPr="005B3331">
        <w:rPr>
          <w:rFonts w:ascii="Arial" w:eastAsia="Kozuka Gothic Pro L" w:hAnsi="Arial" w:cs="Arial"/>
        </w:rPr>
        <w:t>Наиболее важным этапом при создании оптимальной системы обращения с отходами является выбор основных приоритетов, заложенных в систему:</w:t>
      </w:r>
    </w:p>
    <w:p w14:paraId="2A6FE47F" w14:textId="77777777" w:rsidR="005B3331" w:rsidRPr="005B3331" w:rsidRDefault="005B3331" w:rsidP="005B3331">
      <w:pPr>
        <w:widowControl w:val="0"/>
        <w:numPr>
          <w:ilvl w:val="0"/>
          <w:numId w:val="12"/>
        </w:numPr>
        <w:autoSpaceDE w:val="0"/>
        <w:autoSpaceDN w:val="0"/>
        <w:adjustRightInd w:val="0"/>
        <w:jc w:val="both"/>
        <w:rPr>
          <w:rFonts w:ascii="Arial" w:hAnsi="Arial" w:cs="Arial"/>
        </w:rPr>
      </w:pPr>
      <w:r w:rsidRPr="005B3331">
        <w:rPr>
          <w:rFonts w:ascii="Arial" w:hAnsi="Arial" w:cs="Arial"/>
        </w:rPr>
        <w:t>Создание системы и концептуальное руководство ее работой. Система обращения с отходами в отдельном населенном пункте не может удовлетворительно функционировать без руководящего участия властных структур, которые должны выступать не только в качестве организатора, но и в качестве контролера функционирования такой системы:</w:t>
      </w:r>
    </w:p>
    <w:p w14:paraId="219DB647" w14:textId="77777777" w:rsidR="005B3331" w:rsidRPr="005B3331" w:rsidRDefault="005B3331" w:rsidP="005B3331">
      <w:pPr>
        <w:widowControl w:val="0"/>
        <w:autoSpaceDE w:val="0"/>
        <w:autoSpaceDN w:val="0"/>
        <w:adjustRightInd w:val="0"/>
        <w:ind w:firstLine="708"/>
        <w:jc w:val="both"/>
        <w:rPr>
          <w:rFonts w:ascii="Arial" w:hAnsi="Arial" w:cs="Arial"/>
        </w:rPr>
      </w:pPr>
      <w:r w:rsidRPr="005B3331">
        <w:rPr>
          <w:rFonts w:ascii="Arial" w:hAnsi="Arial" w:cs="Arial"/>
        </w:rPr>
        <w:t>Сбор, транспортирование, сортировка, утилизация и все остальные технологические операции, производимые с отходами, следует осуществлять с использованием наиболее удачных достижений передовой отечественной мировой науки и техники.</w:t>
      </w:r>
    </w:p>
    <w:p w14:paraId="3A6688FA" w14:textId="77777777" w:rsidR="005B3331" w:rsidRPr="005B3331" w:rsidRDefault="005B3331" w:rsidP="005B3331">
      <w:pPr>
        <w:widowControl w:val="0"/>
        <w:numPr>
          <w:ilvl w:val="0"/>
          <w:numId w:val="12"/>
        </w:numPr>
        <w:autoSpaceDE w:val="0"/>
        <w:autoSpaceDN w:val="0"/>
        <w:adjustRightInd w:val="0"/>
        <w:jc w:val="both"/>
        <w:rPr>
          <w:rFonts w:ascii="Arial" w:hAnsi="Arial" w:cs="Arial"/>
        </w:rPr>
      </w:pPr>
      <w:r w:rsidRPr="005B3331">
        <w:rPr>
          <w:rFonts w:ascii="Arial" w:hAnsi="Arial" w:cs="Arial"/>
        </w:rPr>
        <w:t>Контроль за перемещением отходов.</w:t>
      </w:r>
    </w:p>
    <w:p w14:paraId="0AA1A7BB" w14:textId="77777777" w:rsidR="005B3331" w:rsidRPr="005B3331" w:rsidRDefault="005B3331" w:rsidP="005B3331">
      <w:pPr>
        <w:widowControl w:val="0"/>
        <w:numPr>
          <w:ilvl w:val="0"/>
          <w:numId w:val="12"/>
        </w:numPr>
        <w:autoSpaceDE w:val="0"/>
        <w:autoSpaceDN w:val="0"/>
        <w:adjustRightInd w:val="0"/>
        <w:jc w:val="both"/>
        <w:rPr>
          <w:rFonts w:ascii="Arial" w:hAnsi="Arial" w:cs="Arial"/>
        </w:rPr>
      </w:pPr>
      <w:r w:rsidRPr="005B3331">
        <w:rPr>
          <w:rFonts w:ascii="Arial" w:hAnsi="Arial" w:cs="Arial"/>
        </w:rPr>
        <w:t xml:space="preserve">Развитие рынка вторичных ресурсов. </w:t>
      </w:r>
    </w:p>
    <w:p w14:paraId="76AC5A4A" w14:textId="77777777" w:rsidR="005B3331" w:rsidRPr="005B3331" w:rsidRDefault="005B3331" w:rsidP="005B3331">
      <w:pPr>
        <w:widowControl w:val="0"/>
        <w:numPr>
          <w:ilvl w:val="0"/>
          <w:numId w:val="12"/>
        </w:numPr>
        <w:autoSpaceDE w:val="0"/>
        <w:autoSpaceDN w:val="0"/>
        <w:adjustRightInd w:val="0"/>
        <w:jc w:val="both"/>
        <w:rPr>
          <w:rFonts w:ascii="Arial" w:hAnsi="Arial" w:cs="Arial"/>
        </w:rPr>
      </w:pPr>
      <w:r w:rsidRPr="005B3331">
        <w:rPr>
          <w:rFonts w:ascii="Arial" w:hAnsi="Arial" w:cs="Arial"/>
        </w:rPr>
        <w:t>Рациональная тарифная политика. В условиях рыночной экономики тарифная политика может являться существенным рычагом воздействия на функционирование системы обращения с отходами с помощью рационально выбранных тарифов использование устаревших методов сбора, транспортирования и размещения отходов, приводящих к загрязнению окружающей среды и к потерям вторичных ресурсов, могут и должны стать экономически невыгодными.</w:t>
      </w:r>
    </w:p>
    <w:p w14:paraId="4D10D346" w14:textId="77777777" w:rsidR="005B3331" w:rsidRPr="005B3331" w:rsidRDefault="005B3331" w:rsidP="005B3331">
      <w:pPr>
        <w:widowControl w:val="0"/>
        <w:numPr>
          <w:ilvl w:val="0"/>
          <w:numId w:val="12"/>
        </w:numPr>
        <w:autoSpaceDE w:val="0"/>
        <w:autoSpaceDN w:val="0"/>
        <w:adjustRightInd w:val="0"/>
        <w:jc w:val="both"/>
        <w:rPr>
          <w:rFonts w:ascii="Arial" w:hAnsi="Arial" w:cs="Arial"/>
        </w:rPr>
      </w:pPr>
      <w:r w:rsidRPr="005B3331">
        <w:rPr>
          <w:rFonts w:ascii="Arial" w:hAnsi="Arial" w:cs="Arial"/>
        </w:rPr>
        <w:t>Формирование общественного мнения. Административные усилия в сфере обращения с отходами не дадут желаемого результата, если они не будут поняты и поддержаны большинством проживающего населения. Обсуждение природоохранных проблем и принятие решений по ним должно происходить с участием населения и строиться на основе консенсуса. Для его достижения необходим некий минимум знаний по обсуждаемым проблемам. Поэтому необходимо постоянно осуществлять пропаганду знаний по основным вопросам природопользования, в том числе и по рациональному обращению с отходами.</w:t>
      </w:r>
    </w:p>
    <w:p w14:paraId="19861127" w14:textId="77777777" w:rsidR="005B3331" w:rsidRPr="005B3331" w:rsidRDefault="005B3331" w:rsidP="005B3331">
      <w:pPr>
        <w:widowControl w:val="0"/>
        <w:autoSpaceDE w:val="0"/>
        <w:autoSpaceDN w:val="0"/>
        <w:adjustRightInd w:val="0"/>
        <w:ind w:left="714"/>
        <w:jc w:val="both"/>
        <w:rPr>
          <w:rFonts w:ascii="Arial" w:hAnsi="Arial" w:cs="Arial"/>
        </w:rPr>
      </w:pPr>
    </w:p>
    <w:p w14:paraId="474CCE26" w14:textId="77777777" w:rsidR="005B3331" w:rsidRPr="005B3331" w:rsidRDefault="005B3331" w:rsidP="005B3331">
      <w:pPr>
        <w:autoSpaceDE w:val="0"/>
        <w:autoSpaceDN w:val="0"/>
        <w:adjustRightInd w:val="0"/>
        <w:ind w:firstLine="540"/>
        <w:jc w:val="center"/>
        <w:rPr>
          <w:rFonts w:ascii="Arial" w:hAnsi="Arial" w:cs="Arial"/>
          <w:b/>
        </w:rPr>
      </w:pPr>
      <w:r w:rsidRPr="005B3331">
        <w:rPr>
          <w:rFonts w:ascii="Arial" w:hAnsi="Arial" w:cs="Arial"/>
          <w:b/>
        </w:rPr>
        <w:t>Сбор и транспортировка ТКО</w:t>
      </w:r>
    </w:p>
    <w:p w14:paraId="688D5E7F" w14:textId="77777777" w:rsidR="005B3331" w:rsidRPr="005B3331" w:rsidRDefault="005B3331" w:rsidP="005B3331">
      <w:pPr>
        <w:autoSpaceDE w:val="0"/>
        <w:autoSpaceDN w:val="0"/>
        <w:adjustRightInd w:val="0"/>
        <w:ind w:firstLine="540"/>
        <w:jc w:val="both"/>
        <w:rPr>
          <w:rFonts w:ascii="Arial" w:hAnsi="Arial" w:cs="Arial"/>
        </w:rPr>
      </w:pPr>
      <w:r w:rsidRPr="005B3331">
        <w:rPr>
          <w:rFonts w:ascii="Arial" w:hAnsi="Arial" w:cs="Arial"/>
        </w:rPr>
        <w:t>Сбор ТКО на территории муниципальных образований должен производиться с учетом конкретных условий:</w:t>
      </w:r>
    </w:p>
    <w:p w14:paraId="126F0E0C" w14:textId="77777777" w:rsidR="005B3331" w:rsidRPr="005B3331" w:rsidRDefault="005B3331" w:rsidP="005B3331">
      <w:pPr>
        <w:autoSpaceDE w:val="0"/>
        <w:autoSpaceDN w:val="0"/>
        <w:adjustRightInd w:val="0"/>
        <w:ind w:firstLine="540"/>
        <w:jc w:val="both"/>
        <w:rPr>
          <w:rFonts w:ascii="Arial" w:hAnsi="Arial" w:cs="Arial"/>
        </w:rPr>
      </w:pPr>
      <w:r w:rsidRPr="005B3331">
        <w:rPr>
          <w:rFonts w:ascii="Arial" w:hAnsi="Arial" w:cs="Arial"/>
        </w:rPr>
        <w:t>- численности и плотности проживания населения в населенных пунктах;</w:t>
      </w:r>
    </w:p>
    <w:p w14:paraId="497AA904" w14:textId="77777777" w:rsidR="005B3331" w:rsidRPr="005B3331" w:rsidRDefault="005B3331" w:rsidP="005B3331">
      <w:pPr>
        <w:autoSpaceDE w:val="0"/>
        <w:autoSpaceDN w:val="0"/>
        <w:adjustRightInd w:val="0"/>
        <w:ind w:firstLine="540"/>
        <w:jc w:val="both"/>
        <w:rPr>
          <w:rFonts w:ascii="Arial" w:hAnsi="Arial" w:cs="Arial"/>
        </w:rPr>
      </w:pPr>
      <w:r w:rsidRPr="005B3331">
        <w:rPr>
          <w:rFonts w:ascii="Arial" w:hAnsi="Arial" w:cs="Arial"/>
        </w:rPr>
        <w:t>- уровня благоустройства жилищного фонда (наличие канализации, централизованного отопления, этажности застройки, наличие мусоропровода);</w:t>
      </w:r>
    </w:p>
    <w:p w14:paraId="01B2E350" w14:textId="77777777" w:rsidR="005B3331" w:rsidRPr="005B3331" w:rsidRDefault="005B3331" w:rsidP="005B3331">
      <w:pPr>
        <w:autoSpaceDE w:val="0"/>
        <w:autoSpaceDN w:val="0"/>
        <w:adjustRightInd w:val="0"/>
        <w:ind w:firstLine="540"/>
        <w:jc w:val="both"/>
        <w:rPr>
          <w:rFonts w:ascii="Arial" w:hAnsi="Arial" w:cs="Arial"/>
        </w:rPr>
      </w:pPr>
      <w:r w:rsidRPr="005B3331">
        <w:rPr>
          <w:rFonts w:ascii="Arial" w:hAnsi="Arial" w:cs="Arial"/>
        </w:rPr>
        <w:t>- сезонности;</w:t>
      </w:r>
    </w:p>
    <w:p w14:paraId="46C713E8" w14:textId="77777777" w:rsidR="005B3331" w:rsidRPr="005B3331" w:rsidRDefault="005B3331" w:rsidP="005B3331">
      <w:pPr>
        <w:autoSpaceDE w:val="0"/>
        <w:autoSpaceDN w:val="0"/>
        <w:adjustRightInd w:val="0"/>
        <w:ind w:firstLine="540"/>
        <w:jc w:val="both"/>
        <w:rPr>
          <w:rFonts w:ascii="Arial" w:hAnsi="Arial" w:cs="Arial"/>
        </w:rPr>
      </w:pPr>
      <w:r w:rsidRPr="005B3331">
        <w:rPr>
          <w:rFonts w:ascii="Arial" w:hAnsi="Arial" w:cs="Arial"/>
        </w:rPr>
        <w:t>- архитектурно-планировочной композиции;</w:t>
      </w:r>
    </w:p>
    <w:p w14:paraId="5E538CB0" w14:textId="77777777" w:rsidR="005B3331" w:rsidRPr="005B3331" w:rsidRDefault="005B3331" w:rsidP="005B3331">
      <w:pPr>
        <w:autoSpaceDE w:val="0"/>
        <w:autoSpaceDN w:val="0"/>
        <w:adjustRightInd w:val="0"/>
        <w:ind w:firstLine="540"/>
        <w:jc w:val="both"/>
        <w:rPr>
          <w:rFonts w:ascii="Arial" w:hAnsi="Arial" w:cs="Arial"/>
        </w:rPr>
      </w:pPr>
      <w:r w:rsidRPr="005B3331">
        <w:rPr>
          <w:rFonts w:ascii="Arial" w:hAnsi="Arial" w:cs="Arial"/>
        </w:rPr>
        <w:t>- перспективы развития жилой застройки;</w:t>
      </w:r>
    </w:p>
    <w:p w14:paraId="464931E0" w14:textId="77777777" w:rsidR="005B3331" w:rsidRPr="005B3331" w:rsidRDefault="005B3331" w:rsidP="005B3331">
      <w:pPr>
        <w:autoSpaceDE w:val="0"/>
        <w:autoSpaceDN w:val="0"/>
        <w:adjustRightInd w:val="0"/>
        <w:ind w:firstLine="540"/>
        <w:jc w:val="both"/>
        <w:rPr>
          <w:rFonts w:ascii="Arial" w:hAnsi="Arial" w:cs="Arial"/>
        </w:rPr>
      </w:pPr>
      <w:r w:rsidRPr="005B3331">
        <w:rPr>
          <w:rFonts w:ascii="Arial" w:hAnsi="Arial" w:cs="Arial"/>
        </w:rPr>
        <w:t>- экономических возможностей.</w:t>
      </w:r>
    </w:p>
    <w:p w14:paraId="010B3479" w14:textId="77777777" w:rsidR="005B3331" w:rsidRPr="005B3331" w:rsidRDefault="005B3331" w:rsidP="005B3331">
      <w:pPr>
        <w:autoSpaceDE w:val="0"/>
        <w:autoSpaceDN w:val="0"/>
        <w:adjustRightInd w:val="0"/>
        <w:ind w:firstLine="709"/>
        <w:jc w:val="both"/>
        <w:rPr>
          <w:rFonts w:ascii="Arial" w:hAnsi="Arial" w:cs="Arial"/>
        </w:rPr>
      </w:pPr>
      <w:r w:rsidRPr="005B3331">
        <w:rPr>
          <w:rFonts w:ascii="Arial" w:hAnsi="Arial" w:cs="Arial"/>
        </w:rPr>
        <w:t>Сбор и удаление твердых коммунальных отходов в городском округе предлагается осуществлять по централизованной планово-регулярной системе, в которую должна быть включена вся территория муниципального образования, вся социальная инфраструктура и производственные предприятия. Налаженная планово-регулярная система должна обеспечить регулярный и бесперебойный вывоз всех образующихся от населения и объектов инфраструктуры ТКО на специально созданные для этих целей объекты переработки и утилизации.</w:t>
      </w:r>
    </w:p>
    <w:p w14:paraId="25E8AE1F" w14:textId="77777777" w:rsidR="005B3331" w:rsidRPr="005B3331" w:rsidRDefault="005B3331" w:rsidP="005B3331">
      <w:pPr>
        <w:ind w:firstLine="708"/>
        <w:rPr>
          <w:rFonts w:ascii="Arial" w:hAnsi="Arial" w:cs="Arial"/>
        </w:rPr>
      </w:pPr>
      <w:r w:rsidRPr="005B3331">
        <w:rPr>
          <w:rFonts w:ascii="Arial" w:hAnsi="Arial" w:cs="Arial"/>
        </w:rPr>
        <w:t xml:space="preserve">Планово-регулярная система включает: </w:t>
      </w:r>
    </w:p>
    <w:p w14:paraId="6A6C9C86" w14:textId="77777777" w:rsidR="005B3331" w:rsidRPr="005B3331" w:rsidRDefault="005B3331" w:rsidP="005B3331">
      <w:pPr>
        <w:pStyle w:val="a"/>
        <w:numPr>
          <w:ilvl w:val="0"/>
          <w:numId w:val="0"/>
        </w:numPr>
        <w:spacing w:after="0" w:line="240" w:lineRule="auto"/>
        <w:ind w:right="0" w:firstLine="567"/>
        <w:rPr>
          <w:rFonts w:ascii="Arial" w:hAnsi="Arial" w:cs="Arial"/>
        </w:rPr>
      </w:pPr>
      <w:r w:rsidRPr="005B3331">
        <w:rPr>
          <w:rFonts w:ascii="Arial" w:hAnsi="Arial" w:cs="Arial"/>
        </w:rPr>
        <w:t>- сбор, временное хранение и удаление бытовых отходов с территорий жилых домов и организаций в сроки, указанные в санитарных правилах;</w:t>
      </w:r>
    </w:p>
    <w:p w14:paraId="63BDAE09" w14:textId="77777777" w:rsidR="005B3331" w:rsidRPr="005B3331" w:rsidRDefault="005B3331" w:rsidP="005B3331">
      <w:pPr>
        <w:pStyle w:val="a"/>
        <w:numPr>
          <w:ilvl w:val="0"/>
          <w:numId w:val="0"/>
        </w:numPr>
        <w:spacing w:after="0" w:line="240" w:lineRule="auto"/>
        <w:ind w:left="567"/>
        <w:rPr>
          <w:rFonts w:ascii="Arial" w:hAnsi="Arial" w:cs="Arial"/>
        </w:rPr>
      </w:pPr>
      <w:r w:rsidRPr="005B3331">
        <w:rPr>
          <w:rFonts w:ascii="Arial" w:hAnsi="Arial" w:cs="Arial"/>
        </w:rPr>
        <w:t>- обезвреживание и/или утилизацию бытовых отходов.</w:t>
      </w:r>
    </w:p>
    <w:p w14:paraId="653C9025" w14:textId="7E2B676A" w:rsidR="005B3331" w:rsidRPr="005B3331" w:rsidRDefault="005B3331" w:rsidP="005B3331">
      <w:pPr>
        <w:ind w:firstLine="708"/>
        <w:jc w:val="both"/>
        <w:rPr>
          <w:rFonts w:ascii="Arial" w:hAnsi="Arial" w:cs="Arial"/>
        </w:rPr>
      </w:pPr>
      <w:r w:rsidRPr="005B3331">
        <w:rPr>
          <w:rFonts w:ascii="Arial" w:hAnsi="Arial" w:cs="Arial"/>
        </w:rPr>
        <w:lastRenderedPageBreak/>
        <w:t>Организация планово-регулярной системы и режим удаления бытовых отходов определяются на основании решений администрации муниципального образования по представлению органов жилищно-коммунального хозяйства и учреждений санитарно-эпидемиологической службы.</w:t>
      </w:r>
    </w:p>
    <w:p w14:paraId="53C8C177" w14:textId="77777777" w:rsidR="005B3331" w:rsidRPr="005B3331" w:rsidRDefault="005B3331" w:rsidP="005B3331">
      <w:pPr>
        <w:spacing w:line="240" w:lineRule="atLeast"/>
        <w:jc w:val="both"/>
        <w:rPr>
          <w:rFonts w:ascii="Arial" w:hAnsi="Arial" w:cs="Arial"/>
          <w:u w:val="single"/>
        </w:rPr>
      </w:pPr>
    </w:p>
    <w:p w14:paraId="57B2E638" w14:textId="77777777" w:rsidR="005B3331" w:rsidRPr="005B3331" w:rsidRDefault="005B3331" w:rsidP="005B3331">
      <w:pPr>
        <w:spacing w:line="240" w:lineRule="atLeast"/>
        <w:ind w:firstLine="708"/>
        <w:jc w:val="both"/>
        <w:rPr>
          <w:rFonts w:ascii="Arial" w:hAnsi="Arial" w:cs="Arial"/>
          <w:u w:val="single"/>
        </w:rPr>
      </w:pPr>
      <w:r w:rsidRPr="005B3331">
        <w:rPr>
          <w:rFonts w:ascii="Arial" w:hAnsi="Arial" w:cs="Arial"/>
          <w:u w:val="single"/>
        </w:rPr>
        <w:t>Мероприятия по рациональному сбору, быстрому удалению, надежному обезвреживанию и экономически целесообразной утилизации отходов.</w:t>
      </w:r>
    </w:p>
    <w:p w14:paraId="0536D315"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 xml:space="preserve">- Обеспечение наличия достаточного количества мусоросборников на контейнерных площадках для сбора ТКО, в том числе увеличение их числа в связи с ростом фактической нормы накопления ТКО, но не более 5 мусоросборников на одной контейнерной площадке, а также их своевременный ремонт и замену; </w:t>
      </w:r>
    </w:p>
    <w:p w14:paraId="234C6CDA"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 обеспечение в достаточном количестве специальных (сетчатых) контейнеров для раздельного сбора мусора;</w:t>
      </w:r>
    </w:p>
    <w:p w14:paraId="45F89EB8"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 xml:space="preserve">- обеспечение в достаточном количестве </w:t>
      </w:r>
      <w:proofErr w:type="spellStart"/>
      <w:r w:rsidRPr="005B3331">
        <w:rPr>
          <w:rFonts w:ascii="Arial" w:hAnsi="Arial" w:cs="Arial"/>
        </w:rPr>
        <w:t>мусоровозной</w:t>
      </w:r>
      <w:proofErr w:type="spellEnd"/>
      <w:r w:rsidRPr="005B3331">
        <w:rPr>
          <w:rFonts w:ascii="Arial" w:hAnsi="Arial" w:cs="Arial"/>
        </w:rPr>
        <w:t xml:space="preserve"> техникой, своевременный ремонт и техническое обслуживание спецтехники;</w:t>
      </w:r>
    </w:p>
    <w:p w14:paraId="6DEDC32C"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 xml:space="preserve">- закрепление зон ответственности за </w:t>
      </w:r>
      <w:proofErr w:type="spellStart"/>
      <w:r w:rsidRPr="005B3331">
        <w:rPr>
          <w:rFonts w:ascii="Arial" w:hAnsi="Arial" w:cs="Arial"/>
        </w:rPr>
        <w:t>мусоровывозящими</w:t>
      </w:r>
      <w:proofErr w:type="spellEnd"/>
      <w:r w:rsidRPr="005B3331">
        <w:rPr>
          <w:rFonts w:ascii="Arial" w:hAnsi="Arial" w:cs="Arial"/>
        </w:rPr>
        <w:t xml:space="preserve"> компаниями (МВК);</w:t>
      </w:r>
    </w:p>
    <w:p w14:paraId="55655004"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 организовать места для сбора крупногабаритных отходов на имеющихся контейнерных площадках и обеспечить спецтехнику для вывоза КГО не реже 1 раза в неделю;</w:t>
      </w:r>
    </w:p>
    <w:p w14:paraId="2ABB8BFC"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 разработка и утверждение графиков сбора и вывоза ТКО и организация контроля за их исполнением;</w:t>
      </w:r>
    </w:p>
    <w:p w14:paraId="77F616EA"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 организация учета движения твердых коммунальных отходов на всех этапах с момента сбора и до момента утилизации;</w:t>
      </w:r>
    </w:p>
    <w:p w14:paraId="36D9FD14"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 оптимизация логистики обращения с ТКО за счет диспетчеризации и внедрения систем спутниковой навигации.</w:t>
      </w:r>
    </w:p>
    <w:p w14:paraId="63CEBBA9" w14:textId="77777777" w:rsidR="005B3331" w:rsidRPr="005B3331" w:rsidRDefault="005B3331" w:rsidP="005B3331">
      <w:pPr>
        <w:spacing w:line="240" w:lineRule="atLeast"/>
        <w:ind w:firstLine="708"/>
        <w:jc w:val="both"/>
        <w:rPr>
          <w:rFonts w:ascii="Arial" w:hAnsi="Arial" w:cs="Arial"/>
          <w:u w:val="single"/>
        </w:rPr>
      </w:pPr>
      <w:r w:rsidRPr="005B3331">
        <w:rPr>
          <w:rFonts w:ascii="Arial" w:hAnsi="Arial" w:cs="Arial"/>
          <w:u w:val="single"/>
        </w:rPr>
        <w:t>Мероприятия по очередности планово-регулярной очистки в районах существующей застройки.</w:t>
      </w:r>
    </w:p>
    <w:p w14:paraId="0D02229B" w14:textId="77777777" w:rsidR="005B3331" w:rsidRPr="005B3331" w:rsidRDefault="005B3331" w:rsidP="005B3331">
      <w:pPr>
        <w:spacing w:line="240" w:lineRule="atLeast"/>
        <w:ind w:firstLine="708"/>
        <w:jc w:val="both"/>
        <w:rPr>
          <w:rFonts w:ascii="Arial" w:hAnsi="Arial" w:cs="Arial"/>
          <w:bdr w:val="none" w:sz="0" w:space="0" w:color="auto" w:frame="1"/>
          <w:shd w:val="clear" w:color="auto" w:fill="FFFFFF"/>
        </w:rPr>
      </w:pPr>
      <w:r w:rsidRPr="005B3331">
        <w:rPr>
          <w:rFonts w:ascii="Arial" w:hAnsi="Arial" w:cs="Arial"/>
          <w:bdr w:val="none" w:sz="0" w:space="0" w:color="auto" w:frame="1"/>
          <w:shd w:val="clear" w:color="auto" w:fill="FFFFFF"/>
        </w:rPr>
        <w:t>Рекомендуется</w:t>
      </w:r>
      <w:r w:rsidRPr="005B3331">
        <w:rPr>
          <w:rFonts w:ascii="Arial" w:hAnsi="Arial" w:cs="Arial"/>
        </w:rPr>
        <w:t xml:space="preserve"> </w:t>
      </w:r>
      <w:r w:rsidRPr="005B3331">
        <w:rPr>
          <w:rFonts w:ascii="Arial" w:hAnsi="Arial" w:cs="Arial"/>
          <w:bdr w:val="none" w:sz="0" w:space="0" w:color="auto" w:frame="1"/>
          <w:shd w:val="clear" w:color="auto" w:fill="FFFFFF"/>
        </w:rPr>
        <w:t>в районах существующей застройки очередность планово-регулярной очистки устанавливать по согласованию с местными органами и учреждениями санэпидслужбы (Роспотребнадзор). Во вновь застраиваемых жилых микрорайонах централизованная планово-регулярная очистка должна быть организована к моменту ввода зданий в эксплуатацию.</w:t>
      </w:r>
    </w:p>
    <w:p w14:paraId="25F6507A"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Одним из основных мероприятий должна стать разработка и утверждение графиков сбора и вывоза ТКО, а также организация контроля за их исполнением.</w:t>
      </w:r>
    </w:p>
    <w:p w14:paraId="757A2CB0" w14:textId="77777777" w:rsidR="005B3331" w:rsidRPr="005B3331" w:rsidRDefault="005B3331" w:rsidP="005B3331">
      <w:pPr>
        <w:spacing w:line="240" w:lineRule="atLeast"/>
        <w:ind w:firstLine="708"/>
        <w:jc w:val="both"/>
        <w:rPr>
          <w:rFonts w:ascii="Arial" w:hAnsi="Arial" w:cs="Arial"/>
        </w:rPr>
      </w:pPr>
      <w:r w:rsidRPr="005B3331">
        <w:rPr>
          <w:rFonts w:ascii="Arial" w:hAnsi="Arial" w:cs="Arial"/>
        </w:rPr>
        <w:t xml:space="preserve"> Предлагаются следующие приоритеты (в порядке убывания) при определении очередности планово-регулярной очистки в районах существующей застройки:</w:t>
      </w:r>
    </w:p>
    <w:p w14:paraId="6B114A01" w14:textId="77777777" w:rsidR="005B3331" w:rsidRPr="005B3331" w:rsidRDefault="005B3331" w:rsidP="005B3331">
      <w:pPr>
        <w:pStyle w:val="a6"/>
        <w:numPr>
          <w:ilvl w:val="1"/>
          <w:numId w:val="5"/>
        </w:numPr>
        <w:spacing w:line="240" w:lineRule="atLeast"/>
        <w:ind w:left="0" w:firstLine="993"/>
        <w:jc w:val="both"/>
        <w:rPr>
          <w:rFonts w:ascii="Arial" w:hAnsi="Arial" w:cs="Arial"/>
        </w:rPr>
      </w:pPr>
      <w:r w:rsidRPr="005B3331">
        <w:rPr>
          <w:rFonts w:ascii="Arial" w:hAnsi="Arial" w:cs="Arial"/>
        </w:rPr>
        <w:t xml:space="preserve">Многоэтажный и </w:t>
      </w:r>
      <w:proofErr w:type="spellStart"/>
      <w:r w:rsidRPr="005B3331">
        <w:rPr>
          <w:rFonts w:ascii="Arial" w:hAnsi="Arial" w:cs="Arial"/>
        </w:rPr>
        <w:t>среднеэтажный</w:t>
      </w:r>
      <w:proofErr w:type="spellEnd"/>
      <w:r w:rsidRPr="005B3331">
        <w:rPr>
          <w:rFonts w:ascii="Arial" w:hAnsi="Arial" w:cs="Arial"/>
        </w:rPr>
        <w:t xml:space="preserve"> многоквартирный жилой фонд;</w:t>
      </w:r>
    </w:p>
    <w:p w14:paraId="11510220" w14:textId="77777777" w:rsidR="005B3331" w:rsidRPr="005B3331" w:rsidRDefault="005B3331" w:rsidP="005B3331">
      <w:pPr>
        <w:pStyle w:val="a6"/>
        <w:numPr>
          <w:ilvl w:val="1"/>
          <w:numId w:val="5"/>
        </w:numPr>
        <w:spacing w:line="240" w:lineRule="atLeast"/>
        <w:ind w:left="0" w:firstLine="993"/>
        <w:jc w:val="both"/>
        <w:rPr>
          <w:rFonts w:ascii="Arial" w:hAnsi="Arial" w:cs="Arial"/>
        </w:rPr>
      </w:pPr>
      <w:r w:rsidRPr="005B3331">
        <w:rPr>
          <w:rFonts w:ascii="Arial" w:hAnsi="Arial" w:cs="Arial"/>
        </w:rPr>
        <w:t xml:space="preserve"> Малоэтажный многоквартирный жилой фонд;</w:t>
      </w:r>
    </w:p>
    <w:p w14:paraId="6BCB3F8B" w14:textId="77777777" w:rsidR="005B3331" w:rsidRPr="005B3331" w:rsidRDefault="005B3331" w:rsidP="005B3331">
      <w:pPr>
        <w:pStyle w:val="a6"/>
        <w:numPr>
          <w:ilvl w:val="1"/>
          <w:numId w:val="5"/>
        </w:numPr>
        <w:spacing w:line="240" w:lineRule="atLeast"/>
        <w:ind w:left="0" w:firstLine="993"/>
        <w:jc w:val="both"/>
        <w:rPr>
          <w:rFonts w:ascii="Arial" w:hAnsi="Arial" w:cs="Arial"/>
        </w:rPr>
      </w:pPr>
      <w:r w:rsidRPr="005B3331">
        <w:rPr>
          <w:rFonts w:ascii="Arial" w:hAnsi="Arial" w:cs="Arial"/>
        </w:rPr>
        <w:t xml:space="preserve"> Дома частного сектора.</w:t>
      </w:r>
    </w:p>
    <w:p w14:paraId="6F51A0FE" w14:textId="77777777" w:rsidR="005B3331" w:rsidRPr="005B3331" w:rsidRDefault="005B3331" w:rsidP="005B3331">
      <w:pPr>
        <w:pStyle w:val="a6"/>
        <w:spacing w:line="240" w:lineRule="atLeast"/>
        <w:ind w:left="0" w:firstLine="709"/>
        <w:jc w:val="both"/>
        <w:rPr>
          <w:rFonts w:ascii="Arial" w:hAnsi="Arial" w:cs="Arial"/>
        </w:rPr>
      </w:pPr>
      <w:r w:rsidRPr="005B3331">
        <w:rPr>
          <w:rFonts w:ascii="Arial" w:hAnsi="Arial" w:cs="Arial"/>
        </w:rPr>
        <w:t>Кроме того, при разработке графиков предлагаются следующие приоритеты (в порядке убывания) при определении очередности планово-регулярной очистки объектов:</w:t>
      </w:r>
    </w:p>
    <w:p w14:paraId="299A26E3" w14:textId="77777777" w:rsidR="005B3331" w:rsidRPr="005B3331" w:rsidRDefault="005B3331" w:rsidP="005B3331">
      <w:pPr>
        <w:pStyle w:val="a6"/>
        <w:numPr>
          <w:ilvl w:val="0"/>
          <w:numId w:val="13"/>
        </w:numPr>
        <w:spacing w:line="240" w:lineRule="atLeast"/>
        <w:ind w:left="0" w:firstLine="851"/>
        <w:jc w:val="both"/>
        <w:rPr>
          <w:rFonts w:ascii="Arial" w:hAnsi="Arial" w:cs="Arial"/>
        </w:rPr>
      </w:pPr>
      <w:r w:rsidRPr="005B3331">
        <w:rPr>
          <w:rFonts w:ascii="Arial" w:hAnsi="Arial" w:cs="Arial"/>
        </w:rPr>
        <w:t>Жилой фонд;</w:t>
      </w:r>
    </w:p>
    <w:p w14:paraId="19D29AA0" w14:textId="77777777" w:rsidR="005B3331" w:rsidRPr="005B3331" w:rsidRDefault="005B3331" w:rsidP="005B3331">
      <w:pPr>
        <w:pStyle w:val="a6"/>
        <w:numPr>
          <w:ilvl w:val="0"/>
          <w:numId w:val="13"/>
        </w:numPr>
        <w:spacing w:line="240" w:lineRule="atLeast"/>
        <w:ind w:left="0" w:firstLine="851"/>
        <w:jc w:val="both"/>
        <w:rPr>
          <w:rFonts w:ascii="Arial" w:hAnsi="Arial" w:cs="Arial"/>
        </w:rPr>
      </w:pPr>
      <w:r w:rsidRPr="005B3331">
        <w:rPr>
          <w:rFonts w:ascii="Arial" w:hAnsi="Arial" w:cs="Arial"/>
        </w:rPr>
        <w:t>Объекты социальной инфраструктуры;</w:t>
      </w:r>
    </w:p>
    <w:p w14:paraId="3F829C87" w14:textId="77777777" w:rsidR="005B3331" w:rsidRPr="005B3331" w:rsidRDefault="005B3331" w:rsidP="005B3331">
      <w:pPr>
        <w:pStyle w:val="a6"/>
        <w:numPr>
          <w:ilvl w:val="0"/>
          <w:numId w:val="13"/>
        </w:numPr>
        <w:spacing w:line="240" w:lineRule="atLeast"/>
        <w:ind w:left="0" w:firstLine="851"/>
        <w:jc w:val="both"/>
        <w:rPr>
          <w:rFonts w:ascii="Arial" w:hAnsi="Arial" w:cs="Arial"/>
        </w:rPr>
      </w:pPr>
      <w:r w:rsidRPr="005B3331">
        <w:rPr>
          <w:rFonts w:ascii="Arial" w:hAnsi="Arial" w:cs="Arial"/>
        </w:rPr>
        <w:t>Предприятия</w:t>
      </w:r>
    </w:p>
    <w:p w14:paraId="10BBCDEC" w14:textId="77777777" w:rsidR="005B3331" w:rsidRPr="005B3331" w:rsidRDefault="005B3331" w:rsidP="005B3331">
      <w:pPr>
        <w:pStyle w:val="a6"/>
        <w:spacing w:line="240" w:lineRule="atLeast"/>
        <w:ind w:left="0" w:firstLine="851"/>
        <w:jc w:val="both"/>
        <w:rPr>
          <w:rFonts w:ascii="Arial" w:hAnsi="Arial" w:cs="Arial"/>
        </w:rPr>
      </w:pPr>
      <w:r w:rsidRPr="005B3331">
        <w:rPr>
          <w:rFonts w:ascii="Arial" w:hAnsi="Arial" w:cs="Arial"/>
        </w:rPr>
        <w:t>При разработке маршрутных графиков необходимо предусмотреть обеспечение шумового комфорта для жителей. Работы по вывозу ТКО придомовых территорий следует производить не ранее 7 часов и не позднее 23 часов.</w:t>
      </w:r>
    </w:p>
    <w:p w14:paraId="0FD79946" w14:textId="77777777" w:rsidR="005B3331" w:rsidRPr="005B3331" w:rsidRDefault="005B3331" w:rsidP="005B3331">
      <w:pPr>
        <w:pStyle w:val="a6"/>
        <w:spacing w:line="240" w:lineRule="atLeast"/>
        <w:ind w:left="851"/>
        <w:jc w:val="both"/>
        <w:rPr>
          <w:rFonts w:ascii="Arial" w:hAnsi="Arial" w:cs="Arial"/>
        </w:rPr>
      </w:pPr>
    </w:p>
    <w:p w14:paraId="5D1FD14B" w14:textId="77777777" w:rsidR="005B3331" w:rsidRPr="005B3331" w:rsidRDefault="005B3331" w:rsidP="005B3331">
      <w:pPr>
        <w:spacing w:line="240" w:lineRule="atLeast"/>
        <w:ind w:firstLine="708"/>
        <w:jc w:val="center"/>
        <w:rPr>
          <w:rFonts w:ascii="Arial" w:hAnsi="Arial" w:cs="Arial"/>
          <w:u w:val="single"/>
        </w:rPr>
      </w:pPr>
      <w:r w:rsidRPr="005B3331">
        <w:rPr>
          <w:rFonts w:ascii="Arial" w:hAnsi="Arial" w:cs="Arial"/>
          <w:u w:val="single"/>
        </w:rPr>
        <w:t>Предлагаемая система сбора ТКО</w:t>
      </w:r>
    </w:p>
    <w:p w14:paraId="28AD134C" w14:textId="77777777" w:rsidR="005B3331" w:rsidRPr="005B3331" w:rsidRDefault="005B3331" w:rsidP="005B3331">
      <w:pPr>
        <w:ind w:firstLine="708"/>
        <w:jc w:val="both"/>
        <w:rPr>
          <w:rFonts w:ascii="Arial" w:hAnsi="Arial" w:cs="Arial"/>
        </w:rPr>
      </w:pPr>
      <w:r w:rsidRPr="005B3331">
        <w:rPr>
          <w:rFonts w:ascii="Arial" w:hAnsi="Arial" w:cs="Arial"/>
        </w:rPr>
        <w:t xml:space="preserve">Основными системами сбора и удаления твердых коммунальных отходов являются контейнерная (с использованием мусоросборников) и </w:t>
      </w:r>
      <w:proofErr w:type="spellStart"/>
      <w:r w:rsidRPr="005B3331">
        <w:rPr>
          <w:rFonts w:ascii="Arial" w:hAnsi="Arial" w:cs="Arial"/>
        </w:rPr>
        <w:t>бесконтейнерная</w:t>
      </w:r>
      <w:proofErr w:type="spellEnd"/>
      <w:r w:rsidRPr="005B3331">
        <w:rPr>
          <w:rFonts w:ascii="Arial" w:hAnsi="Arial" w:cs="Arial"/>
        </w:rPr>
        <w:t xml:space="preserve"> или бестарная </w:t>
      </w:r>
      <w:r w:rsidRPr="005B3331">
        <w:rPr>
          <w:rFonts w:ascii="Arial" w:hAnsi="Arial" w:cs="Arial"/>
        </w:rPr>
        <w:lastRenderedPageBreak/>
        <w:t>(без использования уличных мусоросборников, сигнальный способ сбора, «поквартирная» система удаления твердых коммунальных отходов).</w:t>
      </w:r>
    </w:p>
    <w:p w14:paraId="12CA176A" w14:textId="33F4BDFC" w:rsidR="005B3331" w:rsidRPr="005B3331" w:rsidRDefault="005B3331" w:rsidP="005B3331">
      <w:pPr>
        <w:ind w:firstLine="708"/>
        <w:jc w:val="both"/>
        <w:rPr>
          <w:rFonts w:ascii="Arial" w:hAnsi="Arial" w:cs="Arial"/>
        </w:rPr>
      </w:pPr>
      <w:r w:rsidRPr="005B3331">
        <w:rPr>
          <w:rFonts w:ascii="Arial" w:hAnsi="Arial" w:cs="Arial"/>
        </w:rPr>
        <w:t>На практике бестарная система удаления отходов имеет один недостаток - невозможно составить маршрут и график движения машины, чтобы время сбора ТКО было удобно всем жителям.</w:t>
      </w:r>
    </w:p>
    <w:p w14:paraId="6DF0F7F3" w14:textId="77777777" w:rsidR="005B3331" w:rsidRPr="005B3331" w:rsidRDefault="005B3331" w:rsidP="005B3331">
      <w:pPr>
        <w:ind w:firstLine="708"/>
        <w:jc w:val="both"/>
        <w:rPr>
          <w:rFonts w:ascii="Arial" w:hAnsi="Arial" w:cs="Arial"/>
        </w:rPr>
      </w:pPr>
      <w:r w:rsidRPr="005B3331">
        <w:rPr>
          <w:rFonts w:ascii="Arial" w:hAnsi="Arial" w:cs="Arial"/>
        </w:rPr>
        <w:t xml:space="preserve">Нерационально применять </w:t>
      </w:r>
      <w:proofErr w:type="spellStart"/>
      <w:r w:rsidRPr="005B3331">
        <w:rPr>
          <w:rFonts w:ascii="Arial" w:hAnsi="Arial" w:cs="Arial"/>
        </w:rPr>
        <w:t>бесконтейнерную</w:t>
      </w:r>
      <w:proofErr w:type="spellEnd"/>
      <w:r w:rsidRPr="005B3331">
        <w:rPr>
          <w:rFonts w:ascii="Arial" w:hAnsi="Arial" w:cs="Arial"/>
        </w:rPr>
        <w:t xml:space="preserve"> систему в многоэтажной благоустроенной жилой застройке. В виде исключения, возможно осуществлять </w:t>
      </w:r>
      <w:proofErr w:type="spellStart"/>
      <w:r w:rsidRPr="005B3331">
        <w:rPr>
          <w:rFonts w:ascii="Arial" w:hAnsi="Arial" w:cs="Arial"/>
        </w:rPr>
        <w:t>бесконтейнерный</w:t>
      </w:r>
      <w:proofErr w:type="spellEnd"/>
      <w:r w:rsidRPr="005B3331">
        <w:rPr>
          <w:rFonts w:ascii="Arial" w:hAnsi="Arial" w:cs="Arial"/>
        </w:rPr>
        <w:t xml:space="preserve"> сбор отходов в одно - двухэтажных домах. В этом фонде может быть организована система сбора отходов путем заезда собирающего мусоровоза в определенные дни и часы, когда жители выгружают отходы в мусоровоз из внутриквартирных/внутридомовых сборников.</w:t>
      </w:r>
    </w:p>
    <w:p w14:paraId="50651931" w14:textId="77777777" w:rsidR="005B3331" w:rsidRPr="005B3331" w:rsidRDefault="005B3331" w:rsidP="005B3331">
      <w:pPr>
        <w:ind w:firstLine="708"/>
        <w:rPr>
          <w:rFonts w:ascii="Arial" w:hAnsi="Arial" w:cs="Arial"/>
        </w:rPr>
      </w:pPr>
      <w:r w:rsidRPr="005B3331">
        <w:rPr>
          <w:rFonts w:ascii="Arial" w:hAnsi="Arial" w:cs="Arial"/>
        </w:rPr>
        <w:t>Контейнерная система сбора отходов бывает 2-х видов:</w:t>
      </w:r>
    </w:p>
    <w:p w14:paraId="518446A4" w14:textId="77777777" w:rsidR="005B3331" w:rsidRPr="005B3331" w:rsidRDefault="005B3331" w:rsidP="005B3331">
      <w:pPr>
        <w:pStyle w:val="a"/>
        <w:numPr>
          <w:ilvl w:val="0"/>
          <w:numId w:val="0"/>
        </w:numPr>
        <w:spacing w:after="0" w:line="240" w:lineRule="auto"/>
        <w:ind w:right="0" w:firstLine="567"/>
        <w:rPr>
          <w:rFonts w:ascii="Arial" w:hAnsi="Arial" w:cs="Arial"/>
        </w:rPr>
      </w:pPr>
      <w:r w:rsidRPr="005B3331">
        <w:rPr>
          <w:rFonts w:ascii="Arial" w:hAnsi="Arial" w:cs="Arial"/>
        </w:rPr>
        <w:t>- система сменяемых сборников отходов (с применением контейнерного мусоровоза). При системе сменяемых сборников отходов (контейнерная система) заполненные контейнеры различного объема следует погружать на мусоровоз, а взамен оставлять порожние чистые контейнеры.</w:t>
      </w:r>
    </w:p>
    <w:p w14:paraId="5A96D340" w14:textId="77777777" w:rsidR="005B3331" w:rsidRPr="005B3331" w:rsidRDefault="005B3331" w:rsidP="005B3331">
      <w:pPr>
        <w:pStyle w:val="a"/>
        <w:numPr>
          <w:ilvl w:val="0"/>
          <w:numId w:val="0"/>
        </w:numPr>
        <w:spacing w:after="0" w:line="240" w:lineRule="auto"/>
        <w:ind w:right="0" w:firstLine="567"/>
        <w:rPr>
          <w:rFonts w:ascii="Arial" w:hAnsi="Arial" w:cs="Arial"/>
        </w:rPr>
      </w:pPr>
      <w:r w:rsidRPr="005B3331">
        <w:rPr>
          <w:rFonts w:ascii="Arial" w:hAnsi="Arial" w:cs="Arial"/>
        </w:rPr>
        <w:t>- система несменяемых сборников отходов (с применением кузовного мусоровоза). При системе несменяемых сборников твердые бытовые отходы из контейнеров необходимо перегружать в мусоровоз, а сами контейнеры оставлять на месте. Несменяемые контейнеры необходимо устанавливать на специальных площадках на территории домовладений или других обслуживаемых объектов.</w:t>
      </w:r>
    </w:p>
    <w:p w14:paraId="673317A3" w14:textId="77777777" w:rsidR="005B3331" w:rsidRPr="005B3331" w:rsidRDefault="005B3331" w:rsidP="005B3331">
      <w:pPr>
        <w:ind w:firstLine="708"/>
        <w:jc w:val="both"/>
        <w:rPr>
          <w:rFonts w:ascii="Arial" w:hAnsi="Arial" w:cs="Arial"/>
        </w:rPr>
      </w:pPr>
      <w:r w:rsidRPr="005B3331">
        <w:rPr>
          <w:rFonts w:ascii="Arial" w:hAnsi="Arial" w:cs="Arial"/>
        </w:rPr>
        <w:t>Порядок сбора и удаления коммунальных отходов определяется местными условиями, основными из которых являются:</w:t>
      </w:r>
    </w:p>
    <w:p w14:paraId="2E1EBCCE" w14:textId="77777777" w:rsidR="005B3331" w:rsidRPr="005B3331" w:rsidRDefault="005B3331" w:rsidP="005B3331">
      <w:pPr>
        <w:pStyle w:val="a"/>
        <w:numPr>
          <w:ilvl w:val="0"/>
          <w:numId w:val="0"/>
        </w:numPr>
        <w:spacing w:after="0" w:line="240" w:lineRule="auto"/>
        <w:ind w:left="567"/>
        <w:rPr>
          <w:rFonts w:ascii="Arial" w:hAnsi="Arial" w:cs="Arial"/>
        </w:rPr>
      </w:pPr>
      <w:r w:rsidRPr="005B3331">
        <w:rPr>
          <w:rFonts w:ascii="Arial" w:hAnsi="Arial" w:cs="Arial"/>
        </w:rPr>
        <w:t>- этажность и плотность застройки;</w:t>
      </w:r>
    </w:p>
    <w:p w14:paraId="6C3DF696" w14:textId="77777777" w:rsidR="005B3331" w:rsidRPr="005B3331" w:rsidRDefault="005B3331" w:rsidP="005B3331">
      <w:pPr>
        <w:pStyle w:val="a"/>
        <w:numPr>
          <w:ilvl w:val="0"/>
          <w:numId w:val="0"/>
        </w:numPr>
        <w:spacing w:after="0" w:line="240" w:lineRule="auto"/>
        <w:ind w:left="567"/>
        <w:rPr>
          <w:rFonts w:ascii="Arial" w:hAnsi="Arial" w:cs="Arial"/>
        </w:rPr>
      </w:pPr>
      <w:r w:rsidRPr="005B3331">
        <w:rPr>
          <w:rFonts w:ascii="Arial" w:hAnsi="Arial" w:cs="Arial"/>
        </w:rPr>
        <w:t>- наличие и тип применяемых спецмашин и сборников отходов;</w:t>
      </w:r>
    </w:p>
    <w:p w14:paraId="2029CAD6" w14:textId="77777777" w:rsidR="005B3331" w:rsidRPr="005B3331" w:rsidRDefault="005B3331" w:rsidP="005B3331">
      <w:pPr>
        <w:pStyle w:val="a"/>
        <w:numPr>
          <w:ilvl w:val="0"/>
          <w:numId w:val="0"/>
        </w:numPr>
        <w:spacing w:after="0" w:line="240" w:lineRule="auto"/>
        <w:ind w:left="567"/>
        <w:rPr>
          <w:rFonts w:ascii="Arial" w:hAnsi="Arial" w:cs="Arial"/>
        </w:rPr>
      </w:pPr>
      <w:r w:rsidRPr="005B3331">
        <w:rPr>
          <w:rFonts w:ascii="Arial" w:hAnsi="Arial" w:cs="Arial"/>
        </w:rPr>
        <w:t>- принятый способ обезвреживания и утилизации отходов.</w:t>
      </w:r>
    </w:p>
    <w:p w14:paraId="7E572E68" w14:textId="77777777" w:rsidR="005B3331" w:rsidRPr="005B3331" w:rsidRDefault="005B3331" w:rsidP="005B3331">
      <w:pPr>
        <w:pStyle w:val="a"/>
        <w:numPr>
          <w:ilvl w:val="0"/>
          <w:numId w:val="0"/>
        </w:numPr>
        <w:spacing w:after="0" w:line="240" w:lineRule="auto"/>
        <w:ind w:right="0" w:firstLine="567"/>
        <w:rPr>
          <w:rFonts w:ascii="Arial" w:hAnsi="Arial" w:cs="Arial"/>
        </w:rPr>
      </w:pPr>
      <w:r w:rsidRPr="005B3331">
        <w:rPr>
          <w:rFonts w:ascii="Arial" w:hAnsi="Arial" w:cs="Arial"/>
        </w:rPr>
        <w:t>Для жилого фонда городского округа</w:t>
      </w:r>
      <w:r w:rsidRPr="005B3331">
        <w:rPr>
          <w:rFonts w:ascii="Arial" w:hAnsi="Arial" w:cs="Arial"/>
          <w:b/>
        </w:rPr>
        <w:t xml:space="preserve"> </w:t>
      </w:r>
      <w:r w:rsidRPr="005B3331">
        <w:rPr>
          <w:rFonts w:ascii="Arial" w:hAnsi="Arial" w:cs="Arial"/>
        </w:rPr>
        <w:t>Кашира</w:t>
      </w:r>
      <w:r w:rsidRPr="005B3331">
        <w:rPr>
          <w:rFonts w:ascii="Arial" w:hAnsi="Arial" w:cs="Arial"/>
          <w:b/>
        </w:rPr>
        <w:t xml:space="preserve"> </w:t>
      </w:r>
      <w:r w:rsidRPr="005B3331">
        <w:rPr>
          <w:rFonts w:ascii="Arial" w:hAnsi="Arial" w:cs="Arial"/>
        </w:rPr>
        <w:t>рекомендуется 100% контейнерная система сбора ТКО с несменяемыми сборниками.</w:t>
      </w:r>
    </w:p>
    <w:p w14:paraId="719C5499" w14:textId="77777777" w:rsidR="005B3331" w:rsidRPr="005B3331" w:rsidRDefault="005B3331" w:rsidP="005B3331">
      <w:pPr>
        <w:tabs>
          <w:tab w:val="left" w:pos="2070"/>
        </w:tabs>
        <w:jc w:val="both"/>
        <w:rPr>
          <w:rFonts w:ascii="Arial" w:hAnsi="Arial" w:cs="Arial"/>
        </w:rPr>
      </w:pPr>
      <w:r w:rsidRPr="005B3331">
        <w:rPr>
          <w:rFonts w:ascii="Arial" w:hAnsi="Arial" w:cs="Arial"/>
        </w:rPr>
        <w:t xml:space="preserve">        </w:t>
      </w:r>
    </w:p>
    <w:p w14:paraId="15666580" w14:textId="77777777" w:rsidR="005B3331" w:rsidRPr="005B3331" w:rsidRDefault="005B3331" w:rsidP="005B3331">
      <w:pPr>
        <w:tabs>
          <w:tab w:val="left" w:pos="2070"/>
        </w:tabs>
        <w:jc w:val="center"/>
        <w:rPr>
          <w:rFonts w:ascii="Arial" w:hAnsi="Arial" w:cs="Arial"/>
          <w:u w:val="single"/>
        </w:rPr>
      </w:pPr>
      <w:r w:rsidRPr="005B3331">
        <w:rPr>
          <w:rFonts w:ascii="Arial" w:hAnsi="Arial" w:cs="Arial"/>
          <w:u w:val="single"/>
        </w:rPr>
        <w:t>Периодичность вывоза при общем сборе ТКО</w:t>
      </w:r>
    </w:p>
    <w:p w14:paraId="145092FB" w14:textId="77777777" w:rsidR="005B3331" w:rsidRPr="005B3331" w:rsidRDefault="005B3331" w:rsidP="005B3331">
      <w:pPr>
        <w:autoSpaceDE w:val="0"/>
        <w:autoSpaceDN w:val="0"/>
        <w:adjustRightInd w:val="0"/>
        <w:ind w:firstLine="708"/>
        <w:jc w:val="both"/>
        <w:rPr>
          <w:rFonts w:ascii="Arial" w:hAnsi="Arial" w:cs="Arial"/>
        </w:rPr>
      </w:pPr>
      <w:r w:rsidRPr="005B3331">
        <w:rPr>
          <w:rFonts w:ascii="Arial" w:hAnsi="Arial" w:cs="Arial"/>
        </w:rPr>
        <w:t xml:space="preserve">Сбор и вывоз твердых коммунальных отходов следует осуществлять в соответствии с санитарно-гигиеническими требованиями и удалять ежедневно независимо от дня недели, в том числе в выходные и праздничные дни: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w:t>
      </w:r>
    </w:p>
    <w:p w14:paraId="7223527D" w14:textId="77777777" w:rsidR="005B3331" w:rsidRPr="005B3331" w:rsidRDefault="005B3331" w:rsidP="005B3331">
      <w:pPr>
        <w:ind w:firstLine="708"/>
        <w:jc w:val="both"/>
        <w:rPr>
          <w:rFonts w:ascii="Arial" w:hAnsi="Arial" w:cs="Arial"/>
        </w:rPr>
      </w:pPr>
      <w:r w:rsidRPr="005B3331">
        <w:rPr>
          <w:rFonts w:ascii="Arial" w:hAnsi="Arial" w:cs="Arial"/>
        </w:rPr>
        <w:t>С территорий некоммерческих организаций: (садоводческих, огороднических и дачных объединений граждан, гаражно-строительных кооперативов) по мере накопления, но не реже 1 раза в неделю - за исключением зимнего периода. Может потребоваться дополнительное согласование с местными органами Федеральной службы по надзору в сфере защиты прав потребителей и благополучия человека периодичности вывоза отходов.</w:t>
      </w:r>
    </w:p>
    <w:p w14:paraId="5020852A" w14:textId="77777777" w:rsidR="005B3331" w:rsidRPr="005B3331" w:rsidRDefault="005B3331" w:rsidP="005B3331">
      <w:pPr>
        <w:pStyle w:val="4"/>
        <w:spacing w:before="0"/>
        <w:jc w:val="center"/>
        <w:rPr>
          <w:rFonts w:ascii="Arial" w:hAnsi="Arial" w:cs="Arial"/>
          <w:i w:val="0"/>
          <w:iCs w:val="0"/>
          <w:color w:val="auto"/>
          <w:u w:val="single"/>
        </w:rPr>
      </w:pPr>
      <w:r w:rsidRPr="005B3331">
        <w:rPr>
          <w:rFonts w:ascii="Arial" w:hAnsi="Arial" w:cs="Arial"/>
          <w:i w:val="0"/>
          <w:iCs w:val="0"/>
          <w:color w:val="auto"/>
          <w:u w:val="single"/>
        </w:rPr>
        <w:t>Сбор КГО</w:t>
      </w:r>
    </w:p>
    <w:p w14:paraId="0AA16A90" w14:textId="77777777" w:rsidR="005B3331" w:rsidRPr="005B3331" w:rsidRDefault="005B3331" w:rsidP="005B3331">
      <w:pPr>
        <w:ind w:firstLine="709"/>
        <w:jc w:val="both"/>
        <w:rPr>
          <w:rFonts w:ascii="Arial" w:hAnsi="Arial" w:cs="Arial"/>
        </w:rPr>
      </w:pPr>
      <w:r w:rsidRPr="005B3331">
        <w:rPr>
          <w:rFonts w:ascii="Arial" w:hAnsi="Arial" w:cs="Arial"/>
        </w:rPr>
        <w:t>В соответствии с п. 3.7.15 «Правил и норм технической эксплуатации жилищного фонда», утвержденных Постановлением Госстроя РФ от 27 сентября 2003 г. № 170 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w:t>
      </w:r>
      <w:hyperlink w:anchor="sub_9999" w:history="1">
        <w:r w:rsidRPr="005B3331">
          <w:rPr>
            <w:rFonts w:ascii="Arial" w:hAnsi="Arial" w:cs="Arial"/>
          </w:rPr>
          <w:t xml:space="preserve"> жилищного фонда</w:t>
        </w:r>
      </w:hyperlink>
      <w:r w:rsidRPr="005B3331">
        <w:rPr>
          <w:rFonts w:ascii="Arial" w:hAnsi="Arial" w:cs="Arial"/>
        </w:rPr>
        <w:t xml:space="preserve"> вывозиться мусоровозами для крупногабаритных отходов или обычным грузовым транспортом.</w:t>
      </w:r>
    </w:p>
    <w:p w14:paraId="6D81C2AB" w14:textId="77777777" w:rsidR="005B3331" w:rsidRPr="005B3331" w:rsidRDefault="005B3331" w:rsidP="005B3331">
      <w:pPr>
        <w:ind w:firstLine="709"/>
        <w:jc w:val="both"/>
        <w:rPr>
          <w:rFonts w:ascii="Arial" w:hAnsi="Arial" w:cs="Arial"/>
        </w:rPr>
      </w:pPr>
      <w:r w:rsidRPr="005B3331">
        <w:rPr>
          <w:rFonts w:ascii="Arial" w:hAnsi="Arial" w:cs="Arial"/>
        </w:rPr>
        <w:t>Для сбора и промежуточного складирования крупногабаритных отходов предлагается использовать сменяемые бункера-накопители (7,5 - 8,5 м</w:t>
      </w:r>
      <w:r w:rsidRPr="005B3331">
        <w:rPr>
          <w:rFonts w:ascii="Arial" w:hAnsi="Arial" w:cs="Arial"/>
          <w:vertAlign w:val="superscript"/>
        </w:rPr>
        <w:t>3</w:t>
      </w:r>
      <w:r w:rsidRPr="005B3331">
        <w:rPr>
          <w:rFonts w:ascii="Arial" w:hAnsi="Arial" w:cs="Arial"/>
        </w:rPr>
        <w:t>).</w:t>
      </w:r>
    </w:p>
    <w:p w14:paraId="76253100" w14:textId="7A8A17A5" w:rsidR="005B3331" w:rsidRDefault="005B3331" w:rsidP="005B3331">
      <w:pPr>
        <w:pStyle w:val="ConsPlusNormal"/>
        <w:ind w:firstLine="709"/>
        <w:jc w:val="both"/>
        <w:rPr>
          <w:rFonts w:ascii="Arial" w:hAnsi="Arial" w:cs="Arial"/>
          <w:sz w:val="24"/>
          <w:szCs w:val="24"/>
        </w:rPr>
      </w:pPr>
      <w:r w:rsidRPr="005B3331">
        <w:rPr>
          <w:rFonts w:ascii="Arial" w:hAnsi="Arial" w:cs="Arial"/>
          <w:sz w:val="24"/>
          <w:szCs w:val="24"/>
        </w:rPr>
        <w:t xml:space="preserve">Один бункер позволяет обслужить в среднем от 900 до 2700 жителей в зависимости от периодичности вывоза отходов. </w:t>
      </w:r>
    </w:p>
    <w:p w14:paraId="1EBA1E5D" w14:textId="5B8E2E9A" w:rsidR="005B3331" w:rsidRDefault="005B3331" w:rsidP="005B3331">
      <w:pPr>
        <w:pStyle w:val="ConsPlusNormal"/>
        <w:ind w:firstLine="709"/>
        <w:jc w:val="both"/>
        <w:rPr>
          <w:rFonts w:ascii="Arial" w:hAnsi="Arial" w:cs="Arial"/>
          <w:sz w:val="24"/>
          <w:szCs w:val="24"/>
        </w:rPr>
      </w:pPr>
      <w:r w:rsidRPr="004A0042">
        <w:rPr>
          <w:noProof/>
          <w:sz w:val="28"/>
          <w:szCs w:val="28"/>
        </w:rPr>
        <w:lastRenderedPageBreak/>
        <w:drawing>
          <wp:anchor distT="0" distB="0" distL="114300" distR="114300" simplePos="0" relativeHeight="251609600" behindDoc="1" locked="0" layoutInCell="1" allowOverlap="1" wp14:anchorId="221EDA74" wp14:editId="47B0DFD9">
            <wp:simplePos x="0" y="0"/>
            <wp:positionH relativeFrom="column">
              <wp:posOffset>1584960</wp:posOffset>
            </wp:positionH>
            <wp:positionV relativeFrom="paragraph">
              <wp:posOffset>-5715</wp:posOffset>
            </wp:positionV>
            <wp:extent cx="2673350" cy="1397000"/>
            <wp:effectExtent l="0" t="0" r="0" b="0"/>
            <wp:wrapTight wrapText="bothSides">
              <wp:wrapPolygon edited="0">
                <wp:start x="0" y="0"/>
                <wp:lineTo x="0" y="21207"/>
                <wp:lineTo x="21395" y="21207"/>
                <wp:lineTo x="21395" y="0"/>
                <wp:lineTo x="0" y="0"/>
              </wp:wrapPolygon>
            </wp:wrapTight>
            <wp:docPr id="235" name="Рисунок 30" descr="Предложение">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едложе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350" cy="1397000"/>
                    </a:xfrm>
                    <a:prstGeom prst="rect">
                      <a:avLst/>
                    </a:prstGeom>
                    <a:noFill/>
                    <a:ln w="9525">
                      <a:noFill/>
                      <a:miter lim="800000"/>
                      <a:headEnd/>
                      <a:tailEnd/>
                    </a:ln>
                  </pic:spPr>
                </pic:pic>
              </a:graphicData>
            </a:graphic>
          </wp:anchor>
        </w:drawing>
      </w:r>
    </w:p>
    <w:p w14:paraId="789EA6C7" w14:textId="090F3F36" w:rsidR="005B3331" w:rsidRPr="005B3331" w:rsidRDefault="005B3331" w:rsidP="005B3331"/>
    <w:p w14:paraId="28F8B0A4" w14:textId="679D5BFE" w:rsidR="005B3331" w:rsidRPr="005B3331" w:rsidRDefault="005B3331" w:rsidP="005B3331"/>
    <w:p w14:paraId="1ADF0601" w14:textId="78F608F6" w:rsidR="005B3331" w:rsidRPr="005B3331" w:rsidRDefault="005B3331" w:rsidP="005B3331"/>
    <w:p w14:paraId="11C2B2D7" w14:textId="7553A41D" w:rsidR="005B3331" w:rsidRPr="005B3331" w:rsidRDefault="005B3331" w:rsidP="005B3331"/>
    <w:p w14:paraId="24CBEDB7" w14:textId="3E6B3EA7" w:rsidR="005B3331" w:rsidRPr="005B3331" w:rsidRDefault="005B3331" w:rsidP="005B3331"/>
    <w:p w14:paraId="334F56D9" w14:textId="05C395EE" w:rsidR="005B3331" w:rsidRPr="005B3331" w:rsidRDefault="005B3331" w:rsidP="005B3331"/>
    <w:p w14:paraId="3B5B8FCC" w14:textId="42A851C3" w:rsidR="005B3331" w:rsidRPr="005B3331" w:rsidRDefault="005B3331" w:rsidP="005B3331"/>
    <w:p w14:paraId="2ED25070" w14:textId="5564A2CA" w:rsidR="005B3331" w:rsidRDefault="005B3331" w:rsidP="005B3331">
      <w:pPr>
        <w:rPr>
          <w:rFonts w:ascii="Arial" w:hAnsi="Arial" w:cs="Arial"/>
        </w:rPr>
      </w:pPr>
    </w:p>
    <w:p w14:paraId="714965A7" w14:textId="77777777" w:rsidR="005B3331" w:rsidRPr="005B3331" w:rsidRDefault="005B3331" w:rsidP="005B3331">
      <w:pPr>
        <w:pStyle w:val="af1"/>
        <w:spacing w:before="0" w:beforeAutospacing="0" w:after="0" w:afterAutospacing="0"/>
        <w:jc w:val="center"/>
        <w:rPr>
          <w:rFonts w:ascii="Arial" w:hAnsi="Arial" w:cs="Arial"/>
          <w:b/>
        </w:rPr>
      </w:pPr>
      <w:r>
        <w:tab/>
      </w:r>
      <w:r w:rsidRPr="005B3331">
        <w:rPr>
          <w:rFonts w:ascii="Arial" w:hAnsi="Arial" w:cs="Arial"/>
          <w:b/>
        </w:rPr>
        <w:t>Рис. 4.4. Бункер-накопитель для сбора КГО</w:t>
      </w:r>
    </w:p>
    <w:p w14:paraId="27CDB46D" w14:textId="77777777" w:rsidR="005B3331" w:rsidRPr="005B3331" w:rsidRDefault="005B3331" w:rsidP="005B3331">
      <w:pPr>
        <w:pStyle w:val="ConsPlusNormal"/>
        <w:ind w:firstLine="708"/>
        <w:jc w:val="both"/>
        <w:rPr>
          <w:rFonts w:ascii="Arial" w:hAnsi="Arial" w:cs="Arial"/>
          <w:sz w:val="24"/>
          <w:szCs w:val="24"/>
        </w:rPr>
      </w:pPr>
      <w:r w:rsidRPr="005B3331">
        <w:rPr>
          <w:rFonts w:ascii="Arial" w:hAnsi="Arial" w:cs="Arial"/>
          <w:sz w:val="24"/>
          <w:szCs w:val="24"/>
        </w:rPr>
        <w:t xml:space="preserve">Расчет бункеров - накопителей на первую очередь и расчетный срок представлен в разделе 4.21. </w:t>
      </w:r>
    </w:p>
    <w:p w14:paraId="10C611E0" w14:textId="5C91AF1C" w:rsidR="005B3331" w:rsidRDefault="005B3331" w:rsidP="005B3331">
      <w:pPr>
        <w:tabs>
          <w:tab w:val="left" w:pos="1260"/>
        </w:tabs>
      </w:pPr>
    </w:p>
    <w:p w14:paraId="4F2E9BCF" w14:textId="77777777" w:rsidR="005B3331" w:rsidRPr="005B3331" w:rsidRDefault="005B3331" w:rsidP="005B3331">
      <w:pPr>
        <w:pStyle w:val="5"/>
        <w:keepNext/>
        <w:spacing w:before="0" w:after="0"/>
        <w:ind w:firstLine="709"/>
        <w:jc w:val="center"/>
        <w:rPr>
          <w:rFonts w:ascii="Arial" w:hAnsi="Arial" w:cs="Arial"/>
          <w:i w:val="0"/>
          <w:iCs w:val="0"/>
          <w:sz w:val="24"/>
          <w:szCs w:val="24"/>
        </w:rPr>
      </w:pPr>
      <w:bookmarkStart w:id="11" w:name="_Toc248296476"/>
      <w:r w:rsidRPr="005B3331">
        <w:rPr>
          <w:rFonts w:ascii="Arial" w:hAnsi="Arial" w:cs="Arial"/>
          <w:i w:val="0"/>
          <w:iCs w:val="0"/>
          <w:sz w:val="24"/>
          <w:szCs w:val="24"/>
        </w:rPr>
        <w:t>Маршруты работы спецавтотранспорта</w:t>
      </w:r>
      <w:bookmarkEnd w:id="11"/>
    </w:p>
    <w:p w14:paraId="4A1C4364" w14:textId="77777777" w:rsidR="005B3331" w:rsidRPr="005B3331" w:rsidRDefault="005B3331" w:rsidP="005B3331">
      <w:pPr>
        <w:pStyle w:val="5"/>
        <w:keepNext/>
        <w:spacing w:before="0" w:after="0"/>
        <w:ind w:firstLine="709"/>
        <w:jc w:val="center"/>
        <w:rPr>
          <w:rFonts w:ascii="Arial" w:hAnsi="Arial" w:cs="Arial"/>
          <w:i w:val="0"/>
          <w:iCs w:val="0"/>
          <w:sz w:val="24"/>
          <w:szCs w:val="24"/>
        </w:rPr>
      </w:pPr>
      <w:r w:rsidRPr="005B3331">
        <w:rPr>
          <w:rFonts w:ascii="Arial" w:hAnsi="Arial" w:cs="Arial"/>
          <w:i w:val="0"/>
          <w:iCs w:val="0"/>
          <w:sz w:val="24"/>
          <w:szCs w:val="24"/>
        </w:rPr>
        <w:t xml:space="preserve"> (составление маршрутных графиков)</w:t>
      </w:r>
    </w:p>
    <w:p w14:paraId="39524273" w14:textId="77777777" w:rsidR="005B3331" w:rsidRPr="005B3331" w:rsidRDefault="005B3331" w:rsidP="005B3331">
      <w:pPr>
        <w:ind w:firstLine="708"/>
        <w:jc w:val="both"/>
        <w:rPr>
          <w:rFonts w:ascii="Arial" w:hAnsi="Arial" w:cs="Arial"/>
        </w:rPr>
      </w:pPr>
      <w:r w:rsidRPr="005B3331">
        <w:rPr>
          <w:rFonts w:ascii="Arial" w:hAnsi="Arial" w:cs="Arial"/>
        </w:rPr>
        <w:t xml:space="preserve">Маршрутизация движения собирающего </w:t>
      </w:r>
      <w:proofErr w:type="spellStart"/>
      <w:r w:rsidRPr="005B3331">
        <w:rPr>
          <w:rFonts w:ascii="Arial" w:hAnsi="Arial" w:cs="Arial"/>
        </w:rPr>
        <w:t>мусоровозного</w:t>
      </w:r>
      <w:proofErr w:type="spellEnd"/>
      <w:r w:rsidRPr="005B3331">
        <w:rPr>
          <w:rFonts w:ascii="Arial" w:hAnsi="Arial" w:cs="Arial"/>
        </w:rPr>
        <w:t xml:space="preserve"> транспорта осуществляется для всех объектов, подлежащих регулярному обслуживанию. За маршрут сбора отходов принимается участок движения собирающего мусоровоза по обслуживаемому району от начала до полной загрузки машины.</w:t>
      </w:r>
    </w:p>
    <w:p w14:paraId="23CBF791" w14:textId="77777777" w:rsidR="005B3331" w:rsidRPr="005B3331" w:rsidRDefault="005B3331" w:rsidP="005B3331">
      <w:pPr>
        <w:ind w:firstLine="708"/>
        <w:jc w:val="both"/>
        <w:rPr>
          <w:rFonts w:ascii="Arial" w:hAnsi="Arial" w:cs="Arial"/>
        </w:rPr>
      </w:pPr>
      <w:r w:rsidRPr="005B3331">
        <w:rPr>
          <w:rFonts w:ascii="Arial" w:hAnsi="Arial" w:cs="Arial"/>
        </w:rPr>
        <w:t>Своевременность удаления твердых коммунальных отходов достигается детальной разработкой маршрутов движения спецавтотранспорта, предусматривающих последовательный порядок передвижения транспортной единицы от объекта к объекту в пределах одной поездки (т.е. до полного заполнения машины).</w:t>
      </w:r>
    </w:p>
    <w:p w14:paraId="62E53B95" w14:textId="1EF95835" w:rsidR="005B3331" w:rsidRPr="005B3331" w:rsidRDefault="005B3331" w:rsidP="005B3331">
      <w:pPr>
        <w:ind w:firstLine="709"/>
        <w:jc w:val="both"/>
        <w:rPr>
          <w:rFonts w:ascii="Arial" w:hAnsi="Arial" w:cs="Arial"/>
        </w:rPr>
      </w:pPr>
      <w:r w:rsidRPr="005B3331">
        <w:rPr>
          <w:rFonts w:ascii="Arial" w:hAnsi="Arial" w:cs="Arial"/>
          <w:u w:val="single"/>
        </w:rPr>
        <w:t>Маршруты движения</w:t>
      </w:r>
      <w:r w:rsidRPr="005B3331">
        <w:rPr>
          <w:rFonts w:ascii="Arial" w:hAnsi="Arial" w:cs="Arial"/>
        </w:rPr>
        <w:t xml:space="preserve"> спецавтотранспорта составляют в форме маршрутных карт и графиков. 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 Все маршруты разрабатывают в графической и текстовой формах. Графическая форма маршрутов сбора ТКО — это нанесенные на план городского округа линии движения соответствующих мусоровозов с указанием начального и конечного пунктов сбора, а также направления движения. Текстовая форма маршрута сбора ТКО — это последовательное перечисление адресов домовладений, обслуживаемых за один рейс мусоровоза до его максимального заполнения. В маршрутных картах должны быть установлены наиболее рациональное направление движения машин, дистанция нулевых (от места стоянки машин до места работы) и холостых пробегов. </w:t>
      </w:r>
    </w:p>
    <w:p w14:paraId="0F2BAF07" w14:textId="77777777" w:rsidR="005B3331" w:rsidRPr="005B3331" w:rsidRDefault="005B3331" w:rsidP="005B3331">
      <w:pPr>
        <w:ind w:firstLine="709"/>
        <w:jc w:val="both"/>
        <w:rPr>
          <w:rFonts w:ascii="Arial" w:hAnsi="Arial" w:cs="Arial"/>
        </w:rPr>
      </w:pPr>
      <w:r w:rsidRPr="005B3331">
        <w:rPr>
          <w:rFonts w:ascii="Arial" w:hAnsi="Arial" w:cs="Arial"/>
        </w:rPr>
        <w:t xml:space="preserve">Маршрутные карты и маршрутные графики разрабатываются коммунальными организациями, осуществляющими сбор и вывоз ТКО и КГО. </w:t>
      </w:r>
    </w:p>
    <w:p w14:paraId="19E6689A" w14:textId="77777777" w:rsidR="005B3331" w:rsidRPr="005B3331" w:rsidRDefault="005B3331" w:rsidP="005B3331">
      <w:pPr>
        <w:ind w:firstLine="709"/>
        <w:jc w:val="both"/>
        <w:rPr>
          <w:rFonts w:ascii="Arial" w:hAnsi="Arial" w:cs="Arial"/>
        </w:rPr>
      </w:pPr>
      <w:r w:rsidRPr="005B3331">
        <w:rPr>
          <w:rFonts w:ascii="Arial" w:hAnsi="Arial" w:cs="Arial"/>
        </w:rPr>
        <w:t xml:space="preserve">В дополнение к маршрутам движения мусоровозов разрабатывают подробный график (расписание) движения, который позволяет в любое время определить, где находится </w:t>
      </w:r>
      <w:proofErr w:type="spellStart"/>
      <w:r w:rsidRPr="005B3331">
        <w:rPr>
          <w:rFonts w:ascii="Arial" w:hAnsi="Arial" w:cs="Arial"/>
        </w:rPr>
        <w:t>мусоровозная</w:t>
      </w:r>
      <w:proofErr w:type="spellEnd"/>
      <w:r w:rsidRPr="005B3331">
        <w:rPr>
          <w:rFonts w:ascii="Arial" w:hAnsi="Arial" w:cs="Arial"/>
        </w:rPr>
        <w:t xml:space="preserve"> машина, какое домовладение она обслуживает, когда должна прибыть на конечный пункт маршрута или к месту разгрузки, когда приступит к следующему маршруту.</w:t>
      </w:r>
    </w:p>
    <w:p w14:paraId="3747933E" w14:textId="77777777" w:rsidR="005B3331" w:rsidRPr="005B3331" w:rsidRDefault="005B3331" w:rsidP="005B3331">
      <w:pPr>
        <w:ind w:firstLine="709"/>
        <w:jc w:val="both"/>
        <w:rPr>
          <w:rFonts w:ascii="Arial" w:hAnsi="Arial" w:cs="Arial"/>
        </w:rPr>
      </w:pPr>
      <w:r w:rsidRPr="005B3331">
        <w:rPr>
          <w:rFonts w:ascii="Arial" w:hAnsi="Arial" w:cs="Arial"/>
        </w:rPr>
        <w:t xml:space="preserve">Маршруты сбора ТКО и графики движения пересматривают в процессе эксплуатации мусоровозов, а также при изменении местных условий: уменьшении или увеличении образования ТКО; изменении состава обслуживаемых объектов; изменении условий движения на участке, при смене типа собирающих мусоровозов или смене системы сбора ТКО. </w:t>
      </w:r>
    </w:p>
    <w:p w14:paraId="4FE88D4F" w14:textId="77777777" w:rsidR="005B3331" w:rsidRPr="005B3331" w:rsidRDefault="005B3331" w:rsidP="005B3331">
      <w:pPr>
        <w:ind w:firstLine="709"/>
        <w:jc w:val="both"/>
        <w:rPr>
          <w:rFonts w:ascii="Arial" w:hAnsi="Arial" w:cs="Arial"/>
        </w:rPr>
      </w:pPr>
      <w:r w:rsidRPr="005B3331">
        <w:rPr>
          <w:rFonts w:ascii="Arial" w:hAnsi="Arial" w:cs="Arial"/>
        </w:rPr>
        <w:t xml:space="preserve">При разработке маршрутов движения спецавтотранспорта необходимо располагать следующими исходными данными: </w:t>
      </w:r>
    </w:p>
    <w:p w14:paraId="2781FD19" w14:textId="77777777" w:rsidR="005B3331" w:rsidRPr="005B3331" w:rsidRDefault="005B3331" w:rsidP="005B3331">
      <w:pPr>
        <w:pStyle w:val="a"/>
        <w:numPr>
          <w:ilvl w:val="0"/>
          <w:numId w:val="0"/>
        </w:numPr>
        <w:spacing w:after="0" w:line="240" w:lineRule="auto"/>
        <w:ind w:right="0" w:firstLine="709"/>
        <w:rPr>
          <w:rFonts w:ascii="Arial" w:hAnsi="Arial" w:cs="Arial"/>
        </w:rPr>
      </w:pPr>
      <w:r w:rsidRPr="005B3331">
        <w:rPr>
          <w:rFonts w:ascii="Arial" w:hAnsi="Arial" w:cs="Arial"/>
        </w:rPr>
        <w:t xml:space="preserve">- подробной характеристикой подлежащих обслуживанию объектов и района обслуживания в целом; </w:t>
      </w:r>
    </w:p>
    <w:p w14:paraId="40D7630D" w14:textId="77777777" w:rsidR="005B3331" w:rsidRPr="005B3331" w:rsidRDefault="005B3331" w:rsidP="005B3331">
      <w:pPr>
        <w:pStyle w:val="a"/>
        <w:numPr>
          <w:ilvl w:val="0"/>
          <w:numId w:val="0"/>
        </w:numPr>
        <w:spacing w:after="0" w:line="240" w:lineRule="auto"/>
        <w:ind w:right="0" w:firstLine="709"/>
        <w:rPr>
          <w:rFonts w:ascii="Arial" w:hAnsi="Arial" w:cs="Arial"/>
        </w:rPr>
      </w:pPr>
      <w:r w:rsidRPr="005B3331">
        <w:rPr>
          <w:rFonts w:ascii="Arial" w:hAnsi="Arial" w:cs="Arial"/>
        </w:rPr>
        <w:lastRenderedPageBreak/>
        <w:t>- сведениями о накоплении коммунальных отходов по отдельным объектам, состоянии подъездов, интенсивности движения по отдельным улицам, о планировке кварталов и дворовых территорий, местоположении объектов обезвреживания и переработки коммунальных отходов;</w:t>
      </w:r>
    </w:p>
    <w:p w14:paraId="21FFC1B1" w14:textId="77777777" w:rsidR="005B3331" w:rsidRPr="005B3331" w:rsidRDefault="005B3331" w:rsidP="005B3331">
      <w:pPr>
        <w:pStyle w:val="a"/>
        <w:numPr>
          <w:ilvl w:val="0"/>
          <w:numId w:val="0"/>
        </w:numPr>
        <w:spacing w:after="0" w:line="240" w:lineRule="auto"/>
        <w:ind w:right="0" w:firstLine="709"/>
        <w:rPr>
          <w:rFonts w:ascii="Arial" w:hAnsi="Arial" w:cs="Arial"/>
        </w:rPr>
      </w:pPr>
      <w:r w:rsidRPr="005B3331">
        <w:rPr>
          <w:rFonts w:ascii="Arial" w:hAnsi="Arial" w:cs="Arial"/>
        </w:rPr>
        <w:t xml:space="preserve">- по каждому участку должны быть данные о числе установленных сборников отходов. </w:t>
      </w:r>
    </w:p>
    <w:p w14:paraId="6BB66037" w14:textId="77777777" w:rsidR="005B3331" w:rsidRPr="005B3331" w:rsidRDefault="005B3331" w:rsidP="005B3331">
      <w:pPr>
        <w:ind w:firstLine="709"/>
        <w:jc w:val="both"/>
        <w:rPr>
          <w:rFonts w:ascii="Arial" w:hAnsi="Arial" w:cs="Arial"/>
        </w:rPr>
      </w:pPr>
      <w:r w:rsidRPr="005B3331">
        <w:rPr>
          <w:rFonts w:ascii="Arial" w:hAnsi="Arial" w:cs="Arial"/>
        </w:rPr>
        <w:t xml:space="preserve">Для составления маршрутов сбора и графиков движения обслуживаемые домовладения объединяют в группы с общим накоплением ТКО за период между двумя заездами мусоровоза, равным количеству отходов, которое мусоровоз может вывезти за одну поездку. </w:t>
      </w:r>
    </w:p>
    <w:p w14:paraId="6E30B857" w14:textId="5EB99E9A" w:rsidR="005B3331" w:rsidRPr="005B3331" w:rsidRDefault="005B3331" w:rsidP="005B3331">
      <w:pPr>
        <w:ind w:firstLine="709"/>
        <w:jc w:val="both"/>
        <w:rPr>
          <w:rFonts w:ascii="Arial" w:hAnsi="Arial" w:cs="Arial"/>
        </w:rPr>
      </w:pPr>
      <w:r w:rsidRPr="005B3331">
        <w:rPr>
          <w:rFonts w:ascii="Arial" w:hAnsi="Arial" w:cs="Arial"/>
        </w:rPr>
        <w:t>Численность жителей, обслуживаемых мусоровозом на маршруте сбора, можно определить по следующей формуле:</w:t>
      </w:r>
    </w:p>
    <w:p w14:paraId="5E1CDF09" w14:textId="77777777" w:rsidR="005B3331" w:rsidRPr="005B3331" w:rsidRDefault="005B3331" w:rsidP="005B3331">
      <w:pPr>
        <w:spacing w:before="120" w:after="120"/>
        <w:jc w:val="center"/>
        <w:rPr>
          <w:rFonts w:ascii="Arial" w:hAnsi="Arial" w:cs="Arial"/>
        </w:rPr>
      </w:pPr>
      <w:r w:rsidRPr="005B3331">
        <w:rPr>
          <w:rFonts w:ascii="Arial" w:hAnsi="Arial" w:cs="Arial"/>
        </w:rPr>
        <w:t>Т = О/Н,</w:t>
      </w:r>
    </w:p>
    <w:p w14:paraId="14A538CF" w14:textId="77777777" w:rsidR="005B3331" w:rsidRPr="005B3331" w:rsidRDefault="005B3331" w:rsidP="005B3331">
      <w:pPr>
        <w:jc w:val="both"/>
        <w:rPr>
          <w:rFonts w:ascii="Arial" w:hAnsi="Arial" w:cs="Arial"/>
        </w:rPr>
      </w:pPr>
      <w:r w:rsidRPr="005B3331">
        <w:rPr>
          <w:rFonts w:ascii="Arial" w:hAnsi="Arial" w:cs="Arial"/>
        </w:rPr>
        <w:t>где О - объем ТКО, вывозимых мусоровозом за одну поездку, л;</w:t>
      </w:r>
    </w:p>
    <w:p w14:paraId="21811D31" w14:textId="77777777" w:rsidR="005B3331" w:rsidRPr="005B3331" w:rsidRDefault="005B3331" w:rsidP="005B3331">
      <w:pPr>
        <w:ind w:firstLine="312"/>
        <w:jc w:val="both"/>
        <w:rPr>
          <w:rFonts w:ascii="Arial" w:hAnsi="Arial" w:cs="Arial"/>
        </w:rPr>
      </w:pPr>
      <w:r w:rsidRPr="005B3331">
        <w:rPr>
          <w:rFonts w:ascii="Arial" w:hAnsi="Arial" w:cs="Arial"/>
        </w:rPr>
        <w:t xml:space="preserve">  Н - среднесуточная норма накопления ТКО в расчете на одного жителя, л.</w:t>
      </w:r>
    </w:p>
    <w:p w14:paraId="714998EB" w14:textId="77777777" w:rsidR="005B3331" w:rsidRPr="005B3331" w:rsidRDefault="005B3331" w:rsidP="005B3331">
      <w:pPr>
        <w:ind w:firstLine="851"/>
        <w:jc w:val="both"/>
        <w:rPr>
          <w:rFonts w:ascii="Arial" w:hAnsi="Arial" w:cs="Arial"/>
        </w:rPr>
      </w:pPr>
      <w:r w:rsidRPr="005B3331">
        <w:rPr>
          <w:rFonts w:ascii="Arial" w:hAnsi="Arial" w:cs="Arial"/>
        </w:rPr>
        <w:t>Ниже приведена эксплуатационная характеристика собирающих мусоровозов. Если вывоз ТКО производится через день, то накапливание отходов возрастает вдвое, а значит, соответственно должен быть сокращен размер обслуживаемого района.</w:t>
      </w:r>
    </w:p>
    <w:p w14:paraId="2F7C7173" w14:textId="77777777" w:rsidR="005B3331" w:rsidRPr="005B3331" w:rsidRDefault="005B3331" w:rsidP="005B3331">
      <w:pPr>
        <w:spacing w:before="120" w:after="120"/>
        <w:jc w:val="center"/>
        <w:rPr>
          <w:rFonts w:ascii="Arial" w:hAnsi="Arial" w:cs="Arial"/>
        </w:rPr>
      </w:pPr>
      <w:r w:rsidRPr="005B3331">
        <w:rPr>
          <w:rFonts w:ascii="Arial" w:hAnsi="Arial" w:cs="Arial"/>
        </w:rPr>
        <w:t>Таблица 4.11. Эксплуатационная характеристика собирающих мусоровозов</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437"/>
        <w:gridCol w:w="2704"/>
        <w:gridCol w:w="3950"/>
      </w:tblGrid>
      <w:tr w:rsidR="005B3331" w:rsidRPr="005B3331" w14:paraId="1F6492F0" w14:textId="77777777" w:rsidTr="005B3331">
        <w:trPr>
          <w:tblHeader/>
          <w:jc w:val="center"/>
        </w:trPr>
        <w:tc>
          <w:tcPr>
            <w:tcW w:w="1703" w:type="pct"/>
            <w:shd w:val="clear" w:color="auto" w:fill="FFFFFF"/>
            <w:tcMar>
              <w:top w:w="0" w:type="dxa"/>
              <w:left w:w="28" w:type="dxa"/>
              <w:bottom w:w="0" w:type="dxa"/>
              <w:right w:w="28" w:type="dxa"/>
            </w:tcMar>
            <w:vAlign w:val="center"/>
            <w:hideMark/>
          </w:tcPr>
          <w:p w14:paraId="541908D7" w14:textId="77777777" w:rsidR="005B3331" w:rsidRPr="005B3331" w:rsidRDefault="005B3331" w:rsidP="00033C73">
            <w:pPr>
              <w:jc w:val="center"/>
              <w:rPr>
                <w:rFonts w:ascii="Arial" w:hAnsi="Arial" w:cs="Arial"/>
              </w:rPr>
            </w:pPr>
            <w:r w:rsidRPr="005B3331">
              <w:rPr>
                <w:rFonts w:ascii="Arial" w:hAnsi="Arial" w:cs="Arial"/>
              </w:rPr>
              <w:t>Дальность вывоза, км</w:t>
            </w:r>
          </w:p>
        </w:tc>
        <w:tc>
          <w:tcPr>
            <w:tcW w:w="1340" w:type="pct"/>
            <w:shd w:val="clear" w:color="auto" w:fill="FFFFFF"/>
            <w:tcMar>
              <w:top w:w="0" w:type="dxa"/>
              <w:left w:w="28" w:type="dxa"/>
              <w:bottom w:w="0" w:type="dxa"/>
              <w:right w:w="28" w:type="dxa"/>
            </w:tcMar>
            <w:vAlign w:val="center"/>
            <w:hideMark/>
          </w:tcPr>
          <w:p w14:paraId="5F75058F" w14:textId="77777777" w:rsidR="005B3331" w:rsidRPr="005B3331" w:rsidRDefault="005B3331" w:rsidP="00033C73">
            <w:pPr>
              <w:jc w:val="center"/>
              <w:rPr>
                <w:rFonts w:ascii="Arial" w:hAnsi="Arial" w:cs="Arial"/>
              </w:rPr>
            </w:pPr>
            <w:r w:rsidRPr="005B3331">
              <w:rPr>
                <w:rFonts w:ascii="Arial" w:hAnsi="Arial" w:cs="Arial"/>
              </w:rPr>
              <w:t>КО-449-12</w:t>
            </w:r>
          </w:p>
        </w:tc>
        <w:tc>
          <w:tcPr>
            <w:tcW w:w="1957" w:type="pct"/>
            <w:shd w:val="clear" w:color="auto" w:fill="FFFFFF"/>
            <w:tcMar>
              <w:top w:w="0" w:type="dxa"/>
              <w:left w:w="28" w:type="dxa"/>
              <w:bottom w:w="0" w:type="dxa"/>
              <w:right w:w="28" w:type="dxa"/>
            </w:tcMar>
            <w:vAlign w:val="center"/>
            <w:hideMark/>
          </w:tcPr>
          <w:p w14:paraId="2763168B" w14:textId="77777777" w:rsidR="005B3331" w:rsidRPr="005B3331" w:rsidRDefault="005B3331" w:rsidP="00033C73">
            <w:pPr>
              <w:jc w:val="center"/>
              <w:rPr>
                <w:rFonts w:ascii="Arial" w:hAnsi="Arial" w:cs="Arial"/>
              </w:rPr>
            </w:pPr>
            <w:r w:rsidRPr="005B3331">
              <w:rPr>
                <w:rFonts w:ascii="Arial" w:hAnsi="Arial" w:cs="Arial"/>
              </w:rPr>
              <w:t>Мусоровоз на базе КамАЗ</w:t>
            </w:r>
          </w:p>
        </w:tc>
      </w:tr>
      <w:tr w:rsidR="005B3331" w:rsidRPr="005B3331" w14:paraId="41A42890" w14:textId="77777777" w:rsidTr="005B3331">
        <w:trPr>
          <w:jc w:val="center"/>
        </w:trPr>
        <w:tc>
          <w:tcPr>
            <w:tcW w:w="1703" w:type="pct"/>
            <w:shd w:val="clear" w:color="auto" w:fill="FFFFFF"/>
            <w:tcMar>
              <w:top w:w="0" w:type="dxa"/>
              <w:left w:w="28" w:type="dxa"/>
              <w:bottom w:w="0" w:type="dxa"/>
              <w:right w:w="28" w:type="dxa"/>
            </w:tcMar>
            <w:hideMark/>
          </w:tcPr>
          <w:p w14:paraId="7065BCC1" w14:textId="77777777" w:rsidR="005B3331" w:rsidRPr="005B3331" w:rsidRDefault="005B3331" w:rsidP="00033C73">
            <w:pPr>
              <w:jc w:val="center"/>
              <w:rPr>
                <w:rFonts w:ascii="Arial" w:hAnsi="Arial" w:cs="Arial"/>
              </w:rPr>
            </w:pPr>
            <w:r w:rsidRPr="005B3331">
              <w:rPr>
                <w:rFonts w:ascii="Arial" w:hAnsi="Arial" w:cs="Arial"/>
              </w:rPr>
              <w:t>10</w:t>
            </w:r>
          </w:p>
        </w:tc>
        <w:tc>
          <w:tcPr>
            <w:tcW w:w="1340" w:type="pct"/>
            <w:shd w:val="clear" w:color="auto" w:fill="FFFFFF"/>
            <w:tcMar>
              <w:top w:w="0" w:type="dxa"/>
              <w:left w:w="28" w:type="dxa"/>
              <w:bottom w:w="0" w:type="dxa"/>
              <w:right w:w="28" w:type="dxa"/>
            </w:tcMar>
            <w:hideMark/>
          </w:tcPr>
          <w:p w14:paraId="0A072177" w14:textId="77777777" w:rsidR="005B3331" w:rsidRPr="005B3331" w:rsidRDefault="005B3331" w:rsidP="00033C73">
            <w:pPr>
              <w:jc w:val="center"/>
              <w:rPr>
                <w:rFonts w:ascii="Arial" w:hAnsi="Arial" w:cs="Arial"/>
              </w:rPr>
            </w:pPr>
            <w:r w:rsidRPr="005B3331">
              <w:rPr>
                <w:rFonts w:ascii="Arial" w:hAnsi="Arial" w:cs="Arial"/>
              </w:rPr>
              <w:t>1,3/7,2</w:t>
            </w:r>
          </w:p>
        </w:tc>
        <w:tc>
          <w:tcPr>
            <w:tcW w:w="1957" w:type="pct"/>
            <w:shd w:val="clear" w:color="auto" w:fill="FFFFFF"/>
            <w:tcMar>
              <w:top w:w="0" w:type="dxa"/>
              <w:left w:w="28" w:type="dxa"/>
              <w:bottom w:w="0" w:type="dxa"/>
              <w:right w:w="28" w:type="dxa"/>
            </w:tcMar>
            <w:hideMark/>
          </w:tcPr>
          <w:p w14:paraId="4E9B94B1" w14:textId="77777777" w:rsidR="005B3331" w:rsidRPr="005B3331" w:rsidRDefault="005B3331" w:rsidP="00033C73">
            <w:pPr>
              <w:jc w:val="center"/>
              <w:rPr>
                <w:rFonts w:ascii="Arial" w:hAnsi="Arial" w:cs="Arial"/>
              </w:rPr>
            </w:pPr>
            <w:r w:rsidRPr="005B3331">
              <w:rPr>
                <w:rFonts w:ascii="Arial" w:hAnsi="Arial" w:cs="Arial"/>
              </w:rPr>
              <w:t>1,3/7,2</w:t>
            </w:r>
          </w:p>
        </w:tc>
      </w:tr>
      <w:tr w:rsidR="005B3331" w:rsidRPr="005B3331" w14:paraId="3F71EEDC" w14:textId="77777777" w:rsidTr="005B3331">
        <w:trPr>
          <w:jc w:val="center"/>
        </w:trPr>
        <w:tc>
          <w:tcPr>
            <w:tcW w:w="1703" w:type="pct"/>
            <w:shd w:val="clear" w:color="auto" w:fill="FFFFFF"/>
            <w:tcMar>
              <w:top w:w="0" w:type="dxa"/>
              <w:left w:w="28" w:type="dxa"/>
              <w:bottom w:w="0" w:type="dxa"/>
              <w:right w:w="28" w:type="dxa"/>
            </w:tcMar>
            <w:hideMark/>
          </w:tcPr>
          <w:p w14:paraId="51B4E31E" w14:textId="77777777" w:rsidR="005B3331" w:rsidRPr="005B3331" w:rsidRDefault="005B3331" w:rsidP="00033C73">
            <w:pPr>
              <w:jc w:val="center"/>
              <w:rPr>
                <w:rFonts w:ascii="Arial" w:hAnsi="Arial" w:cs="Arial"/>
              </w:rPr>
            </w:pPr>
            <w:r w:rsidRPr="005B3331">
              <w:rPr>
                <w:rFonts w:ascii="Arial" w:hAnsi="Arial" w:cs="Arial"/>
              </w:rPr>
              <w:t>15</w:t>
            </w:r>
          </w:p>
        </w:tc>
        <w:tc>
          <w:tcPr>
            <w:tcW w:w="1340" w:type="pct"/>
            <w:shd w:val="clear" w:color="auto" w:fill="FFFFFF"/>
            <w:tcMar>
              <w:top w:w="0" w:type="dxa"/>
              <w:left w:w="28" w:type="dxa"/>
              <w:bottom w:w="0" w:type="dxa"/>
              <w:right w:w="28" w:type="dxa"/>
            </w:tcMar>
            <w:hideMark/>
          </w:tcPr>
          <w:p w14:paraId="2379E8B1" w14:textId="77777777" w:rsidR="005B3331" w:rsidRPr="005B3331" w:rsidRDefault="005B3331" w:rsidP="00033C73">
            <w:pPr>
              <w:jc w:val="center"/>
              <w:rPr>
                <w:rFonts w:ascii="Arial" w:hAnsi="Arial" w:cs="Arial"/>
              </w:rPr>
            </w:pPr>
            <w:r w:rsidRPr="005B3331">
              <w:rPr>
                <w:rFonts w:ascii="Arial" w:hAnsi="Arial" w:cs="Arial"/>
              </w:rPr>
              <w:t>1,3/7,2</w:t>
            </w:r>
          </w:p>
        </w:tc>
        <w:tc>
          <w:tcPr>
            <w:tcW w:w="1957" w:type="pct"/>
            <w:shd w:val="clear" w:color="auto" w:fill="FFFFFF"/>
            <w:tcMar>
              <w:top w:w="0" w:type="dxa"/>
              <w:left w:w="28" w:type="dxa"/>
              <w:bottom w:w="0" w:type="dxa"/>
              <w:right w:w="28" w:type="dxa"/>
            </w:tcMar>
            <w:hideMark/>
          </w:tcPr>
          <w:p w14:paraId="16E08C45" w14:textId="77777777" w:rsidR="005B3331" w:rsidRPr="005B3331" w:rsidRDefault="005B3331" w:rsidP="00033C73">
            <w:pPr>
              <w:jc w:val="center"/>
              <w:rPr>
                <w:rFonts w:ascii="Arial" w:hAnsi="Arial" w:cs="Arial"/>
              </w:rPr>
            </w:pPr>
            <w:r w:rsidRPr="005B3331">
              <w:rPr>
                <w:rFonts w:ascii="Arial" w:hAnsi="Arial" w:cs="Arial"/>
              </w:rPr>
              <w:t>1,3/7,2</w:t>
            </w:r>
          </w:p>
        </w:tc>
      </w:tr>
      <w:tr w:rsidR="005B3331" w:rsidRPr="005B3331" w14:paraId="3EB0D523" w14:textId="77777777" w:rsidTr="005B3331">
        <w:trPr>
          <w:jc w:val="center"/>
        </w:trPr>
        <w:tc>
          <w:tcPr>
            <w:tcW w:w="1703" w:type="pct"/>
            <w:shd w:val="clear" w:color="auto" w:fill="FFFFFF"/>
            <w:tcMar>
              <w:top w:w="0" w:type="dxa"/>
              <w:left w:w="28" w:type="dxa"/>
              <w:bottom w:w="0" w:type="dxa"/>
              <w:right w:w="28" w:type="dxa"/>
            </w:tcMar>
            <w:hideMark/>
          </w:tcPr>
          <w:p w14:paraId="10E545D1" w14:textId="77777777" w:rsidR="005B3331" w:rsidRPr="005B3331" w:rsidRDefault="005B3331" w:rsidP="00033C73">
            <w:pPr>
              <w:jc w:val="center"/>
              <w:rPr>
                <w:rFonts w:ascii="Arial" w:hAnsi="Arial" w:cs="Arial"/>
              </w:rPr>
            </w:pPr>
            <w:r w:rsidRPr="005B3331">
              <w:rPr>
                <w:rFonts w:ascii="Arial" w:hAnsi="Arial" w:cs="Arial"/>
              </w:rPr>
              <w:t>20</w:t>
            </w:r>
          </w:p>
        </w:tc>
        <w:tc>
          <w:tcPr>
            <w:tcW w:w="1340" w:type="pct"/>
            <w:shd w:val="clear" w:color="auto" w:fill="FFFFFF"/>
            <w:tcMar>
              <w:top w:w="0" w:type="dxa"/>
              <w:left w:w="28" w:type="dxa"/>
              <w:bottom w:w="0" w:type="dxa"/>
              <w:right w:w="28" w:type="dxa"/>
            </w:tcMar>
            <w:hideMark/>
          </w:tcPr>
          <w:p w14:paraId="46B418E0" w14:textId="77777777" w:rsidR="005B3331" w:rsidRPr="005B3331" w:rsidRDefault="005B3331" w:rsidP="00033C73">
            <w:pPr>
              <w:jc w:val="center"/>
              <w:rPr>
                <w:rFonts w:ascii="Arial" w:hAnsi="Arial" w:cs="Arial"/>
              </w:rPr>
            </w:pPr>
            <w:r w:rsidRPr="005B3331">
              <w:rPr>
                <w:rFonts w:ascii="Arial" w:hAnsi="Arial" w:cs="Arial"/>
              </w:rPr>
              <w:t>1,7/5,6</w:t>
            </w:r>
          </w:p>
        </w:tc>
        <w:tc>
          <w:tcPr>
            <w:tcW w:w="1957" w:type="pct"/>
            <w:shd w:val="clear" w:color="auto" w:fill="FFFFFF"/>
            <w:tcMar>
              <w:top w:w="0" w:type="dxa"/>
              <w:left w:w="28" w:type="dxa"/>
              <w:bottom w:w="0" w:type="dxa"/>
              <w:right w:w="28" w:type="dxa"/>
            </w:tcMar>
            <w:hideMark/>
          </w:tcPr>
          <w:p w14:paraId="062B1AD3" w14:textId="77777777" w:rsidR="005B3331" w:rsidRPr="005B3331" w:rsidRDefault="005B3331" w:rsidP="00033C73">
            <w:pPr>
              <w:jc w:val="center"/>
              <w:rPr>
                <w:rFonts w:ascii="Arial" w:hAnsi="Arial" w:cs="Arial"/>
              </w:rPr>
            </w:pPr>
            <w:r w:rsidRPr="005B3331">
              <w:rPr>
                <w:rFonts w:ascii="Arial" w:hAnsi="Arial" w:cs="Arial"/>
              </w:rPr>
              <w:t>1,7/5,6</w:t>
            </w:r>
          </w:p>
        </w:tc>
      </w:tr>
      <w:tr w:rsidR="005B3331" w:rsidRPr="005B3331" w14:paraId="7ACCAD66" w14:textId="77777777" w:rsidTr="005B3331">
        <w:trPr>
          <w:jc w:val="center"/>
        </w:trPr>
        <w:tc>
          <w:tcPr>
            <w:tcW w:w="1703" w:type="pct"/>
            <w:shd w:val="clear" w:color="auto" w:fill="FFFFFF"/>
            <w:tcMar>
              <w:top w:w="0" w:type="dxa"/>
              <w:left w:w="28" w:type="dxa"/>
              <w:bottom w:w="0" w:type="dxa"/>
              <w:right w:w="28" w:type="dxa"/>
            </w:tcMar>
            <w:hideMark/>
          </w:tcPr>
          <w:p w14:paraId="20ED7A4E" w14:textId="77777777" w:rsidR="005B3331" w:rsidRPr="005B3331" w:rsidRDefault="005B3331" w:rsidP="00033C73">
            <w:pPr>
              <w:jc w:val="center"/>
              <w:rPr>
                <w:rFonts w:ascii="Arial" w:hAnsi="Arial" w:cs="Arial"/>
              </w:rPr>
            </w:pPr>
            <w:r w:rsidRPr="005B3331">
              <w:rPr>
                <w:rFonts w:ascii="Arial" w:hAnsi="Arial" w:cs="Arial"/>
              </w:rPr>
              <w:t>25</w:t>
            </w:r>
          </w:p>
        </w:tc>
        <w:tc>
          <w:tcPr>
            <w:tcW w:w="1340" w:type="pct"/>
            <w:shd w:val="clear" w:color="auto" w:fill="FFFFFF"/>
            <w:tcMar>
              <w:top w:w="0" w:type="dxa"/>
              <w:left w:w="28" w:type="dxa"/>
              <w:bottom w:w="0" w:type="dxa"/>
              <w:right w:w="28" w:type="dxa"/>
            </w:tcMar>
            <w:hideMark/>
          </w:tcPr>
          <w:p w14:paraId="5179CCF7" w14:textId="77777777" w:rsidR="005B3331" w:rsidRPr="005B3331" w:rsidRDefault="005B3331" w:rsidP="00033C73">
            <w:pPr>
              <w:jc w:val="center"/>
              <w:rPr>
                <w:rFonts w:ascii="Arial" w:hAnsi="Arial" w:cs="Arial"/>
              </w:rPr>
            </w:pPr>
            <w:r w:rsidRPr="005B3331">
              <w:rPr>
                <w:rFonts w:ascii="Arial" w:hAnsi="Arial" w:cs="Arial"/>
              </w:rPr>
              <w:t>1/5,6</w:t>
            </w:r>
          </w:p>
        </w:tc>
        <w:tc>
          <w:tcPr>
            <w:tcW w:w="1957" w:type="pct"/>
            <w:shd w:val="clear" w:color="auto" w:fill="FFFFFF"/>
            <w:tcMar>
              <w:top w:w="0" w:type="dxa"/>
              <w:left w:w="28" w:type="dxa"/>
              <w:bottom w:w="0" w:type="dxa"/>
              <w:right w:w="28" w:type="dxa"/>
            </w:tcMar>
            <w:hideMark/>
          </w:tcPr>
          <w:p w14:paraId="48B8F646" w14:textId="77777777" w:rsidR="005B3331" w:rsidRPr="005B3331" w:rsidRDefault="005B3331" w:rsidP="00033C73">
            <w:pPr>
              <w:jc w:val="center"/>
              <w:rPr>
                <w:rFonts w:ascii="Arial" w:hAnsi="Arial" w:cs="Arial"/>
              </w:rPr>
            </w:pPr>
            <w:r w:rsidRPr="005B3331">
              <w:rPr>
                <w:rFonts w:ascii="Arial" w:hAnsi="Arial" w:cs="Arial"/>
              </w:rPr>
              <w:t>1/5,6</w:t>
            </w:r>
          </w:p>
        </w:tc>
      </w:tr>
      <w:tr w:rsidR="005B3331" w:rsidRPr="005B3331" w14:paraId="37D1232D" w14:textId="77777777" w:rsidTr="005B3331">
        <w:trPr>
          <w:jc w:val="center"/>
        </w:trPr>
        <w:tc>
          <w:tcPr>
            <w:tcW w:w="1703" w:type="pct"/>
            <w:shd w:val="clear" w:color="auto" w:fill="FFFFFF"/>
            <w:tcMar>
              <w:top w:w="0" w:type="dxa"/>
              <w:left w:w="28" w:type="dxa"/>
              <w:bottom w:w="0" w:type="dxa"/>
              <w:right w:w="28" w:type="dxa"/>
            </w:tcMar>
            <w:hideMark/>
          </w:tcPr>
          <w:p w14:paraId="19251752" w14:textId="77777777" w:rsidR="005B3331" w:rsidRPr="005B3331" w:rsidRDefault="005B3331" w:rsidP="00033C73">
            <w:pPr>
              <w:jc w:val="center"/>
              <w:rPr>
                <w:rFonts w:ascii="Arial" w:hAnsi="Arial" w:cs="Arial"/>
              </w:rPr>
            </w:pPr>
            <w:r w:rsidRPr="005B3331">
              <w:rPr>
                <w:rFonts w:ascii="Arial" w:hAnsi="Arial" w:cs="Arial"/>
              </w:rPr>
              <w:t>30</w:t>
            </w:r>
          </w:p>
        </w:tc>
        <w:tc>
          <w:tcPr>
            <w:tcW w:w="1340" w:type="pct"/>
            <w:shd w:val="clear" w:color="auto" w:fill="FFFFFF"/>
            <w:tcMar>
              <w:top w:w="0" w:type="dxa"/>
              <w:left w:w="28" w:type="dxa"/>
              <w:bottom w:w="0" w:type="dxa"/>
              <w:right w:w="28" w:type="dxa"/>
            </w:tcMar>
            <w:hideMark/>
          </w:tcPr>
          <w:p w14:paraId="3EFC629B" w14:textId="77777777" w:rsidR="005B3331" w:rsidRPr="005B3331" w:rsidRDefault="005B3331" w:rsidP="00033C73">
            <w:pPr>
              <w:jc w:val="center"/>
              <w:rPr>
                <w:rFonts w:ascii="Arial" w:hAnsi="Arial" w:cs="Arial"/>
              </w:rPr>
            </w:pPr>
            <w:r w:rsidRPr="005B3331">
              <w:rPr>
                <w:rFonts w:ascii="Arial" w:hAnsi="Arial" w:cs="Arial"/>
              </w:rPr>
              <w:t>1,5/5,6</w:t>
            </w:r>
          </w:p>
        </w:tc>
        <w:tc>
          <w:tcPr>
            <w:tcW w:w="1957" w:type="pct"/>
            <w:shd w:val="clear" w:color="auto" w:fill="FFFFFF"/>
            <w:tcMar>
              <w:top w:w="0" w:type="dxa"/>
              <w:left w:w="28" w:type="dxa"/>
              <w:bottom w:w="0" w:type="dxa"/>
              <w:right w:w="28" w:type="dxa"/>
            </w:tcMar>
            <w:hideMark/>
          </w:tcPr>
          <w:p w14:paraId="735FA886" w14:textId="77777777" w:rsidR="005B3331" w:rsidRPr="005B3331" w:rsidRDefault="005B3331" w:rsidP="00033C73">
            <w:pPr>
              <w:jc w:val="center"/>
              <w:rPr>
                <w:rFonts w:ascii="Arial" w:hAnsi="Arial" w:cs="Arial"/>
              </w:rPr>
            </w:pPr>
            <w:r w:rsidRPr="005B3331">
              <w:rPr>
                <w:rFonts w:ascii="Arial" w:hAnsi="Arial" w:cs="Arial"/>
              </w:rPr>
              <w:t>1,5/5,6</w:t>
            </w:r>
          </w:p>
        </w:tc>
      </w:tr>
      <w:tr w:rsidR="005B3331" w:rsidRPr="005B3331" w14:paraId="42048C25" w14:textId="77777777" w:rsidTr="005B3331">
        <w:trPr>
          <w:jc w:val="center"/>
        </w:trPr>
        <w:tc>
          <w:tcPr>
            <w:tcW w:w="1703" w:type="pct"/>
            <w:shd w:val="clear" w:color="auto" w:fill="FFFFFF"/>
            <w:tcMar>
              <w:top w:w="0" w:type="dxa"/>
              <w:left w:w="28" w:type="dxa"/>
              <w:bottom w:w="0" w:type="dxa"/>
              <w:right w:w="28" w:type="dxa"/>
            </w:tcMar>
            <w:hideMark/>
          </w:tcPr>
          <w:p w14:paraId="6D3F50FC" w14:textId="77777777" w:rsidR="005B3331" w:rsidRPr="005B3331" w:rsidRDefault="005B3331" w:rsidP="00033C73">
            <w:pPr>
              <w:jc w:val="center"/>
              <w:rPr>
                <w:rFonts w:ascii="Arial" w:hAnsi="Arial" w:cs="Arial"/>
              </w:rPr>
            </w:pPr>
            <w:r w:rsidRPr="005B3331">
              <w:rPr>
                <w:rFonts w:ascii="Arial" w:hAnsi="Arial" w:cs="Arial"/>
              </w:rPr>
              <w:t>35</w:t>
            </w:r>
          </w:p>
        </w:tc>
        <w:tc>
          <w:tcPr>
            <w:tcW w:w="1340" w:type="pct"/>
            <w:shd w:val="clear" w:color="auto" w:fill="FFFFFF"/>
            <w:tcMar>
              <w:top w:w="0" w:type="dxa"/>
              <w:left w:w="28" w:type="dxa"/>
              <w:bottom w:w="0" w:type="dxa"/>
              <w:right w:w="28" w:type="dxa"/>
            </w:tcMar>
            <w:hideMark/>
          </w:tcPr>
          <w:p w14:paraId="3112B302" w14:textId="77777777" w:rsidR="005B3331" w:rsidRPr="005B3331" w:rsidRDefault="005B3331" w:rsidP="00033C73">
            <w:pPr>
              <w:jc w:val="center"/>
              <w:rPr>
                <w:rFonts w:ascii="Arial" w:hAnsi="Arial" w:cs="Arial"/>
              </w:rPr>
            </w:pPr>
            <w:r w:rsidRPr="005B3331">
              <w:rPr>
                <w:rFonts w:ascii="Arial" w:hAnsi="Arial" w:cs="Arial"/>
              </w:rPr>
              <w:t>1/5,6</w:t>
            </w:r>
          </w:p>
        </w:tc>
        <w:tc>
          <w:tcPr>
            <w:tcW w:w="1957" w:type="pct"/>
            <w:shd w:val="clear" w:color="auto" w:fill="FFFFFF"/>
            <w:tcMar>
              <w:top w:w="0" w:type="dxa"/>
              <w:left w:w="28" w:type="dxa"/>
              <w:bottom w:w="0" w:type="dxa"/>
              <w:right w:w="28" w:type="dxa"/>
            </w:tcMar>
            <w:hideMark/>
          </w:tcPr>
          <w:p w14:paraId="356A1717" w14:textId="77777777" w:rsidR="005B3331" w:rsidRPr="005B3331" w:rsidRDefault="005B3331" w:rsidP="00033C73">
            <w:pPr>
              <w:jc w:val="center"/>
              <w:rPr>
                <w:rFonts w:ascii="Arial" w:hAnsi="Arial" w:cs="Arial"/>
              </w:rPr>
            </w:pPr>
            <w:r w:rsidRPr="005B3331">
              <w:rPr>
                <w:rFonts w:ascii="Arial" w:hAnsi="Arial" w:cs="Arial"/>
              </w:rPr>
              <w:t>1/5,6</w:t>
            </w:r>
          </w:p>
        </w:tc>
      </w:tr>
    </w:tbl>
    <w:p w14:paraId="43814986" w14:textId="77777777" w:rsidR="005B3331" w:rsidRPr="005B3331" w:rsidRDefault="005B3331" w:rsidP="005B3331">
      <w:pPr>
        <w:spacing w:before="120" w:after="120"/>
        <w:ind w:firstLine="283"/>
        <w:jc w:val="both"/>
        <w:rPr>
          <w:rFonts w:ascii="Arial" w:hAnsi="Arial" w:cs="Arial"/>
        </w:rPr>
      </w:pPr>
      <w:r w:rsidRPr="005B3331">
        <w:rPr>
          <w:rFonts w:ascii="Arial" w:hAnsi="Arial" w:cs="Arial"/>
          <w:spacing w:val="50"/>
        </w:rPr>
        <w:t>Примечание</w:t>
      </w:r>
      <w:r w:rsidRPr="005B3331">
        <w:rPr>
          <w:rFonts w:ascii="Arial" w:hAnsi="Arial" w:cs="Arial"/>
        </w:rPr>
        <w:t>. В числителе дроби - число ездок за смену при коэффициенте использования рабочего времени 0,9; а знаменателе - часовая производительность, м</w:t>
      </w:r>
      <w:r w:rsidRPr="005B3331">
        <w:rPr>
          <w:rFonts w:ascii="Arial" w:hAnsi="Arial" w:cs="Arial"/>
          <w:vertAlign w:val="superscript"/>
        </w:rPr>
        <w:t>3</w:t>
      </w:r>
      <w:r w:rsidRPr="005B3331">
        <w:rPr>
          <w:rFonts w:ascii="Arial" w:hAnsi="Arial" w:cs="Arial"/>
        </w:rPr>
        <w:t>/ч.</w:t>
      </w:r>
    </w:p>
    <w:p w14:paraId="51EE6A9A" w14:textId="77777777" w:rsidR="005B3331" w:rsidRPr="005B3331" w:rsidRDefault="005B3331" w:rsidP="005B3331">
      <w:pPr>
        <w:ind w:firstLine="709"/>
        <w:jc w:val="both"/>
        <w:rPr>
          <w:rFonts w:ascii="Arial" w:hAnsi="Arial" w:cs="Arial"/>
        </w:rPr>
      </w:pPr>
      <w:r w:rsidRPr="005B3331">
        <w:rPr>
          <w:rFonts w:ascii="Arial" w:hAnsi="Arial" w:cs="Arial"/>
        </w:rPr>
        <w:t>Протяженность маршрутов по удалению отходов зависит от архитектурно-планировочной композиции городского округа, размещения ремонтных баз, стоянок спецавтотранспорта, мусороперегрузочных станций, предприятий по обезвреживанию и других служб санитарной очистки.</w:t>
      </w:r>
    </w:p>
    <w:p w14:paraId="427C7661" w14:textId="77777777" w:rsidR="005B3331" w:rsidRPr="005B3331" w:rsidRDefault="005B3331" w:rsidP="005B3331">
      <w:pPr>
        <w:ind w:firstLine="709"/>
        <w:jc w:val="both"/>
        <w:rPr>
          <w:rFonts w:ascii="Arial" w:hAnsi="Arial" w:cs="Arial"/>
        </w:rPr>
      </w:pPr>
      <w:r w:rsidRPr="005B3331">
        <w:rPr>
          <w:rFonts w:ascii="Arial" w:hAnsi="Arial" w:cs="Arial"/>
        </w:rPr>
        <w:t xml:space="preserve">Для разработки маршрутов сбора и графиков движения мусоровозов необходимо располагать следующими исходными данными: подробной характеристикой подлежащих обслуживанию объектов (накопление ТКО по каждому объекту, число и вместимость установленных сборников, места их расстановки, а также состояние подъездов к ним, освещение); подробной характеристикой района обслуживания (правила и интенсивность движения по отдельным улицам и внутриквартальным проездам, планировка кварталов и дворовых территорий и т.д.); режимом работы транспорта. При выборе режима работы </w:t>
      </w:r>
      <w:proofErr w:type="spellStart"/>
      <w:r w:rsidRPr="005B3331">
        <w:rPr>
          <w:rFonts w:ascii="Arial" w:hAnsi="Arial" w:cs="Arial"/>
        </w:rPr>
        <w:t>мусоровозного</w:t>
      </w:r>
      <w:proofErr w:type="spellEnd"/>
      <w:r w:rsidRPr="005B3331">
        <w:rPr>
          <w:rFonts w:ascii="Arial" w:hAnsi="Arial" w:cs="Arial"/>
        </w:rPr>
        <w:t xml:space="preserve"> транспорта следует учитывать, что продолжительность работы водителей может устанавливаться не более 1,5 смены.</w:t>
      </w:r>
    </w:p>
    <w:p w14:paraId="3BD63850" w14:textId="77777777" w:rsidR="005B3331" w:rsidRPr="005B3331" w:rsidRDefault="005B3331" w:rsidP="005B3331">
      <w:pPr>
        <w:ind w:firstLine="709"/>
        <w:jc w:val="both"/>
        <w:rPr>
          <w:rFonts w:ascii="Arial" w:hAnsi="Arial" w:cs="Arial"/>
        </w:rPr>
      </w:pPr>
      <w:r w:rsidRPr="005B3331">
        <w:rPr>
          <w:rFonts w:ascii="Arial" w:hAnsi="Arial" w:cs="Arial"/>
        </w:rPr>
        <w:t>Разработка маршрутов сбора ТКО может производиться специалистами на основе опыта и определенных правил (эвристический способ) или с применением математического моделирования процесса сбора ТКО.</w:t>
      </w:r>
    </w:p>
    <w:p w14:paraId="243B1D12" w14:textId="77777777" w:rsidR="005B3331" w:rsidRPr="005B3331" w:rsidRDefault="005B3331" w:rsidP="005B3331">
      <w:pPr>
        <w:ind w:firstLine="708"/>
        <w:jc w:val="both"/>
        <w:rPr>
          <w:rFonts w:ascii="Arial" w:hAnsi="Arial" w:cs="Arial"/>
        </w:rPr>
      </w:pPr>
      <w:r w:rsidRPr="005B3331">
        <w:rPr>
          <w:rFonts w:ascii="Arial" w:hAnsi="Arial" w:cs="Arial"/>
        </w:rPr>
        <w:t>При эвристическом способе маршрутизации необходимо</w:t>
      </w:r>
      <w:r w:rsidRPr="005B3331">
        <w:rPr>
          <w:rStyle w:val="apple-converted-space"/>
          <w:rFonts w:ascii="Arial" w:hAnsi="Arial" w:cs="Arial"/>
        </w:rPr>
        <w:t> </w:t>
      </w:r>
      <w:r w:rsidRPr="005B3331">
        <w:rPr>
          <w:rFonts w:ascii="Arial" w:hAnsi="Arial" w:cs="Arial"/>
        </w:rPr>
        <w:t>учитывать следующее:</w:t>
      </w:r>
    </w:p>
    <w:p w14:paraId="0AD7045F" w14:textId="77777777" w:rsidR="005B3331" w:rsidRPr="005B3331" w:rsidRDefault="005B3331" w:rsidP="005B3331">
      <w:pPr>
        <w:jc w:val="both"/>
        <w:rPr>
          <w:rFonts w:ascii="Arial" w:hAnsi="Arial" w:cs="Arial"/>
        </w:rPr>
      </w:pPr>
      <w:r w:rsidRPr="005B3331">
        <w:rPr>
          <w:rFonts w:ascii="Arial" w:hAnsi="Arial" w:cs="Arial"/>
        </w:rPr>
        <w:t xml:space="preserve">    - маршрут сбора должен быть компактным и непрерывным, причем, повторные пробеги мусоровозов по одним и тем же улицам следует сводить к минимуму;</w:t>
      </w:r>
    </w:p>
    <w:p w14:paraId="75CF7944" w14:textId="77777777" w:rsidR="005B3331" w:rsidRPr="005B3331" w:rsidRDefault="005B3331" w:rsidP="005B3331">
      <w:pPr>
        <w:ind w:firstLine="283"/>
        <w:jc w:val="both"/>
        <w:rPr>
          <w:rFonts w:ascii="Arial" w:hAnsi="Arial" w:cs="Arial"/>
        </w:rPr>
      </w:pPr>
      <w:r w:rsidRPr="005B3331">
        <w:rPr>
          <w:rFonts w:ascii="Arial" w:hAnsi="Arial" w:cs="Arial"/>
        </w:rPr>
        <w:t>- начальный пункт маршрута сбора следует располагать возможно ближе к спецавтохозяйству, если рабочий день начинается на этом маршруте;</w:t>
      </w:r>
    </w:p>
    <w:p w14:paraId="336C0DDB" w14:textId="77777777" w:rsidR="005B3331" w:rsidRPr="005B3331" w:rsidRDefault="005B3331" w:rsidP="005B3331">
      <w:pPr>
        <w:ind w:firstLine="283"/>
        <w:jc w:val="both"/>
        <w:rPr>
          <w:rFonts w:ascii="Arial" w:hAnsi="Arial" w:cs="Arial"/>
        </w:rPr>
      </w:pPr>
      <w:r w:rsidRPr="005B3331">
        <w:rPr>
          <w:rFonts w:ascii="Arial" w:hAnsi="Arial" w:cs="Arial"/>
        </w:rPr>
        <w:lastRenderedPageBreak/>
        <w:t>- пункты сбора ТКО, находящиеся на дорогах с особо интенсивным движением и улицах с большим потоком пешеходов, нужно объединять в маршруты сбора, подлежащие обслуживанию до наступления часов "пик";</w:t>
      </w:r>
    </w:p>
    <w:p w14:paraId="535C509E" w14:textId="77777777" w:rsidR="005B3331" w:rsidRPr="005B3331" w:rsidRDefault="005B3331" w:rsidP="005B3331">
      <w:pPr>
        <w:ind w:firstLine="283"/>
        <w:jc w:val="both"/>
        <w:rPr>
          <w:rFonts w:ascii="Arial" w:hAnsi="Arial" w:cs="Arial"/>
        </w:rPr>
      </w:pPr>
      <w:r w:rsidRPr="005B3331">
        <w:rPr>
          <w:rFonts w:ascii="Arial" w:hAnsi="Arial" w:cs="Arial"/>
        </w:rPr>
        <w:t>- маршрут сбора должен</w:t>
      </w:r>
      <w:r w:rsidRPr="005B3331">
        <w:rPr>
          <w:rStyle w:val="apple-converted-space"/>
          <w:rFonts w:ascii="Arial" w:hAnsi="Arial" w:cs="Arial"/>
        </w:rPr>
        <w:t> </w:t>
      </w:r>
      <w:r w:rsidRPr="005B3331">
        <w:rPr>
          <w:rFonts w:ascii="Arial" w:hAnsi="Arial" w:cs="Arial"/>
        </w:rPr>
        <w:t>проходить в направлении к месту обезвреживания ТКО;</w:t>
      </w:r>
    </w:p>
    <w:p w14:paraId="178D90DF" w14:textId="77777777" w:rsidR="005B3331" w:rsidRPr="005B3331" w:rsidRDefault="005B3331" w:rsidP="005B3331">
      <w:pPr>
        <w:ind w:firstLine="283"/>
        <w:jc w:val="both"/>
        <w:rPr>
          <w:rFonts w:ascii="Arial" w:hAnsi="Arial" w:cs="Arial"/>
        </w:rPr>
      </w:pPr>
      <w:r w:rsidRPr="005B3331">
        <w:rPr>
          <w:rFonts w:ascii="Arial" w:hAnsi="Arial" w:cs="Arial"/>
        </w:rPr>
        <w:t>- на улицах с большим уклоном (более 12-15 %) процесс сбора должен идти под уклон;</w:t>
      </w:r>
    </w:p>
    <w:p w14:paraId="2CFB7BD4" w14:textId="77777777" w:rsidR="005B3331" w:rsidRPr="005B3331" w:rsidRDefault="005B3331" w:rsidP="005B3331">
      <w:pPr>
        <w:ind w:firstLine="283"/>
        <w:jc w:val="both"/>
        <w:rPr>
          <w:rFonts w:ascii="Arial" w:hAnsi="Arial" w:cs="Arial"/>
        </w:rPr>
      </w:pPr>
      <w:r w:rsidRPr="005B3331">
        <w:rPr>
          <w:rFonts w:ascii="Arial" w:hAnsi="Arial" w:cs="Arial"/>
        </w:rPr>
        <w:t>- правые повороты в квартальных проездах используют по возможности (с целью исключения пересечений с встречным потоком транспорта и маневрирования на перекрестках);</w:t>
      </w:r>
    </w:p>
    <w:p w14:paraId="46CA2C10" w14:textId="77777777" w:rsidR="005B3331" w:rsidRPr="005B3331" w:rsidRDefault="005B3331" w:rsidP="005B3331">
      <w:pPr>
        <w:ind w:firstLine="283"/>
        <w:jc w:val="both"/>
        <w:rPr>
          <w:rFonts w:ascii="Arial" w:hAnsi="Arial" w:cs="Arial"/>
        </w:rPr>
      </w:pPr>
      <w:r w:rsidRPr="005B3331">
        <w:rPr>
          <w:rFonts w:ascii="Arial" w:hAnsi="Arial" w:cs="Arial"/>
        </w:rPr>
        <w:t>- тупиковые улицы следует обслуживать таким образом, чтобы въезд на них осуществлялся правым поворотом; маршрут сбора должен предусматривать наличие резервных участков для заполнения мусоровоза в случае его недогрузки на основном маршруте.</w:t>
      </w:r>
    </w:p>
    <w:p w14:paraId="5509368E" w14:textId="77777777" w:rsidR="005B3331" w:rsidRPr="005B3331" w:rsidRDefault="005B3331" w:rsidP="005B3331">
      <w:pPr>
        <w:pStyle w:val="a"/>
        <w:numPr>
          <w:ilvl w:val="0"/>
          <w:numId w:val="0"/>
        </w:numPr>
        <w:spacing w:after="0" w:line="240" w:lineRule="auto"/>
        <w:rPr>
          <w:rFonts w:ascii="Arial" w:hAnsi="Arial" w:cs="Arial"/>
          <w:u w:val="single"/>
        </w:rPr>
      </w:pPr>
      <w:r w:rsidRPr="005B3331">
        <w:rPr>
          <w:rFonts w:ascii="Arial" w:hAnsi="Arial" w:cs="Arial"/>
        </w:rPr>
        <w:t xml:space="preserve">    - для обеспечения шумового комфорта жителей бытовые и пищевые отходы необходимо удалять из домовладений не ранее 7 часов и не позднее 23 часов;</w:t>
      </w:r>
    </w:p>
    <w:p w14:paraId="5D7ED022" w14:textId="77777777" w:rsidR="005B3331" w:rsidRPr="005B3331" w:rsidRDefault="005B3331" w:rsidP="005B3331">
      <w:pPr>
        <w:pStyle w:val="a"/>
        <w:numPr>
          <w:ilvl w:val="0"/>
          <w:numId w:val="0"/>
        </w:numPr>
        <w:spacing w:after="0" w:line="240" w:lineRule="auto"/>
        <w:ind w:left="567" w:right="0" w:hanging="567"/>
        <w:rPr>
          <w:rFonts w:ascii="Arial" w:hAnsi="Arial" w:cs="Arial"/>
        </w:rPr>
      </w:pPr>
      <w:r w:rsidRPr="005B3331">
        <w:rPr>
          <w:rFonts w:ascii="Arial" w:hAnsi="Arial" w:cs="Arial"/>
        </w:rPr>
        <w:t xml:space="preserve">    - объединять все объекты по системам сбора твердых коммунальных отходов;</w:t>
      </w:r>
    </w:p>
    <w:p w14:paraId="65038D6E" w14:textId="77777777" w:rsidR="005B3331" w:rsidRPr="005B3331" w:rsidRDefault="005B3331" w:rsidP="005B3331">
      <w:pPr>
        <w:pStyle w:val="a"/>
        <w:numPr>
          <w:ilvl w:val="0"/>
          <w:numId w:val="0"/>
        </w:numPr>
        <w:spacing w:after="0" w:line="240" w:lineRule="auto"/>
        <w:ind w:right="0"/>
        <w:rPr>
          <w:rFonts w:ascii="Arial" w:hAnsi="Arial" w:cs="Arial"/>
        </w:rPr>
      </w:pPr>
      <w:r w:rsidRPr="005B3331">
        <w:rPr>
          <w:rFonts w:ascii="Arial" w:hAnsi="Arial" w:cs="Arial"/>
        </w:rPr>
        <w:t xml:space="preserve">     - при применении кузовных мусоровозов продолжать маршрут до полного заполнения кузова;</w:t>
      </w:r>
    </w:p>
    <w:p w14:paraId="54559013" w14:textId="77777777" w:rsidR="005B3331" w:rsidRPr="005B3331" w:rsidRDefault="005B3331" w:rsidP="005B3331">
      <w:pPr>
        <w:pStyle w:val="a"/>
        <w:numPr>
          <w:ilvl w:val="0"/>
          <w:numId w:val="0"/>
        </w:numPr>
        <w:spacing w:after="0" w:line="240" w:lineRule="auto"/>
        <w:ind w:right="0"/>
        <w:rPr>
          <w:rFonts w:ascii="Arial" w:hAnsi="Arial" w:cs="Arial"/>
        </w:rPr>
      </w:pPr>
      <w:r w:rsidRPr="005B3331">
        <w:rPr>
          <w:rFonts w:ascii="Arial" w:hAnsi="Arial" w:cs="Arial"/>
        </w:rPr>
        <w:t xml:space="preserve">    -при наличии нескольких мест обезвреживания обеспечить правильное закрепление маршрутов за соответствующими местами обезвреживания, предусматривая минимальные пробеги:</w:t>
      </w:r>
    </w:p>
    <w:p w14:paraId="7184FDF1" w14:textId="77777777" w:rsidR="005B3331" w:rsidRPr="005B3331" w:rsidRDefault="005B3331" w:rsidP="005B3331">
      <w:pPr>
        <w:pStyle w:val="a"/>
        <w:numPr>
          <w:ilvl w:val="0"/>
          <w:numId w:val="14"/>
        </w:numPr>
        <w:spacing w:after="0" w:line="240" w:lineRule="auto"/>
        <w:ind w:left="0" w:right="0" w:firstLine="709"/>
        <w:rPr>
          <w:rFonts w:ascii="Arial" w:hAnsi="Arial" w:cs="Arial"/>
        </w:rPr>
      </w:pPr>
      <w:r w:rsidRPr="005B3331">
        <w:rPr>
          <w:rFonts w:ascii="Arial" w:hAnsi="Arial" w:cs="Arial"/>
        </w:rPr>
        <w:t>время, затрачиваемое на выполнение маршрута, устанавливают путем хронометража на характерных участках или на основании нормативных данных в зависимости от типа мусоровоза, состава бригады и других факторов. При назначении маршрутов следует сохранять равномерную нагрузку на каждую транспортную единицу.</w:t>
      </w:r>
    </w:p>
    <w:p w14:paraId="160F0CFA" w14:textId="77777777" w:rsidR="005B3331" w:rsidRPr="005B3331" w:rsidRDefault="005B3331" w:rsidP="005B3331">
      <w:pPr>
        <w:pStyle w:val="a"/>
        <w:numPr>
          <w:ilvl w:val="0"/>
          <w:numId w:val="14"/>
        </w:numPr>
        <w:spacing w:after="0" w:line="240" w:lineRule="auto"/>
        <w:ind w:left="0" w:right="0" w:firstLine="709"/>
        <w:rPr>
          <w:rFonts w:ascii="Arial" w:hAnsi="Arial" w:cs="Arial"/>
        </w:rPr>
      </w:pPr>
      <w:r w:rsidRPr="005B3331">
        <w:rPr>
          <w:rFonts w:ascii="Arial" w:hAnsi="Arial" w:cs="Arial"/>
        </w:rPr>
        <w:t>маршрут сбора должен предусматривать наличие резервных участков для заполнения мусоровоза в случае его недогрузки на основном маршруте.</w:t>
      </w:r>
    </w:p>
    <w:p w14:paraId="5A718133" w14:textId="77777777" w:rsidR="005B3331" w:rsidRPr="005B3331" w:rsidRDefault="005B3331" w:rsidP="005B3331">
      <w:pPr>
        <w:autoSpaceDE w:val="0"/>
        <w:autoSpaceDN w:val="0"/>
        <w:adjustRightInd w:val="0"/>
        <w:jc w:val="both"/>
        <w:rPr>
          <w:rFonts w:ascii="Arial" w:hAnsi="Arial" w:cs="Arial"/>
        </w:rPr>
      </w:pPr>
      <w:r w:rsidRPr="005B3331">
        <w:rPr>
          <w:rFonts w:ascii="Arial" w:hAnsi="Arial" w:cs="Arial"/>
        </w:rPr>
        <w:t xml:space="preserve">          За каждой транспортной единицей закрепляют участок сбора с числом поездок, соответствующим производительности в смену, при этом, по возможности, сохраняют равномерную нагрузку на каждую транспортную единицу данного типа. </w:t>
      </w:r>
    </w:p>
    <w:p w14:paraId="4F766C13" w14:textId="77777777" w:rsidR="005B3331" w:rsidRPr="005B3331" w:rsidRDefault="005B3331" w:rsidP="005B3331">
      <w:pPr>
        <w:ind w:firstLine="709"/>
        <w:jc w:val="both"/>
        <w:rPr>
          <w:rFonts w:ascii="Arial" w:hAnsi="Arial" w:cs="Arial"/>
          <w:highlight w:val="green"/>
        </w:rPr>
      </w:pPr>
      <w:r w:rsidRPr="005B3331">
        <w:rPr>
          <w:rFonts w:ascii="Arial" w:hAnsi="Arial" w:cs="Arial"/>
        </w:rPr>
        <w:t xml:space="preserve">В дополнение к маршрутам движения мусоровозов целесообразно разрабатывать подробный график (расписание) движения, который позволяет в любое время определить, где находится </w:t>
      </w:r>
      <w:proofErr w:type="spellStart"/>
      <w:r w:rsidRPr="005B3331">
        <w:rPr>
          <w:rFonts w:ascii="Arial" w:hAnsi="Arial" w:cs="Arial"/>
        </w:rPr>
        <w:t>мусоровозная</w:t>
      </w:r>
      <w:proofErr w:type="spellEnd"/>
      <w:r w:rsidRPr="005B3331">
        <w:rPr>
          <w:rFonts w:ascii="Arial" w:hAnsi="Arial" w:cs="Arial"/>
        </w:rPr>
        <w:t xml:space="preserve"> машина, какой объект она обслуживает, когда должна прибыть на конечный пункт маршрута или к месту разгрузки, когда приступит к следующему маршруту. В настоящее время все большее применение находят системы спутникового слежения за автотранспортом, способные обеспечить и контроль спецтехники: контроль скорости, передвижения по запрещенным и разрешенным районам местности, фиксация контрольных точек маршрута и время прохождения, остановки, контроль топлива и т.д.</w:t>
      </w:r>
    </w:p>
    <w:p w14:paraId="0D1CF9FC" w14:textId="77777777" w:rsidR="005B3331" w:rsidRPr="005B3331" w:rsidRDefault="005B3331" w:rsidP="005B3331">
      <w:pPr>
        <w:jc w:val="both"/>
        <w:rPr>
          <w:rFonts w:ascii="Arial" w:hAnsi="Arial" w:cs="Arial"/>
          <w:highlight w:val="green"/>
        </w:rPr>
      </w:pPr>
      <w:r w:rsidRPr="005B3331">
        <w:rPr>
          <w:rFonts w:ascii="Arial" w:hAnsi="Arial" w:cs="Arial"/>
        </w:rPr>
        <w:t xml:space="preserve">         Система гораздо успешнее, чем человеческий фактор, решает задачи, слежения, охраны и контроля. Спутниковый мониторинг транспорта - самый надежный, качественный и многофункциональный вариант слежения. В России наиболее известны две спутниковых навигационных системы - ГЛОНАСС и GPS.</w:t>
      </w:r>
    </w:p>
    <w:p w14:paraId="2BAEED4C" w14:textId="77777777" w:rsidR="005B3331" w:rsidRPr="005B3331" w:rsidRDefault="005B3331" w:rsidP="005B3331">
      <w:pPr>
        <w:ind w:firstLine="709"/>
        <w:jc w:val="both"/>
        <w:rPr>
          <w:rFonts w:ascii="Arial" w:hAnsi="Arial" w:cs="Arial"/>
        </w:rPr>
      </w:pPr>
      <w:r w:rsidRPr="005B3331">
        <w:rPr>
          <w:rFonts w:ascii="Arial" w:hAnsi="Arial" w:cs="Arial"/>
        </w:rPr>
        <w:t xml:space="preserve"> Установка таких систем позволит сделать деятельность по сбору и транспортировке ТКО максимально экономически выгодной и пресечь образование несанкционированных свалок, а значит дать и экологический эффект. Современные системы спутникового слежения, предлагаемые на рынке, предназначены для контроля подвижных объектов в режиме реального времени. Данные о контролируемом транспортом средстве поступают непосредственно к диспетчеру </w:t>
      </w:r>
      <w:r w:rsidRPr="005B3331">
        <w:rPr>
          <w:rStyle w:val="af3"/>
          <w:rFonts w:ascii="Arial" w:hAnsi="Arial" w:cs="Arial"/>
          <w:b w:val="0"/>
          <w:bCs w:val="0"/>
        </w:rPr>
        <w:t>системы мониторинга транспорта</w:t>
      </w:r>
      <w:r w:rsidRPr="005B3331">
        <w:rPr>
          <w:rFonts w:ascii="Arial" w:hAnsi="Arial" w:cs="Arial"/>
        </w:rPr>
        <w:t xml:space="preserve"> с задержкой не более 10 секунд при движении и 5 минут при простое транспорта. Кроме местоположения, </w:t>
      </w:r>
      <w:r w:rsidRPr="005B3331">
        <w:rPr>
          <w:rStyle w:val="af3"/>
          <w:rFonts w:ascii="Arial" w:hAnsi="Arial" w:cs="Arial"/>
          <w:b w:val="0"/>
          <w:bCs w:val="0"/>
        </w:rPr>
        <w:t xml:space="preserve">система слежения и мониторинга транспорта </w:t>
      </w:r>
      <w:r w:rsidRPr="005B3331">
        <w:rPr>
          <w:rFonts w:ascii="Arial" w:hAnsi="Arial" w:cs="Arial"/>
        </w:rPr>
        <w:t xml:space="preserve">позволяет контролировать в режиме реального времени скорость, направление </w:t>
      </w:r>
      <w:r w:rsidRPr="005B3331">
        <w:rPr>
          <w:rFonts w:ascii="Arial" w:hAnsi="Arial" w:cs="Arial"/>
        </w:rPr>
        <w:lastRenderedPageBreak/>
        <w:t xml:space="preserve">движения, состояние подключенных датчиков: уровень и </w:t>
      </w:r>
      <w:r w:rsidRPr="005B3331">
        <w:rPr>
          <w:rStyle w:val="af3"/>
          <w:rFonts w:ascii="Arial" w:hAnsi="Arial" w:cs="Arial"/>
          <w:b w:val="0"/>
          <w:bCs w:val="0"/>
        </w:rPr>
        <w:t>расход топлива</w:t>
      </w:r>
      <w:r w:rsidRPr="005B3331">
        <w:rPr>
          <w:rFonts w:ascii="Arial" w:hAnsi="Arial" w:cs="Arial"/>
        </w:rPr>
        <w:t>, тревожная кнопка, зажигание, работа спецоборудования и т.д.</w:t>
      </w:r>
    </w:p>
    <w:p w14:paraId="70D251A6" w14:textId="77777777" w:rsidR="005B3331" w:rsidRPr="005B3331" w:rsidRDefault="005B3331" w:rsidP="005B3331">
      <w:pPr>
        <w:ind w:firstLine="709"/>
        <w:jc w:val="both"/>
        <w:rPr>
          <w:rFonts w:ascii="Arial" w:hAnsi="Arial" w:cs="Arial"/>
        </w:rPr>
      </w:pPr>
      <w:r w:rsidRPr="005B3331">
        <w:rPr>
          <w:rFonts w:ascii="Arial" w:hAnsi="Arial" w:cs="Arial"/>
        </w:rPr>
        <w:t xml:space="preserve">Периодически организовываются проверочные обкатки маршрутов, осуществляется контроль исполнения графиков, в процессе работы каждый график 1—2 раза в год проверяют и корректируют. </w:t>
      </w:r>
    </w:p>
    <w:p w14:paraId="4F9353BA" w14:textId="77777777" w:rsidR="005B3331" w:rsidRPr="005B3331" w:rsidRDefault="005B3331" w:rsidP="005B3331">
      <w:pPr>
        <w:ind w:firstLine="709"/>
        <w:jc w:val="both"/>
        <w:rPr>
          <w:rFonts w:ascii="Arial" w:hAnsi="Arial" w:cs="Arial"/>
        </w:rPr>
      </w:pPr>
      <w:r w:rsidRPr="005B3331">
        <w:rPr>
          <w:rFonts w:ascii="Arial" w:hAnsi="Arial" w:cs="Arial"/>
        </w:rPr>
        <w:t>При изменении местных условий (устройство дополнительных контейнерных площадок, контейнеров, ремонте дорожных покрытий на одной из улиц и т.д.) маршруты корректируют.</w:t>
      </w:r>
    </w:p>
    <w:p w14:paraId="61FFDB50" w14:textId="77777777" w:rsidR="005B3331" w:rsidRPr="005B3331" w:rsidRDefault="005B3331" w:rsidP="005B3331">
      <w:pPr>
        <w:ind w:firstLine="708"/>
        <w:jc w:val="both"/>
        <w:rPr>
          <w:rFonts w:ascii="Arial" w:hAnsi="Arial" w:cs="Arial"/>
        </w:rPr>
      </w:pPr>
      <w:r w:rsidRPr="005B3331">
        <w:rPr>
          <w:rFonts w:ascii="Arial" w:hAnsi="Arial" w:cs="Arial"/>
        </w:rPr>
        <w:t>Примеры прокладки маршрутов по улицам и кварталам различной конфигурации показаны на рис. 4.5., 4.6., 4.7. Эффективность маршрутизации может быть повышена за счет применения математического моделирования процесса сбора ТКО.</w:t>
      </w:r>
      <w:r w:rsidRPr="005B3331">
        <w:rPr>
          <w:rStyle w:val="apple-converted-space"/>
          <w:rFonts w:ascii="Arial" w:hAnsi="Arial" w:cs="Arial"/>
        </w:rPr>
        <w:t> </w:t>
      </w:r>
      <w:r w:rsidRPr="005B3331">
        <w:rPr>
          <w:rFonts w:ascii="Arial" w:hAnsi="Arial" w:cs="Arial"/>
        </w:rPr>
        <w:t>За каждой транспортной единицей закрепляют участок сбора с числом поездок, соответствующим сменной производительности, при этом, по возможности, сохраняют равномерную нагрузку на каждую транспортную единицу данного типа.</w:t>
      </w:r>
    </w:p>
    <w:p w14:paraId="2F8D769D" w14:textId="77777777" w:rsidR="005B3331" w:rsidRPr="005B3331" w:rsidRDefault="005B3331" w:rsidP="005B3331">
      <w:pPr>
        <w:ind w:firstLine="708"/>
        <w:jc w:val="both"/>
        <w:rPr>
          <w:rFonts w:ascii="Arial" w:hAnsi="Arial" w:cs="Arial"/>
        </w:rPr>
      </w:pPr>
      <w:r w:rsidRPr="005B3331">
        <w:rPr>
          <w:rFonts w:ascii="Arial" w:hAnsi="Arial" w:cs="Arial"/>
        </w:rPr>
        <w:t xml:space="preserve">На основании закрепленных маршрутов составляют график (сменное задание) работы </w:t>
      </w:r>
      <w:proofErr w:type="spellStart"/>
      <w:r w:rsidRPr="005B3331">
        <w:rPr>
          <w:rFonts w:ascii="Arial" w:hAnsi="Arial" w:cs="Arial"/>
        </w:rPr>
        <w:t>мусоровозной</w:t>
      </w:r>
      <w:proofErr w:type="spellEnd"/>
      <w:r w:rsidRPr="005B3331">
        <w:rPr>
          <w:rFonts w:ascii="Arial" w:hAnsi="Arial" w:cs="Arial"/>
        </w:rPr>
        <w:t xml:space="preserve"> машины, утверждаемый руководителем предприятия, который выдают водителю и направляют в жилищные организации и в территориальный отдел Роспотребнадзора для контроля.</w:t>
      </w:r>
    </w:p>
    <w:p w14:paraId="5BF7A6F4" w14:textId="1299048D" w:rsidR="005B3331" w:rsidRDefault="005B3331" w:rsidP="005B3331">
      <w:pPr>
        <w:tabs>
          <w:tab w:val="left" w:pos="1260"/>
        </w:tabs>
      </w:pPr>
      <w:r>
        <w:rPr>
          <w:noProof/>
        </w:rPr>
        <w:drawing>
          <wp:anchor distT="0" distB="0" distL="114300" distR="114300" simplePos="0" relativeHeight="251610624" behindDoc="1" locked="0" layoutInCell="1" allowOverlap="1" wp14:anchorId="1DD25D66" wp14:editId="0AFF3409">
            <wp:simplePos x="0" y="0"/>
            <wp:positionH relativeFrom="column">
              <wp:posOffset>1565910</wp:posOffset>
            </wp:positionH>
            <wp:positionV relativeFrom="paragraph">
              <wp:posOffset>144780</wp:posOffset>
            </wp:positionV>
            <wp:extent cx="2993390" cy="1945005"/>
            <wp:effectExtent l="0" t="0" r="0" b="0"/>
            <wp:wrapTight wrapText="bothSides">
              <wp:wrapPolygon edited="0">
                <wp:start x="0" y="0"/>
                <wp:lineTo x="0" y="21367"/>
                <wp:lineTo x="21444" y="21367"/>
                <wp:lineTo x="2144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3390" cy="1945005"/>
                    </a:xfrm>
                    <a:prstGeom prst="rect">
                      <a:avLst/>
                    </a:prstGeom>
                    <a:noFill/>
                  </pic:spPr>
                </pic:pic>
              </a:graphicData>
            </a:graphic>
          </wp:anchor>
        </w:drawing>
      </w:r>
    </w:p>
    <w:p w14:paraId="31790A5F" w14:textId="33D6550F" w:rsidR="005B3331" w:rsidRDefault="005B3331" w:rsidP="005B3331">
      <w:pPr>
        <w:tabs>
          <w:tab w:val="left" w:pos="1260"/>
        </w:tabs>
      </w:pPr>
    </w:p>
    <w:p w14:paraId="4089EE13" w14:textId="0DCFDDFF" w:rsidR="005B3331" w:rsidRPr="005B3331" w:rsidRDefault="005B3331" w:rsidP="005B3331"/>
    <w:p w14:paraId="7A8449F6" w14:textId="401669C3" w:rsidR="005B3331" w:rsidRPr="005B3331" w:rsidRDefault="005B3331" w:rsidP="005B3331"/>
    <w:p w14:paraId="36E4405F" w14:textId="6D8650E1" w:rsidR="005B3331" w:rsidRPr="005B3331" w:rsidRDefault="005B3331" w:rsidP="005B3331"/>
    <w:p w14:paraId="54D9B5CF" w14:textId="3F209998" w:rsidR="005B3331" w:rsidRPr="005B3331" w:rsidRDefault="005B3331" w:rsidP="005B3331"/>
    <w:p w14:paraId="60B13C6D" w14:textId="0A680422" w:rsidR="005B3331" w:rsidRPr="005B3331" w:rsidRDefault="005B3331" w:rsidP="005B3331"/>
    <w:p w14:paraId="53733A5B" w14:textId="0692A322" w:rsidR="005B3331" w:rsidRPr="005B3331" w:rsidRDefault="005B3331" w:rsidP="005B3331"/>
    <w:p w14:paraId="4288FC4F" w14:textId="1C443BF1" w:rsidR="005B3331" w:rsidRPr="005B3331" w:rsidRDefault="005B3331" w:rsidP="005B3331"/>
    <w:p w14:paraId="00BC4CD8" w14:textId="52DCA819" w:rsidR="005B3331" w:rsidRPr="005B3331" w:rsidRDefault="005B3331" w:rsidP="005B3331"/>
    <w:p w14:paraId="7629B8AC" w14:textId="399E91E0" w:rsidR="005B3331" w:rsidRPr="005B3331" w:rsidRDefault="005B3331" w:rsidP="005B3331"/>
    <w:p w14:paraId="134F0DBA" w14:textId="5ACE59C2" w:rsidR="005B3331" w:rsidRPr="005B3331" w:rsidRDefault="005B3331" w:rsidP="005B3331"/>
    <w:p w14:paraId="736DEB0E" w14:textId="77777777" w:rsidR="005B3331" w:rsidRDefault="005B3331" w:rsidP="005B3331">
      <w:pPr>
        <w:jc w:val="center"/>
        <w:rPr>
          <w:rFonts w:ascii="Arial" w:hAnsi="Arial" w:cs="Arial"/>
          <w:b/>
          <w:color w:val="000000"/>
        </w:rPr>
      </w:pPr>
      <w:r w:rsidRPr="005B3331">
        <w:rPr>
          <w:rFonts w:ascii="Arial" w:hAnsi="Arial" w:cs="Arial"/>
          <w:b/>
          <w:color w:val="000000"/>
        </w:rPr>
        <w:t>Рис. 4.5. Пример прохождения маршрутов (н, к - соответственно начало и конец маршрута)</w:t>
      </w:r>
    </w:p>
    <w:p w14:paraId="1088BB52" w14:textId="7FD4D9A3" w:rsidR="005B3331" w:rsidRDefault="005B3331" w:rsidP="005B3331">
      <w:pPr>
        <w:jc w:val="center"/>
        <w:rPr>
          <w:rFonts w:ascii="Arial" w:hAnsi="Arial" w:cs="Arial"/>
          <w:b/>
          <w:color w:val="000000"/>
        </w:rPr>
      </w:pPr>
      <w:r>
        <w:rPr>
          <w:noProof/>
        </w:rPr>
        <w:drawing>
          <wp:anchor distT="0" distB="0" distL="114300" distR="114300" simplePos="0" relativeHeight="251612672" behindDoc="1" locked="0" layoutInCell="1" allowOverlap="1" wp14:anchorId="4230F727" wp14:editId="05A41D52">
            <wp:simplePos x="0" y="0"/>
            <wp:positionH relativeFrom="column">
              <wp:posOffset>2099310</wp:posOffset>
            </wp:positionH>
            <wp:positionV relativeFrom="paragraph">
              <wp:posOffset>168275</wp:posOffset>
            </wp:positionV>
            <wp:extent cx="2277579" cy="1466850"/>
            <wp:effectExtent l="0" t="0" r="8890" b="0"/>
            <wp:wrapTight wrapText="bothSides">
              <wp:wrapPolygon edited="0">
                <wp:start x="0" y="0"/>
                <wp:lineTo x="0" y="21319"/>
                <wp:lineTo x="21504" y="21319"/>
                <wp:lineTo x="21504" y="0"/>
                <wp:lineTo x="0" y="0"/>
              </wp:wrapPolygon>
            </wp:wrapTight>
            <wp:docPr id="226" name="Рисунок 69" descr="http://www.stroyplan.ru/docs/41/41808/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royplan.ru/docs/41/41808/x006.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7579" cy="1466850"/>
                    </a:xfrm>
                    <a:prstGeom prst="rect">
                      <a:avLst/>
                    </a:prstGeom>
                    <a:noFill/>
                    <a:ln w="9525">
                      <a:noFill/>
                      <a:miter lim="800000"/>
                      <a:headEnd/>
                      <a:tailEnd/>
                    </a:ln>
                  </pic:spPr>
                </pic:pic>
              </a:graphicData>
            </a:graphic>
          </wp:anchor>
        </w:drawing>
      </w:r>
    </w:p>
    <w:p w14:paraId="23AE4BDC" w14:textId="2FA7E5D3" w:rsidR="005B3331" w:rsidRPr="005B3331" w:rsidRDefault="005B3331" w:rsidP="005B3331">
      <w:pPr>
        <w:rPr>
          <w:rFonts w:ascii="Arial" w:hAnsi="Arial" w:cs="Arial"/>
        </w:rPr>
      </w:pPr>
    </w:p>
    <w:p w14:paraId="5728AB97" w14:textId="4E4B94D3" w:rsidR="005B3331" w:rsidRPr="005B3331" w:rsidRDefault="005B3331" w:rsidP="005B3331">
      <w:pPr>
        <w:rPr>
          <w:rFonts w:ascii="Arial" w:hAnsi="Arial" w:cs="Arial"/>
        </w:rPr>
      </w:pPr>
    </w:p>
    <w:p w14:paraId="44993BBE" w14:textId="4595C0BD" w:rsidR="005B3331" w:rsidRPr="005B3331" w:rsidRDefault="005B3331" w:rsidP="005B3331">
      <w:pPr>
        <w:rPr>
          <w:rFonts w:ascii="Arial" w:hAnsi="Arial" w:cs="Arial"/>
        </w:rPr>
      </w:pPr>
    </w:p>
    <w:p w14:paraId="1D0FEEE6" w14:textId="074CB80A" w:rsidR="005B3331" w:rsidRPr="005B3331" w:rsidRDefault="005B3331" w:rsidP="005B3331">
      <w:pPr>
        <w:rPr>
          <w:rFonts w:ascii="Arial" w:hAnsi="Arial" w:cs="Arial"/>
        </w:rPr>
      </w:pPr>
    </w:p>
    <w:p w14:paraId="253CF9E1" w14:textId="2F4AE097" w:rsidR="005B3331" w:rsidRPr="005B3331" w:rsidRDefault="005B3331" w:rsidP="005B3331">
      <w:pPr>
        <w:rPr>
          <w:rFonts w:ascii="Arial" w:hAnsi="Arial" w:cs="Arial"/>
        </w:rPr>
      </w:pPr>
    </w:p>
    <w:p w14:paraId="6696CF01" w14:textId="42904483" w:rsidR="005B3331" w:rsidRPr="005B3331" w:rsidRDefault="005B3331" w:rsidP="005B3331">
      <w:pPr>
        <w:rPr>
          <w:rFonts w:ascii="Arial" w:hAnsi="Arial" w:cs="Arial"/>
        </w:rPr>
      </w:pPr>
    </w:p>
    <w:p w14:paraId="33A125B0" w14:textId="482FB172" w:rsidR="005B3331" w:rsidRPr="005B3331" w:rsidRDefault="005B3331" w:rsidP="005B3331">
      <w:pPr>
        <w:rPr>
          <w:rFonts w:ascii="Arial" w:hAnsi="Arial" w:cs="Arial"/>
        </w:rPr>
      </w:pPr>
    </w:p>
    <w:p w14:paraId="568296D5" w14:textId="76E799D9" w:rsidR="005B3331" w:rsidRDefault="005B3331" w:rsidP="005B3331">
      <w:pPr>
        <w:rPr>
          <w:rFonts w:ascii="Arial" w:hAnsi="Arial" w:cs="Arial"/>
        </w:rPr>
      </w:pPr>
    </w:p>
    <w:p w14:paraId="2E061C0F" w14:textId="77777777" w:rsidR="005B3331" w:rsidRDefault="005B3331" w:rsidP="005B3331">
      <w:pPr>
        <w:rPr>
          <w:rFonts w:ascii="Arial" w:hAnsi="Arial" w:cs="Arial"/>
          <w:b/>
          <w:color w:val="000000"/>
        </w:rPr>
      </w:pPr>
    </w:p>
    <w:p w14:paraId="1DCE567F" w14:textId="77777777" w:rsidR="005B3331" w:rsidRPr="005B3331" w:rsidRDefault="005B3331" w:rsidP="005B3331">
      <w:pPr>
        <w:jc w:val="center"/>
        <w:rPr>
          <w:rFonts w:ascii="Arial" w:hAnsi="Arial" w:cs="Arial"/>
          <w:b/>
          <w:color w:val="000000"/>
        </w:rPr>
      </w:pPr>
      <w:r>
        <w:rPr>
          <w:rFonts w:ascii="Arial" w:hAnsi="Arial" w:cs="Arial"/>
        </w:rPr>
        <w:tab/>
      </w:r>
      <w:r w:rsidRPr="005B3331">
        <w:rPr>
          <w:rFonts w:ascii="Arial" w:hAnsi="Arial" w:cs="Arial"/>
          <w:b/>
          <w:color w:val="000000"/>
        </w:rPr>
        <w:t>Рис. 4.6. Пример маршрута сбора ТКО с остановками для загрузки отходов:</w:t>
      </w:r>
    </w:p>
    <w:p w14:paraId="0FD91916" w14:textId="09A37A99" w:rsidR="005B3331" w:rsidRPr="005B3331" w:rsidRDefault="005B3331" w:rsidP="005B3331">
      <w:pPr>
        <w:jc w:val="center"/>
        <w:rPr>
          <w:rFonts w:ascii="Arial" w:hAnsi="Arial" w:cs="Arial"/>
          <w:b/>
          <w:color w:val="000000"/>
        </w:rPr>
      </w:pPr>
      <w:r w:rsidRPr="005B3331">
        <w:rPr>
          <w:rFonts w:ascii="Arial" w:hAnsi="Arial" w:cs="Arial"/>
          <w:b/>
          <w:color w:val="000000"/>
        </w:rPr>
        <w:t>(а - с одной стороны улицы (для улиц с двусторонним движением); б - с двух сторон улицы (внутриквартальные проезды); - повторные проезды)</w:t>
      </w:r>
    </w:p>
    <w:p w14:paraId="61297BE3" w14:textId="77777777" w:rsidR="005B3331" w:rsidRDefault="005B3331" w:rsidP="005B3331">
      <w:pPr>
        <w:tabs>
          <w:tab w:val="left" w:pos="3285"/>
        </w:tabs>
        <w:rPr>
          <w:rFonts w:ascii="Arial" w:hAnsi="Arial" w:cs="Arial"/>
        </w:rPr>
      </w:pPr>
    </w:p>
    <w:p w14:paraId="05B1B8F8" w14:textId="77777777" w:rsidR="005B3331" w:rsidRDefault="005B3331" w:rsidP="005B3331">
      <w:pPr>
        <w:tabs>
          <w:tab w:val="left" w:pos="3285"/>
        </w:tabs>
        <w:rPr>
          <w:rFonts w:ascii="Arial" w:hAnsi="Arial" w:cs="Arial"/>
        </w:rPr>
      </w:pPr>
    </w:p>
    <w:p w14:paraId="5E94B03F" w14:textId="276ED9BD" w:rsidR="005B3331" w:rsidRDefault="005B3331" w:rsidP="005B3331">
      <w:pPr>
        <w:tabs>
          <w:tab w:val="left" w:pos="3285"/>
        </w:tabs>
        <w:rPr>
          <w:rFonts w:ascii="Arial" w:hAnsi="Arial" w:cs="Arial"/>
        </w:rPr>
      </w:pPr>
      <w:r>
        <w:rPr>
          <w:noProof/>
        </w:rPr>
        <w:drawing>
          <wp:anchor distT="0" distB="0" distL="114300" distR="114300" simplePos="0" relativeHeight="251613696" behindDoc="1" locked="0" layoutInCell="1" allowOverlap="1" wp14:anchorId="3EDD0CE9" wp14:editId="4BDC698B">
            <wp:simplePos x="0" y="0"/>
            <wp:positionH relativeFrom="column">
              <wp:posOffset>2413635</wp:posOffset>
            </wp:positionH>
            <wp:positionV relativeFrom="paragraph">
              <wp:posOffset>70485</wp:posOffset>
            </wp:positionV>
            <wp:extent cx="1809750" cy="2003022"/>
            <wp:effectExtent l="0" t="0" r="0" b="0"/>
            <wp:wrapTight wrapText="bothSides">
              <wp:wrapPolygon edited="0">
                <wp:start x="0" y="0"/>
                <wp:lineTo x="0" y="21367"/>
                <wp:lineTo x="21373" y="21367"/>
                <wp:lineTo x="21373" y="0"/>
                <wp:lineTo x="0" y="0"/>
              </wp:wrapPolygon>
            </wp:wrapTight>
            <wp:docPr id="234" name="Рисунок 72" descr="http://www.stroyplan.ru/docs/41/41808/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royplan.ru/docs/41/41808/x008.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0" cy="2003022"/>
                    </a:xfrm>
                    <a:prstGeom prst="rect">
                      <a:avLst/>
                    </a:prstGeom>
                    <a:noFill/>
                    <a:ln w="9525">
                      <a:noFill/>
                      <a:miter lim="800000"/>
                      <a:headEnd/>
                      <a:tailEnd/>
                    </a:ln>
                  </pic:spPr>
                </pic:pic>
              </a:graphicData>
            </a:graphic>
          </wp:anchor>
        </w:drawing>
      </w:r>
    </w:p>
    <w:p w14:paraId="62A3EEEA" w14:textId="290364B0" w:rsidR="005B3331" w:rsidRPr="005B3331" w:rsidRDefault="005B3331" w:rsidP="005B3331">
      <w:pPr>
        <w:rPr>
          <w:rFonts w:ascii="Arial" w:hAnsi="Arial" w:cs="Arial"/>
        </w:rPr>
      </w:pPr>
    </w:p>
    <w:p w14:paraId="023A87C9" w14:textId="1A77E750" w:rsidR="005B3331" w:rsidRPr="005B3331" w:rsidRDefault="005B3331" w:rsidP="005B3331">
      <w:pPr>
        <w:rPr>
          <w:rFonts w:ascii="Arial" w:hAnsi="Arial" w:cs="Arial"/>
        </w:rPr>
      </w:pPr>
    </w:p>
    <w:p w14:paraId="04F1B1E0" w14:textId="47417F45" w:rsidR="005B3331" w:rsidRPr="005B3331" w:rsidRDefault="005B3331" w:rsidP="005B3331">
      <w:pPr>
        <w:rPr>
          <w:rFonts w:ascii="Arial" w:hAnsi="Arial" w:cs="Arial"/>
        </w:rPr>
      </w:pPr>
    </w:p>
    <w:p w14:paraId="6CABE22C" w14:textId="1910A48D" w:rsidR="005B3331" w:rsidRDefault="005B3331" w:rsidP="005B3331">
      <w:pPr>
        <w:rPr>
          <w:rFonts w:ascii="Arial" w:hAnsi="Arial" w:cs="Arial"/>
        </w:rPr>
      </w:pPr>
    </w:p>
    <w:p w14:paraId="53417C55" w14:textId="55E4AA8C" w:rsidR="005B3331" w:rsidRDefault="005B3331" w:rsidP="005B3331">
      <w:pPr>
        <w:jc w:val="center"/>
        <w:rPr>
          <w:rFonts w:ascii="Arial" w:hAnsi="Arial" w:cs="Arial"/>
          <w:b/>
          <w:color w:val="000000"/>
        </w:rPr>
      </w:pPr>
      <w:r w:rsidRPr="005B3331">
        <w:rPr>
          <w:rFonts w:ascii="Arial" w:hAnsi="Arial" w:cs="Arial"/>
          <w:b/>
          <w:color w:val="000000"/>
        </w:rPr>
        <w:lastRenderedPageBreak/>
        <w:t>Рис. 4.7. Схема участка сбора ТКО ■</w:t>
      </w:r>
      <w:r w:rsidRPr="005B3331">
        <w:rPr>
          <w:rStyle w:val="apple-converted-space"/>
          <w:rFonts w:ascii="Arial" w:hAnsi="Arial" w:cs="Arial"/>
          <w:b/>
          <w:color w:val="000000"/>
        </w:rPr>
        <w:t> </w:t>
      </w:r>
      <w:r w:rsidRPr="005B3331">
        <w:rPr>
          <w:rFonts w:ascii="Arial" w:hAnsi="Arial" w:cs="Arial"/>
          <w:b/>
          <w:color w:val="000000"/>
        </w:rPr>
        <w:t>- место установки контейнеров</w:t>
      </w:r>
    </w:p>
    <w:p w14:paraId="406F9799" w14:textId="1361B57F" w:rsidR="005B3331" w:rsidRDefault="005B3331" w:rsidP="005B3331">
      <w:pPr>
        <w:jc w:val="center"/>
        <w:rPr>
          <w:rFonts w:ascii="Arial" w:hAnsi="Arial" w:cs="Arial"/>
          <w:b/>
          <w:color w:val="000000"/>
        </w:rPr>
      </w:pPr>
    </w:p>
    <w:p w14:paraId="0A0A3911" w14:textId="77777777" w:rsidR="005B3331" w:rsidRPr="005B3331" w:rsidRDefault="005B3331" w:rsidP="005B3331">
      <w:pPr>
        <w:jc w:val="center"/>
        <w:rPr>
          <w:rFonts w:ascii="Arial" w:hAnsi="Arial" w:cs="Arial"/>
          <w:b/>
          <w:iCs/>
          <w:color w:val="000000" w:themeColor="text1"/>
        </w:rPr>
      </w:pPr>
      <w:r w:rsidRPr="005B3331">
        <w:rPr>
          <w:rFonts w:ascii="Arial" w:hAnsi="Arial" w:cs="Arial"/>
          <w:b/>
          <w:iCs/>
          <w:color w:val="000000" w:themeColor="text1"/>
        </w:rPr>
        <w:t>Оптимизация движения мусоровозов</w:t>
      </w:r>
    </w:p>
    <w:p w14:paraId="453BED02" w14:textId="711CBCCA" w:rsidR="005B3331" w:rsidRPr="005B3331" w:rsidRDefault="005B3331" w:rsidP="005B3331">
      <w:pPr>
        <w:ind w:firstLine="708"/>
        <w:jc w:val="both"/>
        <w:rPr>
          <w:rFonts w:ascii="Arial" w:hAnsi="Arial" w:cs="Arial"/>
          <w:iCs/>
          <w:color w:val="000000"/>
        </w:rPr>
      </w:pPr>
      <w:r w:rsidRPr="005B3331">
        <w:rPr>
          <w:rFonts w:ascii="Arial" w:hAnsi="Arial" w:cs="Arial"/>
          <w:iCs/>
          <w:color w:val="000000"/>
        </w:rPr>
        <w:t>Инвентаризация мест накопления отходов позволит провести оптимизацию маршрутов движения собирающих мусоровозов с соблюдением всех требований санитарной очистки населенных мест, а также с учетом периодичности вывоза. В общем виде блок-схема маршрутизации перевозок мусора приведена на рис. 4.8.</w:t>
      </w:r>
    </w:p>
    <w:p w14:paraId="27004988" w14:textId="73C46BBB" w:rsidR="005B3331" w:rsidRPr="005B3331" w:rsidRDefault="005B3331" w:rsidP="005B3331">
      <w:pPr>
        <w:ind w:firstLine="708"/>
        <w:jc w:val="both"/>
        <w:rPr>
          <w:rFonts w:ascii="Arial" w:hAnsi="Arial" w:cs="Arial"/>
          <w:iCs/>
          <w:color w:val="000000"/>
        </w:rPr>
      </w:pPr>
      <w:r w:rsidRPr="005B3331">
        <w:rPr>
          <w:rFonts w:ascii="Arial" w:hAnsi="Arial" w:cs="Arial"/>
          <w:iCs/>
          <w:noProof/>
          <w:color w:val="000000"/>
        </w:rPr>
        <mc:AlternateContent>
          <mc:Choice Requires="wps">
            <w:drawing>
              <wp:anchor distT="0" distB="0" distL="114300" distR="114300" simplePos="0" relativeHeight="251619840" behindDoc="0" locked="0" layoutInCell="1" allowOverlap="1" wp14:anchorId="1355C752" wp14:editId="17CAB6E4">
                <wp:simplePos x="0" y="0"/>
                <wp:positionH relativeFrom="column">
                  <wp:posOffset>1156334</wp:posOffset>
                </wp:positionH>
                <wp:positionV relativeFrom="paragraph">
                  <wp:posOffset>158115</wp:posOffset>
                </wp:positionV>
                <wp:extent cx="4181475" cy="576580"/>
                <wp:effectExtent l="0" t="0" r="28575" b="1397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576580"/>
                        </a:xfrm>
                        <a:prstGeom prst="rect">
                          <a:avLst/>
                        </a:prstGeom>
                        <a:solidFill>
                          <a:srgbClr val="FFFFFF"/>
                        </a:solidFill>
                        <a:ln w="9525">
                          <a:solidFill>
                            <a:srgbClr val="000000"/>
                          </a:solidFill>
                          <a:miter lim="800000"/>
                          <a:headEnd/>
                          <a:tailEnd/>
                        </a:ln>
                      </wps:spPr>
                      <wps:txbx>
                        <w:txbxContent>
                          <w:p w14:paraId="6A638B25" w14:textId="77777777" w:rsidR="00E35DB3" w:rsidRPr="0020264F" w:rsidRDefault="00E35DB3" w:rsidP="005B3331">
                            <w:pPr>
                              <w:jc w:val="center"/>
                              <w:rPr>
                                <w:sz w:val="22"/>
                                <w:szCs w:val="22"/>
                              </w:rPr>
                            </w:pPr>
                            <w:r w:rsidRPr="0020264F">
                              <w:rPr>
                                <w:sz w:val="22"/>
                                <w:szCs w:val="22"/>
                              </w:rPr>
                              <w:t>Формирование системы оптимальных грузоперевозок по критерию минимальной транспортной работы (груженого пробега) для каждого вида отдельно транспортируемых отходов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5C752" id="Прямоугольник 231" o:spid="_x0000_s1026" style="position:absolute;left:0;text-align:left;margin-left:91.05pt;margin-top:12.45pt;width:329.25pt;height:4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nkUAIAAFwEAAAOAAAAZHJzL2Uyb0RvYy54bWysVM2O0zAQviPxDpbvNE1pd7tR09WqSxHS&#10;AistPIDjOI2FY5ux27SckPaKxCPwEFwQP/sM6RsxcdrSBU6IHCyPZ+bzN9+MMzlfV4qsBDhpdErj&#10;Xp8SobnJpV6k9PWr+aMxJc4znTNltEjpRjh6Pn34YFLbRAxMaVQugCCIdkltU1p6b5MocrwUFXM9&#10;Y4VGZ2GgYh5NWEQ5sBrRKxUN+v2TqDaQWzBcOIenl52TTgN+UQjuXxaFE56olCI3H1YIa9au0XTC&#10;kgUwW0q+o8H+gUXFpMZLD1CXzDOyBPkHVCU5GGcK3+OmikxRSC5CDVhN3P+tmpuSWRFqQXGcPcjk&#10;/h8sf7G6BiLzlA4ex5RoVmGTmk/b99uPzffmbnvbfG7umm/bD82P5kvzlbRRqFltXYKpN/Ya2qqd&#10;vTL8jSPazEqmF+ICwNSlYDkyDfHRvYTWcJhKsvq5yfFCtvQmyLcuoGoBURiyDl3aHLok1p5wPBzG&#10;43h4OqKEo290ejIahzZGLNlnW3D+qTAVaTcpBZyCgM5WV84jewzdhwT2Rsl8LpUKBiyymQKyYjgx&#10;8/C1BWOKOw5TmtQpPRsNRgH5ns8dQ/TD9zeISnocfSWrlI4PQSxpZXui8zCYnknV7fF+pZHGXrqu&#10;BX6drXfdyEy+QUXBdCOOTxI3pYF3lNQ43il1b5cMBCXqmcaunMXDYfsegjEcnQ7QgGNPduxhmiNU&#10;Sj0l3Xbmuze0tCAXJd4UBxm0ucBOFjKI3FLtWO144wgHIXfPrX0jx3aI+vVTmP4EAAD//wMAUEsD&#10;BBQABgAIAAAAIQA+xN6g3wAAAAoBAAAPAAAAZHJzL2Rvd25yZXYueG1sTI9BT4NAEIXvJv6HzZh4&#10;swtYK6UsjdHUxGNLL94Gdgoou0vYpUV/veNJjy/vy5tv8u1senGm0XfOKogXEQiytdOdbRQcy91d&#10;CsIHtBp7Z0nBF3nYFtdXOWbaXeyezofQCB6xPkMFbQhDJqWvWzLoF24gy93JjQYDx7GResQLj5te&#10;JlG0kgY7yxdaHOi5pfrzMBkFVZcc8XtfvkZmvbsPb3P5Mb2/KHV7Mz9tQASawx8Mv/qsDgU7VW6y&#10;2ouec5rEjCpIlmsQDKTLaAWi4iZ+eARZ5PL/C8UPAAAA//8DAFBLAQItABQABgAIAAAAIQC2gziS&#10;/gAAAOEBAAATAAAAAAAAAAAAAAAAAAAAAABbQ29udGVudF9UeXBlc10ueG1sUEsBAi0AFAAGAAgA&#10;AAAhADj9If/WAAAAlAEAAAsAAAAAAAAAAAAAAAAALwEAAF9yZWxzLy5yZWxzUEsBAi0AFAAGAAgA&#10;AAAhAIXg+eRQAgAAXAQAAA4AAAAAAAAAAAAAAAAALgIAAGRycy9lMm9Eb2MueG1sUEsBAi0AFAAG&#10;AAgAAAAhAD7E3qDfAAAACgEAAA8AAAAAAAAAAAAAAAAAqgQAAGRycy9kb3ducmV2LnhtbFBLBQYA&#10;AAAABAAEAPMAAAC2BQAAAAA=&#10;">
                <v:textbox>
                  <w:txbxContent>
                    <w:p w14:paraId="6A638B25" w14:textId="77777777" w:rsidR="00E35DB3" w:rsidRPr="0020264F" w:rsidRDefault="00E35DB3" w:rsidP="005B3331">
                      <w:pPr>
                        <w:jc w:val="center"/>
                        <w:rPr>
                          <w:sz w:val="22"/>
                          <w:szCs w:val="22"/>
                        </w:rPr>
                      </w:pPr>
                      <w:r w:rsidRPr="0020264F">
                        <w:rPr>
                          <w:sz w:val="22"/>
                          <w:szCs w:val="22"/>
                        </w:rPr>
                        <w:t>Формирование системы оптимальных грузоперевозок по критерию минимальной транспортной работы (груженого пробега) для каждого вида отдельно транспортируемых отходов</w:t>
                      </w:r>
                    </w:p>
                  </w:txbxContent>
                </v:textbox>
              </v:rect>
            </w:pict>
          </mc:Fallback>
        </mc:AlternateContent>
      </w:r>
    </w:p>
    <w:p w14:paraId="5111BE26" w14:textId="77777777" w:rsidR="005B3331" w:rsidRPr="005B3331" w:rsidRDefault="005B3331" w:rsidP="005B3331">
      <w:pPr>
        <w:jc w:val="center"/>
        <w:rPr>
          <w:rFonts w:ascii="Arial" w:hAnsi="Arial" w:cs="Arial"/>
          <w:b/>
          <w:iCs/>
          <w:color w:val="000000"/>
        </w:rPr>
      </w:pPr>
    </w:p>
    <w:p w14:paraId="30B8862E" w14:textId="77777777" w:rsidR="005B3331" w:rsidRPr="005B3331" w:rsidRDefault="005B3331" w:rsidP="005B3331">
      <w:pPr>
        <w:jc w:val="center"/>
        <w:rPr>
          <w:rFonts w:ascii="Arial" w:hAnsi="Arial" w:cs="Arial"/>
          <w:b/>
          <w:bCs/>
          <w:iCs/>
        </w:rPr>
      </w:pPr>
    </w:p>
    <w:p w14:paraId="32006C67" w14:textId="558EC4A9" w:rsidR="005B3331" w:rsidRPr="005B3331" w:rsidRDefault="005B3331" w:rsidP="005B3331">
      <w:pPr>
        <w:jc w:val="center"/>
        <w:rPr>
          <w:rFonts w:ascii="Arial" w:hAnsi="Arial" w:cs="Arial"/>
          <w:b/>
          <w:bCs/>
          <w:iCs/>
        </w:rPr>
      </w:pPr>
      <w:r w:rsidRPr="005B3331">
        <w:rPr>
          <w:rFonts w:ascii="Arial" w:hAnsi="Arial" w:cs="Arial"/>
          <w:b/>
          <w:bCs/>
          <w:iCs/>
          <w:noProof/>
        </w:rPr>
        <mc:AlternateContent>
          <mc:Choice Requires="wps">
            <w:drawing>
              <wp:anchor distT="0" distB="0" distL="114300" distR="114300" simplePos="0" relativeHeight="251632128" behindDoc="0" locked="0" layoutInCell="1" allowOverlap="1" wp14:anchorId="5CCC49C3" wp14:editId="2DCE11D4">
                <wp:simplePos x="0" y="0"/>
                <wp:positionH relativeFrom="column">
                  <wp:posOffset>3088005</wp:posOffset>
                </wp:positionH>
                <wp:positionV relativeFrom="paragraph">
                  <wp:posOffset>150495</wp:posOffset>
                </wp:positionV>
                <wp:extent cx="1905" cy="118745"/>
                <wp:effectExtent l="76200" t="0" r="74295" b="5270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87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52C5B3C" id="_x0000_t32" coordsize="21600,21600" o:spt="32" o:oned="t" path="m,l21600,21600e" filled="f">
                <v:path arrowok="t" fillok="f" o:connecttype="none"/>
                <o:lock v:ext="edit" shapetype="t"/>
              </v:shapetype>
              <v:shape id="Прямая со стрелкой 12" o:spid="_x0000_s1026" type="#_x0000_t32" style="position:absolute;margin-left:243.15pt;margin-top:11.85pt;width:.15pt;height:9.3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mFAIAAMUDAAAOAAAAZHJzL2Uyb0RvYy54bWysU81uEzEQviPxDpbvZLMRgXaVTQ8phUOB&#10;SC0P4NjeXQuvx7KdbHIrvEAfgVfohQM/6jPsvhFjJ0op3BA+jMaemW9mvhnPzratJhvpvAJT0nw0&#10;pkQaDkKZuqQfri+enVDiAzOCaTCypDvp6dn86ZNZZws5gQa0kI4giPFFZ0vahGCLLPO8kS3zI7DS&#10;oLEC17KAV1dnwrEO0VudTcbjF1kHTlgHXHqPr+d7I50n/KqSPLyvKi8D0SXF2kKSLslVlNl8xora&#10;MdsofiiD/UMVLVMGkx6hzllgZO3UX1Ct4g48VGHEoc2gqhSXqQfsJh//0c1Vw6xMvSA53h5p8v8P&#10;lr/bLB1RAmc3ocSwFmfUfxluhtv+Z3833JLhU3+PYvg83PRf+x/99/6+/0bQGZnrrC8QYGGWLvbO&#10;t+bKXgL/6ImBRcNMLVMH1zuLqHmMyB6FxIu3mH/VvQWBPmwdING4rVxLKq3smxgYwZEqsk1z2x3n&#10;JreBcHzMT8dTSjga8vzk5fNpysSKCBJDrfPhtYSWRKWkPjim6iYswBjcD3D7BGxz6UMs8SEgBhu4&#10;UFqnNdGGdCU9nU6mqSIPWolojG7e1auFdmTD4qKlc6jikZuDtREJrJFMvDrogSmNOgmJqOAUUqcl&#10;jdlaKSjREv9W1PblaXMgMnK3n8IKxG7pojlyiruS+jjsdVzG3+/J6+H3zX8BAAD//wMAUEsDBBQA&#10;BgAIAAAAIQCPbCpe3wAAAAkBAAAPAAAAZHJzL2Rvd25yZXYueG1sTI9NT4NAEIbvJv6HzZh4MXaR&#10;VkqQpTFq7ck00nrfsiOQsrOE3bbw7x1PepuPJ+88k69G24kzDr51pOBhFoFAqpxpqVaw363vUxA+&#10;aDK6c4QKJvSwKq6vcp0Zd6FPPJehFhxCPtMKmhD6TEpfNWi1n7keiXffbrA6cDvU0gz6wuG2k3EU&#10;JdLqlvhCo3t8abA6lier4LXcPq6/7vZjPFWbj/I9PW5pelPq9mZ8fgIRcAx/MPzqszoU7HRwJzJe&#10;dAoWaTJnVEE8X4JggAcJiAMX8QJkkcv/HxQ/AAAA//8DAFBLAQItABQABgAIAAAAIQC2gziS/gAA&#10;AOEBAAATAAAAAAAAAAAAAAAAAAAAAABbQ29udGVudF9UeXBlc10ueG1sUEsBAi0AFAAGAAgAAAAh&#10;ADj9If/WAAAAlAEAAAsAAAAAAAAAAAAAAAAALwEAAF9yZWxzLy5yZWxzUEsBAi0AFAAGAAgAAAAh&#10;AP9Z+6YUAgAAxQMAAA4AAAAAAAAAAAAAAAAALgIAAGRycy9lMm9Eb2MueG1sUEsBAi0AFAAGAAgA&#10;AAAhAI9sKl7fAAAACQEAAA8AAAAAAAAAAAAAAAAAbgQAAGRycy9kb3ducmV2LnhtbFBLBQYAAAAA&#10;BAAEAPMAAAB6BQAAAAA=&#10;">
                <v:stroke endarrow="block"/>
              </v:shape>
            </w:pict>
          </mc:Fallback>
        </mc:AlternateContent>
      </w:r>
    </w:p>
    <w:p w14:paraId="554B6F27" w14:textId="651ADA9C" w:rsidR="005B3331" w:rsidRPr="005B3331" w:rsidRDefault="005B3331" w:rsidP="005B3331">
      <w:pPr>
        <w:jc w:val="center"/>
        <w:rPr>
          <w:rFonts w:ascii="Arial" w:hAnsi="Arial" w:cs="Arial"/>
          <w:b/>
          <w:bCs/>
          <w:iCs/>
        </w:rPr>
      </w:pPr>
      <w:r w:rsidRPr="005B3331">
        <w:rPr>
          <w:rFonts w:ascii="Arial" w:hAnsi="Arial" w:cs="Arial"/>
          <w:b/>
          <w:bCs/>
          <w:iCs/>
          <w:noProof/>
        </w:rPr>
        <mc:AlternateContent>
          <mc:Choice Requires="wps">
            <w:drawing>
              <wp:anchor distT="0" distB="0" distL="114300" distR="114300" simplePos="0" relativeHeight="251625984" behindDoc="0" locked="0" layoutInCell="1" allowOverlap="1" wp14:anchorId="2436A7CA" wp14:editId="1C82E86A">
                <wp:simplePos x="0" y="0"/>
                <wp:positionH relativeFrom="column">
                  <wp:posOffset>1156335</wp:posOffset>
                </wp:positionH>
                <wp:positionV relativeFrom="paragraph">
                  <wp:posOffset>64770</wp:posOffset>
                </wp:positionV>
                <wp:extent cx="4171950" cy="252095"/>
                <wp:effectExtent l="0" t="0" r="19050"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52095"/>
                        </a:xfrm>
                        <a:prstGeom prst="rect">
                          <a:avLst/>
                        </a:prstGeom>
                        <a:solidFill>
                          <a:srgbClr val="FFFFFF"/>
                        </a:solidFill>
                        <a:ln w="9525">
                          <a:solidFill>
                            <a:srgbClr val="000000"/>
                          </a:solidFill>
                          <a:miter lim="800000"/>
                          <a:headEnd/>
                          <a:tailEnd/>
                        </a:ln>
                      </wps:spPr>
                      <wps:txbx>
                        <w:txbxContent>
                          <w:p w14:paraId="69686ED9" w14:textId="77777777" w:rsidR="00E35DB3" w:rsidRPr="0020264F" w:rsidRDefault="00E35DB3" w:rsidP="005B3331">
                            <w:pPr>
                              <w:jc w:val="center"/>
                              <w:rPr>
                                <w:sz w:val="22"/>
                                <w:szCs w:val="22"/>
                              </w:rPr>
                            </w:pPr>
                            <w:r w:rsidRPr="0020264F">
                              <w:rPr>
                                <w:sz w:val="22"/>
                                <w:szCs w:val="22"/>
                              </w:rPr>
                              <w:t>Расчет системы по критерию минимального холостого пробега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6A7CA" id="Прямоугольник 11" o:spid="_x0000_s1027" style="position:absolute;left:0;text-align:left;margin-left:91.05pt;margin-top:5.1pt;width:328.5pt;height:19.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wiTQIAAGEEAAAOAAAAZHJzL2Uyb0RvYy54bWysVM2O0zAQviPxDpbvNE3Ustuo6WrVpQhp&#10;gZUWHsB1nMTCsc3YbbqckLiuxCPwEFwQP/sM6RsxcdrSBU6IHCyPZ/x55vtmMj3b1IqsBThpdEbj&#10;wZASobnJpS4z+vrV4tEpJc4znTNltMjojXD0bPbwwbSxqUhMZVQugCCIdmljM1p5b9MocrwSNXMD&#10;Y4VGZ2GgZh5NKKMcWIPotYqS4fBx1BjILRgunMPTi95JZwG/KAT3L4vCCU9URjE3H1YI67Jbo9mU&#10;pSUwW0m+S4P9QxY1kxofPUBdMM/ICuQfULXkYJwp/ICbOjJFIbkINWA18fC3aq4rZkWoBclx9kCT&#10;+3+w/MX6CojMUbuYEs1q1Kj9tH2//dh+b++2H9rP7V37bXvb/mi/tF8JBiFjjXUpXry2V9DV7Oyl&#10;4W8c0WZeMV2KcwDTVILlmGeIj+5d6AyHV8myeW5yfI+tvAnkbQqoO0CkhWyCRjcHjcTGE46Ho/gk&#10;noxRSo6+ZJwMJ+MupYil+9sWnH8qTE26TUYBeyCgs/Wl833oPiRkb5TMF1KpYEC5nCsga4b9sgjf&#10;Dt0dhylNmoxOxsk4IN/zuWOIYfj+BlFLj42vZJ3R00MQSzvanug8tKVnUvV7rE5pLHJPXS+B3yw3&#10;vXR7UZYmv0FiwfR9jnOJm8rAO0oa7PGMurcrBoIS9UyjOJN4NOqGIhij8UmCBhx7lscepjlCZdRT&#10;0m/nvh+klQVZVvhSHNjQ5hwFLWTgusu4z2qXPvZxUGs3c92gHNsh6tefYfYTAAD//wMAUEsDBBQA&#10;BgAIAAAAIQBlPt423QAAAAkBAAAPAAAAZHJzL2Rvd25yZXYueG1sTI9BT8MwDIXvSPyHyEjcWLIO&#10;obY0nRBoSBy37sLNbUxbaJKqSbfCr8ec2M3Pfnr+XrFd7CBONIXeOw3rlQJBrvGmd62GY7W7S0GE&#10;iM7g4B1p+KYA2/L6qsDc+LPb0+kQW8EhLuSooYtxzKUMTUcWw8qP5Pj24SeLkeXUSjPhmcPtIBOl&#10;HqTF3vGHDkd67qj5OsxWQ90nR/zZV6/KZrtNfFuqz/n9Revbm+XpEUSkJf6b4Q+f0aFkptrPzgQx&#10;sE6TNVt5UAkINqSbjBe1hvssA1kW8rJB+QsAAP//AwBQSwECLQAUAAYACAAAACEAtoM4kv4AAADh&#10;AQAAEwAAAAAAAAAAAAAAAAAAAAAAW0NvbnRlbnRfVHlwZXNdLnhtbFBLAQItABQABgAIAAAAIQA4&#10;/SH/1gAAAJQBAAALAAAAAAAAAAAAAAAAAC8BAABfcmVscy8ucmVsc1BLAQItABQABgAIAAAAIQDX&#10;TtwiTQIAAGEEAAAOAAAAAAAAAAAAAAAAAC4CAABkcnMvZTJvRG9jLnhtbFBLAQItABQABgAIAAAA&#10;IQBlPt423QAAAAkBAAAPAAAAAAAAAAAAAAAAAKcEAABkcnMvZG93bnJldi54bWxQSwUGAAAAAAQA&#10;BADzAAAAsQUAAAAA&#10;">
                <v:textbox>
                  <w:txbxContent>
                    <w:p w14:paraId="69686ED9" w14:textId="77777777" w:rsidR="00E35DB3" w:rsidRPr="0020264F" w:rsidRDefault="00E35DB3" w:rsidP="005B3331">
                      <w:pPr>
                        <w:jc w:val="center"/>
                        <w:rPr>
                          <w:sz w:val="22"/>
                          <w:szCs w:val="22"/>
                        </w:rPr>
                      </w:pPr>
                      <w:r w:rsidRPr="0020264F">
                        <w:rPr>
                          <w:sz w:val="22"/>
                          <w:szCs w:val="22"/>
                        </w:rPr>
                        <w:t>Расчет системы по критерию минимального холостого пробега</w:t>
                      </w:r>
                    </w:p>
                  </w:txbxContent>
                </v:textbox>
              </v:rect>
            </w:pict>
          </mc:Fallback>
        </mc:AlternateContent>
      </w:r>
    </w:p>
    <w:p w14:paraId="49F40CCD" w14:textId="5CF6EA09" w:rsidR="005B3331" w:rsidRPr="005B3331" w:rsidRDefault="005B3331" w:rsidP="005B3331">
      <w:pPr>
        <w:jc w:val="center"/>
        <w:rPr>
          <w:rFonts w:ascii="Arial" w:hAnsi="Arial" w:cs="Arial"/>
          <w:b/>
          <w:bCs/>
          <w:iCs/>
        </w:rPr>
      </w:pPr>
      <w:r w:rsidRPr="005B3331">
        <w:rPr>
          <w:rFonts w:ascii="Arial" w:hAnsi="Arial" w:cs="Arial"/>
          <w:b/>
          <w:bCs/>
          <w:iCs/>
          <w:noProof/>
        </w:rPr>
        <mc:AlternateContent>
          <mc:Choice Requires="wps">
            <w:drawing>
              <wp:anchor distT="0" distB="0" distL="114300" distR="114300" simplePos="0" relativeHeight="251650560" behindDoc="0" locked="0" layoutInCell="1" allowOverlap="1" wp14:anchorId="5FCFC413" wp14:editId="1C5AA84A">
                <wp:simplePos x="0" y="0"/>
                <wp:positionH relativeFrom="column">
                  <wp:posOffset>3089910</wp:posOffset>
                </wp:positionH>
                <wp:positionV relativeFrom="paragraph">
                  <wp:posOffset>112395</wp:posOffset>
                </wp:positionV>
                <wp:extent cx="635" cy="285750"/>
                <wp:effectExtent l="76200" t="0" r="75565" b="57150"/>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3B5A34" id="Прямая со стрелкой 227" o:spid="_x0000_s1026" type="#_x0000_t32" style="position:absolute;margin-left:243.3pt;margin-top:8.85pt;width:.05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yFMEQIAALwDAAAOAAAAZHJzL2Uyb0RvYy54bWysU81y0zAQvjPDO2h0J07MpC2eOD2klEuB&#10;zLQ8gCLJtgZZq5GUOLkVXqCPwCtw4cDP9BnsN2KlpKHAjcGHHUm7++1+365n59tWk410XoEp6WQ0&#10;pkQaDkKZuqTvbi6fnVHiAzOCaTCypDvp6fn86ZNZZwuZQwNaSEcQxPiisyVtQrBFlnneyJb5EVhp&#10;0FmBa1nAq6sz4ViH6K3O8vH4JOvACeuAS+/x9WLvpPOEX1WSh7dV5WUguqTYW0jWJbuKNpvPWFE7&#10;ZhvFD22wf+iiZcpg0SPUBQuMrJ36C6pV3IGHKow4tBlUleIycUA2k/EfbK4bZmXiguJ4e5TJ/z9Y&#10;/mazdESJkub5KSWGtTik/tNwO9z1P/rPwx0ZPvT3aIaPw23/pf/ef+vv+68kRqN2nfUFQizM0kX2&#10;fGuu7RXw954YWDTM1DJxuNlZhJ3EjOy3lHjxFjtYda9BYAxbB0hCbivXRkiUiGzTvHbHecltIBwf&#10;T55PKeH4np9NT6dpmBkrHjKt8+GVhJbEQ0l9cEzVTViAMbgW4CapDttc+RD7YsVDQixr4FJpnbZD&#10;G9KV9MU0n6YED1qJ6Ixh3tWrhXZkw+J+pS+RRM/jMAdrIxJYI5l4eTgHpjSeSUjqBKdQLy1prNZK&#10;QYmW+EvF0749bQ7qRcH20q9A7JYuuqOQuCKJx2Gd4w4+vqeoXz/d/CcAAAD//wMAUEsDBBQABgAI&#10;AAAAIQCMNMU43wAAAAkBAAAPAAAAZHJzL2Rvd25yZXYueG1sTI9BT8MwDIXvSPyHyEjcWMqE0lGa&#10;TsCE6IVJbAhxzBrTRjRO1WRbx6/HnOBm+z09f69cTr4XBxyjC6ThepaBQGqCddRqeNs+XS1AxGTI&#10;mj4QajhhhGV1flaawoYjveJhk1rBIRQLo6FLaSikjE2H3sRZGJBY+wyjN4nXsZV2NEcO972cZ5mS&#10;3jjiD50Z8LHD5muz9xrS6uPUqffm4datt88vyn3Xdb3S+vJiur8DkXBKf2b4xWd0qJhpF/Zko+g1&#10;3CyUYisLeQ6CDXzgYadBzXOQVSn/N6h+AAAA//8DAFBLAQItABQABgAIAAAAIQC2gziS/gAAAOEB&#10;AAATAAAAAAAAAAAAAAAAAAAAAABbQ29udGVudF9UeXBlc10ueG1sUEsBAi0AFAAGAAgAAAAhADj9&#10;If/WAAAAlAEAAAsAAAAAAAAAAAAAAAAALwEAAF9yZWxzLy5yZWxzUEsBAi0AFAAGAAgAAAAhALrb&#10;IUwRAgAAvAMAAA4AAAAAAAAAAAAAAAAALgIAAGRycy9lMm9Eb2MueG1sUEsBAi0AFAAGAAgAAAAh&#10;AIw0xTjfAAAACQEAAA8AAAAAAAAAAAAAAAAAawQAAGRycy9kb3ducmV2LnhtbFBLBQYAAAAABAAE&#10;APMAAAB3BQAAAAA=&#10;">
                <v:stroke endarrow="block"/>
              </v:shape>
            </w:pict>
          </mc:Fallback>
        </mc:AlternateContent>
      </w:r>
    </w:p>
    <w:p w14:paraId="329BE1F3" w14:textId="39CF5AA8" w:rsidR="005B3331" w:rsidRPr="005B3331" w:rsidRDefault="005B3331" w:rsidP="005B3331">
      <w:pPr>
        <w:jc w:val="center"/>
        <w:rPr>
          <w:rFonts w:ascii="Arial" w:hAnsi="Arial" w:cs="Arial"/>
          <w:b/>
          <w:bCs/>
          <w:iCs/>
        </w:rPr>
      </w:pPr>
      <w:r w:rsidRPr="005B3331">
        <w:rPr>
          <w:rFonts w:ascii="Arial" w:hAnsi="Arial" w:cs="Arial"/>
          <w:b/>
          <w:bCs/>
          <w:iCs/>
          <w:noProof/>
        </w:rPr>
        <mc:AlternateContent>
          <mc:Choice Requires="wps">
            <w:drawing>
              <wp:anchor distT="0" distB="0" distL="114300" distR="114300" simplePos="0" relativeHeight="251638272" behindDoc="0" locked="0" layoutInCell="1" allowOverlap="1" wp14:anchorId="40A208FC" wp14:editId="488F3ACB">
                <wp:simplePos x="0" y="0"/>
                <wp:positionH relativeFrom="column">
                  <wp:posOffset>1156335</wp:posOffset>
                </wp:positionH>
                <wp:positionV relativeFrom="paragraph">
                  <wp:posOffset>193675</wp:posOffset>
                </wp:positionV>
                <wp:extent cx="4171950" cy="600075"/>
                <wp:effectExtent l="0" t="0" r="19050"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600075"/>
                        </a:xfrm>
                        <a:prstGeom prst="rect">
                          <a:avLst/>
                        </a:prstGeom>
                        <a:solidFill>
                          <a:srgbClr val="FFFFFF"/>
                        </a:solidFill>
                        <a:ln w="9525">
                          <a:solidFill>
                            <a:srgbClr val="000000"/>
                          </a:solidFill>
                          <a:miter lim="800000"/>
                          <a:headEnd/>
                          <a:tailEnd/>
                        </a:ln>
                      </wps:spPr>
                      <wps:txbx>
                        <w:txbxContent>
                          <w:p w14:paraId="2836D4B7" w14:textId="77777777" w:rsidR="00E35DB3" w:rsidRPr="0020264F" w:rsidRDefault="00E35DB3" w:rsidP="005B3331">
                            <w:pPr>
                              <w:jc w:val="center"/>
                              <w:rPr>
                                <w:sz w:val="22"/>
                                <w:szCs w:val="22"/>
                              </w:rPr>
                            </w:pPr>
                            <w:r w:rsidRPr="0020264F">
                              <w:rPr>
                                <w:sz w:val="22"/>
                                <w:szCs w:val="22"/>
                              </w:rPr>
                              <w:t>Построение системы оптимальных кольцевых маршрутов с учетом подачи и возврата мусоровоза в АТП по критерию минимального добавочного пробега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208FC" id="Прямоугольник 9" o:spid="_x0000_s1028" style="position:absolute;left:0;text-align:left;margin-left:91.05pt;margin-top:15.25pt;width:328.5pt;height:4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p7EUAIAAF8EAAAOAAAAZHJzL2Uyb0RvYy54bWysVM1uEzEQviPxDpbvZHejpGlW3VRVSxBS&#10;gUqFB3C83qyF1zZjJ5twQuJaiUfgIbggfvoMmzdi7KRpCpwQe7A8Hvubb76Z2ZPTVaPIUoCTRhc0&#10;66WUCM1NKfW8oG9eT58cU+I80yVTRouCroWjp5PHj05am4u+qY0qBRAE0S5vbUFr722eJI7XomGu&#10;Z6zQ6KwMNMyjCfOkBNYieqOSfpoeJa2B0oLhwjk8vdg66STiV5Xg/lVVOeGJKihy83GFuM7CmkxO&#10;WD4HZmvJdzTYP7BomNQYdA91wTwjC5B/QDWSg3Gm8j1umsRUleQi5oDZZOlv2VzXzIqYC4rj7F4m&#10;9/9g+cvlFRBZFnRMiWYNlqj7vPmw+dT96G43H7sv3W33fXPT/ey+dt/IOOjVWpfjs2t7BSFjZy8N&#10;f+uINuc103NxBmDaWrASWWbhfvLgQTAcPiWz9oUpMRxbeBOlW1XQBEAUhaxihdb7ComVJxwPB9ko&#10;Gw+xkBx9R2majoYxBMvvXltw/pkwDQmbggJ2QERny0vnAxuW312J7I2S5VQqFQ2Yz84VkCXDbpnG&#10;b4fuDq8pTVrUa9gfRuQHPncIgfzw+xtEIz22vZJNQY/3l1geZHuqy9iUnkm13SNlpXc6Bum2JfCr&#10;2SoWrh8CBFlnplyjsGC2XY5TiZvawHtKWuzwgrp3CwaCEvVcY3HG2WAQRiIag+GojwYcemaHHqY5&#10;QhXUU7LdnvvtGC0syHmNkbKohjZnWNBKRq3vWe3oYxfHEuwmLozJoR1v3f8XJr8AAAD//wMAUEsD&#10;BBQABgAIAAAAIQBYhsJK3gAAAAoBAAAPAAAAZHJzL2Rvd25yZXYueG1sTI/BTsMwEETvSPyDtUjc&#10;qN1ERWmIUyFQkTi26YWbEy9JIF5HsdMGvp7lBMfZeZqdKXaLG8QZp9B70rBeKRBIjbc9tRpO1f4u&#10;AxGiIWsGT6jhCwPsyuurwuTWX+iA52NsBYdQyI2GLsYxlzI0HToTVn5EYu/dT85EllMr7WQuHO4G&#10;mSh1L53piT90ZsSnDpvP4+w01H1yMt+H6kW57T6Nr0v1Mb89a317szw+gIi4xD8YfutzdSi5U+1n&#10;skEMrLNkzaiGVG1AMJClWz7U7CQbBbIs5P8J5Q8AAAD//wMAUEsBAi0AFAAGAAgAAAAhALaDOJL+&#10;AAAA4QEAABMAAAAAAAAAAAAAAAAAAAAAAFtDb250ZW50X1R5cGVzXS54bWxQSwECLQAUAAYACAAA&#10;ACEAOP0h/9YAAACUAQAACwAAAAAAAAAAAAAAAAAvAQAAX3JlbHMvLnJlbHNQSwECLQAUAAYACAAA&#10;ACEAOeKexFACAABfBAAADgAAAAAAAAAAAAAAAAAuAgAAZHJzL2Uyb0RvYy54bWxQSwECLQAUAAYA&#10;CAAAACEAWIbCSt4AAAAKAQAADwAAAAAAAAAAAAAAAACqBAAAZHJzL2Rvd25yZXYueG1sUEsFBgAA&#10;AAAEAAQA8wAAALUFAAAAAA==&#10;">
                <v:textbox>
                  <w:txbxContent>
                    <w:p w14:paraId="2836D4B7" w14:textId="77777777" w:rsidR="00E35DB3" w:rsidRPr="0020264F" w:rsidRDefault="00E35DB3" w:rsidP="005B3331">
                      <w:pPr>
                        <w:jc w:val="center"/>
                        <w:rPr>
                          <w:sz w:val="22"/>
                          <w:szCs w:val="22"/>
                        </w:rPr>
                      </w:pPr>
                      <w:r w:rsidRPr="0020264F">
                        <w:rPr>
                          <w:sz w:val="22"/>
                          <w:szCs w:val="22"/>
                        </w:rPr>
                        <w:t>Построение системы оптимальных кольцевых маршрутов с учетом подачи и возврата мусоровоза в АТП по критерию минимального добавочного пробега</w:t>
                      </w:r>
                    </w:p>
                  </w:txbxContent>
                </v:textbox>
              </v:rect>
            </w:pict>
          </mc:Fallback>
        </mc:AlternateContent>
      </w:r>
    </w:p>
    <w:p w14:paraId="2137FA13" w14:textId="77777777" w:rsidR="005B3331" w:rsidRPr="005B3331" w:rsidRDefault="005B3331" w:rsidP="005B3331">
      <w:pPr>
        <w:jc w:val="center"/>
        <w:rPr>
          <w:rFonts w:ascii="Arial" w:hAnsi="Arial" w:cs="Arial"/>
          <w:b/>
          <w:bCs/>
          <w:iCs/>
        </w:rPr>
      </w:pPr>
    </w:p>
    <w:p w14:paraId="7B8179B9" w14:textId="77777777" w:rsidR="005B3331" w:rsidRPr="005B3331" w:rsidRDefault="005B3331" w:rsidP="005B3331">
      <w:pPr>
        <w:jc w:val="center"/>
        <w:rPr>
          <w:rFonts w:ascii="Arial" w:hAnsi="Arial" w:cs="Arial"/>
          <w:b/>
          <w:bCs/>
          <w:iCs/>
        </w:rPr>
      </w:pPr>
    </w:p>
    <w:p w14:paraId="3127B1B5" w14:textId="3754E492" w:rsidR="005B3331" w:rsidRPr="005B3331" w:rsidRDefault="005B3331" w:rsidP="005B3331">
      <w:pPr>
        <w:jc w:val="center"/>
        <w:rPr>
          <w:rFonts w:ascii="Arial" w:hAnsi="Arial" w:cs="Arial"/>
          <w:b/>
          <w:bCs/>
          <w:iCs/>
        </w:rPr>
      </w:pPr>
      <w:r w:rsidRPr="005B3331">
        <w:rPr>
          <w:rFonts w:ascii="Arial" w:hAnsi="Arial" w:cs="Arial"/>
          <w:b/>
          <w:bCs/>
          <w:iCs/>
          <w:noProof/>
        </w:rPr>
        <mc:AlternateContent>
          <mc:Choice Requires="wps">
            <w:drawing>
              <wp:anchor distT="0" distB="0" distL="114300" distR="114300" simplePos="0" relativeHeight="251656704" behindDoc="0" locked="0" layoutInCell="1" allowOverlap="1" wp14:anchorId="233F7D98" wp14:editId="5771AA46">
                <wp:simplePos x="0" y="0"/>
                <wp:positionH relativeFrom="column">
                  <wp:posOffset>3087370</wp:posOffset>
                </wp:positionH>
                <wp:positionV relativeFrom="paragraph">
                  <wp:posOffset>180340</wp:posOffset>
                </wp:positionV>
                <wp:extent cx="635" cy="285750"/>
                <wp:effectExtent l="76200" t="0" r="7556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BCCAD4" id="Прямая со стрелкой 16" o:spid="_x0000_s1026" type="#_x0000_t32" style="position:absolute;margin-left:243.1pt;margin-top:14.2pt;width:.0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8ZDwIAALoDAAAOAAAAZHJzL2Uyb0RvYy54bWysU8Fy0zAQvTPDP2h0J07CJBRPnB5SyqVA&#10;Ztp+gCLJtgZZq5GUOLkVfqCfwC9w6QHo9BvsP2KlpKHAjcGHHUm7+3bf2/XsdNtospHOKzAFHQ2G&#10;lEjDQShTFfT66vzFCSU+MCOYBiMLupOens6fP5u1NpdjqEEL6QiCGJ+3tqB1CDbPMs9r2TA/ACsN&#10;OktwDQt4dVUmHGsRvdHZeDicZi04YR1w6T2+nu2ddJ7wy1Ly8KEsvQxEFxR7C8m6ZFfRZvMZyyvH&#10;bK34oQ32D100TBkseoQ6Y4GRtVN/QTWKO/BQhgGHJoOyVFwmDshmNPyDzWXNrExcUBxvjzL5/wfL&#10;32+WjiiBs5tSYliDM+q+9Df9bXfffe1vSf+pe0DTf+5vurvuR/e9e+i+EQxG5VrrcwRYmKWL3PnW&#10;XNoL4B89MbComalkYnC1s4g6ihnZbynx4i3WX7XvQGAMWwdIMm5L10RIFIhs07R2x2nJbSAcH6cv&#10;J5RwfB+fTF5N0igzlj9mWufDWwkNiYeC+uCYquqwAGNwKcCNUh22ufAh9sXyx4RY1sC50jrthjak&#10;LejryXiSEjxoJaIzhnlXrRbakQ2L25W+RBI9T8McrI1IYLVk4s3hHJjSeCYhqROcQr20pLFaIwUl&#10;WuIPFU/79rQ5qBcF20u/ArFbuuiOQuKCJB6HZY4b+PSeon79cvOfAAAA//8DAFBLAwQUAAYACAAA&#10;ACEACD9TaeEAAAAJAQAADwAAAGRycy9kb3ducmV2LnhtbEyPwU7DMAyG70i8Q2Qkbiylq0pXmk7A&#10;hOhlSGwT4pg1polokqrJto6nx5zgaPvT7++vlpPt2RHHYLwTcDtLgKFrvTKuE7DbPt8UwEKUTsne&#10;OxRwxgDL+vKikqXyJ/eGx03sGIW4UEoBOsah5Dy0Gq0MMz+go9unH62MNI4dV6M8UbjteZokObfS&#10;OPqg5YBPGtuvzcEKiKuPs87f28eFed2+rHPz3TTNSojrq+nhHljEKf7B8KtP6lCT094fnAqsF5AV&#10;eUqogLTIgBFAizmwvYC7eQa8rvj/BvUPAAAA//8DAFBLAQItABQABgAIAAAAIQC2gziS/gAAAOEB&#10;AAATAAAAAAAAAAAAAAAAAAAAAABbQ29udGVudF9UeXBlc10ueG1sUEsBAi0AFAAGAAgAAAAhADj9&#10;If/WAAAAlAEAAAsAAAAAAAAAAAAAAAAALwEAAF9yZWxzLy5yZWxzUEsBAi0AFAAGAAgAAAAhAPWH&#10;LxkPAgAAugMAAA4AAAAAAAAAAAAAAAAALgIAAGRycy9lMm9Eb2MueG1sUEsBAi0AFAAGAAgAAAAh&#10;AAg/U2nhAAAACQEAAA8AAAAAAAAAAAAAAAAAaQQAAGRycy9kb3ducmV2LnhtbFBLBQYAAAAABAAE&#10;APMAAAB3BQAAAAA=&#10;">
                <v:stroke endarrow="block"/>
              </v:shape>
            </w:pict>
          </mc:Fallback>
        </mc:AlternateContent>
      </w:r>
    </w:p>
    <w:p w14:paraId="5AD93E33" w14:textId="77777777" w:rsidR="005B3331" w:rsidRPr="005B3331" w:rsidRDefault="005B3331" w:rsidP="005B3331">
      <w:pPr>
        <w:jc w:val="center"/>
        <w:rPr>
          <w:rFonts w:ascii="Arial" w:hAnsi="Arial" w:cs="Arial"/>
          <w:b/>
          <w:bCs/>
          <w:iCs/>
        </w:rPr>
      </w:pPr>
    </w:p>
    <w:p w14:paraId="5B341560" w14:textId="25C9D38E" w:rsidR="005B3331" w:rsidRPr="005B3331" w:rsidRDefault="005B3331" w:rsidP="005B3331">
      <w:pPr>
        <w:jc w:val="center"/>
        <w:rPr>
          <w:rFonts w:ascii="Arial" w:hAnsi="Arial" w:cs="Arial"/>
          <w:b/>
          <w:bCs/>
          <w:iCs/>
        </w:rPr>
      </w:pPr>
      <w:r w:rsidRPr="005B3331">
        <w:rPr>
          <w:rFonts w:ascii="Arial" w:hAnsi="Arial" w:cs="Arial"/>
          <w:b/>
          <w:bCs/>
          <w:iCs/>
          <w:noProof/>
        </w:rPr>
        <mc:AlternateContent>
          <mc:Choice Requires="wps">
            <w:drawing>
              <wp:anchor distT="0" distB="0" distL="114300" distR="114300" simplePos="0" relativeHeight="251644416" behindDoc="0" locked="0" layoutInCell="1" allowOverlap="1" wp14:anchorId="55C20616" wp14:editId="202425C6">
                <wp:simplePos x="0" y="0"/>
                <wp:positionH relativeFrom="column">
                  <wp:posOffset>1156335</wp:posOffset>
                </wp:positionH>
                <wp:positionV relativeFrom="paragraph">
                  <wp:posOffset>57150</wp:posOffset>
                </wp:positionV>
                <wp:extent cx="4171950" cy="278765"/>
                <wp:effectExtent l="0" t="0" r="19050" b="2603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78765"/>
                        </a:xfrm>
                        <a:prstGeom prst="rect">
                          <a:avLst/>
                        </a:prstGeom>
                        <a:solidFill>
                          <a:srgbClr val="FFFFFF"/>
                        </a:solidFill>
                        <a:ln w="9525">
                          <a:solidFill>
                            <a:srgbClr val="000000"/>
                          </a:solidFill>
                          <a:miter lim="800000"/>
                          <a:headEnd/>
                          <a:tailEnd/>
                        </a:ln>
                      </wps:spPr>
                      <wps:txbx>
                        <w:txbxContent>
                          <w:p w14:paraId="2839D0CE" w14:textId="77777777" w:rsidR="00E35DB3" w:rsidRPr="0020264F" w:rsidRDefault="00E35DB3" w:rsidP="005B3331">
                            <w:pPr>
                              <w:jc w:val="center"/>
                              <w:rPr>
                                <w:sz w:val="22"/>
                                <w:szCs w:val="22"/>
                              </w:rPr>
                            </w:pPr>
                            <w:r w:rsidRPr="0020264F">
                              <w:rPr>
                                <w:sz w:val="22"/>
                                <w:szCs w:val="22"/>
                              </w:rPr>
                              <w:t>Расчет необходимого количества мусоровозов на маршруте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20616" id="Прямоугольник 15" o:spid="_x0000_s1029" style="position:absolute;left:0;text-align:left;margin-left:91.05pt;margin-top:4.5pt;width:328.5pt;height:2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ivUgIAAGEEAAAOAAAAZHJzL2Uyb0RvYy54bWysVM2O0zAQviPxDpbvNE1pt23UdLXqUoS0&#10;wEoLD+A6TmPh2GbsNi0npL0i8Qg8BBfEzz5D+kZMnLZ0gRMiB8vjGX+e+b6ZTM43pSJrAU4andK4&#10;06VEaG4yqZcpff1q/mhEifNMZ0wZLVK6FY6eTx8+mFQ2ET1TGJUJIAiiXVLZlBbe2ySKHC9EyVzH&#10;WKHRmRsomUcTllEGrEL0UkW9bvcsqgxkFgwXzuHpZeuk04Cf54L7l3nuhCcqpZibDyuEddGs0XTC&#10;kiUwW0i+T4P9QxYlkxofPUJdMs/ICuQfUKXkYJzJfYebMjJ5LrkINWA1cfe3am4KZkWoBclx9kiT&#10;+3+w/MX6GojMULsBJZqVqFH9afd+97H+Xt/tbuvP9V39bfeh/lF/qb8SDELGKusSvHhjr6Gp2dkr&#10;w984os2sYHopLgBMVQiWYZ5xEx/du9AYDq+SRfXcZPgeW3kTyNvkUDaASAvZBI22R43ExhOOh/14&#10;GI8HKCVHX284Gp6FlCKWHG5bcP6pMCVpNikF7IGAztZXzjfZsOQQErI3SmZzqVQwYLmYKSBrhv0y&#10;D18oAIs8DVOaVCkdD3qDgHzP504huuH7G0QpPTa+kmVKR8cgljS0PdFZaEvPpGr3mLLSex4b6loJ&#10;/GaxCdI9PoiyMNkWiQXT9jnOJW4KA+8oqbDHU+rerhgIStQzjeKM436/GYpg9AfDHhpw6lmcepjm&#10;CJVST0m7nfl2kFYW5LLAl+LAhjYXKGguA9eN2G1W+/Sxj4ME+5lrBuXUDlG//gzTnwAAAP//AwBQ&#10;SwMEFAAGAAgAAAAhAGvu0IzbAAAACAEAAA8AAABkcnMvZG93bnJldi54bWxMj09Pg0AQxe8mfofN&#10;mHizS2k0gCyN0dTEY0sv3gYYAWVnCbu06Kd3PNnjL+/l/cm3ix3UiSbfOzawXkWgiGvX9NwaOJa7&#10;uwSUD8gNDo7JwDd52BbXVzlmjTvznk6H0CoJYZ+hgS6EMdPa1x1Z9Cs3Eov24SaLQXBqdTPhWcLt&#10;oOMoetAWe5aGDkd67qj+OszWQNXHR/zZl6+RTXeb8LaUn/P7izG3N8vTI6hAS/g3w998mQ6FbKrc&#10;zI1Xg3ASr8VqIJVLoiebVLgycB+noItcXx4ofgEAAP//AwBQSwECLQAUAAYACAAAACEAtoM4kv4A&#10;AADhAQAAEwAAAAAAAAAAAAAAAAAAAAAAW0NvbnRlbnRfVHlwZXNdLnhtbFBLAQItABQABgAIAAAA&#10;IQA4/SH/1gAAAJQBAAALAAAAAAAAAAAAAAAAAC8BAABfcmVscy8ucmVsc1BLAQItABQABgAIAAAA&#10;IQCvTxivUgIAAGEEAAAOAAAAAAAAAAAAAAAAAC4CAABkcnMvZTJvRG9jLnhtbFBLAQItABQABgAI&#10;AAAAIQBr7tCM2wAAAAgBAAAPAAAAAAAAAAAAAAAAAKwEAABkcnMvZG93bnJldi54bWxQSwUGAAAA&#10;AAQABADzAAAAtAUAAAAA&#10;">
                <v:textbox>
                  <w:txbxContent>
                    <w:p w14:paraId="2839D0CE" w14:textId="77777777" w:rsidR="00E35DB3" w:rsidRPr="0020264F" w:rsidRDefault="00E35DB3" w:rsidP="005B3331">
                      <w:pPr>
                        <w:jc w:val="center"/>
                        <w:rPr>
                          <w:sz w:val="22"/>
                          <w:szCs w:val="22"/>
                        </w:rPr>
                      </w:pPr>
                      <w:r w:rsidRPr="0020264F">
                        <w:rPr>
                          <w:sz w:val="22"/>
                          <w:szCs w:val="22"/>
                        </w:rPr>
                        <w:t>Расчет необходимого количества мусоровозов на маршруте</w:t>
                      </w:r>
                    </w:p>
                  </w:txbxContent>
                </v:textbox>
              </v:rect>
            </w:pict>
          </mc:Fallback>
        </mc:AlternateContent>
      </w:r>
    </w:p>
    <w:p w14:paraId="7824DE76" w14:textId="4676BF3F" w:rsidR="005B3331" w:rsidRPr="005B3331" w:rsidRDefault="005B3331" w:rsidP="005B3331">
      <w:pPr>
        <w:jc w:val="center"/>
        <w:rPr>
          <w:rFonts w:ascii="Arial" w:hAnsi="Arial" w:cs="Arial"/>
          <w:b/>
          <w:bCs/>
          <w:iCs/>
        </w:rPr>
      </w:pPr>
      <w:r w:rsidRPr="005B3331">
        <w:rPr>
          <w:rFonts w:ascii="Arial" w:hAnsi="Arial" w:cs="Arial"/>
          <w:b/>
          <w:bCs/>
          <w:iCs/>
          <w:noProof/>
        </w:rPr>
        <mc:AlternateContent>
          <mc:Choice Requires="wps">
            <w:drawing>
              <wp:anchor distT="0" distB="0" distL="114300" distR="114300" simplePos="0" relativeHeight="251668992" behindDoc="0" locked="0" layoutInCell="1" allowOverlap="1" wp14:anchorId="0F7059FB" wp14:editId="40938935">
                <wp:simplePos x="0" y="0"/>
                <wp:positionH relativeFrom="column">
                  <wp:posOffset>3088640</wp:posOffset>
                </wp:positionH>
                <wp:positionV relativeFrom="paragraph">
                  <wp:posOffset>131445</wp:posOffset>
                </wp:positionV>
                <wp:extent cx="1905" cy="273685"/>
                <wp:effectExtent l="76200" t="0" r="74295" b="5016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736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5ED6399" id="Прямая со стрелкой 7" o:spid="_x0000_s1026" type="#_x0000_t32" style="position:absolute;margin-left:243.2pt;margin-top:10.35pt;width:.15pt;height:21.5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vFAIAAMMDAAAOAAAAZHJzL2Uyb0RvYy54bWysU0tu2zAQ3RfoHQjua9kuHCeC5Sycpl2k&#10;rYGkB6BJSiJKcQiStuxd2gvkCL1CNl30g5xBulGHtOE07a6oFoOhZubNm8fh7HzbaLKRziswBR0N&#10;hpRIw0EoUxX0w83li1NKfGBGMA1GFnQnPT2fP382a20ux1CDFtIRBDE+b21B6xBsnmWe17JhfgBW&#10;GgyW4BoW8OiqTDjWInqjs/FweJK14IR1wKX3+PdiH6TzhF+Wkof3ZellILqgyC0k65JdRZvNZyyv&#10;HLO14gca7B9YNEwZbHqEumCBkbVTf0E1ijvwUIYBhyaDslRcphlwmtHwj2mua2ZlmgXF8fYok/9/&#10;sPzdZumIEgWdUmJYg1fUfelv+7vuZ3ff35H+U/eApv/c33Zfux/d9+6h+0amUbfW+hzLF2bp4uR8&#10;a67tFfCPnhhY1MxUMvG/2VkEHcWK7ElJPHiL3VftWxCYw9YBkojb0jWk1Mq+iYURHIUi23Rru+Ot&#10;yW0gHH+OzoYTSjgGxtOXJ6eT1InlESSWWufDawkNiU5BfXBMVXVYgDG4HeD2DdjmyodI8bEgFhu4&#10;VFqnJdGGtAU9m4wniZEHrUQMxjTvqtVCO7Jhcc3Sd2DxJM3B2ogEVksmXh38wJRGn4QkVHAKpdOS&#10;xm6NFJRoiS8rent62hyEjNrtb2EFYrd0MRw1xU1Jcxy2Oq7i7+eU9fj25r8AAAD//wMAUEsDBBQA&#10;BgAIAAAAIQDcy3Xd3gAAAAkBAAAPAAAAZHJzL2Rvd25yZXYueG1sTI9NT4NAEIbvJv6HzZh4MXYR&#10;KxJkaIxaPZlGrPctjEDKzhJ228K/dzzpbT6evPNMvppsr440+s4xws0iAkVcubrjBmH7ub5OQflg&#10;uDa9Y0KYycOqOD/LTVa7E3/QsQyNkhD2mUFoQxgyrX3VkjV+4QZi2X270Zog7djoejQnCbe9jqMo&#10;0dZ0LBdaM9BTS9W+PFiE53Jzt/662k7xXL29l6/pfsPzC+LlxfT4ACrQFP5g+NUXdSjEaecOXHvV&#10;IyzTZCkoQhzdgxJABlLsEJLbFHSR6/8fFD8AAAD//wMAUEsBAi0AFAAGAAgAAAAhALaDOJL+AAAA&#10;4QEAABMAAAAAAAAAAAAAAAAAAAAAAFtDb250ZW50X1R5cGVzXS54bWxQSwECLQAUAAYACAAAACEA&#10;OP0h/9YAAACUAQAACwAAAAAAAAAAAAAAAAAvAQAAX3JlbHMvLnJlbHNQSwECLQAUAAYACAAAACEA&#10;GH/+bxQCAADDAwAADgAAAAAAAAAAAAAAAAAuAgAAZHJzL2Uyb0RvYy54bWxQSwECLQAUAAYACAAA&#10;ACEA3Mt13d4AAAAJAQAADwAAAAAAAAAAAAAAAABuBAAAZHJzL2Rvd25yZXYueG1sUEsFBgAAAAAE&#10;AAQA8wAAAHkFAAAAAA==&#10;">
                <v:stroke endarrow="block"/>
              </v:shape>
            </w:pict>
          </mc:Fallback>
        </mc:AlternateContent>
      </w:r>
    </w:p>
    <w:p w14:paraId="397745DC" w14:textId="5EB664F2" w:rsidR="005B3331" w:rsidRPr="005B3331" w:rsidRDefault="005B3331" w:rsidP="005B3331">
      <w:pPr>
        <w:jc w:val="center"/>
        <w:rPr>
          <w:rFonts w:ascii="Arial" w:hAnsi="Arial" w:cs="Arial"/>
          <w:b/>
          <w:bCs/>
          <w:iCs/>
        </w:rPr>
      </w:pPr>
      <w:r w:rsidRPr="005B3331">
        <w:rPr>
          <w:rFonts w:ascii="Arial" w:hAnsi="Arial" w:cs="Arial"/>
          <w:b/>
          <w:bCs/>
          <w:iCs/>
          <w:noProof/>
        </w:rPr>
        <mc:AlternateContent>
          <mc:Choice Requires="wps">
            <w:drawing>
              <wp:anchor distT="0" distB="0" distL="114300" distR="114300" simplePos="0" relativeHeight="251662848" behindDoc="0" locked="0" layoutInCell="1" allowOverlap="1" wp14:anchorId="64389972" wp14:editId="4C3314EB">
                <wp:simplePos x="0" y="0"/>
                <wp:positionH relativeFrom="column">
                  <wp:posOffset>1156335</wp:posOffset>
                </wp:positionH>
                <wp:positionV relativeFrom="paragraph">
                  <wp:posOffset>200660</wp:posOffset>
                </wp:positionV>
                <wp:extent cx="4171950" cy="276225"/>
                <wp:effectExtent l="0" t="0" r="19050" b="285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76225"/>
                        </a:xfrm>
                        <a:prstGeom prst="rect">
                          <a:avLst/>
                        </a:prstGeom>
                        <a:solidFill>
                          <a:srgbClr val="FFFFFF"/>
                        </a:solidFill>
                        <a:ln w="9525">
                          <a:solidFill>
                            <a:srgbClr val="000000"/>
                          </a:solidFill>
                          <a:miter lim="800000"/>
                          <a:headEnd/>
                          <a:tailEnd/>
                        </a:ln>
                      </wps:spPr>
                      <wps:txbx>
                        <w:txbxContent>
                          <w:p w14:paraId="69335EB4" w14:textId="77777777" w:rsidR="00E35DB3" w:rsidRDefault="00E35DB3" w:rsidP="005B3331">
                            <w:pPr>
                              <w:jc w:val="center"/>
                            </w:pPr>
                            <w:r>
                              <w:t>Планирование сменно-суточных заданий водителям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89972" id="Прямоугольник 5" o:spid="_x0000_s1030" style="position:absolute;left:0;text-align:left;margin-left:91.05pt;margin-top:15.8pt;width:328.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24TQIAAF8EAAAOAAAAZHJzL2Uyb0RvYy54bWysVM2O0zAQviPxDpbvNE3VbnejTVerLkVI&#10;C6y08ACu4zQWjm3GbtNyQuKKxCPwEFwQP/sM6RsxdtpSfsQBkYPl8Yw/z3zfTM4v1rUiKwFOGp3T&#10;tNenRGhuCqkXOX3xfPbglBLnmS6YMlrkdCMcvZjcv3fe2EwMTGVUIYAgiHZZY3NaeW+zJHG8EjVz&#10;PWOFRmdpoGYeTVgkBbAG0WuVDPr9k6QxUFgwXDiHp1edk04iflkK7p+VpROeqJxibj6uENd5WJPJ&#10;OcsWwGwl+S4N9g9Z1ExqfPQAdcU8I0uQv0HVkoNxpvQ9burElKXkItaA1aT9X6q5rZgVsRYkx9kD&#10;Te7/wfKnqxsgssjpiBLNapSo/bB9s33ffm3vtm/bj+1d+2X7rv3Wfmo/k1Hgq7Euw2u39gZCxc5e&#10;G/7SEW2mFdMLcQlgmkqwArNMQ3zy04VgOLxK5s0TU+BzbOlNpG5dQh0AkRSyjgptDgqJtSccD4fp&#10;OD0boZAcfYPxyWAQU0pYtr9twflHwtQkbHIK2AERna2unQ/ZsGwfErM3ShYzqVQ0YDGfKiArht0y&#10;i18sAIs8DlOaNDk9G+Hbf4fox+9PELX02PZK1jk9PQSxLND2UBexKT2TqttjykrveAzUdRL49Xwd&#10;hRvuRZmbYoPEgum6HKcSN5WB15Q02OE5da+WDAQl6rFGcc7S4TCMRDSGo/EADTj2zI89THOEyqmn&#10;pNtOfTdGSwtyUeFLaWRDm0sUtJSR6yB2l9UufeziKMFu4sKYHNsx6sd/YfIdAAD//wMAUEsDBBQA&#10;BgAIAAAAIQDlLpfv3gAAAAkBAAAPAAAAZHJzL2Rvd25yZXYueG1sTI9NT8MwDIbvSPyHyEjcWPoh&#10;RleaTgg0JI5bd+GWNqYtNE7VpFvh12NO4/jaj14/LraLHcQJJ987UhCvIhBIjTM9tQqO1e4uA+GD&#10;JqMHR6jgGz1sy+urQufGnWmPp0NoBZeQz7WCLoQxl9I3HVrtV25E4t2Hm6wOHKdWmkmfudwOMomi&#10;tbS6J77Q6RGfO2y+DrNVUPfJUf/sq9fIbnZpeFuqz/n9Ranbm+XpEUTAJVxg+NNndSjZqXYzGS8G&#10;zlkSM6ogjdcgGMjSDQ9qBQ/3MciykP8/KH8BAAD//wMAUEsBAi0AFAAGAAgAAAAhALaDOJL+AAAA&#10;4QEAABMAAAAAAAAAAAAAAAAAAAAAAFtDb250ZW50X1R5cGVzXS54bWxQSwECLQAUAAYACAAAACEA&#10;OP0h/9YAAACUAQAACwAAAAAAAAAAAAAAAAAvAQAAX3JlbHMvLnJlbHNQSwECLQAUAAYACAAAACEA&#10;B0r9uE0CAABfBAAADgAAAAAAAAAAAAAAAAAuAgAAZHJzL2Uyb0RvYy54bWxQSwECLQAUAAYACAAA&#10;ACEA5S6X794AAAAJAQAADwAAAAAAAAAAAAAAAACnBAAAZHJzL2Rvd25yZXYueG1sUEsFBgAAAAAE&#10;AAQA8wAAALIFAAAAAA==&#10;">
                <v:textbox>
                  <w:txbxContent>
                    <w:p w14:paraId="69335EB4" w14:textId="77777777" w:rsidR="00E35DB3" w:rsidRDefault="00E35DB3" w:rsidP="005B3331">
                      <w:pPr>
                        <w:jc w:val="center"/>
                      </w:pPr>
                      <w:r>
                        <w:t>Планирование сменно-суточных заданий водителям</w:t>
                      </w:r>
                    </w:p>
                  </w:txbxContent>
                </v:textbox>
              </v:rect>
            </w:pict>
          </mc:Fallback>
        </mc:AlternateContent>
      </w:r>
    </w:p>
    <w:p w14:paraId="2FBFDF77" w14:textId="77777777" w:rsidR="005B3331" w:rsidRPr="005B3331" w:rsidRDefault="005B3331" w:rsidP="005B3331">
      <w:pPr>
        <w:jc w:val="center"/>
        <w:rPr>
          <w:rFonts w:ascii="Arial" w:hAnsi="Arial" w:cs="Arial"/>
          <w:b/>
          <w:bCs/>
          <w:iCs/>
        </w:rPr>
      </w:pPr>
    </w:p>
    <w:p w14:paraId="6EECAA33" w14:textId="3DAE20A5" w:rsidR="005B3331" w:rsidRPr="005B3331" w:rsidRDefault="005B3331" w:rsidP="005B3331">
      <w:pPr>
        <w:jc w:val="center"/>
        <w:rPr>
          <w:rFonts w:ascii="Arial" w:hAnsi="Arial" w:cs="Arial"/>
          <w:b/>
          <w:bCs/>
          <w:iCs/>
        </w:rPr>
      </w:pPr>
    </w:p>
    <w:p w14:paraId="084A5BCB" w14:textId="605FFEF4" w:rsidR="005B3331" w:rsidRPr="005B3331" w:rsidRDefault="005B3331" w:rsidP="005B3331">
      <w:pPr>
        <w:jc w:val="center"/>
        <w:rPr>
          <w:rFonts w:ascii="Arial" w:hAnsi="Arial" w:cs="Arial"/>
          <w:b/>
          <w:bCs/>
          <w:iCs/>
        </w:rPr>
      </w:pPr>
      <w:r w:rsidRPr="005B3331">
        <w:rPr>
          <w:rFonts w:ascii="Arial" w:hAnsi="Arial" w:cs="Arial"/>
          <w:b/>
          <w:bCs/>
          <w:iCs/>
        </w:rPr>
        <w:t xml:space="preserve">Рис. 4.8. Алгоритм оптимизации движения автотранспорта, перевозящего </w:t>
      </w:r>
      <w:proofErr w:type="gramStart"/>
      <w:r w:rsidRPr="005B3331">
        <w:rPr>
          <w:rFonts w:ascii="Arial" w:hAnsi="Arial" w:cs="Arial"/>
          <w:b/>
          <w:bCs/>
          <w:iCs/>
        </w:rPr>
        <w:t xml:space="preserve">мусор,   </w:t>
      </w:r>
      <w:proofErr w:type="gramEnd"/>
      <w:r w:rsidRPr="005B3331">
        <w:rPr>
          <w:rFonts w:ascii="Arial" w:hAnsi="Arial" w:cs="Arial"/>
          <w:b/>
          <w:bCs/>
          <w:iCs/>
        </w:rPr>
        <w:t xml:space="preserve">           с минимальными транспортными издержками</w:t>
      </w:r>
    </w:p>
    <w:p w14:paraId="27B03890" w14:textId="77777777" w:rsidR="005B3331" w:rsidRPr="005B3331" w:rsidRDefault="005B3331" w:rsidP="005B3331">
      <w:pPr>
        <w:jc w:val="center"/>
        <w:rPr>
          <w:rFonts w:ascii="Arial" w:hAnsi="Arial" w:cs="Arial"/>
          <w:b/>
          <w:bCs/>
          <w:iCs/>
        </w:rPr>
      </w:pPr>
    </w:p>
    <w:p w14:paraId="2E76C089" w14:textId="72D463F4" w:rsidR="005B3331" w:rsidRPr="005B3331" w:rsidRDefault="005B3331" w:rsidP="005B3331">
      <w:pPr>
        <w:ind w:firstLine="709"/>
        <w:rPr>
          <w:rFonts w:ascii="Arial" w:hAnsi="Arial" w:cs="Arial"/>
          <w:b/>
          <w:iCs/>
        </w:rPr>
      </w:pPr>
      <w:r w:rsidRPr="005B3331">
        <w:rPr>
          <w:rFonts w:ascii="Arial" w:hAnsi="Arial" w:cs="Arial"/>
          <w:b/>
          <w:iCs/>
        </w:rPr>
        <w:t>4.7. Решения по конструкции контейнерных площадок, требования по их эксплуатации</w:t>
      </w:r>
    </w:p>
    <w:p w14:paraId="1CC5018B" w14:textId="77777777" w:rsidR="005B3331" w:rsidRPr="005B3331" w:rsidRDefault="005B3331" w:rsidP="005B3331">
      <w:pPr>
        <w:autoSpaceDE w:val="0"/>
        <w:autoSpaceDN w:val="0"/>
        <w:adjustRightInd w:val="0"/>
        <w:ind w:firstLine="540"/>
        <w:jc w:val="center"/>
        <w:rPr>
          <w:rFonts w:ascii="Arial" w:hAnsi="Arial" w:cs="Arial"/>
          <w:b/>
          <w:iCs/>
        </w:rPr>
      </w:pPr>
      <w:r w:rsidRPr="005B3331">
        <w:rPr>
          <w:rFonts w:ascii="Arial" w:hAnsi="Arial" w:cs="Arial"/>
          <w:b/>
          <w:iCs/>
        </w:rPr>
        <w:t>Контейнеры</w:t>
      </w:r>
    </w:p>
    <w:p w14:paraId="4CD8E6B2" w14:textId="6771BDD6" w:rsidR="005B3331" w:rsidRPr="005B3331" w:rsidRDefault="005B3331" w:rsidP="005B3331">
      <w:pPr>
        <w:autoSpaceDE w:val="0"/>
        <w:autoSpaceDN w:val="0"/>
        <w:adjustRightInd w:val="0"/>
        <w:ind w:firstLine="709"/>
        <w:jc w:val="both"/>
        <w:rPr>
          <w:rFonts w:ascii="Arial" w:hAnsi="Arial" w:cs="Arial"/>
          <w:iCs/>
        </w:rPr>
      </w:pPr>
      <w:r w:rsidRPr="005B3331">
        <w:rPr>
          <w:rFonts w:ascii="Arial" w:hAnsi="Arial" w:cs="Arial"/>
          <w:iCs/>
        </w:rPr>
        <w:t xml:space="preserve">Контейнер для раздельного накопления сухих отходов представляет собой опорожняемый металлический сетчатый контейнер емкостью 0,7 – 1,1 </w:t>
      </w:r>
      <w:proofErr w:type="spellStart"/>
      <w:r w:rsidRPr="005B3331">
        <w:rPr>
          <w:rFonts w:ascii="Arial" w:hAnsi="Arial" w:cs="Arial"/>
          <w:iCs/>
        </w:rPr>
        <w:t>куб.м</w:t>
      </w:r>
      <w:proofErr w:type="spellEnd"/>
      <w:r w:rsidRPr="005B3331">
        <w:rPr>
          <w:rFonts w:ascii="Arial" w:hAnsi="Arial" w:cs="Arial"/>
          <w:iCs/>
        </w:rPr>
        <w:t>. синего цвета, который выгружается с помощью мусоровоза с задней загрузкой.</w:t>
      </w:r>
    </w:p>
    <w:p w14:paraId="38171328" w14:textId="5EFDA376" w:rsidR="005B3331" w:rsidRPr="005B3331" w:rsidRDefault="005B3331" w:rsidP="005B3331">
      <w:pPr>
        <w:autoSpaceDE w:val="0"/>
        <w:autoSpaceDN w:val="0"/>
        <w:adjustRightInd w:val="0"/>
        <w:ind w:firstLine="709"/>
        <w:jc w:val="both"/>
        <w:rPr>
          <w:rFonts w:ascii="Arial" w:hAnsi="Arial" w:cs="Arial"/>
          <w:iCs/>
        </w:rPr>
      </w:pPr>
      <w:r w:rsidRPr="005B3331">
        <w:rPr>
          <w:rFonts w:ascii="Arial" w:hAnsi="Arial" w:cs="Arial"/>
          <w:iCs/>
        </w:rPr>
        <w:t>В целях недопущения частичного изъятия ценных видов ТКО, накапливаемых раздельно, контейнер для сухих отходов оборудуется замком или запирающим устройством.</w:t>
      </w:r>
    </w:p>
    <w:p w14:paraId="6846ACDC" w14:textId="6DAC283E" w:rsidR="005B3331" w:rsidRPr="005B3331" w:rsidRDefault="005B3331" w:rsidP="005B3331">
      <w:pPr>
        <w:autoSpaceDE w:val="0"/>
        <w:autoSpaceDN w:val="0"/>
        <w:adjustRightInd w:val="0"/>
        <w:ind w:firstLine="709"/>
        <w:jc w:val="both"/>
        <w:rPr>
          <w:rFonts w:ascii="Arial" w:hAnsi="Arial" w:cs="Arial"/>
          <w:iCs/>
        </w:rPr>
      </w:pPr>
      <w:r w:rsidRPr="005B3331">
        <w:rPr>
          <w:rFonts w:ascii="Arial" w:hAnsi="Arial" w:cs="Arial"/>
          <w:iCs/>
        </w:rPr>
        <w:t>Контейнер для раздельного накопления ТКО имеет маркировку, соответствующую разработанному Минэкологии Московской области единому стандарту оформления системы раздельного накопления ТКО на территории Московской области (далее – Стандарт РСО) с содержанием информации о видах ТКО, подлежащих накоплению в соответствующем контейнере.</w:t>
      </w:r>
    </w:p>
    <w:p w14:paraId="7A627120" w14:textId="4D6B0721" w:rsidR="005B3331" w:rsidRDefault="005B3331" w:rsidP="005B3331">
      <w:pPr>
        <w:autoSpaceDE w:val="0"/>
        <w:autoSpaceDN w:val="0"/>
        <w:adjustRightInd w:val="0"/>
        <w:ind w:firstLine="709"/>
        <w:jc w:val="both"/>
        <w:rPr>
          <w:sz w:val="28"/>
          <w:szCs w:val="28"/>
        </w:rPr>
      </w:pPr>
      <w:r>
        <w:rPr>
          <w:noProof/>
        </w:rPr>
        <w:drawing>
          <wp:anchor distT="0" distB="0" distL="114300" distR="114300" simplePos="0" relativeHeight="251671040" behindDoc="1" locked="0" layoutInCell="1" allowOverlap="1" wp14:anchorId="6B44FEF0" wp14:editId="623458BE">
            <wp:simplePos x="0" y="0"/>
            <wp:positionH relativeFrom="column">
              <wp:posOffset>2032635</wp:posOffset>
            </wp:positionH>
            <wp:positionV relativeFrom="paragraph">
              <wp:posOffset>33020</wp:posOffset>
            </wp:positionV>
            <wp:extent cx="2789566" cy="2748653"/>
            <wp:effectExtent l="0" t="0" r="0" b="0"/>
            <wp:wrapTight wrapText="bothSides">
              <wp:wrapPolygon edited="0">
                <wp:start x="0" y="0"/>
                <wp:lineTo x="0" y="21410"/>
                <wp:lineTo x="21389" y="21410"/>
                <wp:lineTo x="21389" y="0"/>
                <wp:lineTo x="0" y="0"/>
              </wp:wrapPolygon>
            </wp:wrapTight>
            <wp:docPr id="23" name="Рисунок 23" descr="http://inserpuhov.ru/upload/gallery/349/93849_44830757a259dc8c22005dc52bdd3645ff408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serpuhov.ru/upload/gallery/349/93849_44830757a259dc8c22005dc52bdd3645ff4083e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9566" cy="2748653"/>
                    </a:xfrm>
                    <a:prstGeom prst="rect">
                      <a:avLst/>
                    </a:prstGeom>
                    <a:noFill/>
                    <a:ln>
                      <a:noFill/>
                    </a:ln>
                  </pic:spPr>
                </pic:pic>
              </a:graphicData>
            </a:graphic>
          </wp:anchor>
        </w:drawing>
      </w:r>
    </w:p>
    <w:p w14:paraId="267C7F3D" w14:textId="43857FBF" w:rsidR="005B3331" w:rsidRDefault="005B3331" w:rsidP="005B3331">
      <w:pPr>
        <w:jc w:val="center"/>
        <w:rPr>
          <w:rFonts w:ascii="Arial" w:hAnsi="Arial" w:cs="Arial"/>
          <w:b/>
          <w:color w:val="000000"/>
        </w:rPr>
      </w:pPr>
    </w:p>
    <w:p w14:paraId="6533E83F" w14:textId="44AD74EA" w:rsidR="005B3331" w:rsidRPr="005B3331" w:rsidRDefault="005B3331" w:rsidP="005B3331">
      <w:pPr>
        <w:jc w:val="center"/>
        <w:rPr>
          <w:rFonts w:ascii="Arial" w:hAnsi="Arial" w:cs="Arial"/>
          <w:b/>
          <w:color w:val="000000"/>
        </w:rPr>
      </w:pPr>
    </w:p>
    <w:p w14:paraId="2E8584B9" w14:textId="1DFD59D4" w:rsidR="005B3331" w:rsidRDefault="005B3331" w:rsidP="005B3331">
      <w:pPr>
        <w:jc w:val="center"/>
        <w:rPr>
          <w:rFonts w:ascii="Arial" w:hAnsi="Arial" w:cs="Arial"/>
        </w:rPr>
      </w:pPr>
    </w:p>
    <w:p w14:paraId="1B6BCF84" w14:textId="54BB7B87" w:rsidR="005B3331" w:rsidRDefault="005B3331" w:rsidP="005B3331">
      <w:pPr>
        <w:jc w:val="center"/>
        <w:rPr>
          <w:rFonts w:ascii="Arial" w:hAnsi="Arial" w:cs="Arial"/>
        </w:rPr>
      </w:pPr>
    </w:p>
    <w:p w14:paraId="377EC921" w14:textId="15F6BDB9" w:rsidR="005B3331" w:rsidRDefault="005B3331" w:rsidP="005B3331">
      <w:pPr>
        <w:jc w:val="center"/>
        <w:rPr>
          <w:rFonts w:ascii="Arial" w:hAnsi="Arial" w:cs="Arial"/>
        </w:rPr>
      </w:pPr>
    </w:p>
    <w:p w14:paraId="35D927AB" w14:textId="66D38D35" w:rsidR="005B3331" w:rsidRDefault="005B3331" w:rsidP="005B3331">
      <w:pPr>
        <w:jc w:val="center"/>
        <w:rPr>
          <w:rFonts w:ascii="Arial" w:hAnsi="Arial" w:cs="Arial"/>
        </w:rPr>
      </w:pPr>
    </w:p>
    <w:p w14:paraId="5CDD0C09" w14:textId="272390AF" w:rsidR="005B3331" w:rsidRDefault="005B3331" w:rsidP="005B3331">
      <w:pPr>
        <w:jc w:val="center"/>
        <w:rPr>
          <w:rFonts w:ascii="Arial" w:hAnsi="Arial" w:cs="Arial"/>
        </w:rPr>
      </w:pPr>
    </w:p>
    <w:p w14:paraId="1A725421" w14:textId="2F124590" w:rsidR="005B3331" w:rsidRDefault="005B3331" w:rsidP="005B3331">
      <w:pPr>
        <w:jc w:val="center"/>
        <w:rPr>
          <w:rFonts w:ascii="Arial" w:hAnsi="Arial" w:cs="Arial"/>
        </w:rPr>
      </w:pPr>
    </w:p>
    <w:p w14:paraId="6B037B67" w14:textId="7FA2134D" w:rsidR="005B3331" w:rsidRDefault="005B3331" w:rsidP="005B3331">
      <w:pPr>
        <w:jc w:val="center"/>
        <w:rPr>
          <w:rFonts w:ascii="Arial" w:hAnsi="Arial" w:cs="Arial"/>
        </w:rPr>
      </w:pPr>
    </w:p>
    <w:p w14:paraId="07CB7EF7" w14:textId="24D2854D" w:rsidR="005B3331" w:rsidRDefault="005B3331" w:rsidP="005B3331">
      <w:pPr>
        <w:jc w:val="center"/>
        <w:rPr>
          <w:rFonts w:ascii="Arial" w:hAnsi="Arial" w:cs="Arial"/>
        </w:rPr>
      </w:pPr>
    </w:p>
    <w:p w14:paraId="225704F8" w14:textId="7F666319" w:rsidR="005B3331" w:rsidRDefault="005B3331" w:rsidP="005B3331">
      <w:pPr>
        <w:rPr>
          <w:rFonts w:ascii="Arial" w:hAnsi="Arial" w:cs="Arial"/>
        </w:rPr>
      </w:pPr>
    </w:p>
    <w:p w14:paraId="78F549E9" w14:textId="510CC9B3" w:rsidR="005B3331" w:rsidRDefault="005B3331" w:rsidP="005B3331">
      <w:pPr>
        <w:autoSpaceDE w:val="0"/>
        <w:autoSpaceDN w:val="0"/>
        <w:adjustRightInd w:val="0"/>
        <w:ind w:firstLine="709"/>
        <w:jc w:val="center"/>
        <w:rPr>
          <w:rFonts w:ascii="Arial" w:hAnsi="Arial" w:cs="Arial"/>
          <w:b/>
        </w:rPr>
      </w:pPr>
      <w:r w:rsidRPr="005B3331">
        <w:rPr>
          <w:rFonts w:ascii="Arial" w:hAnsi="Arial" w:cs="Arial"/>
          <w:b/>
        </w:rPr>
        <w:lastRenderedPageBreak/>
        <w:t>Рис. 4.9. Контейнер для раздельного накопления сухих отходов</w:t>
      </w:r>
    </w:p>
    <w:p w14:paraId="72A2A6B3" w14:textId="64E21697" w:rsidR="005B3331" w:rsidRPr="005B3331" w:rsidRDefault="005B3331" w:rsidP="005B3331">
      <w:pPr>
        <w:autoSpaceDE w:val="0"/>
        <w:autoSpaceDN w:val="0"/>
        <w:adjustRightInd w:val="0"/>
        <w:ind w:firstLine="709"/>
        <w:jc w:val="center"/>
        <w:rPr>
          <w:rFonts w:ascii="Arial" w:hAnsi="Arial" w:cs="Arial"/>
          <w:b/>
        </w:rPr>
      </w:pPr>
    </w:p>
    <w:p w14:paraId="5DCC3871" w14:textId="77777777" w:rsidR="005B3331" w:rsidRPr="005B3331" w:rsidRDefault="005B3331" w:rsidP="005B3331">
      <w:pPr>
        <w:autoSpaceDE w:val="0"/>
        <w:autoSpaceDN w:val="0"/>
        <w:adjustRightInd w:val="0"/>
        <w:ind w:firstLine="708"/>
        <w:jc w:val="both"/>
        <w:rPr>
          <w:rFonts w:ascii="Arial" w:hAnsi="Arial" w:cs="Arial"/>
          <w:sz w:val="28"/>
          <w:szCs w:val="28"/>
        </w:rPr>
      </w:pPr>
      <w:r w:rsidRPr="005B3331">
        <w:rPr>
          <w:rFonts w:ascii="Arial" w:hAnsi="Arial" w:cs="Arial"/>
          <w:sz w:val="28"/>
          <w:szCs w:val="28"/>
        </w:rPr>
        <w:t>Необходимое количество контейнеров на контейнерной площадке и их вместимость определяются исходя из нормативов накопления отходов.</w:t>
      </w:r>
    </w:p>
    <w:p w14:paraId="7E9E2DC6" w14:textId="77777777" w:rsidR="005B3331" w:rsidRPr="005B3331" w:rsidRDefault="005B3331" w:rsidP="005B3331">
      <w:pPr>
        <w:autoSpaceDE w:val="0"/>
        <w:autoSpaceDN w:val="0"/>
        <w:adjustRightInd w:val="0"/>
        <w:ind w:firstLine="540"/>
        <w:jc w:val="both"/>
        <w:rPr>
          <w:rFonts w:ascii="Arial" w:hAnsi="Arial" w:cs="Arial"/>
          <w:sz w:val="28"/>
          <w:szCs w:val="28"/>
        </w:rPr>
      </w:pPr>
      <w:r w:rsidRPr="005B3331">
        <w:rPr>
          <w:rFonts w:ascii="Arial" w:hAnsi="Arial" w:cs="Arial"/>
          <w:sz w:val="28"/>
          <w:szCs w:val="28"/>
        </w:rPr>
        <w:t xml:space="preserve">  Количество и объем контейнеров могут быть изменены по заявлению собственников помещений в многоквартирном доме и индивидуальных жилых домов, либо уполномоченным собственниками лицом, осуществляющим управление многоквартирным домом, при этом уменьшение количества контейнеров для несортированных ТКО допускается только при условии осуществления такими лицами раздельного накопления ТКО.</w:t>
      </w:r>
    </w:p>
    <w:p w14:paraId="154F0642" w14:textId="00851A51" w:rsidR="005B3331" w:rsidRPr="005B3331" w:rsidRDefault="005B3331" w:rsidP="005B3331">
      <w:pPr>
        <w:autoSpaceDE w:val="0"/>
        <w:autoSpaceDN w:val="0"/>
        <w:adjustRightInd w:val="0"/>
        <w:ind w:firstLine="540"/>
        <w:jc w:val="both"/>
        <w:rPr>
          <w:rFonts w:ascii="Arial" w:hAnsi="Arial" w:cs="Arial"/>
          <w:sz w:val="28"/>
          <w:szCs w:val="28"/>
        </w:rPr>
      </w:pPr>
      <w:r w:rsidRPr="005B3331">
        <w:rPr>
          <w:rFonts w:ascii="Arial" w:hAnsi="Arial" w:cs="Arial"/>
          <w:sz w:val="28"/>
          <w:szCs w:val="28"/>
        </w:rPr>
        <w:t xml:space="preserve">   Количество контейнеров, необходимых для накопления (в том числе раздельного накопления) ТКО, образуемых юридическими лицами и индивидуальными предпринимателями, определяются исходя из установленных нормативов накопления ТКО и в соответствии с условиями договора об оказании услуг по обращению с ТКО.</w:t>
      </w:r>
    </w:p>
    <w:p w14:paraId="13AFD93D" w14:textId="77777777" w:rsidR="005B3331" w:rsidRPr="005B3331" w:rsidRDefault="005B3331" w:rsidP="005B3331">
      <w:pPr>
        <w:autoSpaceDE w:val="0"/>
        <w:autoSpaceDN w:val="0"/>
        <w:adjustRightInd w:val="0"/>
        <w:ind w:firstLine="709"/>
        <w:jc w:val="both"/>
        <w:rPr>
          <w:rFonts w:ascii="Arial" w:hAnsi="Arial" w:cs="Arial"/>
          <w:sz w:val="28"/>
          <w:szCs w:val="28"/>
        </w:rPr>
      </w:pPr>
      <w:r w:rsidRPr="005B3331">
        <w:rPr>
          <w:rFonts w:ascii="Arial" w:hAnsi="Arial" w:cs="Arial"/>
          <w:sz w:val="28"/>
          <w:szCs w:val="28"/>
        </w:rPr>
        <w:t>Контейнер для смешанных отходов представляет собой опорожняемый контейнер емкостью 0,7 – 1,1 куб. м., серого цвета, который выгружается с помощью мусоровозов с задней загрузкой.</w:t>
      </w:r>
    </w:p>
    <w:p w14:paraId="5C2DA2AB" w14:textId="77777777" w:rsidR="005B3331" w:rsidRPr="005B3331" w:rsidRDefault="005B3331" w:rsidP="005B3331">
      <w:pPr>
        <w:autoSpaceDE w:val="0"/>
        <w:autoSpaceDN w:val="0"/>
        <w:adjustRightInd w:val="0"/>
        <w:ind w:firstLine="709"/>
        <w:jc w:val="both"/>
        <w:rPr>
          <w:rFonts w:ascii="Arial" w:hAnsi="Arial" w:cs="Arial"/>
          <w:sz w:val="28"/>
          <w:szCs w:val="28"/>
        </w:rPr>
      </w:pPr>
      <w:r w:rsidRPr="005B3331">
        <w:rPr>
          <w:rFonts w:ascii="Arial" w:hAnsi="Arial" w:cs="Arial"/>
          <w:sz w:val="28"/>
          <w:szCs w:val="28"/>
        </w:rPr>
        <w:t>При выборе контейнеров для смешанных видов отходов соблюдаются следующие требования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5DC66C16" w14:textId="77777777" w:rsidR="005B3331" w:rsidRPr="005B3331" w:rsidRDefault="005B3331" w:rsidP="005B3331">
      <w:pPr>
        <w:autoSpaceDE w:val="0"/>
        <w:autoSpaceDN w:val="0"/>
        <w:adjustRightInd w:val="0"/>
        <w:ind w:firstLine="540"/>
        <w:jc w:val="both"/>
        <w:rPr>
          <w:rFonts w:ascii="Arial" w:hAnsi="Arial" w:cs="Arial"/>
          <w:sz w:val="28"/>
          <w:szCs w:val="28"/>
        </w:rPr>
      </w:pPr>
      <w:r w:rsidRPr="005B3331">
        <w:rPr>
          <w:rFonts w:ascii="Arial" w:hAnsi="Arial" w:cs="Arial"/>
          <w:sz w:val="28"/>
          <w:szCs w:val="28"/>
        </w:rPr>
        <w:t>- наличие крышек для предотвращения распространения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202D6C66" w14:textId="77777777" w:rsidR="005B3331" w:rsidRPr="005B3331" w:rsidRDefault="005B3331" w:rsidP="005B3331">
      <w:pPr>
        <w:autoSpaceDE w:val="0"/>
        <w:autoSpaceDN w:val="0"/>
        <w:adjustRightInd w:val="0"/>
        <w:ind w:firstLine="540"/>
        <w:jc w:val="both"/>
        <w:rPr>
          <w:rFonts w:ascii="Arial" w:hAnsi="Arial" w:cs="Arial"/>
          <w:sz w:val="28"/>
          <w:szCs w:val="28"/>
        </w:rPr>
      </w:pPr>
      <w:r w:rsidRPr="005B3331">
        <w:rPr>
          <w:rFonts w:ascii="Arial" w:hAnsi="Arial" w:cs="Arial"/>
          <w:sz w:val="28"/>
          <w:szCs w:val="28"/>
        </w:rPr>
        <w:t>- оснащение колесами, что позволяет выкатывать контейнер для опорожнения при вывозе мусороуборочной техникой с задней загрузкой;</w:t>
      </w:r>
    </w:p>
    <w:p w14:paraId="09A447D2" w14:textId="77777777" w:rsidR="005B3331" w:rsidRPr="005B3331" w:rsidRDefault="005B3331" w:rsidP="005B3331">
      <w:pPr>
        <w:autoSpaceDE w:val="0"/>
        <w:autoSpaceDN w:val="0"/>
        <w:adjustRightInd w:val="0"/>
        <w:ind w:firstLine="540"/>
        <w:jc w:val="both"/>
        <w:rPr>
          <w:rFonts w:ascii="Arial" w:hAnsi="Arial" w:cs="Arial"/>
          <w:sz w:val="28"/>
          <w:szCs w:val="28"/>
        </w:rPr>
      </w:pPr>
      <w:r w:rsidRPr="005B3331">
        <w:rPr>
          <w:rFonts w:ascii="Arial" w:hAnsi="Arial" w:cs="Arial"/>
          <w:sz w:val="28"/>
          <w:szCs w:val="28"/>
        </w:rPr>
        <w:t>- прочность, огнеупорность, сохранение прочности в холодный период года;</w:t>
      </w:r>
    </w:p>
    <w:p w14:paraId="7E63F0B1" w14:textId="77777777" w:rsidR="005B3331" w:rsidRPr="005B3331" w:rsidRDefault="005B3331" w:rsidP="005B3331">
      <w:pPr>
        <w:autoSpaceDE w:val="0"/>
        <w:autoSpaceDN w:val="0"/>
        <w:adjustRightInd w:val="0"/>
        <w:ind w:firstLine="540"/>
        <w:jc w:val="both"/>
        <w:rPr>
          <w:rFonts w:ascii="Arial" w:hAnsi="Arial" w:cs="Arial"/>
          <w:sz w:val="28"/>
          <w:szCs w:val="28"/>
        </w:rPr>
      </w:pPr>
      <w:r w:rsidRPr="005B3331">
        <w:rPr>
          <w:rFonts w:ascii="Arial" w:hAnsi="Arial" w:cs="Arial"/>
          <w:sz w:val="28"/>
          <w:szCs w:val="28"/>
        </w:rPr>
        <w:t>- низкие адгезионные свойства (с целью предотвращения примерзания и прилипания отходов).</w:t>
      </w:r>
    </w:p>
    <w:p w14:paraId="5B15B959" w14:textId="77777777" w:rsidR="005B3331" w:rsidRPr="005B3331" w:rsidRDefault="005B3331" w:rsidP="005B3331">
      <w:pPr>
        <w:autoSpaceDE w:val="0"/>
        <w:autoSpaceDN w:val="0"/>
        <w:adjustRightInd w:val="0"/>
        <w:ind w:firstLine="709"/>
        <w:jc w:val="both"/>
        <w:rPr>
          <w:rFonts w:ascii="Arial" w:hAnsi="Arial" w:cs="Arial"/>
          <w:sz w:val="28"/>
          <w:szCs w:val="28"/>
        </w:rPr>
      </w:pPr>
      <w:r w:rsidRPr="005B3331">
        <w:rPr>
          <w:rFonts w:ascii="Arial" w:hAnsi="Arial" w:cs="Arial"/>
          <w:sz w:val="28"/>
          <w:szCs w:val="28"/>
        </w:rPr>
        <w:t>В контейнерах, предназначенных для накопления (в том числе раздельного накопления) ТКО запрещается складировать горящие, раскаленные или горячие отходы, крупногабаритные отходы, снег и лед, жидкие вещества, биологически и химически активные отходы, снег и лед, жидкие вещества, биологически и химически активные отходы, осветительные приборы и электрические лампы, содержащие ртуть, батареи и аккумуляторы, медицинские и биологические отходы, а также иные отходы, которые могут причинять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утилизации, обезвреживанию, размещению ТКО.</w:t>
      </w:r>
    </w:p>
    <w:p w14:paraId="5089788B" w14:textId="77777777" w:rsidR="005B3331" w:rsidRPr="005B3331" w:rsidRDefault="005B3331" w:rsidP="005B3331">
      <w:pPr>
        <w:autoSpaceDE w:val="0"/>
        <w:autoSpaceDN w:val="0"/>
        <w:adjustRightInd w:val="0"/>
        <w:ind w:firstLine="709"/>
        <w:jc w:val="center"/>
        <w:rPr>
          <w:rFonts w:ascii="Arial" w:hAnsi="Arial" w:cs="Arial"/>
          <w:b/>
        </w:rPr>
      </w:pPr>
    </w:p>
    <w:p w14:paraId="15F4C174" w14:textId="69AE2CEB" w:rsidR="005B3331" w:rsidRPr="005B3331" w:rsidRDefault="005B3331" w:rsidP="005B3331">
      <w:pPr>
        <w:jc w:val="center"/>
        <w:rPr>
          <w:rFonts w:ascii="Arial" w:hAnsi="Arial" w:cs="Arial"/>
        </w:rPr>
      </w:pPr>
    </w:p>
    <w:p w14:paraId="59FE32E6" w14:textId="6BD8A710" w:rsidR="005B3331" w:rsidRDefault="005B3331" w:rsidP="005B3331">
      <w:pPr>
        <w:jc w:val="center"/>
        <w:rPr>
          <w:rFonts w:ascii="Arial" w:hAnsi="Arial" w:cs="Arial"/>
        </w:rPr>
      </w:pPr>
      <w:r>
        <w:rPr>
          <w:b/>
          <w:noProof/>
        </w:rPr>
        <w:lastRenderedPageBreak/>
        <w:drawing>
          <wp:anchor distT="0" distB="0" distL="114300" distR="114300" simplePos="0" relativeHeight="251673088" behindDoc="1" locked="0" layoutInCell="1" allowOverlap="1" wp14:anchorId="10595672" wp14:editId="58920C3C">
            <wp:simplePos x="0" y="0"/>
            <wp:positionH relativeFrom="column">
              <wp:posOffset>1804035</wp:posOffset>
            </wp:positionH>
            <wp:positionV relativeFrom="paragraph">
              <wp:posOffset>13335</wp:posOffset>
            </wp:positionV>
            <wp:extent cx="2514600" cy="2829293"/>
            <wp:effectExtent l="0" t="0" r="0" b="9525"/>
            <wp:wrapTight wrapText="bothSides">
              <wp:wrapPolygon edited="0">
                <wp:start x="0" y="0"/>
                <wp:lineTo x="0" y="21527"/>
                <wp:lineTo x="21436" y="21527"/>
                <wp:lineTo x="21436"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2829293"/>
                    </a:xfrm>
                    <a:prstGeom prst="rect">
                      <a:avLst/>
                    </a:prstGeom>
                    <a:noFill/>
                    <a:ln>
                      <a:noFill/>
                    </a:ln>
                  </pic:spPr>
                </pic:pic>
              </a:graphicData>
            </a:graphic>
          </wp:anchor>
        </w:drawing>
      </w:r>
    </w:p>
    <w:p w14:paraId="23B1D947" w14:textId="7DEF994A" w:rsidR="005B3331" w:rsidRDefault="005B3331" w:rsidP="005B3331">
      <w:pPr>
        <w:jc w:val="center"/>
        <w:rPr>
          <w:rFonts w:ascii="Arial" w:hAnsi="Arial" w:cs="Arial"/>
        </w:rPr>
      </w:pPr>
    </w:p>
    <w:p w14:paraId="27D4FC64" w14:textId="30E34E16" w:rsidR="005B3331" w:rsidRDefault="005B3331" w:rsidP="005B3331">
      <w:pPr>
        <w:jc w:val="center"/>
        <w:rPr>
          <w:rFonts w:ascii="Arial" w:hAnsi="Arial" w:cs="Arial"/>
        </w:rPr>
      </w:pPr>
    </w:p>
    <w:p w14:paraId="1B377FF4" w14:textId="510C5876" w:rsidR="005B3331" w:rsidRDefault="005B3331" w:rsidP="005B3331">
      <w:pPr>
        <w:jc w:val="center"/>
        <w:rPr>
          <w:rFonts w:ascii="Arial" w:hAnsi="Arial" w:cs="Arial"/>
        </w:rPr>
      </w:pPr>
    </w:p>
    <w:p w14:paraId="61AA8354" w14:textId="77AD1E3B" w:rsidR="005B3331" w:rsidRPr="005B3331" w:rsidRDefault="005B3331" w:rsidP="005B3331">
      <w:pPr>
        <w:rPr>
          <w:rFonts w:ascii="Arial" w:hAnsi="Arial" w:cs="Arial"/>
        </w:rPr>
      </w:pPr>
    </w:p>
    <w:p w14:paraId="476DA762" w14:textId="54BB2E72" w:rsidR="005B3331" w:rsidRPr="005B3331" w:rsidRDefault="005B3331" w:rsidP="005B3331">
      <w:pPr>
        <w:rPr>
          <w:rFonts w:ascii="Arial" w:hAnsi="Arial" w:cs="Arial"/>
        </w:rPr>
      </w:pPr>
    </w:p>
    <w:p w14:paraId="2BF1AF12" w14:textId="71D60F57" w:rsidR="005B3331" w:rsidRPr="005B3331" w:rsidRDefault="005B3331" w:rsidP="005B3331">
      <w:pPr>
        <w:rPr>
          <w:rFonts w:ascii="Arial" w:hAnsi="Arial" w:cs="Arial"/>
        </w:rPr>
      </w:pPr>
    </w:p>
    <w:p w14:paraId="3C177996" w14:textId="6BA0486E" w:rsidR="005B3331" w:rsidRPr="005B3331" w:rsidRDefault="005B3331" w:rsidP="005B3331">
      <w:pPr>
        <w:rPr>
          <w:rFonts w:ascii="Arial" w:hAnsi="Arial" w:cs="Arial"/>
        </w:rPr>
      </w:pPr>
    </w:p>
    <w:p w14:paraId="7F079519" w14:textId="7243E942" w:rsidR="005B3331" w:rsidRPr="005B3331" w:rsidRDefault="005B3331" w:rsidP="005B3331">
      <w:pPr>
        <w:rPr>
          <w:rFonts w:ascii="Arial" w:hAnsi="Arial" w:cs="Arial"/>
        </w:rPr>
      </w:pPr>
    </w:p>
    <w:p w14:paraId="6F1A0FA4" w14:textId="55D6FB51" w:rsidR="005B3331" w:rsidRPr="005B3331" w:rsidRDefault="005B3331" w:rsidP="005B3331">
      <w:pPr>
        <w:rPr>
          <w:rFonts w:ascii="Arial" w:hAnsi="Arial" w:cs="Arial"/>
        </w:rPr>
      </w:pPr>
    </w:p>
    <w:p w14:paraId="33742C44" w14:textId="0AD2FE61" w:rsidR="005B3331" w:rsidRPr="005B3331" w:rsidRDefault="005B3331" w:rsidP="005B3331">
      <w:pPr>
        <w:rPr>
          <w:rFonts w:ascii="Arial" w:hAnsi="Arial" w:cs="Arial"/>
        </w:rPr>
      </w:pPr>
    </w:p>
    <w:p w14:paraId="5B758243" w14:textId="461338EE" w:rsidR="005B3331" w:rsidRPr="005B3331" w:rsidRDefault="005B3331" w:rsidP="005B3331">
      <w:pPr>
        <w:rPr>
          <w:rFonts w:ascii="Arial" w:hAnsi="Arial" w:cs="Arial"/>
        </w:rPr>
      </w:pPr>
    </w:p>
    <w:p w14:paraId="6A7BCE36" w14:textId="2AA2DFF6" w:rsidR="005B3331" w:rsidRPr="005B3331" w:rsidRDefault="005B3331" w:rsidP="005B3331">
      <w:pPr>
        <w:rPr>
          <w:rFonts w:ascii="Arial" w:hAnsi="Arial" w:cs="Arial"/>
        </w:rPr>
      </w:pPr>
    </w:p>
    <w:p w14:paraId="45769AE3" w14:textId="7220CAFB" w:rsidR="005B3331" w:rsidRPr="005B3331" w:rsidRDefault="005B3331" w:rsidP="005B3331">
      <w:pPr>
        <w:rPr>
          <w:rFonts w:ascii="Arial" w:hAnsi="Arial" w:cs="Arial"/>
        </w:rPr>
      </w:pPr>
    </w:p>
    <w:p w14:paraId="6F17FB30" w14:textId="060C51F5" w:rsidR="005B3331" w:rsidRPr="005B3331" w:rsidRDefault="005B3331" w:rsidP="005B3331">
      <w:pPr>
        <w:rPr>
          <w:rFonts w:ascii="Arial" w:hAnsi="Arial" w:cs="Arial"/>
        </w:rPr>
      </w:pPr>
    </w:p>
    <w:p w14:paraId="21B0DEAD" w14:textId="195B4EF1" w:rsidR="005B3331" w:rsidRPr="005B3331" w:rsidRDefault="005B3331" w:rsidP="005B3331">
      <w:pPr>
        <w:rPr>
          <w:rFonts w:ascii="Arial" w:hAnsi="Arial" w:cs="Arial"/>
        </w:rPr>
      </w:pPr>
    </w:p>
    <w:p w14:paraId="404614BA" w14:textId="77777777" w:rsidR="005B3331" w:rsidRDefault="005B3331" w:rsidP="005B3331">
      <w:pPr>
        <w:autoSpaceDE w:val="0"/>
        <w:autoSpaceDN w:val="0"/>
        <w:adjustRightInd w:val="0"/>
        <w:rPr>
          <w:rFonts w:ascii="Arial" w:hAnsi="Arial" w:cs="Arial"/>
        </w:rPr>
      </w:pPr>
    </w:p>
    <w:p w14:paraId="22381128" w14:textId="08CD4B43" w:rsidR="005B3331" w:rsidRPr="005B3331" w:rsidRDefault="005B3331" w:rsidP="005B3331">
      <w:pPr>
        <w:autoSpaceDE w:val="0"/>
        <w:autoSpaceDN w:val="0"/>
        <w:adjustRightInd w:val="0"/>
        <w:rPr>
          <w:rFonts w:ascii="Arial" w:hAnsi="Arial" w:cs="Arial"/>
          <w:b/>
        </w:rPr>
      </w:pPr>
      <w:r>
        <w:rPr>
          <w:rFonts w:ascii="Arial" w:hAnsi="Arial" w:cs="Arial"/>
        </w:rPr>
        <w:t xml:space="preserve">                               </w:t>
      </w:r>
      <w:r w:rsidRPr="005B3331">
        <w:rPr>
          <w:rFonts w:ascii="Arial" w:hAnsi="Arial" w:cs="Arial"/>
          <w:b/>
        </w:rPr>
        <w:t>Рис. 4.10. Контейнер для смешанных отходов</w:t>
      </w:r>
    </w:p>
    <w:p w14:paraId="67865309" w14:textId="77777777" w:rsidR="005B3331" w:rsidRDefault="005B3331" w:rsidP="005B3331">
      <w:pPr>
        <w:autoSpaceDE w:val="0"/>
        <w:autoSpaceDN w:val="0"/>
        <w:adjustRightInd w:val="0"/>
        <w:jc w:val="center"/>
        <w:rPr>
          <w:b/>
          <w:i/>
          <w:sz w:val="28"/>
          <w:szCs w:val="28"/>
        </w:rPr>
      </w:pPr>
    </w:p>
    <w:p w14:paraId="5F8D67DC" w14:textId="4579AA48" w:rsidR="005B3331" w:rsidRPr="005B3331" w:rsidRDefault="005B3331" w:rsidP="005B3331">
      <w:pPr>
        <w:autoSpaceDE w:val="0"/>
        <w:autoSpaceDN w:val="0"/>
        <w:adjustRightInd w:val="0"/>
        <w:jc w:val="center"/>
        <w:rPr>
          <w:rFonts w:ascii="Arial" w:hAnsi="Arial" w:cs="Arial"/>
          <w:b/>
          <w:iCs/>
        </w:rPr>
      </w:pPr>
      <w:r w:rsidRPr="005B3331">
        <w:rPr>
          <w:rFonts w:ascii="Arial" w:hAnsi="Arial" w:cs="Arial"/>
          <w:b/>
          <w:iCs/>
        </w:rPr>
        <w:t>Конструкция контейнерных площадок</w:t>
      </w:r>
    </w:p>
    <w:p w14:paraId="4ED657BC" w14:textId="77777777" w:rsidR="005B3331" w:rsidRPr="005B3331" w:rsidRDefault="005B3331" w:rsidP="005B3331">
      <w:pPr>
        <w:ind w:left="17" w:right="23" w:firstLine="691"/>
        <w:jc w:val="both"/>
        <w:rPr>
          <w:rFonts w:ascii="Arial" w:hAnsi="Arial" w:cs="Arial"/>
          <w:iCs/>
          <w:color w:val="000000"/>
          <w:spacing w:val="2"/>
        </w:rPr>
      </w:pPr>
      <w:r w:rsidRPr="005B3331">
        <w:rPr>
          <w:rFonts w:ascii="Arial" w:hAnsi="Arial" w:cs="Arial"/>
          <w:iCs/>
          <w:color w:val="000000"/>
          <w:spacing w:val="2"/>
        </w:rPr>
        <w:t>Контейнерные площадки имеют твердое бетонное или асфальтовое покрытие, с уклоном в сторону проезжей части удобным для выкатывания контейнеров к мусоровозам, а также для удобства подъезда к контейнерам маломобильных групп населения. Также необходимо наличие подъездного пути с твердым покрытием для автотранспорта.</w:t>
      </w:r>
    </w:p>
    <w:p w14:paraId="0FF0A7F5" w14:textId="77777777" w:rsidR="005B3331" w:rsidRPr="005B3331" w:rsidRDefault="005B3331" w:rsidP="005B3331">
      <w:pPr>
        <w:shd w:val="clear" w:color="auto" w:fill="FFFFFF"/>
        <w:ind w:left="17" w:right="23" w:firstLine="691"/>
        <w:jc w:val="both"/>
        <w:rPr>
          <w:rFonts w:ascii="Arial" w:hAnsi="Arial" w:cs="Arial"/>
          <w:iCs/>
          <w:color w:val="000000"/>
          <w:spacing w:val="2"/>
        </w:rPr>
      </w:pPr>
      <w:r w:rsidRPr="005B3331">
        <w:rPr>
          <w:rFonts w:ascii="Arial" w:hAnsi="Arial" w:cs="Arial"/>
          <w:iCs/>
          <w:color w:val="000000"/>
          <w:spacing w:val="2"/>
        </w:rPr>
        <w:t>Обустройство контейнерной площадки включает в себя:</w:t>
      </w:r>
    </w:p>
    <w:p w14:paraId="1E68219F" w14:textId="6DEE4A86" w:rsidR="005B3331" w:rsidRPr="005B3331" w:rsidRDefault="005B3331" w:rsidP="005B3331">
      <w:pPr>
        <w:shd w:val="clear" w:color="auto" w:fill="FFFFFF"/>
        <w:ind w:left="17" w:right="23" w:firstLine="691"/>
        <w:jc w:val="both"/>
        <w:rPr>
          <w:rFonts w:ascii="Arial" w:hAnsi="Arial" w:cs="Arial"/>
          <w:iCs/>
          <w:color w:val="000000"/>
          <w:spacing w:val="2"/>
        </w:rPr>
      </w:pPr>
      <w:r w:rsidRPr="005B3331">
        <w:rPr>
          <w:rFonts w:ascii="Arial" w:hAnsi="Arial" w:cs="Arial"/>
          <w:iCs/>
          <w:color w:val="000000"/>
          <w:spacing w:val="2"/>
        </w:rPr>
        <w:t>- ограждение с 3-х сторон высотой не менее 1,5 метров, зеленого цвета (профнастил, сетка или смешанное профнастил/сетка (от уровня крышки контейнера до крыши);</w:t>
      </w:r>
    </w:p>
    <w:p w14:paraId="1BDE8C68" w14:textId="4E318256" w:rsidR="005B3331" w:rsidRPr="005B3331" w:rsidRDefault="005B3331" w:rsidP="005B3331">
      <w:pPr>
        <w:shd w:val="clear" w:color="auto" w:fill="FFFFFF"/>
        <w:ind w:left="17" w:right="23" w:firstLine="691"/>
        <w:jc w:val="both"/>
        <w:rPr>
          <w:rFonts w:ascii="Arial" w:hAnsi="Arial" w:cs="Arial"/>
          <w:iCs/>
          <w:color w:val="000000"/>
          <w:spacing w:val="2"/>
        </w:rPr>
      </w:pPr>
      <w:r w:rsidRPr="005B3331">
        <w:rPr>
          <w:rFonts w:ascii="Arial" w:hAnsi="Arial" w:cs="Arial"/>
          <w:iCs/>
          <w:color w:val="000000"/>
          <w:spacing w:val="2"/>
        </w:rPr>
        <w:t>- ограничение бордюром в и зелеными насаждениями (кустарниками) по периметру;</w:t>
      </w:r>
    </w:p>
    <w:p w14:paraId="43BD3BBC" w14:textId="01BE0517" w:rsidR="005B3331" w:rsidRPr="005B3331" w:rsidRDefault="005B3331" w:rsidP="005B3331">
      <w:pPr>
        <w:shd w:val="clear" w:color="auto" w:fill="FFFFFF"/>
        <w:ind w:left="17" w:right="23" w:firstLine="691"/>
        <w:jc w:val="both"/>
        <w:rPr>
          <w:rFonts w:ascii="Arial" w:hAnsi="Arial" w:cs="Arial"/>
          <w:iCs/>
          <w:color w:val="000000"/>
          <w:spacing w:val="2"/>
        </w:rPr>
      </w:pPr>
      <w:r w:rsidRPr="005B3331">
        <w:rPr>
          <w:rFonts w:ascii="Arial" w:hAnsi="Arial" w:cs="Arial"/>
          <w:iCs/>
          <w:color w:val="000000"/>
          <w:spacing w:val="2"/>
        </w:rPr>
        <w:t>- крышу для минимизации попадания атмосферных осадков.</w:t>
      </w:r>
    </w:p>
    <w:p w14:paraId="4DA97FDA" w14:textId="05A80A71" w:rsidR="005B3331" w:rsidRPr="005B3331" w:rsidRDefault="005B3331" w:rsidP="005B3331">
      <w:pPr>
        <w:shd w:val="clear" w:color="auto" w:fill="FFFFFF"/>
        <w:ind w:left="17" w:right="23" w:firstLine="691"/>
        <w:jc w:val="both"/>
        <w:rPr>
          <w:rFonts w:ascii="Arial" w:hAnsi="Arial" w:cs="Arial"/>
          <w:iCs/>
          <w:color w:val="000000"/>
          <w:spacing w:val="2"/>
        </w:rPr>
      </w:pPr>
      <w:r w:rsidRPr="005B3331">
        <w:rPr>
          <w:rFonts w:ascii="Arial" w:hAnsi="Arial" w:cs="Arial"/>
          <w:iCs/>
          <w:color w:val="000000"/>
          <w:spacing w:val="2"/>
        </w:rPr>
        <w:t>Оформление (брендирование табличек, баннеров и пр.) контейнерных площадок осуществляется в соответствии со Стандартом РСО с содержанием информации о видах ТКО, подлежащих накоплению на соответствующей контейнерной площадке, а также иметь сведения о сроках вывоза ТКО, сведения об организации, осуществляющей транспортирование ТКО от места их накопления.</w:t>
      </w:r>
    </w:p>
    <w:p w14:paraId="43DB123C" w14:textId="121D9F6E" w:rsidR="005B3331" w:rsidRDefault="005B3331" w:rsidP="005B3331">
      <w:pPr>
        <w:tabs>
          <w:tab w:val="left" w:pos="3090"/>
        </w:tabs>
        <w:rPr>
          <w:rFonts w:ascii="Arial" w:hAnsi="Arial" w:cs="Arial"/>
          <w:iCs/>
        </w:rPr>
      </w:pPr>
      <w:r>
        <w:rPr>
          <w:noProof/>
        </w:rPr>
        <w:drawing>
          <wp:anchor distT="0" distB="0" distL="114300" distR="114300" simplePos="0" relativeHeight="251678208" behindDoc="1" locked="0" layoutInCell="1" allowOverlap="1" wp14:anchorId="20CE2043" wp14:editId="3FDF4B40">
            <wp:simplePos x="0" y="0"/>
            <wp:positionH relativeFrom="column">
              <wp:posOffset>793750</wp:posOffset>
            </wp:positionH>
            <wp:positionV relativeFrom="paragraph">
              <wp:posOffset>91440</wp:posOffset>
            </wp:positionV>
            <wp:extent cx="4713605" cy="2720340"/>
            <wp:effectExtent l="0" t="0" r="0" b="3810"/>
            <wp:wrapTight wrapText="bothSides">
              <wp:wrapPolygon edited="0">
                <wp:start x="0" y="0"/>
                <wp:lineTo x="0" y="21479"/>
                <wp:lineTo x="21475" y="21479"/>
                <wp:lineTo x="21475" y="0"/>
                <wp:lineTo x="0" y="0"/>
              </wp:wrapPolygon>
            </wp:wrapTight>
            <wp:docPr id="229" name="Рисунок 229" descr="http://alliance-c.pro/wp-content/uploads/2018/09/rso-2-1024x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iance-c.pro/wp-content/uploads/2018/09/rso-2-1024x59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3605"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5D436" w14:textId="77777777" w:rsidR="005B3331" w:rsidRDefault="005B3331" w:rsidP="005B3331">
      <w:pPr>
        <w:tabs>
          <w:tab w:val="left" w:pos="3090"/>
        </w:tabs>
        <w:rPr>
          <w:rFonts w:ascii="Arial" w:hAnsi="Arial" w:cs="Arial"/>
          <w:iCs/>
        </w:rPr>
      </w:pPr>
    </w:p>
    <w:p w14:paraId="34FB5950" w14:textId="1FFE1461" w:rsidR="005B3331" w:rsidRDefault="005B3331" w:rsidP="005B3331">
      <w:pPr>
        <w:tabs>
          <w:tab w:val="left" w:pos="3090"/>
        </w:tabs>
        <w:rPr>
          <w:rFonts w:ascii="Arial" w:hAnsi="Arial" w:cs="Arial"/>
          <w:iCs/>
        </w:rPr>
      </w:pPr>
    </w:p>
    <w:p w14:paraId="349C87DE" w14:textId="071D7118" w:rsidR="005B3331" w:rsidRDefault="005B3331" w:rsidP="005B3331">
      <w:pPr>
        <w:tabs>
          <w:tab w:val="left" w:pos="3090"/>
        </w:tabs>
        <w:rPr>
          <w:rFonts w:ascii="Arial" w:hAnsi="Arial" w:cs="Arial"/>
          <w:iCs/>
        </w:rPr>
      </w:pPr>
    </w:p>
    <w:p w14:paraId="6775D9A7" w14:textId="76B84CF1" w:rsidR="005B3331" w:rsidRDefault="005B3331" w:rsidP="005B3331">
      <w:pPr>
        <w:tabs>
          <w:tab w:val="left" w:pos="3090"/>
        </w:tabs>
        <w:rPr>
          <w:rFonts w:ascii="Arial" w:hAnsi="Arial" w:cs="Arial"/>
          <w:iCs/>
        </w:rPr>
      </w:pPr>
    </w:p>
    <w:p w14:paraId="3FCFD4FF" w14:textId="7CF9B18E" w:rsidR="005B3331" w:rsidRDefault="005B3331" w:rsidP="005B3331">
      <w:pPr>
        <w:tabs>
          <w:tab w:val="left" w:pos="3090"/>
        </w:tabs>
        <w:rPr>
          <w:rFonts w:ascii="Arial" w:hAnsi="Arial" w:cs="Arial"/>
          <w:iCs/>
        </w:rPr>
      </w:pPr>
    </w:p>
    <w:p w14:paraId="4525305B" w14:textId="36637556" w:rsidR="005B3331" w:rsidRDefault="005B3331" w:rsidP="005B3331">
      <w:pPr>
        <w:tabs>
          <w:tab w:val="left" w:pos="3090"/>
        </w:tabs>
        <w:rPr>
          <w:rFonts w:ascii="Arial" w:hAnsi="Arial" w:cs="Arial"/>
          <w:iCs/>
        </w:rPr>
      </w:pPr>
    </w:p>
    <w:p w14:paraId="723D7530" w14:textId="77777777" w:rsidR="005B3331" w:rsidRDefault="005B3331" w:rsidP="005B3331">
      <w:pPr>
        <w:tabs>
          <w:tab w:val="left" w:pos="3090"/>
        </w:tabs>
        <w:rPr>
          <w:rFonts w:ascii="Arial" w:hAnsi="Arial" w:cs="Arial"/>
          <w:iCs/>
        </w:rPr>
      </w:pPr>
    </w:p>
    <w:p w14:paraId="4B7A654F" w14:textId="490D6E3A" w:rsidR="005B3331" w:rsidRDefault="005B3331" w:rsidP="005B3331">
      <w:pPr>
        <w:tabs>
          <w:tab w:val="left" w:pos="3090"/>
        </w:tabs>
        <w:rPr>
          <w:rFonts w:ascii="Arial" w:hAnsi="Arial" w:cs="Arial"/>
          <w:iCs/>
        </w:rPr>
      </w:pPr>
    </w:p>
    <w:p w14:paraId="1A5F003A" w14:textId="7F0387A2" w:rsidR="005B3331" w:rsidRDefault="005B3331" w:rsidP="005B3331">
      <w:pPr>
        <w:tabs>
          <w:tab w:val="left" w:pos="3090"/>
        </w:tabs>
        <w:rPr>
          <w:rFonts w:ascii="Arial" w:hAnsi="Arial" w:cs="Arial"/>
          <w:iCs/>
        </w:rPr>
      </w:pPr>
    </w:p>
    <w:p w14:paraId="77C3301B" w14:textId="37B3C7E7" w:rsidR="005B3331" w:rsidRDefault="005B3331" w:rsidP="005B3331">
      <w:pPr>
        <w:tabs>
          <w:tab w:val="left" w:pos="3090"/>
        </w:tabs>
        <w:rPr>
          <w:rFonts w:ascii="Arial" w:hAnsi="Arial" w:cs="Arial"/>
          <w:iCs/>
        </w:rPr>
      </w:pPr>
    </w:p>
    <w:p w14:paraId="66F45C15" w14:textId="39CA2B61" w:rsidR="005B3331" w:rsidRDefault="005B3331" w:rsidP="005B3331">
      <w:pPr>
        <w:tabs>
          <w:tab w:val="left" w:pos="3090"/>
        </w:tabs>
        <w:rPr>
          <w:rFonts w:ascii="Arial" w:hAnsi="Arial" w:cs="Arial"/>
          <w:iCs/>
        </w:rPr>
      </w:pPr>
    </w:p>
    <w:p w14:paraId="372B0BBC" w14:textId="331A68BB" w:rsidR="005B3331" w:rsidRDefault="005B3331" w:rsidP="005B3331">
      <w:pPr>
        <w:tabs>
          <w:tab w:val="left" w:pos="3090"/>
        </w:tabs>
        <w:rPr>
          <w:rFonts w:ascii="Arial" w:hAnsi="Arial" w:cs="Arial"/>
          <w:iCs/>
        </w:rPr>
      </w:pPr>
    </w:p>
    <w:p w14:paraId="593E6A20" w14:textId="31FF4987" w:rsidR="005B3331" w:rsidRDefault="005B3331" w:rsidP="005B3331">
      <w:pPr>
        <w:tabs>
          <w:tab w:val="left" w:pos="3090"/>
        </w:tabs>
        <w:rPr>
          <w:rFonts w:ascii="Arial" w:hAnsi="Arial" w:cs="Arial"/>
          <w:iCs/>
        </w:rPr>
      </w:pPr>
    </w:p>
    <w:p w14:paraId="3A134BC2" w14:textId="77777777" w:rsidR="005B3331" w:rsidRPr="005B3331" w:rsidRDefault="005B3331" w:rsidP="005B3331">
      <w:pPr>
        <w:tabs>
          <w:tab w:val="left" w:pos="3090"/>
        </w:tabs>
        <w:rPr>
          <w:rFonts w:ascii="Arial" w:hAnsi="Arial" w:cs="Arial"/>
          <w:iCs/>
        </w:rPr>
      </w:pPr>
    </w:p>
    <w:p w14:paraId="6CE790FD" w14:textId="3B0A86E9" w:rsidR="005B3331" w:rsidRDefault="005B3331" w:rsidP="005B3331">
      <w:pPr>
        <w:tabs>
          <w:tab w:val="left" w:pos="3090"/>
        </w:tabs>
        <w:jc w:val="center"/>
        <w:rPr>
          <w:rFonts w:ascii="Arial" w:hAnsi="Arial" w:cs="Arial"/>
          <w:b/>
          <w:color w:val="000000"/>
          <w:spacing w:val="2"/>
        </w:rPr>
      </w:pPr>
      <w:r w:rsidRPr="005B3331">
        <w:rPr>
          <w:rFonts w:ascii="Arial" w:hAnsi="Arial" w:cs="Arial"/>
          <w:b/>
          <w:color w:val="000000"/>
          <w:spacing w:val="2"/>
        </w:rPr>
        <w:lastRenderedPageBreak/>
        <w:t>Рис. 4.11. Стандарт контейнерной площадки</w:t>
      </w:r>
    </w:p>
    <w:p w14:paraId="1DE665E6" w14:textId="2ADFE672" w:rsidR="005B3331" w:rsidRDefault="005B3331" w:rsidP="005B3331">
      <w:pPr>
        <w:tabs>
          <w:tab w:val="left" w:pos="3090"/>
        </w:tabs>
        <w:jc w:val="center"/>
        <w:rPr>
          <w:rFonts w:ascii="Arial" w:hAnsi="Arial" w:cs="Arial"/>
          <w:b/>
          <w:color w:val="000000"/>
          <w:spacing w:val="2"/>
        </w:rPr>
      </w:pPr>
    </w:p>
    <w:p w14:paraId="537B2F3A" w14:textId="4D3B6A34" w:rsidR="005B3331" w:rsidRPr="005B3331" w:rsidRDefault="005B3331" w:rsidP="005B3331">
      <w:pPr>
        <w:tabs>
          <w:tab w:val="left" w:pos="3090"/>
        </w:tabs>
        <w:jc w:val="center"/>
        <w:rPr>
          <w:noProof/>
          <w:sz w:val="28"/>
          <w:szCs w:val="28"/>
        </w:rPr>
      </w:pPr>
      <w:r>
        <w:rPr>
          <w:noProof/>
          <w:sz w:val="28"/>
          <w:szCs w:val="28"/>
        </w:rPr>
        <w:drawing>
          <wp:inline distT="0" distB="0" distL="0" distR="0" wp14:anchorId="18A91374" wp14:editId="295C0862">
            <wp:extent cx="5934075" cy="30099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14:paraId="04A187E5" w14:textId="77777777" w:rsidR="005B3331" w:rsidRPr="005B3331" w:rsidRDefault="005B3331" w:rsidP="005B3331">
      <w:pPr>
        <w:jc w:val="center"/>
        <w:rPr>
          <w:rFonts w:ascii="Arial" w:hAnsi="Arial" w:cs="Arial"/>
          <w:b/>
        </w:rPr>
      </w:pPr>
      <w:r>
        <w:rPr>
          <w:noProof/>
          <w:sz w:val="28"/>
          <w:szCs w:val="28"/>
        </w:rPr>
        <w:tab/>
      </w:r>
      <w:r w:rsidRPr="005B3331">
        <w:rPr>
          <w:rFonts w:ascii="Arial" w:hAnsi="Arial" w:cs="Arial"/>
          <w:b/>
        </w:rPr>
        <w:t>Рис. 4.12. Требования к контейнерным площадкам</w:t>
      </w:r>
    </w:p>
    <w:p w14:paraId="43E706AD" w14:textId="77777777" w:rsidR="005B3331" w:rsidRDefault="005B3331" w:rsidP="005B3331">
      <w:pPr>
        <w:tabs>
          <w:tab w:val="left" w:pos="1035"/>
        </w:tabs>
      </w:pPr>
      <w:r>
        <w:rPr>
          <w:sz w:val="28"/>
          <w:szCs w:val="28"/>
        </w:rPr>
        <w:tab/>
      </w:r>
    </w:p>
    <w:p w14:paraId="1E93DD88" w14:textId="0B1028A2" w:rsidR="005B3331" w:rsidRDefault="005B3331" w:rsidP="005B3331">
      <w:pPr>
        <w:tabs>
          <w:tab w:val="left" w:pos="2400"/>
        </w:tabs>
        <w:rPr>
          <w:noProof/>
          <w:sz w:val="28"/>
          <w:szCs w:val="28"/>
        </w:rPr>
      </w:pPr>
      <w:r>
        <w:rPr>
          <w:noProof/>
        </w:rPr>
        <w:drawing>
          <wp:anchor distT="0" distB="0" distL="114300" distR="114300" simplePos="0" relativeHeight="251679232" behindDoc="1" locked="0" layoutInCell="1" allowOverlap="1" wp14:anchorId="7F357C9E" wp14:editId="473DE954">
            <wp:simplePos x="0" y="0"/>
            <wp:positionH relativeFrom="column">
              <wp:posOffset>1213485</wp:posOffset>
            </wp:positionH>
            <wp:positionV relativeFrom="paragraph">
              <wp:posOffset>7620</wp:posOffset>
            </wp:positionV>
            <wp:extent cx="4048125" cy="2727325"/>
            <wp:effectExtent l="0" t="0" r="9525" b="0"/>
            <wp:wrapTight wrapText="bothSides">
              <wp:wrapPolygon edited="0">
                <wp:start x="0" y="0"/>
                <wp:lineTo x="0" y="21424"/>
                <wp:lineTo x="21549" y="21424"/>
                <wp:lineTo x="21549" y="0"/>
                <wp:lineTo x="0" y="0"/>
              </wp:wrapPolygon>
            </wp:wrapTight>
            <wp:docPr id="22" name="Рисунок 22" descr="https://pbs.twimg.com/media/Dre4-TQWsAEqPlz.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re4-TQWsAEqPlz.jpg:lar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48125" cy="2727325"/>
                    </a:xfrm>
                    <a:prstGeom prst="rect">
                      <a:avLst/>
                    </a:prstGeom>
                    <a:noFill/>
                    <a:ln>
                      <a:noFill/>
                    </a:ln>
                  </pic:spPr>
                </pic:pic>
              </a:graphicData>
            </a:graphic>
          </wp:anchor>
        </w:drawing>
      </w:r>
    </w:p>
    <w:p w14:paraId="6DEB1E97" w14:textId="2592EDF7" w:rsidR="005B3331" w:rsidRDefault="005B3331" w:rsidP="005B3331">
      <w:pPr>
        <w:rPr>
          <w:rFonts w:ascii="Arial" w:hAnsi="Arial" w:cs="Arial"/>
        </w:rPr>
      </w:pPr>
    </w:p>
    <w:p w14:paraId="10BFF0F4" w14:textId="3D899D3F" w:rsidR="005B3331" w:rsidRPr="005B3331" w:rsidRDefault="005B3331" w:rsidP="005B3331">
      <w:pPr>
        <w:rPr>
          <w:rFonts w:ascii="Arial" w:hAnsi="Arial" w:cs="Arial"/>
        </w:rPr>
      </w:pPr>
    </w:p>
    <w:p w14:paraId="63624137" w14:textId="4B6CD82F" w:rsidR="005B3331" w:rsidRPr="005B3331" w:rsidRDefault="005B3331" w:rsidP="005B3331">
      <w:pPr>
        <w:rPr>
          <w:rFonts w:ascii="Arial" w:hAnsi="Arial" w:cs="Arial"/>
        </w:rPr>
      </w:pPr>
    </w:p>
    <w:p w14:paraId="29AE70EC" w14:textId="242ECC27" w:rsidR="005B3331" w:rsidRPr="005B3331" w:rsidRDefault="005B3331" w:rsidP="005B3331">
      <w:pPr>
        <w:rPr>
          <w:rFonts w:ascii="Arial" w:hAnsi="Arial" w:cs="Arial"/>
        </w:rPr>
      </w:pPr>
    </w:p>
    <w:p w14:paraId="325AB369" w14:textId="5CA1824F" w:rsidR="005B3331" w:rsidRPr="005B3331" w:rsidRDefault="005B3331" w:rsidP="005B3331">
      <w:pPr>
        <w:rPr>
          <w:rFonts w:ascii="Arial" w:hAnsi="Arial" w:cs="Arial"/>
        </w:rPr>
      </w:pPr>
    </w:p>
    <w:p w14:paraId="3B10EF42" w14:textId="13B799A9" w:rsidR="005B3331" w:rsidRPr="005B3331" w:rsidRDefault="005B3331" w:rsidP="005B3331">
      <w:pPr>
        <w:rPr>
          <w:rFonts w:ascii="Arial" w:hAnsi="Arial" w:cs="Arial"/>
        </w:rPr>
      </w:pPr>
    </w:p>
    <w:p w14:paraId="058EA457" w14:textId="4C435D12" w:rsidR="005B3331" w:rsidRPr="005B3331" w:rsidRDefault="005B3331" w:rsidP="005B3331">
      <w:pPr>
        <w:rPr>
          <w:rFonts w:ascii="Arial" w:hAnsi="Arial" w:cs="Arial"/>
        </w:rPr>
      </w:pPr>
    </w:p>
    <w:p w14:paraId="4F564F9C" w14:textId="3D38E5DE" w:rsidR="005B3331" w:rsidRPr="005B3331" w:rsidRDefault="005B3331" w:rsidP="005B3331">
      <w:pPr>
        <w:rPr>
          <w:rFonts w:ascii="Arial" w:hAnsi="Arial" w:cs="Arial"/>
        </w:rPr>
      </w:pPr>
    </w:p>
    <w:p w14:paraId="4AD75974" w14:textId="428F8EE2" w:rsidR="005B3331" w:rsidRPr="005B3331" w:rsidRDefault="005B3331" w:rsidP="005B3331">
      <w:pPr>
        <w:rPr>
          <w:rFonts w:ascii="Arial" w:hAnsi="Arial" w:cs="Arial"/>
        </w:rPr>
      </w:pPr>
    </w:p>
    <w:p w14:paraId="1869427B" w14:textId="19281C03" w:rsidR="005B3331" w:rsidRPr="005B3331" w:rsidRDefault="005B3331" w:rsidP="005B3331">
      <w:pPr>
        <w:rPr>
          <w:rFonts w:ascii="Arial" w:hAnsi="Arial" w:cs="Arial"/>
        </w:rPr>
      </w:pPr>
    </w:p>
    <w:p w14:paraId="32C762D3" w14:textId="26271A49" w:rsidR="005B3331" w:rsidRPr="005B3331" w:rsidRDefault="005B3331" w:rsidP="005B3331">
      <w:pPr>
        <w:rPr>
          <w:rFonts w:ascii="Arial" w:hAnsi="Arial" w:cs="Arial"/>
        </w:rPr>
      </w:pPr>
    </w:p>
    <w:p w14:paraId="45282FFF" w14:textId="31C61C6F" w:rsidR="005B3331" w:rsidRPr="005B3331" w:rsidRDefault="005B3331" w:rsidP="005B3331">
      <w:pPr>
        <w:rPr>
          <w:rFonts w:ascii="Arial" w:hAnsi="Arial" w:cs="Arial"/>
        </w:rPr>
      </w:pPr>
    </w:p>
    <w:p w14:paraId="183D9D27" w14:textId="0EC297F2" w:rsidR="005B3331" w:rsidRPr="005B3331" w:rsidRDefault="005B3331" w:rsidP="005B3331">
      <w:pPr>
        <w:rPr>
          <w:rFonts w:ascii="Arial" w:hAnsi="Arial" w:cs="Arial"/>
        </w:rPr>
      </w:pPr>
    </w:p>
    <w:p w14:paraId="5A4BC9EC" w14:textId="288E469E" w:rsidR="005B3331" w:rsidRPr="005B3331" w:rsidRDefault="005B3331" w:rsidP="005B3331">
      <w:pPr>
        <w:rPr>
          <w:rFonts w:ascii="Arial" w:hAnsi="Arial" w:cs="Arial"/>
        </w:rPr>
      </w:pPr>
    </w:p>
    <w:p w14:paraId="30404C52" w14:textId="2DBCB165" w:rsidR="005B3331" w:rsidRPr="005B3331" w:rsidRDefault="005B3331" w:rsidP="005B3331">
      <w:pPr>
        <w:rPr>
          <w:rFonts w:ascii="Arial" w:hAnsi="Arial" w:cs="Arial"/>
        </w:rPr>
      </w:pPr>
    </w:p>
    <w:p w14:paraId="3AEE2DBC" w14:textId="324D0017" w:rsidR="005B3331" w:rsidRDefault="005B3331" w:rsidP="005B3331">
      <w:pPr>
        <w:tabs>
          <w:tab w:val="left" w:pos="2430"/>
        </w:tabs>
        <w:rPr>
          <w:rFonts w:ascii="Arial" w:hAnsi="Arial" w:cs="Arial"/>
          <w:b/>
        </w:rPr>
      </w:pPr>
      <w:r w:rsidRPr="005B3331">
        <w:rPr>
          <w:rFonts w:ascii="Arial" w:hAnsi="Arial" w:cs="Arial"/>
        </w:rPr>
        <w:t xml:space="preserve">                             </w:t>
      </w:r>
      <w:r w:rsidRPr="005B3331">
        <w:rPr>
          <w:rFonts w:ascii="Arial" w:hAnsi="Arial" w:cs="Arial"/>
          <w:b/>
        </w:rPr>
        <w:t>Рис. 4.13. Вариант обустройства контейнерной площадки</w:t>
      </w:r>
    </w:p>
    <w:p w14:paraId="4F095110" w14:textId="3377C36E" w:rsidR="005B3331" w:rsidRDefault="005B3331" w:rsidP="005B3331">
      <w:pPr>
        <w:rPr>
          <w:rFonts w:ascii="Arial" w:hAnsi="Arial" w:cs="Arial"/>
          <w:b/>
        </w:rPr>
      </w:pPr>
    </w:p>
    <w:p w14:paraId="62AA5080" w14:textId="77777777" w:rsidR="005B3331" w:rsidRPr="005B3331" w:rsidRDefault="005B3331" w:rsidP="005B3331">
      <w:pPr>
        <w:pStyle w:val="ConsPlusNormal"/>
        <w:ind w:firstLine="539"/>
        <w:jc w:val="both"/>
        <w:rPr>
          <w:rFonts w:ascii="Arial" w:hAnsi="Arial" w:cs="Arial"/>
          <w:sz w:val="24"/>
          <w:szCs w:val="24"/>
          <w:highlight w:val="yellow"/>
        </w:rPr>
      </w:pPr>
      <w:r>
        <w:rPr>
          <w:rFonts w:ascii="Arial" w:hAnsi="Arial" w:cs="Arial"/>
        </w:rPr>
        <w:tab/>
      </w:r>
      <w:r w:rsidRPr="005B3331">
        <w:rPr>
          <w:rFonts w:ascii="Arial" w:hAnsi="Arial" w:cs="Arial"/>
          <w:sz w:val="24"/>
          <w:szCs w:val="24"/>
        </w:rPr>
        <w:t xml:space="preserve">Ориентировочные размеры контейнерной площадки в зависимости от количества контейнеров на площадке приведены в таблице 4.12. </w:t>
      </w:r>
    </w:p>
    <w:p w14:paraId="3ADF3437" w14:textId="77777777" w:rsidR="005B3331" w:rsidRPr="005B3331" w:rsidRDefault="005B3331" w:rsidP="005B3331">
      <w:pPr>
        <w:jc w:val="center"/>
        <w:rPr>
          <w:rFonts w:ascii="Arial" w:hAnsi="Arial" w:cs="Arial"/>
          <w:b/>
        </w:rPr>
      </w:pPr>
    </w:p>
    <w:p w14:paraId="1FE2E32C" w14:textId="77777777" w:rsidR="005B3331" w:rsidRPr="005B3331" w:rsidRDefault="005B3331" w:rsidP="005B3331">
      <w:pPr>
        <w:pStyle w:val="ConsPlusNormal"/>
        <w:spacing w:line="276" w:lineRule="auto"/>
        <w:ind w:firstLine="540"/>
        <w:jc w:val="center"/>
        <w:rPr>
          <w:rFonts w:ascii="Arial" w:hAnsi="Arial" w:cs="Arial"/>
          <w:b/>
          <w:sz w:val="24"/>
          <w:szCs w:val="24"/>
          <w:highlight w:val="yellow"/>
        </w:rPr>
      </w:pPr>
      <w:r w:rsidRPr="005B3331">
        <w:rPr>
          <w:rFonts w:ascii="Arial" w:hAnsi="Arial" w:cs="Arial"/>
          <w:b/>
          <w:sz w:val="24"/>
          <w:szCs w:val="24"/>
        </w:rPr>
        <w:t>Таблица 4.12. Размеры площадок под мусоросборники</w:t>
      </w:r>
    </w:p>
    <w:tbl>
      <w:tblPr>
        <w:tblW w:w="4897" w:type="pct"/>
        <w:tblInd w:w="108" w:type="dxa"/>
        <w:tblLayout w:type="fixed"/>
        <w:tblLook w:val="04A0" w:firstRow="1" w:lastRow="0" w:firstColumn="1" w:lastColumn="0" w:noHBand="0" w:noVBand="1"/>
      </w:tblPr>
      <w:tblGrid>
        <w:gridCol w:w="2315"/>
        <w:gridCol w:w="743"/>
        <w:gridCol w:w="870"/>
        <w:gridCol w:w="1159"/>
        <w:gridCol w:w="1637"/>
        <w:gridCol w:w="1735"/>
        <w:gridCol w:w="1747"/>
      </w:tblGrid>
      <w:tr w:rsidR="005B3331" w:rsidRPr="005B3331" w14:paraId="317BB76B" w14:textId="77777777" w:rsidTr="005B3331">
        <w:trPr>
          <w:trHeight w:val="300"/>
        </w:trPr>
        <w:tc>
          <w:tcPr>
            <w:tcW w:w="11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1C382" w14:textId="77777777" w:rsidR="005B3331" w:rsidRPr="005B3331" w:rsidRDefault="005B3331" w:rsidP="00033C73">
            <w:pPr>
              <w:ind w:right="-89" w:hanging="103"/>
              <w:jc w:val="center"/>
              <w:rPr>
                <w:rFonts w:ascii="Arial" w:hAnsi="Arial" w:cs="Arial"/>
                <w:b/>
              </w:rPr>
            </w:pPr>
            <w:r w:rsidRPr="005B3331">
              <w:rPr>
                <w:rFonts w:ascii="Arial" w:hAnsi="Arial" w:cs="Arial"/>
                <w:b/>
              </w:rPr>
              <w:t>Площадка под мусоросборник</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362638BB" w14:textId="77777777" w:rsidR="005B3331" w:rsidRPr="005B3331" w:rsidRDefault="005B3331" w:rsidP="00033C73">
            <w:pPr>
              <w:ind w:right="-89" w:hanging="103"/>
              <w:jc w:val="center"/>
              <w:rPr>
                <w:rFonts w:ascii="Arial" w:hAnsi="Arial" w:cs="Arial"/>
                <w:b/>
              </w:rPr>
            </w:pPr>
            <w:r w:rsidRPr="005B3331">
              <w:rPr>
                <w:rFonts w:ascii="Arial" w:hAnsi="Arial" w:cs="Arial"/>
                <w:b/>
              </w:rPr>
              <w:t>Длина, м</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14:paraId="735B23FD" w14:textId="77777777" w:rsidR="005B3331" w:rsidRPr="005B3331" w:rsidRDefault="005B3331" w:rsidP="00033C73">
            <w:pPr>
              <w:ind w:right="-89" w:hanging="103"/>
              <w:jc w:val="center"/>
              <w:rPr>
                <w:rFonts w:ascii="Arial" w:hAnsi="Arial" w:cs="Arial"/>
                <w:b/>
              </w:rPr>
            </w:pPr>
            <w:r w:rsidRPr="005B3331">
              <w:rPr>
                <w:rFonts w:ascii="Arial" w:hAnsi="Arial" w:cs="Arial"/>
                <w:b/>
              </w:rPr>
              <w:t>Ширина, м</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0A809ABF" w14:textId="31EBC71D" w:rsidR="005B3331" w:rsidRPr="005B3331" w:rsidRDefault="005B3331" w:rsidP="00033C73">
            <w:pPr>
              <w:ind w:right="-89" w:hanging="103"/>
              <w:jc w:val="center"/>
              <w:rPr>
                <w:rFonts w:ascii="Arial" w:hAnsi="Arial" w:cs="Arial"/>
                <w:b/>
              </w:rPr>
            </w:pPr>
            <w:r w:rsidRPr="005B3331">
              <w:rPr>
                <w:rFonts w:ascii="Arial" w:hAnsi="Arial" w:cs="Arial"/>
                <w:b/>
              </w:rPr>
              <w:t>Площадь, кв. м</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02BD525B" w14:textId="77777777" w:rsidR="005B3331" w:rsidRPr="005B3331" w:rsidRDefault="005B3331" w:rsidP="00033C73">
            <w:pPr>
              <w:ind w:right="-89" w:hanging="103"/>
              <w:jc w:val="center"/>
              <w:rPr>
                <w:rFonts w:ascii="Arial" w:hAnsi="Arial" w:cs="Arial"/>
                <w:b/>
              </w:rPr>
            </w:pPr>
            <w:r w:rsidRPr="005B3331">
              <w:rPr>
                <w:rFonts w:ascii="Arial" w:hAnsi="Arial" w:cs="Arial"/>
                <w:b/>
              </w:rPr>
              <w:t>Длина ограждения, м</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340D0CAE" w14:textId="77777777" w:rsidR="005B3331" w:rsidRPr="005B3331" w:rsidRDefault="005B3331" w:rsidP="00033C73">
            <w:pPr>
              <w:ind w:right="-89" w:hanging="103"/>
              <w:jc w:val="center"/>
              <w:rPr>
                <w:rFonts w:ascii="Arial" w:hAnsi="Arial" w:cs="Arial"/>
                <w:b/>
              </w:rPr>
            </w:pPr>
            <w:r w:rsidRPr="005B3331">
              <w:rPr>
                <w:rFonts w:ascii="Arial" w:hAnsi="Arial" w:cs="Arial"/>
                <w:b/>
              </w:rPr>
              <w:t>Высота ограждения, м</w:t>
            </w:r>
          </w:p>
        </w:tc>
        <w:tc>
          <w:tcPr>
            <w:tcW w:w="856" w:type="pct"/>
            <w:tcBorders>
              <w:top w:val="single" w:sz="4" w:space="0" w:color="auto"/>
              <w:left w:val="nil"/>
              <w:bottom w:val="single" w:sz="4" w:space="0" w:color="auto"/>
              <w:right w:val="single" w:sz="4" w:space="0" w:color="auto"/>
            </w:tcBorders>
            <w:shd w:val="clear" w:color="auto" w:fill="auto"/>
            <w:noWrap/>
            <w:vAlign w:val="center"/>
            <w:hideMark/>
          </w:tcPr>
          <w:p w14:paraId="73AC3BB6" w14:textId="77777777" w:rsidR="005B3331" w:rsidRPr="005B3331" w:rsidRDefault="005B3331" w:rsidP="00033C73">
            <w:pPr>
              <w:ind w:right="-89" w:hanging="103"/>
              <w:jc w:val="center"/>
              <w:rPr>
                <w:rFonts w:ascii="Arial" w:hAnsi="Arial" w:cs="Arial"/>
                <w:b/>
              </w:rPr>
            </w:pPr>
            <w:r w:rsidRPr="005B3331">
              <w:rPr>
                <w:rFonts w:ascii="Arial" w:hAnsi="Arial" w:cs="Arial"/>
                <w:b/>
              </w:rPr>
              <w:t>Площадь ограждения, м</w:t>
            </w:r>
          </w:p>
        </w:tc>
      </w:tr>
      <w:tr w:rsidR="005B3331" w:rsidRPr="005B3331" w14:paraId="71FD2970" w14:textId="77777777" w:rsidTr="005B3331">
        <w:trPr>
          <w:trHeight w:val="300"/>
        </w:trPr>
        <w:tc>
          <w:tcPr>
            <w:tcW w:w="1134" w:type="pct"/>
            <w:tcBorders>
              <w:top w:val="nil"/>
              <w:left w:val="single" w:sz="4" w:space="0" w:color="auto"/>
              <w:bottom w:val="single" w:sz="4" w:space="0" w:color="auto"/>
              <w:right w:val="single" w:sz="4" w:space="0" w:color="auto"/>
            </w:tcBorders>
            <w:shd w:val="clear" w:color="auto" w:fill="auto"/>
            <w:noWrap/>
            <w:vAlign w:val="bottom"/>
            <w:hideMark/>
          </w:tcPr>
          <w:p w14:paraId="723858E9" w14:textId="77777777" w:rsidR="005B3331" w:rsidRPr="005B3331" w:rsidRDefault="005B3331" w:rsidP="00033C73">
            <w:pPr>
              <w:rPr>
                <w:rFonts w:ascii="Arial" w:hAnsi="Arial" w:cs="Arial"/>
              </w:rPr>
            </w:pPr>
            <w:r w:rsidRPr="005B3331">
              <w:rPr>
                <w:rFonts w:ascii="Arial" w:hAnsi="Arial" w:cs="Arial"/>
              </w:rPr>
              <w:t>1 контейнер</w:t>
            </w:r>
          </w:p>
        </w:tc>
        <w:tc>
          <w:tcPr>
            <w:tcW w:w="364" w:type="pct"/>
            <w:tcBorders>
              <w:top w:val="nil"/>
              <w:left w:val="nil"/>
              <w:bottom w:val="single" w:sz="4" w:space="0" w:color="auto"/>
              <w:right w:val="single" w:sz="4" w:space="0" w:color="auto"/>
            </w:tcBorders>
            <w:shd w:val="clear" w:color="auto" w:fill="auto"/>
            <w:noWrap/>
            <w:vAlign w:val="center"/>
            <w:hideMark/>
          </w:tcPr>
          <w:p w14:paraId="76B7E910" w14:textId="77777777" w:rsidR="005B3331" w:rsidRPr="005B3331" w:rsidRDefault="005B3331" w:rsidP="00033C73">
            <w:pPr>
              <w:jc w:val="center"/>
              <w:rPr>
                <w:rFonts w:ascii="Arial" w:hAnsi="Arial" w:cs="Arial"/>
              </w:rPr>
            </w:pPr>
            <w:r w:rsidRPr="005B3331">
              <w:rPr>
                <w:rFonts w:ascii="Arial" w:hAnsi="Arial" w:cs="Arial"/>
              </w:rPr>
              <w:t>3,0</w:t>
            </w:r>
          </w:p>
        </w:tc>
        <w:tc>
          <w:tcPr>
            <w:tcW w:w="426" w:type="pct"/>
            <w:tcBorders>
              <w:top w:val="nil"/>
              <w:left w:val="nil"/>
              <w:bottom w:val="single" w:sz="4" w:space="0" w:color="auto"/>
              <w:right w:val="single" w:sz="4" w:space="0" w:color="auto"/>
            </w:tcBorders>
            <w:shd w:val="clear" w:color="auto" w:fill="auto"/>
            <w:noWrap/>
            <w:vAlign w:val="center"/>
            <w:hideMark/>
          </w:tcPr>
          <w:p w14:paraId="087505EC" w14:textId="77777777" w:rsidR="005B3331" w:rsidRPr="005B3331" w:rsidRDefault="005B3331" w:rsidP="00033C73">
            <w:pPr>
              <w:jc w:val="center"/>
              <w:rPr>
                <w:rFonts w:ascii="Arial" w:hAnsi="Arial" w:cs="Arial"/>
              </w:rPr>
            </w:pPr>
            <w:r w:rsidRPr="005B3331">
              <w:rPr>
                <w:rFonts w:ascii="Arial" w:hAnsi="Arial" w:cs="Arial"/>
              </w:rPr>
              <w:t>3,0</w:t>
            </w:r>
          </w:p>
        </w:tc>
        <w:tc>
          <w:tcPr>
            <w:tcW w:w="568" w:type="pct"/>
            <w:tcBorders>
              <w:top w:val="nil"/>
              <w:left w:val="nil"/>
              <w:bottom w:val="single" w:sz="4" w:space="0" w:color="auto"/>
              <w:right w:val="single" w:sz="4" w:space="0" w:color="auto"/>
            </w:tcBorders>
            <w:shd w:val="clear" w:color="auto" w:fill="auto"/>
            <w:noWrap/>
            <w:vAlign w:val="center"/>
            <w:hideMark/>
          </w:tcPr>
          <w:p w14:paraId="0C70F2FF" w14:textId="77777777" w:rsidR="005B3331" w:rsidRPr="005B3331" w:rsidRDefault="005B3331" w:rsidP="00033C73">
            <w:pPr>
              <w:jc w:val="center"/>
              <w:rPr>
                <w:rFonts w:ascii="Arial" w:hAnsi="Arial" w:cs="Arial"/>
              </w:rPr>
            </w:pPr>
            <w:r w:rsidRPr="005B3331">
              <w:rPr>
                <w:rFonts w:ascii="Arial" w:hAnsi="Arial" w:cs="Arial"/>
              </w:rPr>
              <w:t>9,0</w:t>
            </w:r>
          </w:p>
        </w:tc>
        <w:tc>
          <w:tcPr>
            <w:tcW w:w="802" w:type="pct"/>
            <w:tcBorders>
              <w:top w:val="nil"/>
              <w:left w:val="nil"/>
              <w:bottom w:val="single" w:sz="4" w:space="0" w:color="auto"/>
              <w:right w:val="single" w:sz="4" w:space="0" w:color="auto"/>
            </w:tcBorders>
            <w:shd w:val="clear" w:color="auto" w:fill="auto"/>
            <w:noWrap/>
            <w:vAlign w:val="center"/>
            <w:hideMark/>
          </w:tcPr>
          <w:p w14:paraId="6426E651" w14:textId="77777777" w:rsidR="005B3331" w:rsidRPr="005B3331" w:rsidRDefault="005B3331" w:rsidP="00033C73">
            <w:pPr>
              <w:jc w:val="center"/>
              <w:rPr>
                <w:rFonts w:ascii="Arial" w:hAnsi="Arial" w:cs="Arial"/>
              </w:rPr>
            </w:pPr>
            <w:r w:rsidRPr="005B3331">
              <w:rPr>
                <w:rFonts w:ascii="Arial" w:hAnsi="Arial" w:cs="Arial"/>
              </w:rPr>
              <w:t>8,9</w:t>
            </w:r>
          </w:p>
        </w:tc>
        <w:tc>
          <w:tcPr>
            <w:tcW w:w="850" w:type="pct"/>
            <w:tcBorders>
              <w:top w:val="nil"/>
              <w:left w:val="nil"/>
              <w:bottom w:val="single" w:sz="4" w:space="0" w:color="auto"/>
              <w:right w:val="single" w:sz="4" w:space="0" w:color="auto"/>
            </w:tcBorders>
            <w:shd w:val="clear" w:color="auto" w:fill="auto"/>
            <w:noWrap/>
            <w:vAlign w:val="center"/>
            <w:hideMark/>
          </w:tcPr>
          <w:p w14:paraId="435EAEC8" w14:textId="77777777" w:rsidR="005B3331" w:rsidRPr="005B3331" w:rsidRDefault="005B3331" w:rsidP="00033C73">
            <w:pPr>
              <w:jc w:val="center"/>
              <w:rPr>
                <w:rFonts w:ascii="Arial" w:hAnsi="Arial" w:cs="Arial"/>
              </w:rPr>
            </w:pPr>
            <w:r w:rsidRPr="005B3331">
              <w:rPr>
                <w:rFonts w:ascii="Arial" w:hAnsi="Arial" w:cs="Arial"/>
              </w:rPr>
              <w:t>1,5</w:t>
            </w:r>
          </w:p>
        </w:tc>
        <w:tc>
          <w:tcPr>
            <w:tcW w:w="856" w:type="pct"/>
            <w:tcBorders>
              <w:top w:val="nil"/>
              <w:left w:val="nil"/>
              <w:bottom w:val="single" w:sz="4" w:space="0" w:color="auto"/>
              <w:right w:val="single" w:sz="4" w:space="0" w:color="auto"/>
            </w:tcBorders>
            <w:shd w:val="clear" w:color="auto" w:fill="auto"/>
            <w:noWrap/>
            <w:vAlign w:val="center"/>
            <w:hideMark/>
          </w:tcPr>
          <w:p w14:paraId="22640414" w14:textId="77777777" w:rsidR="005B3331" w:rsidRPr="005B3331" w:rsidRDefault="005B3331" w:rsidP="00033C73">
            <w:pPr>
              <w:jc w:val="center"/>
              <w:rPr>
                <w:rFonts w:ascii="Arial" w:hAnsi="Arial" w:cs="Arial"/>
              </w:rPr>
            </w:pPr>
            <w:r w:rsidRPr="005B3331">
              <w:rPr>
                <w:rFonts w:ascii="Arial" w:hAnsi="Arial" w:cs="Arial"/>
              </w:rPr>
              <w:t>13,35</w:t>
            </w:r>
          </w:p>
        </w:tc>
      </w:tr>
      <w:tr w:rsidR="005B3331" w:rsidRPr="005B3331" w14:paraId="143842F3" w14:textId="77777777" w:rsidTr="005B3331">
        <w:trPr>
          <w:trHeight w:val="300"/>
        </w:trPr>
        <w:tc>
          <w:tcPr>
            <w:tcW w:w="1134" w:type="pct"/>
            <w:tcBorders>
              <w:top w:val="nil"/>
              <w:left w:val="single" w:sz="4" w:space="0" w:color="auto"/>
              <w:bottom w:val="single" w:sz="4" w:space="0" w:color="auto"/>
              <w:right w:val="single" w:sz="4" w:space="0" w:color="auto"/>
            </w:tcBorders>
            <w:shd w:val="clear" w:color="auto" w:fill="auto"/>
            <w:noWrap/>
            <w:vAlign w:val="bottom"/>
            <w:hideMark/>
          </w:tcPr>
          <w:p w14:paraId="182B940B" w14:textId="77777777" w:rsidR="005B3331" w:rsidRPr="005B3331" w:rsidRDefault="005B3331" w:rsidP="00033C73">
            <w:pPr>
              <w:rPr>
                <w:rFonts w:ascii="Arial" w:hAnsi="Arial" w:cs="Arial"/>
              </w:rPr>
            </w:pPr>
            <w:r w:rsidRPr="005B3331">
              <w:rPr>
                <w:rFonts w:ascii="Arial" w:hAnsi="Arial" w:cs="Arial"/>
              </w:rPr>
              <w:t>2 контейнера</w:t>
            </w:r>
          </w:p>
        </w:tc>
        <w:tc>
          <w:tcPr>
            <w:tcW w:w="364" w:type="pct"/>
            <w:tcBorders>
              <w:top w:val="nil"/>
              <w:left w:val="nil"/>
              <w:bottom w:val="single" w:sz="4" w:space="0" w:color="auto"/>
              <w:right w:val="single" w:sz="4" w:space="0" w:color="auto"/>
            </w:tcBorders>
            <w:shd w:val="clear" w:color="auto" w:fill="auto"/>
            <w:noWrap/>
            <w:vAlign w:val="center"/>
            <w:hideMark/>
          </w:tcPr>
          <w:p w14:paraId="5ADB2244" w14:textId="77777777" w:rsidR="005B3331" w:rsidRPr="005B3331" w:rsidRDefault="005B3331" w:rsidP="00033C73">
            <w:pPr>
              <w:jc w:val="center"/>
              <w:rPr>
                <w:rFonts w:ascii="Arial" w:hAnsi="Arial" w:cs="Arial"/>
              </w:rPr>
            </w:pPr>
            <w:r w:rsidRPr="005B3331">
              <w:rPr>
                <w:rFonts w:ascii="Arial" w:hAnsi="Arial" w:cs="Arial"/>
              </w:rPr>
              <w:t>4,3</w:t>
            </w:r>
          </w:p>
        </w:tc>
        <w:tc>
          <w:tcPr>
            <w:tcW w:w="426" w:type="pct"/>
            <w:tcBorders>
              <w:top w:val="nil"/>
              <w:left w:val="nil"/>
              <w:bottom w:val="single" w:sz="4" w:space="0" w:color="auto"/>
              <w:right w:val="single" w:sz="4" w:space="0" w:color="auto"/>
            </w:tcBorders>
            <w:shd w:val="clear" w:color="auto" w:fill="auto"/>
            <w:noWrap/>
            <w:vAlign w:val="center"/>
            <w:hideMark/>
          </w:tcPr>
          <w:p w14:paraId="23BE745B" w14:textId="77777777" w:rsidR="005B3331" w:rsidRPr="005B3331" w:rsidRDefault="005B3331" w:rsidP="00033C73">
            <w:pPr>
              <w:jc w:val="center"/>
              <w:rPr>
                <w:rFonts w:ascii="Arial" w:hAnsi="Arial" w:cs="Arial"/>
              </w:rPr>
            </w:pPr>
            <w:r w:rsidRPr="005B3331">
              <w:rPr>
                <w:rFonts w:ascii="Arial" w:hAnsi="Arial" w:cs="Arial"/>
              </w:rPr>
              <w:t>3,0</w:t>
            </w:r>
          </w:p>
        </w:tc>
        <w:tc>
          <w:tcPr>
            <w:tcW w:w="568" w:type="pct"/>
            <w:tcBorders>
              <w:top w:val="nil"/>
              <w:left w:val="nil"/>
              <w:bottom w:val="single" w:sz="4" w:space="0" w:color="auto"/>
              <w:right w:val="single" w:sz="4" w:space="0" w:color="auto"/>
            </w:tcBorders>
            <w:shd w:val="clear" w:color="auto" w:fill="auto"/>
            <w:noWrap/>
            <w:vAlign w:val="center"/>
            <w:hideMark/>
          </w:tcPr>
          <w:p w14:paraId="5C827EE1" w14:textId="77777777" w:rsidR="005B3331" w:rsidRPr="005B3331" w:rsidRDefault="005B3331" w:rsidP="00033C73">
            <w:pPr>
              <w:jc w:val="center"/>
              <w:rPr>
                <w:rFonts w:ascii="Arial" w:hAnsi="Arial" w:cs="Arial"/>
              </w:rPr>
            </w:pPr>
            <w:r w:rsidRPr="005B3331">
              <w:rPr>
                <w:rFonts w:ascii="Arial" w:hAnsi="Arial" w:cs="Arial"/>
              </w:rPr>
              <w:t>12,9</w:t>
            </w:r>
          </w:p>
        </w:tc>
        <w:tc>
          <w:tcPr>
            <w:tcW w:w="802" w:type="pct"/>
            <w:tcBorders>
              <w:top w:val="nil"/>
              <w:left w:val="nil"/>
              <w:bottom w:val="single" w:sz="4" w:space="0" w:color="auto"/>
              <w:right w:val="single" w:sz="4" w:space="0" w:color="auto"/>
            </w:tcBorders>
            <w:shd w:val="clear" w:color="auto" w:fill="auto"/>
            <w:noWrap/>
            <w:vAlign w:val="center"/>
            <w:hideMark/>
          </w:tcPr>
          <w:p w14:paraId="154A63F2" w14:textId="77777777" w:rsidR="005B3331" w:rsidRPr="005B3331" w:rsidRDefault="005B3331" w:rsidP="00033C73">
            <w:pPr>
              <w:jc w:val="center"/>
              <w:rPr>
                <w:rFonts w:ascii="Arial" w:hAnsi="Arial" w:cs="Arial"/>
              </w:rPr>
            </w:pPr>
            <w:r w:rsidRPr="005B3331">
              <w:rPr>
                <w:rFonts w:ascii="Arial" w:hAnsi="Arial" w:cs="Arial"/>
              </w:rPr>
              <w:t>10,2</w:t>
            </w:r>
          </w:p>
        </w:tc>
        <w:tc>
          <w:tcPr>
            <w:tcW w:w="850" w:type="pct"/>
            <w:tcBorders>
              <w:top w:val="nil"/>
              <w:left w:val="nil"/>
              <w:bottom w:val="single" w:sz="4" w:space="0" w:color="auto"/>
              <w:right w:val="single" w:sz="4" w:space="0" w:color="auto"/>
            </w:tcBorders>
            <w:shd w:val="clear" w:color="auto" w:fill="auto"/>
            <w:noWrap/>
            <w:vAlign w:val="center"/>
            <w:hideMark/>
          </w:tcPr>
          <w:p w14:paraId="61E8E519" w14:textId="77777777" w:rsidR="005B3331" w:rsidRPr="005B3331" w:rsidRDefault="005B3331" w:rsidP="00033C73">
            <w:pPr>
              <w:jc w:val="center"/>
              <w:rPr>
                <w:rFonts w:ascii="Arial" w:hAnsi="Arial" w:cs="Arial"/>
              </w:rPr>
            </w:pPr>
            <w:r w:rsidRPr="005B3331">
              <w:rPr>
                <w:rFonts w:ascii="Arial" w:hAnsi="Arial" w:cs="Arial"/>
              </w:rPr>
              <w:t>1,5</w:t>
            </w:r>
          </w:p>
        </w:tc>
        <w:tc>
          <w:tcPr>
            <w:tcW w:w="856" w:type="pct"/>
            <w:tcBorders>
              <w:top w:val="nil"/>
              <w:left w:val="nil"/>
              <w:bottom w:val="single" w:sz="4" w:space="0" w:color="auto"/>
              <w:right w:val="single" w:sz="4" w:space="0" w:color="auto"/>
            </w:tcBorders>
            <w:shd w:val="clear" w:color="auto" w:fill="auto"/>
            <w:noWrap/>
            <w:vAlign w:val="center"/>
            <w:hideMark/>
          </w:tcPr>
          <w:p w14:paraId="3EA9D409" w14:textId="77777777" w:rsidR="005B3331" w:rsidRPr="005B3331" w:rsidRDefault="005B3331" w:rsidP="00033C73">
            <w:pPr>
              <w:jc w:val="center"/>
              <w:rPr>
                <w:rFonts w:ascii="Arial" w:hAnsi="Arial" w:cs="Arial"/>
              </w:rPr>
            </w:pPr>
            <w:r w:rsidRPr="005B3331">
              <w:rPr>
                <w:rFonts w:ascii="Arial" w:hAnsi="Arial" w:cs="Arial"/>
              </w:rPr>
              <w:t>15,3</w:t>
            </w:r>
          </w:p>
        </w:tc>
      </w:tr>
      <w:tr w:rsidR="005B3331" w:rsidRPr="005B3331" w14:paraId="3A84E008" w14:textId="77777777" w:rsidTr="005B3331">
        <w:trPr>
          <w:trHeight w:val="300"/>
        </w:trPr>
        <w:tc>
          <w:tcPr>
            <w:tcW w:w="1134" w:type="pct"/>
            <w:tcBorders>
              <w:top w:val="nil"/>
              <w:left w:val="single" w:sz="4" w:space="0" w:color="auto"/>
              <w:bottom w:val="single" w:sz="4" w:space="0" w:color="auto"/>
              <w:right w:val="single" w:sz="4" w:space="0" w:color="auto"/>
            </w:tcBorders>
            <w:shd w:val="clear" w:color="auto" w:fill="auto"/>
            <w:noWrap/>
            <w:vAlign w:val="bottom"/>
            <w:hideMark/>
          </w:tcPr>
          <w:p w14:paraId="4D6D2A69" w14:textId="77777777" w:rsidR="005B3331" w:rsidRPr="005B3331" w:rsidRDefault="005B3331" w:rsidP="00033C73">
            <w:pPr>
              <w:rPr>
                <w:rFonts w:ascii="Arial" w:hAnsi="Arial" w:cs="Arial"/>
              </w:rPr>
            </w:pPr>
            <w:r w:rsidRPr="005B3331">
              <w:rPr>
                <w:rFonts w:ascii="Arial" w:hAnsi="Arial" w:cs="Arial"/>
              </w:rPr>
              <w:t>3 контейнера</w:t>
            </w:r>
          </w:p>
        </w:tc>
        <w:tc>
          <w:tcPr>
            <w:tcW w:w="364" w:type="pct"/>
            <w:tcBorders>
              <w:top w:val="nil"/>
              <w:left w:val="nil"/>
              <w:bottom w:val="single" w:sz="4" w:space="0" w:color="auto"/>
              <w:right w:val="single" w:sz="4" w:space="0" w:color="auto"/>
            </w:tcBorders>
            <w:shd w:val="clear" w:color="auto" w:fill="auto"/>
            <w:noWrap/>
            <w:vAlign w:val="center"/>
            <w:hideMark/>
          </w:tcPr>
          <w:p w14:paraId="7000D895" w14:textId="77777777" w:rsidR="005B3331" w:rsidRPr="005B3331" w:rsidRDefault="005B3331" w:rsidP="00033C73">
            <w:pPr>
              <w:jc w:val="center"/>
              <w:rPr>
                <w:rFonts w:ascii="Arial" w:hAnsi="Arial" w:cs="Arial"/>
              </w:rPr>
            </w:pPr>
            <w:r w:rsidRPr="005B3331">
              <w:rPr>
                <w:rFonts w:ascii="Arial" w:hAnsi="Arial" w:cs="Arial"/>
              </w:rPr>
              <w:t>5,6</w:t>
            </w:r>
          </w:p>
        </w:tc>
        <w:tc>
          <w:tcPr>
            <w:tcW w:w="426" w:type="pct"/>
            <w:tcBorders>
              <w:top w:val="nil"/>
              <w:left w:val="nil"/>
              <w:bottom w:val="single" w:sz="4" w:space="0" w:color="auto"/>
              <w:right w:val="single" w:sz="4" w:space="0" w:color="auto"/>
            </w:tcBorders>
            <w:shd w:val="clear" w:color="auto" w:fill="auto"/>
            <w:noWrap/>
            <w:vAlign w:val="center"/>
            <w:hideMark/>
          </w:tcPr>
          <w:p w14:paraId="6B81AF2F" w14:textId="77777777" w:rsidR="005B3331" w:rsidRPr="005B3331" w:rsidRDefault="005B3331" w:rsidP="00033C73">
            <w:pPr>
              <w:jc w:val="center"/>
              <w:rPr>
                <w:rFonts w:ascii="Arial" w:hAnsi="Arial" w:cs="Arial"/>
              </w:rPr>
            </w:pPr>
            <w:r w:rsidRPr="005B3331">
              <w:rPr>
                <w:rFonts w:ascii="Arial" w:hAnsi="Arial" w:cs="Arial"/>
              </w:rPr>
              <w:t>3,0</w:t>
            </w:r>
          </w:p>
        </w:tc>
        <w:tc>
          <w:tcPr>
            <w:tcW w:w="568" w:type="pct"/>
            <w:tcBorders>
              <w:top w:val="nil"/>
              <w:left w:val="nil"/>
              <w:bottom w:val="single" w:sz="4" w:space="0" w:color="auto"/>
              <w:right w:val="single" w:sz="4" w:space="0" w:color="auto"/>
            </w:tcBorders>
            <w:shd w:val="clear" w:color="auto" w:fill="auto"/>
            <w:noWrap/>
            <w:vAlign w:val="center"/>
            <w:hideMark/>
          </w:tcPr>
          <w:p w14:paraId="692A7D02" w14:textId="77777777" w:rsidR="005B3331" w:rsidRPr="005B3331" w:rsidRDefault="005B3331" w:rsidP="00033C73">
            <w:pPr>
              <w:jc w:val="center"/>
              <w:rPr>
                <w:rFonts w:ascii="Arial" w:hAnsi="Arial" w:cs="Arial"/>
              </w:rPr>
            </w:pPr>
            <w:r w:rsidRPr="005B3331">
              <w:rPr>
                <w:rFonts w:ascii="Arial" w:hAnsi="Arial" w:cs="Arial"/>
              </w:rPr>
              <w:t>16,8</w:t>
            </w:r>
          </w:p>
        </w:tc>
        <w:tc>
          <w:tcPr>
            <w:tcW w:w="802" w:type="pct"/>
            <w:tcBorders>
              <w:top w:val="nil"/>
              <w:left w:val="nil"/>
              <w:bottom w:val="single" w:sz="4" w:space="0" w:color="auto"/>
              <w:right w:val="single" w:sz="4" w:space="0" w:color="auto"/>
            </w:tcBorders>
            <w:shd w:val="clear" w:color="auto" w:fill="auto"/>
            <w:noWrap/>
            <w:vAlign w:val="center"/>
            <w:hideMark/>
          </w:tcPr>
          <w:p w14:paraId="1E0A94F6" w14:textId="77777777" w:rsidR="005B3331" w:rsidRPr="005B3331" w:rsidRDefault="005B3331" w:rsidP="00033C73">
            <w:pPr>
              <w:jc w:val="center"/>
              <w:rPr>
                <w:rFonts w:ascii="Arial" w:hAnsi="Arial" w:cs="Arial"/>
              </w:rPr>
            </w:pPr>
            <w:r w:rsidRPr="005B3331">
              <w:rPr>
                <w:rFonts w:ascii="Arial" w:hAnsi="Arial" w:cs="Arial"/>
              </w:rPr>
              <w:t>11,5</w:t>
            </w:r>
          </w:p>
        </w:tc>
        <w:tc>
          <w:tcPr>
            <w:tcW w:w="850" w:type="pct"/>
            <w:tcBorders>
              <w:top w:val="nil"/>
              <w:left w:val="nil"/>
              <w:bottom w:val="single" w:sz="4" w:space="0" w:color="auto"/>
              <w:right w:val="single" w:sz="4" w:space="0" w:color="auto"/>
            </w:tcBorders>
            <w:shd w:val="clear" w:color="auto" w:fill="auto"/>
            <w:noWrap/>
            <w:vAlign w:val="center"/>
            <w:hideMark/>
          </w:tcPr>
          <w:p w14:paraId="1701760A" w14:textId="77777777" w:rsidR="005B3331" w:rsidRPr="005B3331" w:rsidRDefault="005B3331" w:rsidP="00033C73">
            <w:pPr>
              <w:jc w:val="center"/>
              <w:rPr>
                <w:rFonts w:ascii="Arial" w:hAnsi="Arial" w:cs="Arial"/>
              </w:rPr>
            </w:pPr>
            <w:r w:rsidRPr="005B3331">
              <w:rPr>
                <w:rFonts w:ascii="Arial" w:hAnsi="Arial" w:cs="Arial"/>
              </w:rPr>
              <w:t>1,5</w:t>
            </w:r>
          </w:p>
        </w:tc>
        <w:tc>
          <w:tcPr>
            <w:tcW w:w="856" w:type="pct"/>
            <w:tcBorders>
              <w:top w:val="nil"/>
              <w:left w:val="nil"/>
              <w:bottom w:val="single" w:sz="4" w:space="0" w:color="auto"/>
              <w:right w:val="single" w:sz="4" w:space="0" w:color="auto"/>
            </w:tcBorders>
            <w:shd w:val="clear" w:color="auto" w:fill="auto"/>
            <w:noWrap/>
            <w:vAlign w:val="center"/>
            <w:hideMark/>
          </w:tcPr>
          <w:p w14:paraId="2E1A1ADA" w14:textId="77777777" w:rsidR="005B3331" w:rsidRPr="005B3331" w:rsidRDefault="005B3331" w:rsidP="00033C73">
            <w:pPr>
              <w:jc w:val="center"/>
              <w:rPr>
                <w:rFonts w:ascii="Arial" w:hAnsi="Arial" w:cs="Arial"/>
              </w:rPr>
            </w:pPr>
            <w:r w:rsidRPr="005B3331">
              <w:rPr>
                <w:rFonts w:ascii="Arial" w:hAnsi="Arial" w:cs="Arial"/>
              </w:rPr>
              <w:t>17,25</w:t>
            </w:r>
          </w:p>
        </w:tc>
      </w:tr>
      <w:tr w:rsidR="005B3331" w:rsidRPr="005B3331" w14:paraId="2DD32527" w14:textId="77777777" w:rsidTr="005B3331">
        <w:trPr>
          <w:trHeight w:val="300"/>
        </w:trPr>
        <w:tc>
          <w:tcPr>
            <w:tcW w:w="1134" w:type="pct"/>
            <w:tcBorders>
              <w:top w:val="nil"/>
              <w:left w:val="single" w:sz="4" w:space="0" w:color="auto"/>
              <w:bottom w:val="single" w:sz="4" w:space="0" w:color="auto"/>
              <w:right w:val="single" w:sz="4" w:space="0" w:color="auto"/>
            </w:tcBorders>
            <w:shd w:val="clear" w:color="auto" w:fill="auto"/>
            <w:noWrap/>
            <w:vAlign w:val="bottom"/>
            <w:hideMark/>
          </w:tcPr>
          <w:p w14:paraId="16936DA6" w14:textId="77777777" w:rsidR="005B3331" w:rsidRPr="005B3331" w:rsidRDefault="005B3331" w:rsidP="00033C73">
            <w:pPr>
              <w:rPr>
                <w:rFonts w:ascii="Arial" w:hAnsi="Arial" w:cs="Arial"/>
              </w:rPr>
            </w:pPr>
            <w:r w:rsidRPr="005B3331">
              <w:rPr>
                <w:rFonts w:ascii="Arial" w:hAnsi="Arial" w:cs="Arial"/>
              </w:rPr>
              <w:t>4 контейнера</w:t>
            </w:r>
          </w:p>
        </w:tc>
        <w:tc>
          <w:tcPr>
            <w:tcW w:w="364" w:type="pct"/>
            <w:tcBorders>
              <w:top w:val="nil"/>
              <w:left w:val="nil"/>
              <w:bottom w:val="single" w:sz="4" w:space="0" w:color="auto"/>
              <w:right w:val="single" w:sz="4" w:space="0" w:color="auto"/>
            </w:tcBorders>
            <w:shd w:val="clear" w:color="auto" w:fill="auto"/>
            <w:noWrap/>
            <w:vAlign w:val="center"/>
            <w:hideMark/>
          </w:tcPr>
          <w:p w14:paraId="30E22B82" w14:textId="77777777" w:rsidR="005B3331" w:rsidRPr="005B3331" w:rsidRDefault="005B3331" w:rsidP="00033C73">
            <w:pPr>
              <w:jc w:val="center"/>
              <w:rPr>
                <w:rFonts w:ascii="Arial" w:hAnsi="Arial" w:cs="Arial"/>
              </w:rPr>
            </w:pPr>
            <w:r w:rsidRPr="005B3331">
              <w:rPr>
                <w:rFonts w:ascii="Arial" w:hAnsi="Arial" w:cs="Arial"/>
              </w:rPr>
              <w:t>7,0</w:t>
            </w:r>
          </w:p>
        </w:tc>
        <w:tc>
          <w:tcPr>
            <w:tcW w:w="426" w:type="pct"/>
            <w:tcBorders>
              <w:top w:val="nil"/>
              <w:left w:val="nil"/>
              <w:bottom w:val="single" w:sz="4" w:space="0" w:color="auto"/>
              <w:right w:val="single" w:sz="4" w:space="0" w:color="auto"/>
            </w:tcBorders>
            <w:shd w:val="clear" w:color="auto" w:fill="auto"/>
            <w:noWrap/>
            <w:vAlign w:val="center"/>
            <w:hideMark/>
          </w:tcPr>
          <w:p w14:paraId="6FABE886" w14:textId="77777777" w:rsidR="005B3331" w:rsidRPr="005B3331" w:rsidRDefault="005B3331" w:rsidP="00033C73">
            <w:pPr>
              <w:jc w:val="center"/>
              <w:rPr>
                <w:rFonts w:ascii="Arial" w:hAnsi="Arial" w:cs="Arial"/>
              </w:rPr>
            </w:pPr>
            <w:r w:rsidRPr="005B3331">
              <w:rPr>
                <w:rFonts w:ascii="Arial" w:hAnsi="Arial" w:cs="Arial"/>
              </w:rPr>
              <w:t>3,0</w:t>
            </w:r>
          </w:p>
        </w:tc>
        <w:tc>
          <w:tcPr>
            <w:tcW w:w="568" w:type="pct"/>
            <w:tcBorders>
              <w:top w:val="nil"/>
              <w:left w:val="nil"/>
              <w:bottom w:val="single" w:sz="4" w:space="0" w:color="auto"/>
              <w:right w:val="single" w:sz="4" w:space="0" w:color="auto"/>
            </w:tcBorders>
            <w:shd w:val="clear" w:color="auto" w:fill="auto"/>
            <w:noWrap/>
            <w:vAlign w:val="center"/>
            <w:hideMark/>
          </w:tcPr>
          <w:p w14:paraId="310455C4" w14:textId="77777777" w:rsidR="005B3331" w:rsidRPr="005B3331" w:rsidRDefault="005B3331" w:rsidP="00033C73">
            <w:pPr>
              <w:jc w:val="center"/>
              <w:rPr>
                <w:rFonts w:ascii="Arial" w:hAnsi="Arial" w:cs="Arial"/>
              </w:rPr>
            </w:pPr>
            <w:r w:rsidRPr="005B3331">
              <w:rPr>
                <w:rFonts w:ascii="Arial" w:hAnsi="Arial" w:cs="Arial"/>
              </w:rPr>
              <w:t>21,0</w:t>
            </w:r>
          </w:p>
        </w:tc>
        <w:tc>
          <w:tcPr>
            <w:tcW w:w="802" w:type="pct"/>
            <w:tcBorders>
              <w:top w:val="nil"/>
              <w:left w:val="nil"/>
              <w:bottom w:val="single" w:sz="4" w:space="0" w:color="auto"/>
              <w:right w:val="single" w:sz="4" w:space="0" w:color="auto"/>
            </w:tcBorders>
            <w:shd w:val="clear" w:color="auto" w:fill="auto"/>
            <w:noWrap/>
            <w:vAlign w:val="center"/>
            <w:hideMark/>
          </w:tcPr>
          <w:p w14:paraId="0E5B0810" w14:textId="77777777" w:rsidR="005B3331" w:rsidRPr="005B3331" w:rsidRDefault="005B3331" w:rsidP="00033C73">
            <w:pPr>
              <w:jc w:val="center"/>
              <w:rPr>
                <w:rFonts w:ascii="Arial" w:hAnsi="Arial" w:cs="Arial"/>
              </w:rPr>
            </w:pPr>
            <w:r w:rsidRPr="005B3331">
              <w:rPr>
                <w:rFonts w:ascii="Arial" w:hAnsi="Arial" w:cs="Arial"/>
              </w:rPr>
              <w:t>12,9</w:t>
            </w:r>
          </w:p>
        </w:tc>
        <w:tc>
          <w:tcPr>
            <w:tcW w:w="850" w:type="pct"/>
            <w:tcBorders>
              <w:top w:val="nil"/>
              <w:left w:val="nil"/>
              <w:bottom w:val="single" w:sz="4" w:space="0" w:color="auto"/>
              <w:right w:val="single" w:sz="4" w:space="0" w:color="auto"/>
            </w:tcBorders>
            <w:shd w:val="clear" w:color="auto" w:fill="auto"/>
            <w:noWrap/>
            <w:vAlign w:val="center"/>
            <w:hideMark/>
          </w:tcPr>
          <w:p w14:paraId="555108B5" w14:textId="77777777" w:rsidR="005B3331" w:rsidRPr="005B3331" w:rsidRDefault="005B3331" w:rsidP="00033C73">
            <w:pPr>
              <w:jc w:val="center"/>
              <w:rPr>
                <w:rFonts w:ascii="Arial" w:hAnsi="Arial" w:cs="Arial"/>
              </w:rPr>
            </w:pPr>
            <w:r w:rsidRPr="005B3331">
              <w:rPr>
                <w:rFonts w:ascii="Arial" w:hAnsi="Arial" w:cs="Arial"/>
              </w:rPr>
              <w:t>1,5</w:t>
            </w:r>
          </w:p>
        </w:tc>
        <w:tc>
          <w:tcPr>
            <w:tcW w:w="856" w:type="pct"/>
            <w:tcBorders>
              <w:top w:val="nil"/>
              <w:left w:val="nil"/>
              <w:bottom w:val="single" w:sz="4" w:space="0" w:color="auto"/>
              <w:right w:val="single" w:sz="4" w:space="0" w:color="auto"/>
            </w:tcBorders>
            <w:shd w:val="clear" w:color="auto" w:fill="auto"/>
            <w:noWrap/>
            <w:vAlign w:val="center"/>
            <w:hideMark/>
          </w:tcPr>
          <w:p w14:paraId="20C7D8C1" w14:textId="77777777" w:rsidR="005B3331" w:rsidRPr="005B3331" w:rsidRDefault="005B3331" w:rsidP="00033C73">
            <w:pPr>
              <w:jc w:val="center"/>
              <w:rPr>
                <w:rFonts w:ascii="Arial" w:hAnsi="Arial" w:cs="Arial"/>
              </w:rPr>
            </w:pPr>
            <w:r w:rsidRPr="005B3331">
              <w:rPr>
                <w:rFonts w:ascii="Arial" w:hAnsi="Arial" w:cs="Arial"/>
              </w:rPr>
              <w:t>19,35</w:t>
            </w:r>
          </w:p>
        </w:tc>
      </w:tr>
      <w:tr w:rsidR="005B3331" w:rsidRPr="005B3331" w14:paraId="2B20044D" w14:textId="77777777" w:rsidTr="005B3331">
        <w:trPr>
          <w:trHeight w:val="300"/>
        </w:trPr>
        <w:tc>
          <w:tcPr>
            <w:tcW w:w="1134" w:type="pct"/>
            <w:tcBorders>
              <w:top w:val="nil"/>
              <w:left w:val="single" w:sz="4" w:space="0" w:color="auto"/>
              <w:bottom w:val="single" w:sz="4" w:space="0" w:color="auto"/>
              <w:right w:val="single" w:sz="4" w:space="0" w:color="auto"/>
            </w:tcBorders>
            <w:shd w:val="clear" w:color="auto" w:fill="auto"/>
            <w:noWrap/>
            <w:vAlign w:val="bottom"/>
            <w:hideMark/>
          </w:tcPr>
          <w:p w14:paraId="1845161F" w14:textId="77777777" w:rsidR="005B3331" w:rsidRPr="005B3331" w:rsidRDefault="005B3331" w:rsidP="00033C73">
            <w:pPr>
              <w:rPr>
                <w:rFonts w:ascii="Arial" w:hAnsi="Arial" w:cs="Arial"/>
              </w:rPr>
            </w:pPr>
            <w:r w:rsidRPr="005B3331">
              <w:rPr>
                <w:rFonts w:ascii="Arial" w:hAnsi="Arial" w:cs="Arial"/>
              </w:rPr>
              <w:t>5 контейнеров</w:t>
            </w:r>
          </w:p>
        </w:tc>
        <w:tc>
          <w:tcPr>
            <w:tcW w:w="364" w:type="pct"/>
            <w:tcBorders>
              <w:top w:val="nil"/>
              <w:left w:val="nil"/>
              <w:bottom w:val="single" w:sz="4" w:space="0" w:color="auto"/>
              <w:right w:val="single" w:sz="4" w:space="0" w:color="auto"/>
            </w:tcBorders>
            <w:shd w:val="clear" w:color="auto" w:fill="auto"/>
            <w:noWrap/>
            <w:vAlign w:val="center"/>
            <w:hideMark/>
          </w:tcPr>
          <w:p w14:paraId="2D6E6BA5" w14:textId="77777777" w:rsidR="005B3331" w:rsidRPr="005B3331" w:rsidRDefault="005B3331" w:rsidP="00033C73">
            <w:pPr>
              <w:jc w:val="center"/>
              <w:rPr>
                <w:rFonts w:ascii="Arial" w:hAnsi="Arial" w:cs="Arial"/>
              </w:rPr>
            </w:pPr>
            <w:r w:rsidRPr="005B3331">
              <w:rPr>
                <w:rFonts w:ascii="Arial" w:hAnsi="Arial" w:cs="Arial"/>
              </w:rPr>
              <w:t>8,3</w:t>
            </w:r>
          </w:p>
        </w:tc>
        <w:tc>
          <w:tcPr>
            <w:tcW w:w="426" w:type="pct"/>
            <w:tcBorders>
              <w:top w:val="nil"/>
              <w:left w:val="nil"/>
              <w:bottom w:val="single" w:sz="4" w:space="0" w:color="auto"/>
              <w:right w:val="single" w:sz="4" w:space="0" w:color="auto"/>
            </w:tcBorders>
            <w:shd w:val="clear" w:color="auto" w:fill="auto"/>
            <w:noWrap/>
            <w:vAlign w:val="center"/>
            <w:hideMark/>
          </w:tcPr>
          <w:p w14:paraId="00245E41" w14:textId="77777777" w:rsidR="005B3331" w:rsidRPr="005B3331" w:rsidRDefault="005B3331" w:rsidP="00033C73">
            <w:pPr>
              <w:jc w:val="center"/>
              <w:rPr>
                <w:rFonts w:ascii="Arial" w:hAnsi="Arial" w:cs="Arial"/>
              </w:rPr>
            </w:pPr>
            <w:r w:rsidRPr="005B3331">
              <w:rPr>
                <w:rFonts w:ascii="Arial" w:hAnsi="Arial" w:cs="Arial"/>
              </w:rPr>
              <w:t>3,0</w:t>
            </w:r>
          </w:p>
        </w:tc>
        <w:tc>
          <w:tcPr>
            <w:tcW w:w="568" w:type="pct"/>
            <w:tcBorders>
              <w:top w:val="nil"/>
              <w:left w:val="nil"/>
              <w:bottom w:val="single" w:sz="4" w:space="0" w:color="auto"/>
              <w:right w:val="single" w:sz="4" w:space="0" w:color="auto"/>
            </w:tcBorders>
            <w:shd w:val="clear" w:color="auto" w:fill="auto"/>
            <w:noWrap/>
            <w:vAlign w:val="center"/>
            <w:hideMark/>
          </w:tcPr>
          <w:p w14:paraId="0E4097C4" w14:textId="77777777" w:rsidR="005B3331" w:rsidRPr="005B3331" w:rsidRDefault="005B3331" w:rsidP="00033C73">
            <w:pPr>
              <w:jc w:val="center"/>
              <w:rPr>
                <w:rFonts w:ascii="Arial" w:hAnsi="Arial" w:cs="Arial"/>
              </w:rPr>
            </w:pPr>
            <w:r w:rsidRPr="005B3331">
              <w:rPr>
                <w:rFonts w:ascii="Arial" w:hAnsi="Arial" w:cs="Arial"/>
              </w:rPr>
              <w:t>24,9</w:t>
            </w:r>
          </w:p>
        </w:tc>
        <w:tc>
          <w:tcPr>
            <w:tcW w:w="802" w:type="pct"/>
            <w:tcBorders>
              <w:top w:val="nil"/>
              <w:left w:val="nil"/>
              <w:bottom w:val="single" w:sz="4" w:space="0" w:color="auto"/>
              <w:right w:val="single" w:sz="4" w:space="0" w:color="auto"/>
            </w:tcBorders>
            <w:shd w:val="clear" w:color="auto" w:fill="auto"/>
            <w:noWrap/>
            <w:vAlign w:val="center"/>
            <w:hideMark/>
          </w:tcPr>
          <w:p w14:paraId="5F0AFDDD" w14:textId="77777777" w:rsidR="005B3331" w:rsidRPr="005B3331" w:rsidRDefault="005B3331" w:rsidP="00033C73">
            <w:pPr>
              <w:jc w:val="center"/>
              <w:rPr>
                <w:rFonts w:ascii="Arial" w:hAnsi="Arial" w:cs="Arial"/>
              </w:rPr>
            </w:pPr>
            <w:r w:rsidRPr="005B3331">
              <w:rPr>
                <w:rFonts w:ascii="Arial" w:hAnsi="Arial" w:cs="Arial"/>
              </w:rPr>
              <w:t>14,2</w:t>
            </w:r>
          </w:p>
        </w:tc>
        <w:tc>
          <w:tcPr>
            <w:tcW w:w="850" w:type="pct"/>
            <w:tcBorders>
              <w:top w:val="nil"/>
              <w:left w:val="nil"/>
              <w:bottom w:val="single" w:sz="4" w:space="0" w:color="auto"/>
              <w:right w:val="single" w:sz="4" w:space="0" w:color="auto"/>
            </w:tcBorders>
            <w:shd w:val="clear" w:color="auto" w:fill="auto"/>
            <w:noWrap/>
            <w:vAlign w:val="center"/>
            <w:hideMark/>
          </w:tcPr>
          <w:p w14:paraId="43B9F051" w14:textId="77777777" w:rsidR="005B3331" w:rsidRPr="005B3331" w:rsidRDefault="005B3331" w:rsidP="00033C73">
            <w:pPr>
              <w:jc w:val="center"/>
              <w:rPr>
                <w:rFonts w:ascii="Arial" w:hAnsi="Arial" w:cs="Arial"/>
              </w:rPr>
            </w:pPr>
            <w:r w:rsidRPr="005B3331">
              <w:rPr>
                <w:rFonts w:ascii="Arial" w:hAnsi="Arial" w:cs="Arial"/>
              </w:rPr>
              <w:t>1,5</w:t>
            </w:r>
          </w:p>
        </w:tc>
        <w:tc>
          <w:tcPr>
            <w:tcW w:w="856" w:type="pct"/>
            <w:tcBorders>
              <w:top w:val="nil"/>
              <w:left w:val="nil"/>
              <w:bottom w:val="single" w:sz="4" w:space="0" w:color="auto"/>
              <w:right w:val="single" w:sz="4" w:space="0" w:color="auto"/>
            </w:tcBorders>
            <w:shd w:val="clear" w:color="auto" w:fill="auto"/>
            <w:noWrap/>
            <w:vAlign w:val="center"/>
            <w:hideMark/>
          </w:tcPr>
          <w:p w14:paraId="4F452818" w14:textId="77777777" w:rsidR="005B3331" w:rsidRPr="005B3331" w:rsidRDefault="005B3331" w:rsidP="00033C73">
            <w:pPr>
              <w:jc w:val="center"/>
              <w:rPr>
                <w:rFonts w:ascii="Arial" w:hAnsi="Arial" w:cs="Arial"/>
              </w:rPr>
            </w:pPr>
            <w:r w:rsidRPr="005B3331">
              <w:rPr>
                <w:rFonts w:ascii="Arial" w:hAnsi="Arial" w:cs="Arial"/>
              </w:rPr>
              <w:t>21,3</w:t>
            </w:r>
          </w:p>
        </w:tc>
      </w:tr>
      <w:tr w:rsidR="005B3331" w:rsidRPr="005B3331" w14:paraId="5473B239" w14:textId="77777777" w:rsidTr="005B3331">
        <w:trPr>
          <w:trHeight w:val="300"/>
        </w:trPr>
        <w:tc>
          <w:tcPr>
            <w:tcW w:w="11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1C0D0" w14:textId="77777777" w:rsidR="005B3331" w:rsidRPr="005B3331" w:rsidRDefault="005B3331" w:rsidP="00033C73">
            <w:pPr>
              <w:rPr>
                <w:rFonts w:ascii="Arial" w:hAnsi="Arial" w:cs="Arial"/>
              </w:rPr>
            </w:pPr>
            <w:r w:rsidRPr="005B3331">
              <w:rPr>
                <w:rFonts w:ascii="Arial" w:hAnsi="Arial" w:cs="Arial"/>
              </w:rPr>
              <w:lastRenderedPageBreak/>
              <w:t>Бункер</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095E9FF1" w14:textId="77777777" w:rsidR="005B3331" w:rsidRPr="005B3331" w:rsidRDefault="005B3331" w:rsidP="00033C73">
            <w:pPr>
              <w:jc w:val="center"/>
              <w:rPr>
                <w:rFonts w:ascii="Arial" w:hAnsi="Arial" w:cs="Arial"/>
              </w:rPr>
            </w:pPr>
            <w:r w:rsidRPr="005B3331">
              <w:rPr>
                <w:rFonts w:ascii="Arial" w:hAnsi="Arial" w:cs="Arial"/>
              </w:rPr>
              <w:t>5,5</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14:paraId="0E2A92C2" w14:textId="77777777" w:rsidR="005B3331" w:rsidRPr="005B3331" w:rsidRDefault="005B3331" w:rsidP="00033C73">
            <w:pPr>
              <w:jc w:val="center"/>
              <w:rPr>
                <w:rFonts w:ascii="Arial" w:hAnsi="Arial" w:cs="Arial"/>
              </w:rPr>
            </w:pPr>
            <w:r w:rsidRPr="005B3331">
              <w:rPr>
                <w:rFonts w:ascii="Arial" w:hAnsi="Arial" w:cs="Arial"/>
              </w:rPr>
              <w:t>3,85</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124CC46B" w14:textId="77777777" w:rsidR="005B3331" w:rsidRPr="005B3331" w:rsidRDefault="005B3331" w:rsidP="00033C73">
            <w:pPr>
              <w:jc w:val="center"/>
              <w:rPr>
                <w:rFonts w:ascii="Arial" w:hAnsi="Arial" w:cs="Arial"/>
              </w:rPr>
            </w:pPr>
            <w:r w:rsidRPr="005B3331">
              <w:rPr>
                <w:rFonts w:ascii="Arial" w:hAnsi="Arial" w:cs="Arial"/>
              </w:rPr>
              <w:t>21,175</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2617E93B" w14:textId="77777777" w:rsidR="005B3331" w:rsidRPr="005B3331" w:rsidRDefault="005B3331" w:rsidP="00033C73">
            <w:pPr>
              <w:jc w:val="center"/>
              <w:rPr>
                <w:rFonts w:ascii="Arial" w:hAnsi="Arial" w:cs="Arial"/>
              </w:rPr>
            </w:pPr>
            <w:r w:rsidRPr="005B3331">
              <w:rPr>
                <w:rFonts w:ascii="Arial" w:hAnsi="Arial" w:cs="Arial"/>
              </w:rPr>
              <w:t>13,18</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7E5B4449" w14:textId="77777777" w:rsidR="005B3331" w:rsidRPr="005B3331" w:rsidRDefault="005B3331" w:rsidP="00033C73">
            <w:pPr>
              <w:jc w:val="center"/>
              <w:rPr>
                <w:rFonts w:ascii="Arial" w:hAnsi="Arial" w:cs="Arial"/>
              </w:rPr>
            </w:pPr>
            <w:r w:rsidRPr="005B3331">
              <w:rPr>
                <w:rFonts w:ascii="Arial" w:hAnsi="Arial" w:cs="Arial"/>
              </w:rPr>
              <w:t>1,5</w:t>
            </w:r>
          </w:p>
        </w:tc>
        <w:tc>
          <w:tcPr>
            <w:tcW w:w="856" w:type="pct"/>
            <w:tcBorders>
              <w:top w:val="single" w:sz="4" w:space="0" w:color="auto"/>
              <w:left w:val="nil"/>
              <w:bottom w:val="single" w:sz="4" w:space="0" w:color="auto"/>
              <w:right w:val="single" w:sz="4" w:space="0" w:color="auto"/>
            </w:tcBorders>
            <w:shd w:val="clear" w:color="auto" w:fill="auto"/>
            <w:noWrap/>
            <w:vAlign w:val="center"/>
            <w:hideMark/>
          </w:tcPr>
          <w:p w14:paraId="0E57AC25" w14:textId="77777777" w:rsidR="005B3331" w:rsidRPr="005B3331" w:rsidRDefault="005B3331" w:rsidP="00033C73">
            <w:pPr>
              <w:jc w:val="center"/>
              <w:rPr>
                <w:rFonts w:ascii="Arial" w:hAnsi="Arial" w:cs="Arial"/>
              </w:rPr>
            </w:pPr>
            <w:r w:rsidRPr="005B3331">
              <w:rPr>
                <w:rFonts w:ascii="Arial" w:hAnsi="Arial" w:cs="Arial"/>
              </w:rPr>
              <w:t>19,77</w:t>
            </w:r>
          </w:p>
        </w:tc>
      </w:tr>
    </w:tbl>
    <w:p w14:paraId="36DCCB12" w14:textId="77777777" w:rsidR="005B3331" w:rsidRDefault="005B3331" w:rsidP="005B3331">
      <w:pPr>
        <w:pStyle w:val="ConsPlusNormal"/>
        <w:spacing w:line="276" w:lineRule="auto"/>
        <w:ind w:firstLine="540"/>
        <w:jc w:val="center"/>
        <w:rPr>
          <w:rFonts w:ascii="Arial" w:hAnsi="Arial" w:cs="Arial"/>
          <w:b/>
          <w:sz w:val="24"/>
          <w:szCs w:val="24"/>
        </w:rPr>
      </w:pPr>
    </w:p>
    <w:p w14:paraId="75892A0B" w14:textId="3D426300" w:rsidR="005B3331" w:rsidRPr="005B3331" w:rsidRDefault="005B3331" w:rsidP="005B3331">
      <w:pPr>
        <w:pStyle w:val="ConsPlusNormal"/>
        <w:spacing w:line="276" w:lineRule="auto"/>
        <w:ind w:firstLine="540"/>
        <w:jc w:val="center"/>
        <w:rPr>
          <w:rFonts w:ascii="Arial" w:hAnsi="Arial" w:cs="Arial"/>
          <w:b/>
          <w:sz w:val="24"/>
          <w:szCs w:val="24"/>
        </w:rPr>
      </w:pPr>
      <w:r w:rsidRPr="005B3331">
        <w:rPr>
          <w:rFonts w:ascii="Arial" w:hAnsi="Arial" w:cs="Arial"/>
          <w:b/>
          <w:sz w:val="24"/>
          <w:szCs w:val="24"/>
        </w:rPr>
        <w:t>4.9. Создание и содержание контейнерных площадок для сбора ТКО</w:t>
      </w:r>
    </w:p>
    <w:p w14:paraId="2A1ED312" w14:textId="77777777" w:rsidR="005B3331" w:rsidRPr="005B3331" w:rsidRDefault="005B3331" w:rsidP="005B3331">
      <w:pPr>
        <w:shd w:val="clear" w:color="auto" w:fill="FFFFFF"/>
        <w:spacing w:line="290" w:lineRule="atLeast"/>
        <w:ind w:firstLine="540"/>
        <w:jc w:val="both"/>
        <w:rPr>
          <w:rFonts w:ascii="Arial" w:hAnsi="Arial" w:cs="Arial"/>
        </w:rPr>
      </w:pPr>
      <w:r w:rsidRPr="005B3331">
        <w:rPr>
          <w:rStyle w:val="blk"/>
          <w:rFonts w:ascii="Arial" w:hAnsi="Arial" w:cs="Arial"/>
        </w:rPr>
        <w:t xml:space="preserve">В соответствии с ч.4 статьи 8 </w:t>
      </w:r>
      <w:r w:rsidRPr="005B3331">
        <w:rPr>
          <w:rFonts w:ascii="Arial" w:hAnsi="Arial" w:cs="Arial"/>
          <w:bCs/>
          <w:shd w:val="clear" w:color="auto" w:fill="FFFFFF"/>
        </w:rPr>
        <w:t>Федеральный закон от 24.06.1998 N 89-ФЗ «Об отходах производства и потребления»</w:t>
      </w:r>
      <w:r w:rsidRPr="005B3331">
        <w:rPr>
          <w:rStyle w:val="blk"/>
          <w:rFonts w:ascii="Arial" w:hAnsi="Arial" w:cs="Arial"/>
        </w:rPr>
        <w:t xml:space="preserve"> к полномочиям органов местного самоуправления городских округов в области обращения с твердыми коммунальными отходами относятся:</w:t>
      </w:r>
    </w:p>
    <w:p w14:paraId="7B9422BE" w14:textId="77777777" w:rsidR="005B3331" w:rsidRPr="005B3331" w:rsidRDefault="005B3331" w:rsidP="005B3331">
      <w:pPr>
        <w:shd w:val="clear" w:color="auto" w:fill="FFFFFF"/>
        <w:spacing w:line="290" w:lineRule="atLeast"/>
        <w:ind w:firstLine="540"/>
        <w:jc w:val="both"/>
        <w:rPr>
          <w:rFonts w:ascii="Arial" w:hAnsi="Arial" w:cs="Arial"/>
        </w:rPr>
      </w:pPr>
      <w:bookmarkStart w:id="12" w:name="dst628"/>
      <w:bookmarkEnd w:id="12"/>
      <w:r w:rsidRPr="005B3331">
        <w:rPr>
          <w:rStyle w:val="blk"/>
          <w:rFonts w:ascii="Arial" w:hAnsi="Arial" w:cs="Arial"/>
        </w:rPr>
        <w:t>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14:paraId="7D05BE9E" w14:textId="77777777" w:rsidR="005B3331" w:rsidRPr="005B3331" w:rsidRDefault="005B3331" w:rsidP="005B3331">
      <w:pPr>
        <w:ind w:firstLine="567"/>
        <w:jc w:val="both"/>
        <w:rPr>
          <w:rFonts w:ascii="Arial" w:hAnsi="Arial" w:cs="Arial"/>
          <w:shd w:val="clear" w:color="auto" w:fill="FFFFFF"/>
        </w:rPr>
      </w:pPr>
      <w:r w:rsidRPr="005B3331">
        <w:rPr>
          <w:rFonts w:ascii="Arial" w:hAnsi="Arial" w:cs="Arial"/>
          <w:shd w:val="clear" w:color="auto" w:fill="FFFFFF"/>
        </w:rPr>
        <w:t>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14:paraId="606EAD4E" w14:textId="77777777" w:rsidR="005B3331" w:rsidRPr="005B3331" w:rsidRDefault="005B3331" w:rsidP="005B3331">
      <w:pPr>
        <w:pStyle w:val="s1"/>
        <w:shd w:val="clear" w:color="auto" w:fill="FFFFFF"/>
        <w:spacing w:before="0" w:beforeAutospacing="0" w:after="0" w:afterAutospacing="0"/>
        <w:ind w:firstLine="567"/>
        <w:jc w:val="both"/>
        <w:rPr>
          <w:rFonts w:ascii="Arial" w:hAnsi="Arial" w:cs="Arial"/>
        </w:rPr>
      </w:pPr>
      <w:r w:rsidRPr="005B3331">
        <w:rPr>
          <w:rFonts w:ascii="Arial" w:hAnsi="Arial" w:cs="Arial"/>
        </w:rPr>
        <w:t xml:space="preserve">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органом местного самоуправления (далее соответственно - заявитель, уполномоченный орган) на основании письменной заявки, форма которой устанавливается уполномоченным органом (далее - заявка). </w:t>
      </w:r>
    </w:p>
    <w:p w14:paraId="10FB778F" w14:textId="77777777" w:rsidR="005B3331" w:rsidRPr="005B3331" w:rsidRDefault="005B3331" w:rsidP="005B3331">
      <w:pPr>
        <w:ind w:firstLine="709"/>
        <w:jc w:val="both"/>
        <w:rPr>
          <w:rFonts w:ascii="Arial" w:hAnsi="Arial" w:cs="Arial"/>
        </w:rPr>
      </w:pPr>
      <w:bookmarkStart w:id="13" w:name="sub_10371"/>
      <w:r w:rsidRPr="005B3331">
        <w:rPr>
          <w:rFonts w:ascii="Arial" w:hAnsi="Arial" w:cs="Arial"/>
        </w:rPr>
        <w:t>В соответствии с п. 3.7.1 «Правил и норм технической эксплуатации жилищного фонда», утвержденных Постановлением Госстроя РФ от 27 сентября 2003 г. №170 организации по обслуживанию жилищного фонда обязаны обеспечивать:</w:t>
      </w:r>
    </w:p>
    <w:bookmarkEnd w:id="13"/>
    <w:p w14:paraId="1A2663D8" w14:textId="77777777" w:rsidR="005B3331" w:rsidRPr="005B3331" w:rsidRDefault="005B3331" w:rsidP="005B3331">
      <w:pPr>
        <w:jc w:val="both"/>
        <w:rPr>
          <w:rFonts w:ascii="Arial" w:hAnsi="Arial" w:cs="Arial"/>
        </w:rPr>
      </w:pPr>
      <w:r w:rsidRPr="005B3331">
        <w:rPr>
          <w:rFonts w:ascii="Arial" w:hAnsi="Arial" w:cs="Arial"/>
        </w:rPr>
        <w:t xml:space="preserve"> установку на обслуживаемой территории сборников для твердых отходов; </w:t>
      </w:r>
    </w:p>
    <w:p w14:paraId="4DD12677" w14:textId="77777777" w:rsidR="005B3331" w:rsidRPr="005B3331" w:rsidRDefault="005B3331" w:rsidP="005B3331">
      <w:pPr>
        <w:jc w:val="both"/>
        <w:rPr>
          <w:rFonts w:ascii="Arial" w:hAnsi="Arial" w:cs="Arial"/>
        </w:rPr>
      </w:pPr>
      <w:r w:rsidRPr="005B3331">
        <w:rPr>
          <w:rFonts w:ascii="Arial" w:hAnsi="Arial" w:cs="Arial"/>
        </w:rPr>
        <w:t xml:space="preserve">    - своевременную уборку территории и систематическое наблюдение за ее санитарным состоянием;</w:t>
      </w:r>
    </w:p>
    <w:p w14:paraId="6BBD8AA1" w14:textId="77777777" w:rsidR="005B3331" w:rsidRPr="005B3331" w:rsidRDefault="005B3331" w:rsidP="005B3331">
      <w:pPr>
        <w:jc w:val="both"/>
        <w:rPr>
          <w:rFonts w:ascii="Arial" w:hAnsi="Arial" w:cs="Arial"/>
        </w:rPr>
      </w:pPr>
      <w:r w:rsidRPr="005B3331">
        <w:rPr>
          <w:rFonts w:ascii="Arial" w:hAnsi="Arial" w:cs="Arial"/>
        </w:rPr>
        <w:t xml:space="preserve">    - организацию вывоза отходов и контроль за выполнением графика удаления отходов; </w:t>
      </w:r>
    </w:p>
    <w:p w14:paraId="617C35CD" w14:textId="77777777" w:rsidR="005B3331" w:rsidRPr="005B3331" w:rsidRDefault="005B3331" w:rsidP="005B3331">
      <w:pPr>
        <w:jc w:val="both"/>
        <w:rPr>
          <w:rFonts w:ascii="Arial" w:hAnsi="Arial" w:cs="Arial"/>
        </w:rPr>
      </w:pPr>
      <w:r w:rsidRPr="005B3331">
        <w:rPr>
          <w:rFonts w:ascii="Arial" w:hAnsi="Arial" w:cs="Arial"/>
        </w:rPr>
        <w:t xml:space="preserve">    - свободный подъезд и освещение около площадок под установку контейнеров и мусоросборников;</w:t>
      </w:r>
    </w:p>
    <w:p w14:paraId="7528E84A" w14:textId="77777777" w:rsidR="005B3331" w:rsidRPr="005B3331" w:rsidRDefault="005B3331" w:rsidP="005B3331">
      <w:pPr>
        <w:jc w:val="both"/>
        <w:rPr>
          <w:rFonts w:ascii="Arial" w:hAnsi="Arial" w:cs="Arial"/>
        </w:rPr>
      </w:pPr>
      <w:r w:rsidRPr="005B3331">
        <w:rPr>
          <w:rFonts w:ascii="Arial" w:hAnsi="Arial" w:cs="Arial"/>
        </w:rPr>
        <w:t xml:space="preserve">    - 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14:paraId="3D645186" w14:textId="77777777" w:rsidR="005B3331" w:rsidRPr="005B3331" w:rsidRDefault="005B3331" w:rsidP="005B3331">
      <w:pPr>
        <w:jc w:val="both"/>
        <w:rPr>
          <w:rFonts w:ascii="Arial" w:hAnsi="Arial" w:cs="Arial"/>
        </w:rPr>
      </w:pPr>
    </w:p>
    <w:p w14:paraId="4C985839" w14:textId="77777777" w:rsidR="005B3331" w:rsidRPr="005B3331" w:rsidRDefault="005B3331" w:rsidP="005B3331">
      <w:pPr>
        <w:jc w:val="both"/>
        <w:rPr>
          <w:rFonts w:ascii="Arial" w:hAnsi="Arial" w:cs="Arial"/>
          <w:b/>
        </w:rPr>
      </w:pPr>
      <w:r w:rsidRPr="005B3331">
        <w:rPr>
          <w:rFonts w:ascii="Arial" w:eastAsia="Calibri" w:hAnsi="Arial" w:cs="Arial"/>
        </w:rPr>
        <w:t xml:space="preserve">         </w:t>
      </w:r>
      <w:r w:rsidRPr="005B3331">
        <w:rPr>
          <w:rFonts w:ascii="Arial" w:hAnsi="Arial" w:cs="Arial"/>
          <w:b/>
        </w:rPr>
        <w:t xml:space="preserve">Мероприятия по мойке и дезинфекции мусоросборников и </w:t>
      </w:r>
      <w:proofErr w:type="spellStart"/>
      <w:r w:rsidRPr="005B3331">
        <w:rPr>
          <w:rFonts w:ascii="Arial" w:hAnsi="Arial" w:cs="Arial"/>
          <w:b/>
        </w:rPr>
        <w:t>мусоровозного</w:t>
      </w:r>
      <w:proofErr w:type="spellEnd"/>
      <w:r w:rsidRPr="005B3331">
        <w:rPr>
          <w:rFonts w:ascii="Arial" w:hAnsi="Arial" w:cs="Arial"/>
          <w:b/>
        </w:rPr>
        <w:t xml:space="preserve"> транспорта</w:t>
      </w:r>
    </w:p>
    <w:p w14:paraId="0B7D54AF" w14:textId="77777777" w:rsidR="005B3331" w:rsidRPr="005B3331" w:rsidRDefault="005B3331" w:rsidP="005B3331">
      <w:pPr>
        <w:pStyle w:val="ConsPlusNormal"/>
        <w:ind w:firstLine="709"/>
        <w:jc w:val="both"/>
        <w:rPr>
          <w:rFonts w:ascii="Arial" w:hAnsi="Arial" w:cs="Arial"/>
          <w:sz w:val="24"/>
          <w:szCs w:val="24"/>
        </w:rPr>
      </w:pPr>
      <w:r w:rsidRPr="005B3331">
        <w:rPr>
          <w:rFonts w:ascii="Arial" w:hAnsi="Arial" w:cs="Arial"/>
          <w:sz w:val="24"/>
          <w:szCs w:val="24"/>
        </w:rPr>
        <w:t>Одним из важнейших звеньев планово-регулярной очистки домовладений является мойка, а при необходимости и дезинфекция контейнеров.</w:t>
      </w:r>
    </w:p>
    <w:p w14:paraId="6226661C" w14:textId="77777777" w:rsidR="005B3331" w:rsidRPr="005B3331" w:rsidRDefault="005B3331" w:rsidP="005B3331">
      <w:pPr>
        <w:pStyle w:val="ConsPlusNormal"/>
        <w:ind w:firstLine="709"/>
        <w:jc w:val="both"/>
        <w:rPr>
          <w:rFonts w:ascii="Arial" w:hAnsi="Arial" w:cs="Arial"/>
          <w:sz w:val="24"/>
          <w:szCs w:val="24"/>
        </w:rPr>
      </w:pPr>
      <w:r w:rsidRPr="005B3331">
        <w:rPr>
          <w:rFonts w:ascii="Arial" w:hAnsi="Arial" w:cs="Arial"/>
          <w:sz w:val="24"/>
          <w:szCs w:val="24"/>
        </w:rPr>
        <w:t>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w:t>
      </w:r>
    </w:p>
    <w:p w14:paraId="76282446" w14:textId="77777777" w:rsidR="005B3331" w:rsidRPr="005B3331" w:rsidRDefault="005B3331" w:rsidP="005B3331">
      <w:pPr>
        <w:pStyle w:val="ConsPlusNormal"/>
        <w:ind w:firstLine="709"/>
        <w:jc w:val="both"/>
        <w:rPr>
          <w:rFonts w:ascii="Arial" w:hAnsi="Arial" w:cs="Arial"/>
          <w:sz w:val="24"/>
          <w:szCs w:val="24"/>
        </w:rPr>
      </w:pPr>
      <w:r w:rsidRPr="005B3331">
        <w:rPr>
          <w:rFonts w:ascii="Arial" w:hAnsi="Arial" w:cs="Arial"/>
          <w:sz w:val="24"/>
          <w:szCs w:val="24"/>
          <w:bdr w:val="none" w:sz="0" w:space="0" w:color="auto" w:frame="1"/>
          <w:shd w:val="clear" w:color="auto" w:fill="FFFFFF"/>
        </w:rPr>
        <w:t>Рекомендуется</w:t>
      </w:r>
      <w:r w:rsidRPr="005B3331">
        <w:rPr>
          <w:rFonts w:ascii="Arial" w:hAnsi="Arial" w:cs="Arial"/>
          <w:sz w:val="24"/>
          <w:szCs w:val="24"/>
        </w:rPr>
        <w:t xml:space="preserve"> </w:t>
      </w:r>
      <w:r w:rsidRPr="005B3331">
        <w:rPr>
          <w:rFonts w:ascii="Arial" w:hAnsi="Arial" w:cs="Arial"/>
          <w:sz w:val="24"/>
          <w:szCs w:val="24"/>
          <w:bdr w:val="none" w:sz="0" w:space="0" w:color="auto" w:frame="1"/>
          <w:shd w:val="clear" w:color="auto" w:fill="FFFFFF"/>
        </w:rPr>
        <w:t>металлические сборники отходов в летний период промывать (при «несменяемой» системе не реже одного раза в 10 дней, «сменяемой» - после опорожнения), деревянные сборники -дезинфицировать (после каждого опорожнения).</w:t>
      </w:r>
    </w:p>
    <w:p w14:paraId="7D04850A" w14:textId="77777777" w:rsidR="005B3331" w:rsidRPr="005B3331" w:rsidRDefault="005B3331" w:rsidP="005B3331">
      <w:pPr>
        <w:pStyle w:val="ConsPlusNormal"/>
        <w:ind w:firstLine="540"/>
        <w:jc w:val="both"/>
        <w:rPr>
          <w:rFonts w:ascii="Arial" w:hAnsi="Arial" w:cs="Arial"/>
          <w:sz w:val="24"/>
          <w:szCs w:val="24"/>
        </w:rPr>
      </w:pPr>
      <w:r w:rsidRPr="005B3331">
        <w:rPr>
          <w:rFonts w:ascii="Arial" w:hAnsi="Arial" w:cs="Arial"/>
          <w:sz w:val="24"/>
          <w:szCs w:val="24"/>
        </w:rPr>
        <w:t xml:space="preserve">   Дезинсекция и дезинфекция контейнеров должны проводиться после каждой их мойки, но не реже чем раз в 3-6 дней.</w:t>
      </w:r>
    </w:p>
    <w:p w14:paraId="3170DB54" w14:textId="77777777" w:rsidR="005B3331" w:rsidRPr="005B3331" w:rsidRDefault="005B3331" w:rsidP="005B3331">
      <w:pPr>
        <w:pStyle w:val="ConsPlusNormal"/>
        <w:ind w:firstLine="709"/>
        <w:jc w:val="both"/>
        <w:rPr>
          <w:rFonts w:ascii="Arial" w:hAnsi="Arial" w:cs="Arial"/>
          <w:sz w:val="24"/>
          <w:szCs w:val="24"/>
        </w:rPr>
      </w:pPr>
      <w:r w:rsidRPr="005B3331">
        <w:rPr>
          <w:rFonts w:ascii="Arial" w:hAnsi="Arial" w:cs="Arial"/>
          <w:sz w:val="24"/>
          <w:szCs w:val="24"/>
        </w:rPr>
        <w:t>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w:t>
      </w:r>
    </w:p>
    <w:p w14:paraId="519AE162" w14:textId="77777777" w:rsidR="005B3331" w:rsidRPr="005B3331" w:rsidRDefault="005B3331" w:rsidP="005B3331">
      <w:pPr>
        <w:tabs>
          <w:tab w:val="left" w:pos="-142"/>
        </w:tabs>
        <w:ind w:firstLine="709"/>
        <w:jc w:val="both"/>
        <w:rPr>
          <w:rFonts w:ascii="Arial" w:hAnsi="Arial" w:cs="Arial"/>
        </w:rPr>
      </w:pPr>
      <w:r w:rsidRPr="005B3331">
        <w:rPr>
          <w:rFonts w:ascii="Arial" w:hAnsi="Arial" w:cs="Arial"/>
        </w:rPr>
        <w:lastRenderedPageBreak/>
        <w:t>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контейнерных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обеспечивающим механизацию процесса захвата контейнера, его перемещение в моечную камеру и установку вымытого контейнера на площадку.</w:t>
      </w:r>
    </w:p>
    <w:p w14:paraId="3DC54B76" w14:textId="77777777" w:rsidR="005B3331" w:rsidRPr="005B3331" w:rsidRDefault="005B3331" w:rsidP="005B3331">
      <w:pPr>
        <w:pStyle w:val="af6"/>
        <w:ind w:firstLine="709"/>
        <w:rPr>
          <w:rFonts w:ascii="Arial" w:hAnsi="Arial" w:cs="Arial"/>
        </w:rPr>
      </w:pPr>
      <w:r w:rsidRPr="005B3331">
        <w:rPr>
          <w:rFonts w:ascii="Arial" w:hAnsi="Arial" w:cs="Arial"/>
        </w:rPr>
        <w:t>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w:t>
      </w:r>
    </w:p>
    <w:p w14:paraId="54ECC60F" w14:textId="77777777" w:rsidR="005B3331" w:rsidRPr="005B3331" w:rsidRDefault="005B3331" w:rsidP="005B3331">
      <w:pPr>
        <w:pStyle w:val="af1"/>
        <w:spacing w:before="0" w:beforeAutospacing="0" w:after="0" w:afterAutospacing="0"/>
        <w:ind w:firstLine="708"/>
        <w:jc w:val="both"/>
        <w:rPr>
          <w:rFonts w:ascii="Arial" w:hAnsi="Arial" w:cs="Arial"/>
        </w:rPr>
      </w:pPr>
      <w:r w:rsidRPr="005B3331">
        <w:rPr>
          <w:rFonts w:ascii="Arial" w:hAnsi="Arial" w:cs="Arial"/>
        </w:rPr>
        <w:t>Российским производителем НПК «</w:t>
      </w:r>
      <w:proofErr w:type="spellStart"/>
      <w:r w:rsidRPr="005B3331">
        <w:rPr>
          <w:rFonts w:ascii="Arial" w:hAnsi="Arial" w:cs="Arial"/>
        </w:rPr>
        <w:t>Москоммаш</w:t>
      </w:r>
      <w:proofErr w:type="spellEnd"/>
      <w:r w:rsidRPr="005B3331">
        <w:rPr>
          <w:rFonts w:ascii="Arial" w:hAnsi="Arial" w:cs="Arial"/>
        </w:rPr>
        <w:t>» разработана моющая машина ТГ-100А. Внутри бункера машины расположены два бака, для чистой и отработанной воды, по 6 м</w:t>
      </w:r>
      <w:r w:rsidRPr="005B3331">
        <w:rPr>
          <w:rFonts w:ascii="Arial" w:hAnsi="Arial" w:cs="Arial"/>
          <w:vertAlign w:val="superscript"/>
        </w:rPr>
        <w:t>3</w:t>
      </w:r>
      <w:r w:rsidRPr="005B3331">
        <w:rPr>
          <w:rFonts w:ascii="Arial" w:hAnsi="Arial" w:cs="Arial"/>
        </w:rPr>
        <w:t xml:space="preserve"> каждый. Расход – 60 л на контейнер, что позволяет на одной заправке осуществить мойку до сотни контейнеров. Производительность – 30 штук в час, допускаемые типоразмеры – от 0,36 до 1,1 м</w:t>
      </w:r>
      <w:r w:rsidRPr="005B3331">
        <w:rPr>
          <w:rFonts w:ascii="Arial" w:hAnsi="Arial" w:cs="Arial"/>
          <w:vertAlign w:val="superscript"/>
        </w:rPr>
        <w:t>3</w:t>
      </w:r>
      <w:r w:rsidRPr="005B3331">
        <w:rPr>
          <w:rFonts w:ascii="Arial" w:hAnsi="Arial" w:cs="Arial"/>
        </w:rPr>
        <w:t>. Этот мойщик спроектирован на основе типичного мусоровоза с задней загрузкой, моечная камера размером 3 м</w:t>
      </w:r>
      <w:r w:rsidRPr="005B3331">
        <w:rPr>
          <w:rFonts w:ascii="Arial" w:hAnsi="Arial" w:cs="Arial"/>
          <w:vertAlign w:val="superscript"/>
        </w:rPr>
        <w:t>3</w:t>
      </w:r>
      <w:r w:rsidRPr="005B3331">
        <w:rPr>
          <w:rFonts w:ascii="Arial" w:hAnsi="Arial" w:cs="Arial"/>
        </w:rPr>
        <w:t xml:space="preserve"> у него находится на месте загрузочного бункера, мойка происходит без разлетающегося шлейфа водяной росы, потому как оборудование прикрыто мощной стальной крышкой. Шасси – КамАЗ-53605. Промывные воды от мойки несменяемых мусоросборников сбрасываются на очистные сооружения, где происходит их обезвреживание. Необходимость расчета потребного количества таких спецмашин отсутствует, так как совершенно очевидно, что 1 автомобиль полностью удовлетворит потребности городского округа.</w:t>
      </w:r>
    </w:p>
    <w:p w14:paraId="14912D07" w14:textId="44FA6EE9" w:rsidR="005B3331" w:rsidRDefault="00033C73" w:rsidP="005B3331">
      <w:pPr>
        <w:tabs>
          <w:tab w:val="left" w:pos="2580"/>
        </w:tabs>
        <w:rPr>
          <w:rFonts w:ascii="Arial" w:hAnsi="Arial" w:cs="Arial"/>
        </w:rPr>
      </w:pPr>
      <w:r>
        <w:rPr>
          <w:noProof/>
          <w:color w:val="000000" w:themeColor="text1"/>
          <w:sz w:val="28"/>
          <w:szCs w:val="28"/>
        </w:rPr>
        <w:drawing>
          <wp:anchor distT="0" distB="0" distL="114300" distR="114300" simplePos="0" relativeHeight="251680256" behindDoc="1" locked="0" layoutInCell="1" allowOverlap="1" wp14:anchorId="511B4187" wp14:editId="1E285333">
            <wp:simplePos x="0" y="0"/>
            <wp:positionH relativeFrom="column">
              <wp:posOffset>1784985</wp:posOffset>
            </wp:positionH>
            <wp:positionV relativeFrom="paragraph">
              <wp:posOffset>133985</wp:posOffset>
            </wp:positionV>
            <wp:extent cx="2543175" cy="1687007"/>
            <wp:effectExtent l="0" t="0" r="0" b="8890"/>
            <wp:wrapTight wrapText="bothSides">
              <wp:wrapPolygon edited="0">
                <wp:start x="0" y="0"/>
                <wp:lineTo x="0" y="21470"/>
                <wp:lineTo x="21357" y="21470"/>
                <wp:lineTo x="21357" y="0"/>
                <wp:lineTo x="0" y="0"/>
              </wp:wrapPolygon>
            </wp:wrapTight>
            <wp:docPr id="31" name="Рисунок 10" descr="C:\Users\Экологическая Помощь\Desktop\tg-100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кологическая Помощь\Desktop\tg-100a-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3175" cy="1687007"/>
                    </a:xfrm>
                    <a:prstGeom prst="rect">
                      <a:avLst/>
                    </a:prstGeom>
                    <a:noFill/>
                    <a:ln w="9525">
                      <a:noFill/>
                      <a:miter lim="800000"/>
                      <a:headEnd/>
                      <a:tailEnd/>
                    </a:ln>
                  </pic:spPr>
                </pic:pic>
              </a:graphicData>
            </a:graphic>
          </wp:anchor>
        </w:drawing>
      </w:r>
    </w:p>
    <w:p w14:paraId="567DBF6E" w14:textId="3125B02F" w:rsidR="00033C73" w:rsidRPr="00033C73" w:rsidRDefault="00033C73" w:rsidP="00033C73">
      <w:pPr>
        <w:rPr>
          <w:rFonts w:ascii="Arial" w:hAnsi="Arial" w:cs="Arial"/>
        </w:rPr>
      </w:pPr>
    </w:p>
    <w:p w14:paraId="0DE4D105" w14:textId="1E336D68" w:rsidR="00033C73" w:rsidRPr="00033C73" w:rsidRDefault="00033C73" w:rsidP="00033C73">
      <w:pPr>
        <w:rPr>
          <w:rFonts w:ascii="Arial" w:hAnsi="Arial" w:cs="Arial"/>
        </w:rPr>
      </w:pPr>
    </w:p>
    <w:p w14:paraId="35F8F849" w14:textId="2B59E9A1" w:rsidR="00033C73" w:rsidRPr="00033C73" w:rsidRDefault="00033C73" w:rsidP="00033C73">
      <w:pPr>
        <w:rPr>
          <w:rFonts w:ascii="Arial" w:hAnsi="Arial" w:cs="Arial"/>
        </w:rPr>
      </w:pPr>
    </w:p>
    <w:p w14:paraId="3364888D" w14:textId="32D75281" w:rsidR="00033C73" w:rsidRPr="00033C73" w:rsidRDefault="00033C73" w:rsidP="00033C73">
      <w:pPr>
        <w:rPr>
          <w:rFonts w:ascii="Arial" w:hAnsi="Arial" w:cs="Arial"/>
        </w:rPr>
      </w:pPr>
    </w:p>
    <w:p w14:paraId="0984EB12" w14:textId="4B3ABA99" w:rsidR="00033C73" w:rsidRPr="00033C73" w:rsidRDefault="00033C73" w:rsidP="00033C73">
      <w:pPr>
        <w:rPr>
          <w:rFonts w:ascii="Arial" w:hAnsi="Arial" w:cs="Arial"/>
        </w:rPr>
      </w:pPr>
    </w:p>
    <w:p w14:paraId="27156E1A" w14:textId="7C2DB235" w:rsidR="00033C73" w:rsidRPr="00033C73" w:rsidRDefault="00033C73" w:rsidP="00033C73">
      <w:pPr>
        <w:rPr>
          <w:rFonts w:ascii="Arial" w:hAnsi="Arial" w:cs="Arial"/>
        </w:rPr>
      </w:pPr>
    </w:p>
    <w:p w14:paraId="001AA87F" w14:textId="19BED2C0" w:rsidR="00033C73" w:rsidRPr="00033C73" w:rsidRDefault="00033C73" w:rsidP="00033C73">
      <w:pPr>
        <w:rPr>
          <w:rFonts w:ascii="Arial" w:hAnsi="Arial" w:cs="Arial"/>
        </w:rPr>
      </w:pPr>
    </w:p>
    <w:p w14:paraId="48A7D596" w14:textId="69B9A86C" w:rsidR="00033C73" w:rsidRPr="00033C73" w:rsidRDefault="00033C73" w:rsidP="00033C73">
      <w:pPr>
        <w:rPr>
          <w:rFonts w:ascii="Arial" w:hAnsi="Arial" w:cs="Arial"/>
        </w:rPr>
      </w:pPr>
    </w:p>
    <w:p w14:paraId="3F12F1E7" w14:textId="5EB4CC1C" w:rsidR="00033C73" w:rsidRDefault="00033C73" w:rsidP="00033C73">
      <w:pPr>
        <w:rPr>
          <w:rFonts w:ascii="Arial" w:hAnsi="Arial" w:cs="Arial"/>
        </w:rPr>
      </w:pPr>
    </w:p>
    <w:p w14:paraId="59072922" w14:textId="77777777" w:rsidR="00033C73" w:rsidRDefault="00033C73" w:rsidP="00033C73">
      <w:pPr>
        <w:rPr>
          <w:rFonts w:ascii="Arial" w:hAnsi="Arial" w:cs="Arial"/>
        </w:rPr>
      </w:pPr>
    </w:p>
    <w:p w14:paraId="0E503BBE" w14:textId="15DA499D" w:rsidR="00033C73" w:rsidRPr="00033C73" w:rsidRDefault="00033C73" w:rsidP="00033C73">
      <w:pPr>
        <w:pStyle w:val="af1"/>
        <w:spacing w:before="0" w:beforeAutospacing="0" w:after="0" w:afterAutospacing="0"/>
        <w:ind w:firstLine="708"/>
        <w:rPr>
          <w:rFonts w:ascii="Arial" w:hAnsi="Arial" w:cs="Arial"/>
          <w:b/>
          <w:color w:val="000000" w:themeColor="text1"/>
        </w:rPr>
      </w:pPr>
      <w:r>
        <w:rPr>
          <w:rFonts w:ascii="Arial" w:hAnsi="Arial" w:cs="Arial"/>
        </w:rPr>
        <w:t xml:space="preserve">                        </w:t>
      </w:r>
      <w:r w:rsidRPr="00033C73">
        <w:rPr>
          <w:rFonts w:ascii="Arial" w:hAnsi="Arial" w:cs="Arial"/>
          <w:b/>
          <w:color w:val="000000" w:themeColor="text1"/>
        </w:rPr>
        <w:t>Рис. 4.14. Мойщик контейнеров ТГ-100А</w:t>
      </w:r>
    </w:p>
    <w:p w14:paraId="5A1A5E69" w14:textId="2575549F" w:rsidR="00033C73" w:rsidRDefault="00033C73" w:rsidP="00033C73">
      <w:pPr>
        <w:tabs>
          <w:tab w:val="left" w:pos="3120"/>
        </w:tabs>
        <w:rPr>
          <w:rFonts w:ascii="Arial" w:hAnsi="Arial" w:cs="Arial"/>
        </w:rPr>
      </w:pPr>
    </w:p>
    <w:p w14:paraId="185F8B23" w14:textId="77777777" w:rsidR="00033C73" w:rsidRPr="00033C73" w:rsidRDefault="00033C73" w:rsidP="00033C73">
      <w:pPr>
        <w:ind w:firstLine="709"/>
        <w:jc w:val="both"/>
        <w:rPr>
          <w:rFonts w:ascii="Arial" w:hAnsi="Arial" w:cs="Arial"/>
        </w:rPr>
      </w:pPr>
      <w:r w:rsidRPr="00033C73">
        <w:rPr>
          <w:rFonts w:ascii="Arial" w:hAnsi="Arial" w:cs="Arial"/>
        </w:rPr>
        <w:t xml:space="preserve">Обязанность мойки и дезинфицирования контейнеров лежит на управляющих организациях, осуществляющих управление многоквартирным жилым фондом, организациях и предприятиях, а также организациях, осуществляющих сбор и вывоз ТКО. </w:t>
      </w:r>
    </w:p>
    <w:p w14:paraId="24696E92" w14:textId="77777777" w:rsidR="00033C73" w:rsidRPr="00033C73" w:rsidRDefault="00033C73" w:rsidP="00033C73">
      <w:pPr>
        <w:overflowPunct w:val="0"/>
        <w:ind w:firstLine="709"/>
        <w:jc w:val="both"/>
        <w:rPr>
          <w:rFonts w:ascii="Arial" w:hAnsi="Arial" w:cs="Arial"/>
        </w:rPr>
      </w:pPr>
      <w:r w:rsidRPr="00033C73">
        <w:rPr>
          <w:rFonts w:ascii="Arial" w:hAnsi="Arial" w:cs="Arial"/>
        </w:rPr>
        <w:t>Для мойки и дезинфекции спецтехники необходимо на первую очередь (2024 г.) предусмотреть организацию поста мойки и уборки спецавтомобилей.</w:t>
      </w:r>
    </w:p>
    <w:p w14:paraId="7BC39AFF" w14:textId="77777777" w:rsidR="00033C73" w:rsidRPr="00033C73" w:rsidRDefault="00033C73" w:rsidP="00033C73">
      <w:pPr>
        <w:overflowPunct w:val="0"/>
        <w:ind w:firstLine="709"/>
        <w:jc w:val="both"/>
        <w:rPr>
          <w:rFonts w:ascii="Arial" w:hAnsi="Arial" w:cs="Arial"/>
        </w:rPr>
      </w:pPr>
      <w:r w:rsidRPr="00033C73">
        <w:rPr>
          <w:rFonts w:ascii="Arial" w:hAnsi="Arial" w:cs="Arial"/>
          <w:bCs/>
        </w:rPr>
        <w:t xml:space="preserve">В соответствии со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w:t>
      </w:r>
      <w:r w:rsidRPr="00033C73">
        <w:rPr>
          <w:rFonts w:ascii="Arial" w:hAnsi="Arial" w:cs="Arial"/>
        </w:rPr>
        <w:t>посты мойки и уборки автомобилей следует предусматривать проездными.</w:t>
      </w:r>
    </w:p>
    <w:p w14:paraId="1A1E1F2D" w14:textId="77777777" w:rsidR="00033C73" w:rsidRPr="00033C73" w:rsidRDefault="00033C73" w:rsidP="00033C73">
      <w:pPr>
        <w:ind w:firstLine="708"/>
        <w:jc w:val="both"/>
        <w:rPr>
          <w:rFonts w:ascii="Arial" w:hAnsi="Arial" w:cs="Arial"/>
        </w:rPr>
      </w:pPr>
      <w:r w:rsidRPr="00033C73">
        <w:rPr>
          <w:rFonts w:ascii="Arial" w:hAnsi="Arial" w:cs="Arial"/>
        </w:rPr>
        <w:t xml:space="preserve">Мойку и дезинфекцию грузового автотранспорта для сбора и перевозки твердых бытовых отходов рекомендуется проводить либо на территории транспортно-производственной базы или непосредственно на территории полигона для твердых коммунальных отходов на специально оборудованной площадке. </w:t>
      </w:r>
    </w:p>
    <w:p w14:paraId="109EC29D" w14:textId="77777777" w:rsidR="00033C73" w:rsidRPr="00033C73" w:rsidRDefault="00033C73" w:rsidP="00033C73">
      <w:pPr>
        <w:ind w:firstLine="708"/>
        <w:jc w:val="both"/>
        <w:rPr>
          <w:rFonts w:ascii="Arial" w:hAnsi="Arial" w:cs="Arial"/>
        </w:rPr>
      </w:pPr>
      <w:r w:rsidRPr="00033C73">
        <w:rPr>
          <w:rFonts w:ascii="Arial" w:hAnsi="Arial" w:cs="Arial"/>
        </w:rPr>
        <w:lastRenderedPageBreak/>
        <w:t xml:space="preserve">На площадке рекомендуется предусмотреть выделение 2 зон. Первая предназначена для мойки автотранспорта и контейнеров ("санитарный пост"), вторая - для проведения их дезинфекции ("дезинфекционный пост"). </w:t>
      </w:r>
    </w:p>
    <w:p w14:paraId="359CBC87" w14:textId="77777777" w:rsidR="00033C73" w:rsidRPr="00033C73" w:rsidRDefault="00033C73" w:rsidP="00033C73">
      <w:pPr>
        <w:ind w:firstLine="708"/>
        <w:jc w:val="both"/>
        <w:rPr>
          <w:rFonts w:ascii="Arial" w:hAnsi="Arial" w:cs="Arial"/>
        </w:rPr>
      </w:pPr>
      <w:r w:rsidRPr="00033C73">
        <w:rPr>
          <w:rFonts w:ascii="Arial" w:hAnsi="Arial" w:cs="Arial"/>
        </w:rPr>
        <w:t xml:space="preserve">Дезинфекция проводится аэрозольным способом. Дезинфекции подвергаются шины, кузов (рама) автомобиля. Для дезинфекции необходимо использовать дезинфекционные препараты, зарегистрированные в установленном порядке на территории РФ. Дезинфекция должна проводиться организациями, уполномоченными осуществлять данный вид деятельности. </w:t>
      </w:r>
    </w:p>
    <w:p w14:paraId="58F9696C" w14:textId="77777777" w:rsidR="00033C73" w:rsidRPr="00033C73" w:rsidRDefault="00033C73" w:rsidP="00033C73">
      <w:pPr>
        <w:ind w:firstLine="708"/>
        <w:jc w:val="both"/>
        <w:rPr>
          <w:rFonts w:ascii="Arial" w:hAnsi="Arial" w:cs="Arial"/>
        </w:rPr>
      </w:pPr>
      <w:r w:rsidRPr="00033C73">
        <w:rPr>
          <w:rFonts w:ascii="Arial" w:hAnsi="Arial" w:cs="Arial"/>
        </w:rPr>
        <w:t xml:space="preserve">При установке поста мойки и дезинфекции на территории полигона ТКО, дезинфекция автотранспорта проводится в режиме работы полигона с соблюдением кратности при каждом выезде из полигона. </w:t>
      </w:r>
    </w:p>
    <w:p w14:paraId="734E4107" w14:textId="77777777" w:rsidR="00033C73" w:rsidRPr="00033C73" w:rsidRDefault="00033C73" w:rsidP="00033C73">
      <w:pPr>
        <w:ind w:firstLine="708"/>
        <w:jc w:val="both"/>
        <w:rPr>
          <w:rFonts w:ascii="Arial" w:hAnsi="Arial" w:cs="Arial"/>
        </w:rPr>
      </w:pPr>
      <w:r w:rsidRPr="00033C73">
        <w:rPr>
          <w:rFonts w:ascii="Arial" w:hAnsi="Arial" w:cs="Arial"/>
        </w:rPr>
        <w:t xml:space="preserve">Отметка о проведенных дезинфекционных мероприятиях делается в специальном паспорте. </w:t>
      </w:r>
    </w:p>
    <w:p w14:paraId="1C219FDB" w14:textId="77777777" w:rsidR="00033C73" w:rsidRPr="00033C73" w:rsidRDefault="00033C73" w:rsidP="00033C73">
      <w:pPr>
        <w:overflowPunct w:val="0"/>
        <w:ind w:firstLine="709"/>
        <w:jc w:val="both"/>
        <w:rPr>
          <w:rFonts w:ascii="Arial" w:hAnsi="Arial" w:cs="Arial"/>
        </w:rPr>
      </w:pPr>
      <w:r w:rsidRPr="00033C73">
        <w:rPr>
          <w:rFonts w:ascii="Arial" w:hAnsi="Arial" w:cs="Arial"/>
        </w:rPr>
        <w:t xml:space="preserve">Наряду с этим, в соответствии с п. 4.3. </w:t>
      </w:r>
      <w:r w:rsidRPr="00033C73">
        <w:rPr>
          <w:rFonts w:ascii="Arial" w:hAnsi="Arial" w:cs="Arial"/>
          <w:bCs/>
        </w:rPr>
        <w:t>СП 2.1.7.1038-01</w:t>
      </w:r>
      <w:r w:rsidRPr="00033C73">
        <w:rPr>
          <w:rFonts w:ascii="Arial" w:hAnsi="Arial" w:cs="Arial"/>
        </w:rPr>
        <w:t xml:space="preserve"> «Гигиенические требования к устройству и содержанию полигонов для твердых бытовых отходов» на выезде из полигона должна быть предусмотрена контрольно-дезинфицирующая установка с устройством бетонной ванны для ходовой части мусоровозов, с использованием эффективных </w:t>
      </w:r>
      <w:proofErr w:type="spellStart"/>
      <w:r w:rsidRPr="00033C73">
        <w:rPr>
          <w:rFonts w:ascii="Arial" w:hAnsi="Arial" w:cs="Arial"/>
        </w:rPr>
        <w:t>дезсредств</w:t>
      </w:r>
      <w:proofErr w:type="spellEnd"/>
      <w:r w:rsidRPr="00033C73">
        <w:rPr>
          <w:rFonts w:ascii="Arial" w:hAnsi="Arial" w:cs="Arial"/>
        </w:rPr>
        <w:t>, разрешенных к применению Минздравом России. Размеры ванны должны обеспечивать обработку ходовой части мусоровозов.</w:t>
      </w:r>
    </w:p>
    <w:p w14:paraId="50FE6734" w14:textId="77777777" w:rsidR="00033C73" w:rsidRPr="00033C73" w:rsidRDefault="00033C73" w:rsidP="00033C73">
      <w:pPr>
        <w:overflowPunct w:val="0"/>
        <w:ind w:firstLine="709"/>
        <w:jc w:val="both"/>
        <w:rPr>
          <w:rStyle w:val="af3"/>
          <w:rFonts w:ascii="Arial" w:hAnsi="Arial" w:cs="Arial"/>
          <w:b w:val="0"/>
        </w:rPr>
      </w:pPr>
      <w:r w:rsidRPr="00033C73">
        <w:rPr>
          <w:rFonts w:ascii="Arial" w:hAnsi="Arial" w:cs="Arial"/>
        </w:rPr>
        <w:t xml:space="preserve"> На контейнерных площадках должны проводиться </w:t>
      </w:r>
      <w:proofErr w:type="spellStart"/>
      <w:r w:rsidRPr="00033C73">
        <w:rPr>
          <w:rFonts w:ascii="Arial" w:hAnsi="Arial" w:cs="Arial"/>
        </w:rPr>
        <w:t>дератизационные</w:t>
      </w:r>
      <w:proofErr w:type="spellEnd"/>
      <w:r w:rsidRPr="00033C73">
        <w:rPr>
          <w:rFonts w:ascii="Arial" w:hAnsi="Arial" w:cs="Arial"/>
        </w:rPr>
        <w:t xml:space="preserve"> мероприятия в соответствии с </w:t>
      </w:r>
      <w:r w:rsidRPr="00033C73">
        <w:rPr>
          <w:rFonts w:ascii="Arial" w:hAnsi="Arial" w:cs="Arial"/>
          <w:spacing w:val="2"/>
          <w:shd w:val="clear" w:color="auto" w:fill="FFFFFF"/>
        </w:rPr>
        <w:t>СП 3.5.3.3223-14.  </w:t>
      </w:r>
    </w:p>
    <w:p w14:paraId="4ACA1D24" w14:textId="77777777" w:rsidR="00033C73" w:rsidRPr="00033C73" w:rsidRDefault="00033C73" w:rsidP="00033C73">
      <w:pPr>
        <w:overflowPunct w:val="0"/>
        <w:ind w:firstLine="709"/>
        <w:jc w:val="center"/>
        <w:rPr>
          <w:rFonts w:ascii="Arial" w:hAnsi="Arial" w:cs="Arial"/>
          <w:b/>
        </w:rPr>
      </w:pPr>
      <w:r w:rsidRPr="00033C73">
        <w:rPr>
          <w:rFonts w:ascii="Arial" w:hAnsi="Arial" w:cs="Arial"/>
          <w:b/>
        </w:rPr>
        <w:t>Рекомендации по расстановке урн</w:t>
      </w:r>
    </w:p>
    <w:p w14:paraId="46CCD375" w14:textId="77777777" w:rsidR="00033C73" w:rsidRPr="00033C73" w:rsidRDefault="00033C73" w:rsidP="00033C73">
      <w:pPr>
        <w:ind w:firstLine="709"/>
        <w:jc w:val="both"/>
        <w:rPr>
          <w:rFonts w:ascii="Arial" w:hAnsi="Arial" w:cs="Arial"/>
        </w:rPr>
      </w:pPr>
      <w:r w:rsidRPr="00033C73">
        <w:rPr>
          <w:rFonts w:ascii="Arial" w:hAnsi="Arial" w:cs="Arial"/>
        </w:rPr>
        <w:t xml:space="preserve">На всех площадях и улицах, в садах, парках, на вокзалах, на пристанях, рынках, остановках общественного транспорта, у входов в административные здания, объекты торговли, общественного питания, бытового обслуживания, культуры и спорта, здравоохранения, образования, местах потенциального скопления людей и других местах должны быть выставлены в достаточном количестве урны. </w:t>
      </w:r>
    </w:p>
    <w:p w14:paraId="3AD90021" w14:textId="77777777" w:rsidR="00033C73" w:rsidRPr="00033C73" w:rsidRDefault="00033C73" w:rsidP="00033C73">
      <w:pPr>
        <w:pStyle w:val="a"/>
        <w:tabs>
          <w:tab w:val="clear" w:pos="567"/>
          <w:tab w:val="num" w:pos="0"/>
        </w:tabs>
        <w:spacing w:after="0" w:line="240" w:lineRule="auto"/>
        <w:ind w:left="0" w:right="0" w:firstLine="709"/>
        <w:rPr>
          <w:rFonts w:ascii="Arial" w:hAnsi="Arial" w:cs="Arial"/>
        </w:rPr>
      </w:pPr>
      <w:r w:rsidRPr="00033C73">
        <w:rPr>
          <w:rFonts w:ascii="Arial" w:hAnsi="Arial" w:cs="Arial"/>
        </w:rPr>
        <w:t>За содержание урн в чистоте несут ответственность организации, предприятия и учреждения, осуществляющие уборку закрепленных за ними территорий.</w:t>
      </w:r>
    </w:p>
    <w:p w14:paraId="31E6B68D" w14:textId="77777777" w:rsidR="00033C73" w:rsidRPr="00033C73" w:rsidRDefault="00033C73" w:rsidP="00033C73">
      <w:pPr>
        <w:pStyle w:val="a"/>
        <w:tabs>
          <w:tab w:val="clear" w:pos="567"/>
        </w:tabs>
        <w:spacing w:after="0" w:line="240" w:lineRule="auto"/>
        <w:ind w:left="0" w:right="0" w:firstLine="709"/>
        <w:rPr>
          <w:rFonts w:ascii="Arial" w:hAnsi="Arial" w:cs="Arial"/>
        </w:rPr>
      </w:pPr>
      <w:r w:rsidRPr="00033C73">
        <w:rPr>
          <w:rFonts w:ascii="Arial" w:hAnsi="Arial" w:cs="Arial"/>
        </w:rPr>
        <w:t>Очистка урн должна производиться систематически по мере их наполнения. Уборку территорий, прилегающих к торговым павильонам в радиусе 5 м, осуществляют предприятия торговли.</w:t>
      </w:r>
    </w:p>
    <w:p w14:paraId="7AF5FA6A" w14:textId="77777777" w:rsidR="00033C73" w:rsidRPr="00033C73" w:rsidRDefault="00033C73" w:rsidP="00033C73">
      <w:pPr>
        <w:pStyle w:val="a"/>
        <w:tabs>
          <w:tab w:val="clear" w:pos="567"/>
          <w:tab w:val="num" w:pos="0"/>
        </w:tabs>
        <w:spacing w:after="0" w:line="240" w:lineRule="auto"/>
        <w:ind w:left="0" w:right="0" w:firstLine="709"/>
        <w:rPr>
          <w:rFonts w:ascii="Arial" w:hAnsi="Arial" w:cs="Arial"/>
        </w:rPr>
      </w:pPr>
      <w:r w:rsidRPr="00033C73">
        <w:rPr>
          <w:rFonts w:ascii="Arial" w:hAnsi="Arial" w:cs="Arial"/>
        </w:rPr>
        <w:t>Запрещается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14:paraId="4994A161" w14:textId="77777777" w:rsidR="00033C73" w:rsidRPr="00033C73" w:rsidRDefault="00033C73" w:rsidP="00033C73">
      <w:pPr>
        <w:pStyle w:val="3"/>
        <w:numPr>
          <w:ilvl w:val="2"/>
          <w:numId w:val="0"/>
        </w:numPr>
        <w:tabs>
          <w:tab w:val="num" w:pos="1080"/>
        </w:tabs>
        <w:spacing w:before="0"/>
        <w:ind w:left="504" w:hanging="504"/>
        <w:jc w:val="center"/>
        <w:rPr>
          <w:rFonts w:ascii="Arial" w:hAnsi="Arial" w:cs="Arial"/>
          <w:b/>
          <w:color w:val="auto"/>
        </w:rPr>
      </w:pPr>
      <w:bookmarkStart w:id="14" w:name="_Toc243418170"/>
      <w:r w:rsidRPr="00033C73">
        <w:rPr>
          <w:rFonts w:ascii="Arial" w:hAnsi="Arial" w:cs="Arial"/>
          <w:color w:val="auto"/>
        </w:rPr>
        <w:t>Для магистралей</w:t>
      </w:r>
      <w:bookmarkEnd w:id="14"/>
    </w:p>
    <w:p w14:paraId="65FFDD3A" w14:textId="3C729441" w:rsidR="00033C73" w:rsidRPr="00033C73" w:rsidRDefault="00033C73" w:rsidP="00033C73">
      <w:pPr>
        <w:ind w:firstLine="709"/>
        <w:jc w:val="both"/>
        <w:rPr>
          <w:rFonts w:ascii="Arial" w:hAnsi="Arial" w:cs="Arial"/>
        </w:rPr>
      </w:pPr>
      <w:r w:rsidRPr="00033C73">
        <w:rPr>
          <w:rFonts w:ascii="Arial" w:hAnsi="Arial" w:cs="Arial"/>
        </w:rPr>
        <w:t xml:space="preserve">Расстояние между урнами определяется органами коммунального хозяйства администрации города в зависимости от интенсивности использования магистрали (территории) и может составлять от 40 до 100 м. Обязательна установка урн в местах остановки общественного транспорта. </w:t>
      </w:r>
    </w:p>
    <w:p w14:paraId="23D6F5DB" w14:textId="77777777" w:rsidR="00033C73" w:rsidRPr="00033C73" w:rsidRDefault="00033C73" w:rsidP="00033C73">
      <w:pPr>
        <w:pStyle w:val="3"/>
        <w:numPr>
          <w:ilvl w:val="2"/>
          <w:numId w:val="0"/>
        </w:numPr>
        <w:tabs>
          <w:tab w:val="left" w:pos="2025"/>
        </w:tabs>
        <w:spacing w:before="0"/>
        <w:jc w:val="center"/>
        <w:rPr>
          <w:rFonts w:ascii="Arial" w:hAnsi="Arial" w:cs="Arial"/>
          <w:b/>
          <w:color w:val="auto"/>
        </w:rPr>
      </w:pPr>
      <w:bookmarkStart w:id="15" w:name="_Toc243418171"/>
      <w:bookmarkStart w:id="16" w:name="_Toc185205992"/>
      <w:bookmarkStart w:id="17" w:name="_Toc185246039"/>
      <w:r w:rsidRPr="00033C73">
        <w:rPr>
          <w:rFonts w:ascii="Arial" w:hAnsi="Arial" w:cs="Arial"/>
          <w:color w:val="auto"/>
        </w:rPr>
        <w:t>Для дворовых территорий</w:t>
      </w:r>
      <w:bookmarkEnd w:id="15"/>
    </w:p>
    <w:p w14:paraId="08A288BC" w14:textId="77777777" w:rsidR="00033C73" w:rsidRPr="00033C73" w:rsidRDefault="00033C73" w:rsidP="00033C73">
      <w:pPr>
        <w:ind w:firstLine="709"/>
        <w:jc w:val="both"/>
        <w:rPr>
          <w:rFonts w:ascii="Arial" w:hAnsi="Arial" w:cs="Arial"/>
        </w:rPr>
      </w:pPr>
      <w:r w:rsidRPr="00033C73">
        <w:rPr>
          <w:rFonts w:ascii="Arial" w:hAnsi="Arial" w:cs="Arial"/>
        </w:rPr>
        <w:t>Рекомендуется установка у каждого подъезда многоквартирных жилых домов городского округа.</w:t>
      </w:r>
    </w:p>
    <w:p w14:paraId="5E645449" w14:textId="77777777" w:rsidR="00033C73" w:rsidRPr="00033C73" w:rsidRDefault="00033C73" w:rsidP="00033C73">
      <w:pPr>
        <w:pStyle w:val="3"/>
        <w:numPr>
          <w:ilvl w:val="2"/>
          <w:numId w:val="0"/>
        </w:numPr>
        <w:tabs>
          <w:tab w:val="num" w:pos="1080"/>
        </w:tabs>
        <w:spacing w:before="0"/>
        <w:ind w:left="504" w:hanging="504"/>
        <w:jc w:val="center"/>
        <w:rPr>
          <w:rFonts w:ascii="Arial" w:hAnsi="Arial" w:cs="Arial"/>
          <w:b/>
          <w:color w:val="auto"/>
        </w:rPr>
      </w:pPr>
      <w:bookmarkStart w:id="18" w:name="_Toc243418172"/>
      <w:r w:rsidRPr="00033C73">
        <w:rPr>
          <w:rFonts w:ascii="Arial" w:hAnsi="Arial" w:cs="Arial"/>
          <w:color w:val="auto"/>
        </w:rPr>
        <w:t>Для парковой зоны</w:t>
      </w:r>
      <w:bookmarkEnd w:id="16"/>
      <w:bookmarkEnd w:id="17"/>
      <w:bookmarkEnd w:id="18"/>
    </w:p>
    <w:p w14:paraId="4A025301" w14:textId="77777777" w:rsidR="00033C73" w:rsidRPr="00033C73" w:rsidRDefault="00033C73" w:rsidP="00033C73">
      <w:pPr>
        <w:ind w:firstLine="709"/>
        <w:jc w:val="both"/>
        <w:rPr>
          <w:rFonts w:ascii="Arial" w:hAnsi="Arial" w:cs="Arial"/>
        </w:rPr>
      </w:pPr>
      <w:r w:rsidRPr="00033C73">
        <w:rPr>
          <w:rFonts w:ascii="Arial" w:hAnsi="Arial" w:cs="Arial"/>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14:paraId="56372913" w14:textId="77777777" w:rsidR="00033C73" w:rsidRPr="00033C73" w:rsidRDefault="00033C73" w:rsidP="00033C73">
      <w:pPr>
        <w:ind w:firstLine="709"/>
        <w:jc w:val="both"/>
        <w:rPr>
          <w:rFonts w:ascii="Arial" w:hAnsi="Arial" w:cs="Arial"/>
        </w:rPr>
      </w:pPr>
      <w:r w:rsidRPr="00033C73">
        <w:rPr>
          <w:rFonts w:ascii="Arial" w:hAnsi="Arial" w:cs="Arial"/>
        </w:rPr>
        <w:t xml:space="preserve">На главных аллеях расстояние между урнами должно быть до 100 м объемом 30 литров. У каждого ларька, киоска (продовольственного, сувенирного, книжного) необходимо устанавливать урну емкостью не менее 10 л. Для удобства сбора отходов в </w:t>
      </w:r>
      <w:r w:rsidRPr="00033C73">
        <w:rPr>
          <w:rFonts w:ascii="Arial" w:hAnsi="Arial" w:cs="Arial"/>
        </w:rPr>
        <w:lastRenderedPageBreak/>
        <w:t>местах, удаленных от массового скопления отдыхающих, следует устанавливать промежуточные сборники для временного хранения отходов и смета.</w:t>
      </w:r>
    </w:p>
    <w:p w14:paraId="1D2FA455" w14:textId="77777777" w:rsidR="00033C73" w:rsidRPr="00033C73" w:rsidRDefault="00033C73" w:rsidP="00033C73">
      <w:pPr>
        <w:ind w:firstLine="709"/>
        <w:jc w:val="both"/>
        <w:rPr>
          <w:rFonts w:ascii="Arial" w:hAnsi="Arial" w:cs="Arial"/>
        </w:rPr>
      </w:pPr>
      <w:r w:rsidRPr="00033C73">
        <w:rPr>
          <w:rFonts w:ascii="Arial" w:hAnsi="Arial" w:cs="Arial"/>
        </w:rPr>
        <w:t>Рекомендуется установка урн на каждые 800 м</w:t>
      </w:r>
      <w:r w:rsidRPr="00033C73">
        <w:rPr>
          <w:rFonts w:ascii="Arial" w:hAnsi="Arial" w:cs="Arial"/>
          <w:vertAlign w:val="superscript"/>
        </w:rPr>
        <w:t>2</w:t>
      </w:r>
      <w:r w:rsidRPr="00033C73">
        <w:rPr>
          <w:rFonts w:ascii="Arial" w:hAnsi="Arial" w:cs="Arial"/>
        </w:rPr>
        <w:t xml:space="preserve"> площади зеленых насаждений общественного пользования. </w:t>
      </w:r>
    </w:p>
    <w:p w14:paraId="47C00FF8" w14:textId="77777777" w:rsidR="00033C73" w:rsidRPr="00033C73" w:rsidRDefault="00033C73" w:rsidP="00033C73">
      <w:pPr>
        <w:pStyle w:val="3"/>
        <w:numPr>
          <w:ilvl w:val="2"/>
          <w:numId w:val="0"/>
        </w:numPr>
        <w:tabs>
          <w:tab w:val="num" w:pos="1080"/>
        </w:tabs>
        <w:spacing w:before="0"/>
        <w:ind w:left="504" w:hanging="504"/>
        <w:jc w:val="center"/>
        <w:rPr>
          <w:rFonts w:ascii="Arial" w:hAnsi="Arial" w:cs="Arial"/>
          <w:b/>
          <w:color w:val="auto"/>
        </w:rPr>
      </w:pPr>
      <w:bookmarkStart w:id="19" w:name="_Toc185205994"/>
      <w:bookmarkStart w:id="20" w:name="_Toc185246041"/>
      <w:bookmarkStart w:id="21" w:name="_Toc243418174"/>
      <w:r w:rsidRPr="00033C73">
        <w:rPr>
          <w:rFonts w:ascii="Arial" w:hAnsi="Arial" w:cs="Arial"/>
          <w:color w:val="auto"/>
        </w:rPr>
        <w:t>Для рыночных комплексов</w:t>
      </w:r>
      <w:bookmarkEnd w:id="19"/>
      <w:bookmarkEnd w:id="20"/>
      <w:bookmarkEnd w:id="21"/>
    </w:p>
    <w:p w14:paraId="2E3174B0" w14:textId="77777777" w:rsidR="00033C73" w:rsidRPr="00033C73" w:rsidRDefault="00033C73" w:rsidP="00033C73">
      <w:pPr>
        <w:ind w:firstLine="709"/>
        <w:jc w:val="both"/>
        <w:rPr>
          <w:rFonts w:ascii="Arial" w:hAnsi="Arial" w:cs="Arial"/>
        </w:rPr>
      </w:pPr>
      <w:r w:rsidRPr="00033C73">
        <w:rPr>
          <w:rFonts w:ascii="Arial" w:hAnsi="Arial" w:cs="Arial"/>
        </w:rPr>
        <w:t>При определении числа урн следует исходить из того, что на каждые 50 м</w:t>
      </w:r>
      <w:r w:rsidRPr="00033C73">
        <w:rPr>
          <w:rFonts w:ascii="Arial" w:hAnsi="Arial" w:cs="Arial"/>
          <w:vertAlign w:val="superscript"/>
        </w:rPr>
        <w:t>2</w:t>
      </w:r>
      <w:r w:rsidRPr="00033C73">
        <w:rPr>
          <w:rFonts w:ascii="Arial" w:hAnsi="Arial" w:cs="Arial"/>
        </w:rPr>
        <w:t xml:space="preserve"> площади рынка должна быть установлена одна урна, причем расстояние между ними вдоль линии торговых прилавков не должно превышать 10 м. </w:t>
      </w:r>
    </w:p>
    <w:p w14:paraId="3A564460" w14:textId="77777777" w:rsidR="00033C73" w:rsidRPr="00033C73" w:rsidRDefault="00033C73" w:rsidP="00033C73">
      <w:pPr>
        <w:ind w:firstLine="709"/>
        <w:jc w:val="both"/>
        <w:rPr>
          <w:rFonts w:ascii="Arial" w:hAnsi="Arial" w:cs="Arial"/>
        </w:rPr>
      </w:pPr>
      <w:r w:rsidRPr="00033C73">
        <w:rPr>
          <w:rFonts w:ascii="Arial" w:hAnsi="Arial" w:cs="Arial"/>
        </w:rPr>
        <w:t>При определении числа мусоросборников вместимостью до 100 л следует исходить из расчета: не менее одного на 200 м</w:t>
      </w:r>
      <w:r w:rsidRPr="00033C73">
        <w:rPr>
          <w:rFonts w:ascii="Arial" w:hAnsi="Arial" w:cs="Arial"/>
          <w:vertAlign w:val="superscript"/>
        </w:rPr>
        <w:t>2</w:t>
      </w:r>
      <w:r w:rsidRPr="00033C73">
        <w:rPr>
          <w:rFonts w:ascii="Arial" w:hAnsi="Arial" w:cs="Arial"/>
        </w:rPr>
        <w:t xml:space="preserve"> площади рынка и устанавливать их вдоль линии торговых прилавков, при этом расстояние между ними не должно превышать 20 м. </w:t>
      </w:r>
    </w:p>
    <w:p w14:paraId="1A89F8CF" w14:textId="77777777" w:rsidR="00033C73" w:rsidRPr="00033C73" w:rsidRDefault="00033C73" w:rsidP="00033C73">
      <w:pPr>
        <w:ind w:firstLine="709"/>
        <w:jc w:val="both"/>
        <w:rPr>
          <w:rFonts w:ascii="Arial" w:hAnsi="Arial" w:cs="Arial"/>
        </w:rPr>
      </w:pPr>
      <w:bookmarkStart w:id="22" w:name="i2087722"/>
      <w:bookmarkEnd w:id="22"/>
    </w:p>
    <w:p w14:paraId="3A1AE030" w14:textId="77777777" w:rsidR="00033C73" w:rsidRPr="00033C73" w:rsidRDefault="00033C73" w:rsidP="00033C73">
      <w:pPr>
        <w:tabs>
          <w:tab w:val="left" w:pos="142"/>
        </w:tabs>
        <w:ind w:firstLine="709"/>
        <w:jc w:val="both"/>
        <w:rPr>
          <w:rFonts w:ascii="Arial" w:hAnsi="Arial" w:cs="Arial"/>
          <w:b/>
        </w:rPr>
      </w:pPr>
      <w:r w:rsidRPr="00033C73">
        <w:rPr>
          <w:rFonts w:ascii="Arial" w:hAnsi="Arial" w:cs="Arial"/>
          <w:b/>
        </w:rPr>
        <w:t>4.8. Возможность применения двухэтапного метода удаления отходов с использованием мусороперегрузочных станций.</w:t>
      </w:r>
    </w:p>
    <w:p w14:paraId="341753C0" w14:textId="43090491" w:rsidR="00033C73" w:rsidRPr="00033C73" w:rsidRDefault="00033C73" w:rsidP="00033C73">
      <w:pPr>
        <w:ind w:firstLine="709"/>
        <w:jc w:val="both"/>
        <w:rPr>
          <w:rFonts w:ascii="Arial" w:hAnsi="Arial" w:cs="Arial"/>
        </w:rPr>
      </w:pPr>
      <w:r w:rsidRPr="00033C73">
        <w:rPr>
          <w:rFonts w:ascii="Arial" w:hAnsi="Arial" w:cs="Arial"/>
        </w:rPr>
        <w:t xml:space="preserve">На сегодняшний день в </w:t>
      </w:r>
      <w:proofErr w:type="spellStart"/>
      <w:r w:rsidRPr="00033C73">
        <w:rPr>
          <w:rFonts w:ascii="Arial" w:hAnsi="Arial" w:cs="Arial"/>
        </w:rPr>
        <w:t>г.о.Кашира</w:t>
      </w:r>
      <w:proofErr w:type="spellEnd"/>
      <w:r w:rsidRPr="00033C73">
        <w:rPr>
          <w:rFonts w:ascii="Arial" w:hAnsi="Arial" w:cs="Arial"/>
        </w:rPr>
        <w:t xml:space="preserve"> Московской области сложилась практика двухэтапного вывоза ТКО с промежуточной перегрузкой на площадках, арендованных </w:t>
      </w:r>
      <w:proofErr w:type="spellStart"/>
      <w:r w:rsidRPr="00033C73">
        <w:rPr>
          <w:rFonts w:ascii="Arial" w:hAnsi="Arial" w:cs="Arial"/>
        </w:rPr>
        <w:t>мусоровывозящими</w:t>
      </w:r>
      <w:proofErr w:type="spellEnd"/>
      <w:r w:rsidRPr="00033C73">
        <w:rPr>
          <w:rFonts w:ascii="Arial" w:hAnsi="Arial" w:cs="Arial"/>
        </w:rPr>
        <w:t xml:space="preserve"> предприятиями (ООО «</w:t>
      </w:r>
      <w:proofErr w:type="spellStart"/>
      <w:r w:rsidRPr="00033C73">
        <w:rPr>
          <w:rFonts w:ascii="Arial" w:hAnsi="Arial" w:cs="Arial"/>
        </w:rPr>
        <w:t>Экологика</w:t>
      </w:r>
      <w:proofErr w:type="spellEnd"/>
      <w:r w:rsidRPr="00033C73">
        <w:rPr>
          <w:rFonts w:ascii="Arial" w:hAnsi="Arial" w:cs="Arial"/>
        </w:rPr>
        <w:t>», ООО «Партнер», ООО «</w:t>
      </w:r>
      <w:proofErr w:type="spellStart"/>
      <w:r w:rsidRPr="00033C73">
        <w:rPr>
          <w:rFonts w:ascii="Arial" w:hAnsi="Arial" w:cs="Arial"/>
        </w:rPr>
        <w:t>Экоресурс</w:t>
      </w:r>
      <w:proofErr w:type="spellEnd"/>
      <w:r w:rsidRPr="00033C73">
        <w:rPr>
          <w:rFonts w:ascii="Arial" w:hAnsi="Arial" w:cs="Arial"/>
        </w:rPr>
        <w:t>»). На вышеуказанных площадках накапливается большое количество отходов (</w:t>
      </w:r>
      <w:proofErr w:type="spellStart"/>
      <w:r w:rsidRPr="00033C73">
        <w:rPr>
          <w:rFonts w:ascii="Arial" w:hAnsi="Arial" w:cs="Arial"/>
        </w:rPr>
        <w:t>г.Кашира</w:t>
      </w:r>
      <w:proofErr w:type="spellEnd"/>
      <w:r w:rsidRPr="00033C73">
        <w:rPr>
          <w:rFonts w:ascii="Arial" w:hAnsi="Arial" w:cs="Arial"/>
        </w:rPr>
        <w:t xml:space="preserve">, Иваньковское шоссе, д.2; </w:t>
      </w:r>
      <w:proofErr w:type="spellStart"/>
      <w:r w:rsidRPr="00033C73">
        <w:rPr>
          <w:rFonts w:ascii="Arial" w:hAnsi="Arial" w:cs="Arial"/>
        </w:rPr>
        <w:t>г.Кашира</w:t>
      </w:r>
      <w:proofErr w:type="spellEnd"/>
      <w:r w:rsidRPr="00033C73">
        <w:rPr>
          <w:rFonts w:ascii="Arial" w:hAnsi="Arial" w:cs="Arial"/>
        </w:rPr>
        <w:t xml:space="preserve">, </w:t>
      </w:r>
      <w:proofErr w:type="spellStart"/>
      <w:r w:rsidRPr="00033C73">
        <w:rPr>
          <w:rFonts w:ascii="Arial" w:hAnsi="Arial" w:cs="Arial"/>
        </w:rPr>
        <w:t>ул.Строительная</w:t>
      </w:r>
      <w:proofErr w:type="spellEnd"/>
      <w:r w:rsidRPr="00033C73">
        <w:rPr>
          <w:rFonts w:ascii="Arial" w:hAnsi="Arial" w:cs="Arial"/>
        </w:rPr>
        <w:t>, д.14).</w:t>
      </w:r>
    </w:p>
    <w:p w14:paraId="7DF4BD12" w14:textId="77777777" w:rsidR="00033C73" w:rsidRPr="00033C73" w:rsidRDefault="00033C73" w:rsidP="00033C73">
      <w:pPr>
        <w:ind w:firstLine="709"/>
        <w:jc w:val="both"/>
        <w:rPr>
          <w:rFonts w:ascii="Arial" w:hAnsi="Arial" w:cs="Arial"/>
        </w:rPr>
      </w:pPr>
      <w:r w:rsidRPr="00033C73">
        <w:rPr>
          <w:rFonts w:ascii="Arial" w:hAnsi="Arial" w:cs="Arial"/>
        </w:rPr>
        <w:t>Территориальной схемой по обращению с отходами Московской области не предусмотрено создание на территории городского</w:t>
      </w:r>
      <w:r w:rsidRPr="00033C73">
        <w:rPr>
          <w:rFonts w:ascii="Arial" w:hAnsi="Arial" w:cs="Arial"/>
          <w:b/>
        </w:rPr>
        <w:t xml:space="preserve"> </w:t>
      </w:r>
      <w:r w:rsidRPr="00033C73">
        <w:rPr>
          <w:rFonts w:ascii="Arial" w:hAnsi="Arial" w:cs="Arial"/>
        </w:rPr>
        <w:t xml:space="preserve">округа Кашира мусороперегрузочной станции (МПС).  </w:t>
      </w:r>
    </w:p>
    <w:p w14:paraId="310650F4" w14:textId="77777777" w:rsidR="00033C73" w:rsidRPr="00033C73" w:rsidRDefault="00033C73" w:rsidP="00033C73">
      <w:pPr>
        <w:jc w:val="both"/>
        <w:rPr>
          <w:rFonts w:ascii="Arial" w:hAnsi="Arial" w:cs="Arial"/>
        </w:rPr>
      </w:pPr>
      <w:r w:rsidRPr="00033C73">
        <w:rPr>
          <w:rFonts w:ascii="Arial" w:hAnsi="Arial" w:cs="Arial"/>
        </w:rPr>
        <w:t>  </w:t>
      </w:r>
      <w:r w:rsidRPr="00033C73">
        <w:rPr>
          <w:rFonts w:ascii="Arial" w:hAnsi="Arial" w:cs="Arial"/>
        </w:rPr>
        <w:tab/>
      </w:r>
    </w:p>
    <w:p w14:paraId="5A5C6C64" w14:textId="77777777" w:rsidR="00033C73" w:rsidRPr="00033C73" w:rsidRDefault="00033C73" w:rsidP="00033C73">
      <w:pPr>
        <w:pStyle w:val="2"/>
        <w:spacing w:before="0"/>
        <w:jc w:val="center"/>
        <w:rPr>
          <w:rFonts w:ascii="Arial" w:hAnsi="Arial" w:cs="Arial"/>
          <w:b/>
          <w:bCs/>
          <w:color w:val="auto"/>
          <w:sz w:val="24"/>
          <w:szCs w:val="24"/>
        </w:rPr>
      </w:pPr>
      <w:r w:rsidRPr="00033C73">
        <w:rPr>
          <w:rFonts w:ascii="Arial" w:hAnsi="Arial" w:cs="Arial"/>
          <w:b/>
          <w:bCs/>
          <w:color w:val="auto"/>
          <w:sz w:val="24"/>
          <w:szCs w:val="24"/>
        </w:rPr>
        <w:t>4.9.</w:t>
      </w:r>
      <w:r w:rsidRPr="00033C73">
        <w:rPr>
          <w:rFonts w:ascii="Arial" w:hAnsi="Arial" w:cs="Arial"/>
          <w:b/>
          <w:bCs/>
          <w:color w:val="auto"/>
          <w:sz w:val="24"/>
          <w:szCs w:val="24"/>
        </w:rPr>
        <w:tab/>
      </w:r>
      <w:bookmarkStart w:id="23" w:name="_Toc247956926"/>
      <w:bookmarkStart w:id="24" w:name="_Toc261859910"/>
      <w:bookmarkStart w:id="25" w:name="_Toc269486357"/>
      <w:bookmarkStart w:id="26" w:name="_Toc287953654"/>
      <w:r w:rsidRPr="00033C73">
        <w:rPr>
          <w:rFonts w:ascii="Arial" w:hAnsi="Arial" w:cs="Arial"/>
          <w:b/>
          <w:bCs/>
          <w:color w:val="auto"/>
          <w:sz w:val="24"/>
          <w:szCs w:val="24"/>
        </w:rPr>
        <w:t xml:space="preserve">Определение необходимого количества </w:t>
      </w:r>
      <w:proofErr w:type="spellStart"/>
      <w:r w:rsidRPr="00033C73">
        <w:rPr>
          <w:rFonts w:ascii="Arial" w:hAnsi="Arial" w:cs="Arial"/>
          <w:b/>
          <w:bCs/>
          <w:color w:val="auto"/>
          <w:sz w:val="24"/>
          <w:szCs w:val="24"/>
        </w:rPr>
        <w:t>мусоровозного</w:t>
      </w:r>
      <w:proofErr w:type="spellEnd"/>
      <w:r w:rsidRPr="00033C73">
        <w:rPr>
          <w:rFonts w:ascii="Arial" w:hAnsi="Arial" w:cs="Arial"/>
          <w:b/>
          <w:bCs/>
          <w:color w:val="auto"/>
          <w:sz w:val="24"/>
          <w:szCs w:val="24"/>
        </w:rPr>
        <w:t xml:space="preserve"> транспорта и мусоросборников на первую очередь (5 лет) и расчетный срок (20 лет)</w:t>
      </w:r>
      <w:bookmarkEnd w:id="23"/>
      <w:bookmarkEnd w:id="24"/>
      <w:bookmarkEnd w:id="25"/>
      <w:bookmarkEnd w:id="26"/>
    </w:p>
    <w:p w14:paraId="26B72AAC"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Начальное звено в технологической цепочке утилизации ТКО – специальные мобильные установки, называемые мусоровозами. У них может быть различное назначение, в соответствии с которым их комплектуют всевозможным оборудованием.</w:t>
      </w:r>
    </w:p>
    <w:p w14:paraId="5BECC301"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В большинстве случаев в качестве транспортной базы применяются двухосные или трехосные шасси стандартных грузовиков, доработанные под монтаж специальных надстроек и оборудования. Такой подход объясняется высокими показателями технической и экономической эффективности. Создание автомобилей оригинальной конструкции, как правило, разработанных с использованием уже выпускаемых узлов и агрегатов, вызвано стремлением превзойти характеристики серийных машин, которые не обеспечивают выполнение компоновочных, функциональных, а также иных требований, предъявляемых к некоторым типам мусоровозов. Отличия специально разработанных для мусоровозов шасси заключаются в несущих рамах оригинальной конструкции, кабинах, дублирующих органах управления и т.д.</w:t>
      </w:r>
    </w:p>
    <w:p w14:paraId="2501D1E2" w14:textId="77777777" w:rsidR="00033C73" w:rsidRPr="00033C73" w:rsidRDefault="00033C73" w:rsidP="00033C73">
      <w:pPr>
        <w:pStyle w:val="af1"/>
        <w:spacing w:before="0" w:beforeAutospacing="0" w:after="0" w:afterAutospacing="0"/>
        <w:ind w:firstLine="709"/>
        <w:jc w:val="both"/>
        <w:rPr>
          <w:rFonts w:ascii="Arial" w:hAnsi="Arial" w:cs="Arial"/>
        </w:rPr>
      </w:pPr>
      <w:r w:rsidRPr="00033C73">
        <w:rPr>
          <w:rFonts w:ascii="Arial" w:hAnsi="Arial" w:cs="Arial"/>
        </w:rPr>
        <w:t>Мусоровозы можно разбить на три основные группы: контейнерные, кузовные и транспортные.</w:t>
      </w:r>
    </w:p>
    <w:p w14:paraId="51DDA0BE" w14:textId="008598D2" w:rsidR="00033C73" w:rsidRPr="00033C73" w:rsidRDefault="00033C73" w:rsidP="00033C73">
      <w:pPr>
        <w:pStyle w:val="af1"/>
        <w:spacing w:before="0" w:beforeAutospacing="0" w:after="0" w:afterAutospacing="0"/>
        <w:ind w:firstLine="709"/>
        <w:jc w:val="both"/>
        <w:rPr>
          <w:rFonts w:ascii="Arial" w:hAnsi="Arial" w:cs="Arial"/>
        </w:rPr>
      </w:pPr>
      <w:r w:rsidRPr="00033C73">
        <w:rPr>
          <w:rStyle w:val="af8"/>
          <w:rFonts w:ascii="Arial" w:hAnsi="Arial" w:cs="Arial"/>
          <w:bCs/>
          <w:i w:val="0"/>
          <w:iCs w:val="0"/>
        </w:rPr>
        <w:t>Контейнерные мусоровозы</w:t>
      </w:r>
      <w:r w:rsidRPr="00033C73">
        <w:rPr>
          <w:rStyle w:val="af8"/>
          <w:rFonts w:ascii="Arial" w:hAnsi="Arial" w:cs="Arial"/>
          <w:b/>
          <w:bCs/>
          <w:i w:val="0"/>
          <w:iCs w:val="0"/>
        </w:rPr>
        <w:t xml:space="preserve"> </w:t>
      </w:r>
      <w:r w:rsidRPr="00033C73">
        <w:rPr>
          <w:rFonts w:ascii="Arial" w:hAnsi="Arial" w:cs="Arial"/>
        </w:rPr>
        <w:t>представляют собой самоходные шасси, снабженные подъемно-транспортным оборудованием. Оно позволяет поднимать с земли, устанавливать на шасси, транспортировать, а при необходимости разгружать специальные съемные контейнеры (бункеры, платформы) с различными видами отходов. Их главное достоинство – относительная простота, а также использование одного автомобиля для последовательного обслуживания нескольких контейнеров по мере накопления отходов. Самый главный недостаток – невозможность их уплотнения. Между собой упомянутые машины различаются конструкцией контейнеров и устройством погрузочно-разгрузочного механизма. Открытые контейнеры позволяют собирать любой мусор, в том числе и крупногабаритный, тогда как их закрытые разновидности рассчитаны в основном на бытовые отходы. Вместимость контейнеров колеблется от 3 до 40 м</w:t>
      </w:r>
      <w:r w:rsidRPr="00033C73">
        <w:rPr>
          <w:rFonts w:ascii="Arial" w:hAnsi="Arial" w:cs="Arial"/>
          <w:vertAlign w:val="superscript"/>
        </w:rPr>
        <w:t>3</w:t>
      </w:r>
      <w:r w:rsidRPr="00033C73">
        <w:rPr>
          <w:rFonts w:ascii="Arial" w:hAnsi="Arial" w:cs="Arial"/>
        </w:rPr>
        <w:t xml:space="preserve">. Подъемно-транспортное оборудование выполнено в виде портального механизма или </w:t>
      </w:r>
      <w:r w:rsidRPr="00033C73">
        <w:rPr>
          <w:rFonts w:ascii="Arial" w:hAnsi="Arial" w:cs="Arial"/>
        </w:rPr>
        <w:lastRenderedPageBreak/>
        <w:t>продольно расположенной рамы, которая снабжена устройствами для перемещения и фиксации контейнеров нескольких типов.</w:t>
      </w:r>
    </w:p>
    <w:p w14:paraId="3E6C8A77" w14:textId="3E38CA7E"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 xml:space="preserve">Относящиеся ко второй группе </w:t>
      </w:r>
      <w:r w:rsidRPr="00033C73">
        <w:rPr>
          <w:rStyle w:val="af8"/>
          <w:rFonts w:ascii="Arial" w:hAnsi="Arial" w:cs="Arial"/>
          <w:bCs/>
          <w:i w:val="0"/>
          <w:iCs w:val="0"/>
        </w:rPr>
        <w:t>кузовные мусоровозы</w:t>
      </w:r>
      <w:r w:rsidRPr="00033C73">
        <w:rPr>
          <w:rFonts w:ascii="Arial" w:hAnsi="Arial" w:cs="Arial"/>
        </w:rPr>
        <w:t xml:space="preserve"> получили наиболее широкое распространение. Они отличаются значительным разнообразием технического исполнения. Машины классифицируют по месту расположения загрузочного устройства (заднее, боковое или переднее), способу уплотнения отходов и полезному объему кузова. Кроме того, кузовные мусоровозы отличаются </w:t>
      </w:r>
      <w:r w:rsidRPr="00033C73">
        <w:rPr>
          <w:rFonts w:ascii="Arial" w:hAnsi="Arial" w:cs="Arial"/>
          <w:spacing w:val="6"/>
        </w:rPr>
        <w:t xml:space="preserve">системой выгрузки отходов из кузова - самосвальной или принудительной с </w:t>
      </w:r>
      <w:r w:rsidRPr="00033C73">
        <w:rPr>
          <w:rFonts w:ascii="Arial" w:hAnsi="Arial" w:cs="Arial"/>
        </w:rPr>
        <w:t>помощью выталкивающей плиты.</w:t>
      </w:r>
    </w:p>
    <w:p w14:paraId="6508D138"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В зависимости от грузоподъемности базового шасси, мусоровозы можно условно разделить на малотоннажные (вместимостью 2-8 м</w:t>
      </w:r>
      <w:r w:rsidRPr="00033C73">
        <w:rPr>
          <w:rFonts w:ascii="Arial" w:hAnsi="Arial" w:cs="Arial"/>
          <w:vertAlign w:val="superscript"/>
        </w:rPr>
        <w:t>3</w:t>
      </w:r>
      <w:r w:rsidRPr="00033C73">
        <w:rPr>
          <w:rFonts w:ascii="Arial" w:hAnsi="Arial" w:cs="Arial"/>
        </w:rPr>
        <w:t>), среднетоннажные (9-15 м</w:t>
      </w:r>
      <w:r w:rsidRPr="00033C73">
        <w:rPr>
          <w:rFonts w:ascii="Arial" w:hAnsi="Arial" w:cs="Arial"/>
          <w:vertAlign w:val="superscript"/>
        </w:rPr>
        <w:t>3</w:t>
      </w:r>
      <w:r w:rsidRPr="00033C73">
        <w:rPr>
          <w:rFonts w:ascii="Arial" w:hAnsi="Arial" w:cs="Arial"/>
        </w:rPr>
        <w:t>) и большегрузные (16-32 м</w:t>
      </w:r>
      <w:r w:rsidRPr="00033C73">
        <w:rPr>
          <w:rFonts w:ascii="Arial" w:hAnsi="Arial" w:cs="Arial"/>
          <w:vertAlign w:val="superscript"/>
        </w:rPr>
        <w:t>3</w:t>
      </w:r>
      <w:r w:rsidRPr="00033C73">
        <w:rPr>
          <w:rFonts w:ascii="Arial" w:hAnsi="Arial" w:cs="Arial"/>
        </w:rPr>
        <w:t>). Важнейший показатель, характеризующий эффективность работы мусоровоза, – степень (коэффициент) уплотнения твердых бытовых отходов. Чем она выше, тем большее количество отходов способна транспортировать машина и тем совершеннее ее конструкция. В настоящее время границы коэффициента уплотнения составляют от 1,9 до 7. Такой разброс объясняется не только прочностью кузова и типом уплотняющего устройства, но и свойствами самого мусора. Форма поперечного сечения кузова имеет прямоугольное (иногда со скругленными стенками), реже – круглое сечение.</w:t>
      </w:r>
    </w:p>
    <w:p w14:paraId="1E4F30F4"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 xml:space="preserve">Широкое распространение нашли </w:t>
      </w:r>
      <w:r w:rsidRPr="00033C73">
        <w:rPr>
          <w:rStyle w:val="af8"/>
          <w:rFonts w:ascii="Arial" w:hAnsi="Arial" w:cs="Arial"/>
          <w:bCs/>
          <w:i w:val="0"/>
          <w:iCs w:val="0"/>
        </w:rPr>
        <w:t>мусоровозы с задней загрузкой</w:t>
      </w:r>
      <w:r w:rsidRPr="00033C73">
        <w:rPr>
          <w:rFonts w:ascii="Arial" w:hAnsi="Arial" w:cs="Arial"/>
        </w:rPr>
        <w:t>. Они хорошо приспособлены для работы в стесненных условиях и могут использоваться там, где отсутствует контейнерная система сбора бытовых отходов. Большинство машин данного типа представляет собой грузовое шасси 1, на котором смонтирован кузов коробчатой формы 2 с шарнирно прикрепленным к нему задним бортом.</w:t>
      </w:r>
    </w:p>
    <w:p w14:paraId="5F15D1C9"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В его нижней части установлен приемный ковш 3 (загрузочный бункер), являющийся основанием для крепления подающей (верхней) плиты прессующего механизма, с которой шарнирно связана поворотная прессующая (нижняя) плита. Для привода обоих элементов служат гидроцилиндры. Загрузка мусора в приемный ковш осуществляется вручную или механизированным способом с помощью опрокидывателя (</w:t>
      </w:r>
      <w:proofErr w:type="spellStart"/>
      <w:r w:rsidRPr="00033C73">
        <w:rPr>
          <w:rFonts w:ascii="Arial" w:hAnsi="Arial" w:cs="Arial"/>
        </w:rPr>
        <w:t>гидроманипулятора</w:t>
      </w:r>
      <w:proofErr w:type="spellEnd"/>
      <w:r w:rsidRPr="00033C73">
        <w:rPr>
          <w:rFonts w:ascii="Arial" w:hAnsi="Arial" w:cs="Arial"/>
        </w:rPr>
        <w:t>), который обеспечивает выгрузку содержимого стандартных уличных контейнеров различных типов. Внутри кузова находится перемещаемая гидроцилиндром выталкивающая плита, являющаяся его подвижной передней стенкой.</w:t>
      </w:r>
    </w:p>
    <w:p w14:paraId="631E015B"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 xml:space="preserve">Чаще применяемыми становятся мусоровозы с задней загрузкой, выполненные несколько по иной схеме. Задний борт таких машин оборудован загрузочным ковшом, который для заполнения бытовыми отходами с помощью гидравлики опускается вниз. Погрузка мелкого мусора происходит вручную, а содержимого контейнеров – с помощью </w:t>
      </w:r>
      <w:proofErr w:type="spellStart"/>
      <w:r w:rsidRPr="00033C73">
        <w:rPr>
          <w:rFonts w:ascii="Arial" w:hAnsi="Arial" w:cs="Arial"/>
        </w:rPr>
        <w:t>гидроманипулятора</w:t>
      </w:r>
      <w:proofErr w:type="spellEnd"/>
      <w:r w:rsidRPr="00033C73">
        <w:rPr>
          <w:rFonts w:ascii="Arial" w:hAnsi="Arial" w:cs="Arial"/>
        </w:rPr>
        <w:t>. После этого подъемный механизм перемещает загрузочный ковш вверх, поворачивает его и высыпает мусор в кузов машины. Поворотная толкающая плита, шарнирно соединенная с задней частью крыши кузова, уплотняет мусор, одновременно перемещая его к передней стенке. Выгрузка бытовых отходов осуществляется самосвальным способом и с помощью толкающей плиты. Подъем заднего борта обеспечивают гидроцилиндры.</w:t>
      </w:r>
    </w:p>
    <w:p w14:paraId="1126EB22"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 xml:space="preserve">Альтернативой мусоровозам с задней загрузкой являются </w:t>
      </w:r>
      <w:r w:rsidRPr="00033C73">
        <w:rPr>
          <w:rStyle w:val="af8"/>
          <w:rFonts w:ascii="Arial" w:hAnsi="Arial" w:cs="Arial"/>
          <w:bCs/>
          <w:i w:val="0"/>
          <w:iCs w:val="0"/>
        </w:rPr>
        <w:t>машины с боковым расположением погрузочного механизма</w:t>
      </w:r>
      <w:r w:rsidRPr="00033C73">
        <w:rPr>
          <w:rFonts w:ascii="Arial" w:hAnsi="Arial" w:cs="Arial"/>
        </w:rPr>
        <w:t xml:space="preserve">. Эти установки предназначены для механизированного сбора бытовых отходов из стандартных контейнеров. Кузов, смонтированный на раме автомобиля шарнирно, сзади закрыт бортом, а спереди – толкающей плитой. Загрузка мусора через люк в крыше кузова производится при помощи манипулятора, который обеспечивает захват, подъем, опрокидывание, встряхивание и возврат контейнера на место. Рабочая зона погрузочного устройства позволяет осуществлять работу с несколькими контейнерами без передвижения машины. Перемещение отходов по ширине кузова (разравнивание) для равномерного заполнения осуществляется </w:t>
      </w:r>
      <w:proofErr w:type="spellStart"/>
      <w:r w:rsidRPr="00033C73">
        <w:rPr>
          <w:rFonts w:ascii="Arial" w:hAnsi="Arial" w:cs="Arial"/>
        </w:rPr>
        <w:t>ворошителем</w:t>
      </w:r>
      <w:proofErr w:type="spellEnd"/>
      <w:r w:rsidRPr="00033C73">
        <w:rPr>
          <w:rFonts w:ascii="Arial" w:hAnsi="Arial" w:cs="Arial"/>
        </w:rPr>
        <w:t xml:space="preserve">. Мусор уплотняется в кузове при помощи периодически перемещающейся от передней стенки к заднему борту толкающей плиты. Она же, наряду с опрокидыванием кузова, обеспечивает выгрузку бытовых отходов, доставленных на </w:t>
      </w:r>
      <w:r w:rsidRPr="00033C73">
        <w:rPr>
          <w:rFonts w:ascii="Arial" w:hAnsi="Arial" w:cs="Arial"/>
        </w:rPr>
        <w:lastRenderedPageBreak/>
        <w:t>полигон или мусороперегрузочную станцию. Для повышения поперечной устойчивости во время работы мусоровозы с боковой загрузкой оснащают выдвижными опорами.</w:t>
      </w:r>
    </w:p>
    <w:p w14:paraId="1D17407C"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 xml:space="preserve">Прогресс, достигнутый в последнее время, привел к появлению мусоровозов с боковой загрузкой, оборудованных пресс-камерой. Это устройство непосредственно соединено с основным кузовом, но имеет меньшее, чем у него, поперечное сечение. Внутри пресс-камеры, стенки которой сделаны очень прочными, находится уплотняющая подвижная плита бульдозерного типа, также обладающая высокой прочностью. </w:t>
      </w:r>
      <w:proofErr w:type="spellStart"/>
      <w:r w:rsidRPr="00033C73">
        <w:rPr>
          <w:rFonts w:ascii="Arial" w:hAnsi="Arial" w:cs="Arial"/>
        </w:rPr>
        <w:t>Гидроманипулятор</w:t>
      </w:r>
      <w:proofErr w:type="spellEnd"/>
      <w:r w:rsidRPr="00033C73">
        <w:rPr>
          <w:rFonts w:ascii="Arial" w:hAnsi="Arial" w:cs="Arial"/>
        </w:rPr>
        <w:t xml:space="preserve"> загружает бытовые отходы из стандартного контейнера в пресс-камеру через люк в ее крыше. Перемещение уплотняющей плиты к заднему борту приводит к одновременному уплотнению мусора и вытеснению его в основной объем кузова. Благодаря такой схеме достигается высокая степень уплотнения твердых бытовых отходов в объеме кузова меньшем, чем у ранее упомянутых конструкций. Выгрузка мусора осуществляется самосвальным способом при подъеме </w:t>
      </w:r>
      <w:proofErr w:type="spellStart"/>
      <w:r w:rsidRPr="00033C73">
        <w:rPr>
          <w:rFonts w:ascii="Arial" w:hAnsi="Arial" w:cs="Arial"/>
        </w:rPr>
        <w:t>гидрофицированного</w:t>
      </w:r>
      <w:proofErr w:type="spellEnd"/>
      <w:r w:rsidRPr="00033C73">
        <w:rPr>
          <w:rFonts w:ascii="Arial" w:hAnsi="Arial" w:cs="Arial"/>
        </w:rPr>
        <w:t xml:space="preserve"> заднего борта.</w:t>
      </w:r>
    </w:p>
    <w:p w14:paraId="20119351"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Мусоровозы с передним расположением загрузочного устройства имеют главное достоинство – создание наиболее благоприятных условий для работы оператора, который, благодаря хорошей обзорности и высокой механизации технологических операций, может управлять всеми рабочими процессами, не выходя из кабины. Помимо этого, значительно облегчается маневрирование, что особенно важно при движении в стесненных условиях. Конструктивное исполнение мусоровозов данного типа, за исключением подъемного механизма, очень сходно с устройством их аналогов с боковой загрузкой. Следует отметить, что указанная техника отечественными предприятиями не выпускается.</w:t>
      </w:r>
    </w:p>
    <w:p w14:paraId="5D4D3BBA" w14:textId="77777777" w:rsidR="00033C73" w:rsidRPr="00033C73" w:rsidRDefault="00033C73" w:rsidP="00033C73">
      <w:pPr>
        <w:pStyle w:val="af1"/>
        <w:spacing w:before="0" w:beforeAutospacing="0" w:after="0" w:afterAutospacing="0"/>
        <w:ind w:firstLine="708"/>
        <w:jc w:val="both"/>
        <w:rPr>
          <w:rFonts w:ascii="Arial" w:hAnsi="Arial" w:cs="Arial"/>
        </w:rPr>
      </w:pPr>
      <w:r w:rsidRPr="00033C73">
        <w:rPr>
          <w:rFonts w:ascii="Arial" w:hAnsi="Arial" w:cs="Arial"/>
        </w:rPr>
        <w:t xml:space="preserve">Применение </w:t>
      </w:r>
      <w:r w:rsidRPr="00033C73">
        <w:rPr>
          <w:rStyle w:val="af3"/>
          <w:rFonts w:ascii="Arial" w:hAnsi="Arial" w:cs="Arial"/>
        </w:rPr>
        <w:t>транспортных мусоровозов</w:t>
      </w:r>
      <w:r w:rsidRPr="00033C73">
        <w:rPr>
          <w:rFonts w:ascii="Arial" w:hAnsi="Arial" w:cs="Arial"/>
        </w:rPr>
        <w:t xml:space="preserve"> связано с развитием технологии двухэтапного вывоза бытовых отходов. При этом существуют две разновидности транспортных средств. Первая предусматривает использование длиннобазного большегрузного шасси либо автопоезда, на которые монтируется погрузочно-разгрузочное оборудование для работы со съемными кузовами типа «</w:t>
      </w:r>
      <w:proofErr w:type="spellStart"/>
      <w:r w:rsidRPr="00033C73">
        <w:rPr>
          <w:rFonts w:ascii="Arial" w:hAnsi="Arial" w:cs="Arial"/>
        </w:rPr>
        <w:t>мультилифт</w:t>
      </w:r>
      <w:proofErr w:type="spellEnd"/>
      <w:r w:rsidRPr="00033C73">
        <w:rPr>
          <w:rFonts w:ascii="Arial" w:hAnsi="Arial" w:cs="Arial"/>
        </w:rPr>
        <w:t>». Пока один из кузовов загружается предварительно уплотненным мусором, другой, уже заполненный, транспортируется на полигон, где разгружается самосвальным способом. Таким образом, уменьшаются простои техники и, как следствие, достигается высокая производительность.</w:t>
      </w:r>
    </w:p>
    <w:p w14:paraId="76F93C56" w14:textId="77777777" w:rsidR="00033C73" w:rsidRPr="00033C73" w:rsidRDefault="00033C73" w:rsidP="00033C73">
      <w:pPr>
        <w:widowControl w:val="0"/>
        <w:shd w:val="clear" w:color="auto" w:fill="FFFFFF"/>
        <w:tabs>
          <w:tab w:val="left" w:pos="1080"/>
        </w:tabs>
        <w:autoSpaceDE w:val="0"/>
        <w:autoSpaceDN w:val="0"/>
        <w:adjustRightInd w:val="0"/>
        <w:ind w:firstLine="360"/>
        <w:jc w:val="both"/>
        <w:rPr>
          <w:rFonts w:ascii="Arial" w:hAnsi="Arial" w:cs="Arial"/>
          <w:highlight w:val="cyan"/>
        </w:rPr>
      </w:pPr>
      <w:r w:rsidRPr="00033C73">
        <w:rPr>
          <w:rFonts w:ascii="Arial" w:hAnsi="Arial" w:cs="Arial"/>
        </w:rPr>
        <w:t xml:space="preserve">     В отдельную категорию следует выделить машины для вывоза крупногабаритного мусора (КГМ). Автосамосвалы-бункеровозы – это </w:t>
      </w:r>
      <w:r w:rsidRPr="00033C73">
        <w:rPr>
          <w:rStyle w:val="af8"/>
          <w:rFonts w:ascii="Arial" w:hAnsi="Arial" w:cs="Arial"/>
          <w:i w:val="0"/>
          <w:iCs w:val="0"/>
        </w:rPr>
        <w:t>мусоровозы</w:t>
      </w:r>
      <w:r w:rsidRPr="00033C73">
        <w:rPr>
          <w:rFonts w:ascii="Arial" w:hAnsi="Arial" w:cs="Arial"/>
        </w:rPr>
        <w:t>, имеющие съемную платформу. За счет нескольких сменных платформ она обеспечивает беспрерывный сбор и транспортировку отходов, именно поэтому эти мусоровозы незаменимы – один может заменить 5-6 грузовиков. К тому же мусоровозы-самосвалы являются уникальной техникой – могут установить кузов на землю, могут поднимать его с грузом на высоту до 2,5 м (при необходимости перегрузки), а некоторые мусоровозы еще и производят погрузочно-разгрузочные работы.</w:t>
      </w:r>
    </w:p>
    <w:p w14:paraId="528CB36A" w14:textId="28DE04F1" w:rsidR="00033C73" w:rsidRPr="00033C73" w:rsidRDefault="00033C73" w:rsidP="00033C73">
      <w:pPr>
        <w:ind w:firstLine="709"/>
        <w:jc w:val="both"/>
        <w:rPr>
          <w:rFonts w:ascii="Arial" w:hAnsi="Arial" w:cs="Arial"/>
        </w:rPr>
      </w:pPr>
      <w:r w:rsidRPr="00033C73">
        <w:rPr>
          <w:rFonts w:ascii="Arial" w:hAnsi="Arial" w:cs="Arial"/>
        </w:rPr>
        <w:t xml:space="preserve"> Если мусор имеет огромные габариты и использование для его погрузки контейнеров невозможно, тогда целесообразно использовать мусоровозы с грейферным захватом. Такие мусоровозы привлекают и при необходимости утилизации сыпучих отходов. Тем не менее, такие мусоровозы имеют и недостаток – довольно высокую стоимость. Однако, если есть необходимость обслуживания больших объемов и территорий, то именно такие мусоровозы вам и необходимы – траты вполне окупаемы за счет отсутствия простоев, которые неизбежны, если площадка захламлена.</w:t>
      </w:r>
      <w:r w:rsidRPr="00033C73">
        <w:rPr>
          <w:rFonts w:ascii="Arial" w:hAnsi="Arial" w:cs="Arial"/>
          <w:highlight w:val="cyan"/>
        </w:rPr>
        <w:br/>
      </w:r>
      <w:r w:rsidRPr="00033C73">
        <w:rPr>
          <w:rFonts w:ascii="Arial" w:hAnsi="Arial" w:cs="Arial"/>
        </w:rPr>
        <w:t xml:space="preserve">           Выбор спецтехники для вывоза ТКО осуществлялся с учетом территориальной удаленности обслуживаемых участков города друг от друга и полигона ТКО, объемами образующихся отходов, уровня благоустройства жилищного фонда.  В приоритетном порядке рассмотрено применение многотоннажных мусоровозов, использование которых </w:t>
      </w:r>
      <w:r w:rsidRPr="00033C73">
        <w:rPr>
          <w:rFonts w:ascii="Arial" w:hAnsi="Arial" w:cs="Arial"/>
        </w:rPr>
        <w:lastRenderedPageBreak/>
        <w:t xml:space="preserve">способствует снижению стоимости услуг по вывозу ТКО по сравнению с малотоннажной техникой. </w:t>
      </w:r>
    </w:p>
    <w:p w14:paraId="7ACBD33A" w14:textId="77777777" w:rsidR="00033C73" w:rsidRPr="00033C73" w:rsidRDefault="00033C73" w:rsidP="00033C73">
      <w:pPr>
        <w:shd w:val="clear" w:color="auto" w:fill="FFFFFF"/>
        <w:autoSpaceDE w:val="0"/>
        <w:autoSpaceDN w:val="0"/>
        <w:adjustRightInd w:val="0"/>
        <w:ind w:firstLine="709"/>
        <w:jc w:val="both"/>
        <w:rPr>
          <w:rFonts w:ascii="Arial" w:hAnsi="Arial" w:cs="Arial"/>
        </w:rPr>
      </w:pPr>
    </w:p>
    <w:p w14:paraId="78736395" w14:textId="77777777" w:rsidR="00033C73" w:rsidRPr="00033C73" w:rsidRDefault="00033C73" w:rsidP="00033C73">
      <w:pPr>
        <w:shd w:val="clear" w:color="auto" w:fill="FFFFFF"/>
        <w:autoSpaceDE w:val="0"/>
        <w:autoSpaceDN w:val="0"/>
        <w:adjustRightInd w:val="0"/>
        <w:ind w:firstLine="714"/>
        <w:jc w:val="center"/>
        <w:rPr>
          <w:rFonts w:ascii="Arial" w:hAnsi="Arial" w:cs="Arial"/>
          <w:b/>
        </w:rPr>
      </w:pPr>
      <w:r w:rsidRPr="00033C73">
        <w:rPr>
          <w:rFonts w:ascii="Arial" w:hAnsi="Arial" w:cs="Arial"/>
          <w:b/>
        </w:rPr>
        <w:t>Собирающие мусоровозы</w:t>
      </w:r>
    </w:p>
    <w:p w14:paraId="7DC053B8" w14:textId="77777777" w:rsidR="00033C73" w:rsidRPr="00033C73" w:rsidRDefault="00033C73" w:rsidP="00033C73">
      <w:pPr>
        <w:shd w:val="clear" w:color="auto" w:fill="FFFFFF"/>
        <w:autoSpaceDE w:val="0"/>
        <w:autoSpaceDN w:val="0"/>
        <w:adjustRightInd w:val="0"/>
        <w:ind w:firstLine="709"/>
        <w:jc w:val="both"/>
        <w:rPr>
          <w:rFonts w:ascii="Arial" w:hAnsi="Arial" w:cs="Arial"/>
        </w:rPr>
      </w:pPr>
      <w:r w:rsidRPr="00033C73">
        <w:rPr>
          <w:rFonts w:ascii="Arial" w:hAnsi="Arial" w:cs="Arial"/>
        </w:rPr>
        <w:t xml:space="preserve">Рассмотрены модели мусоровозы с задней загрузкой, способные эффективно решать задачи по сбору ТКО как при обслуживании жилого фонда (многоэтажная и индивидуальная застройка), так и объектов социальной инфраструктуры. </w:t>
      </w:r>
    </w:p>
    <w:p w14:paraId="5658BF24" w14:textId="77777777" w:rsidR="00033C73" w:rsidRPr="00033C73" w:rsidRDefault="00033C73" w:rsidP="00033C73">
      <w:pPr>
        <w:shd w:val="clear" w:color="auto" w:fill="FFFFFF"/>
        <w:autoSpaceDE w:val="0"/>
        <w:autoSpaceDN w:val="0"/>
        <w:adjustRightInd w:val="0"/>
        <w:ind w:firstLine="709"/>
        <w:jc w:val="both"/>
        <w:rPr>
          <w:rFonts w:ascii="Arial" w:hAnsi="Arial" w:cs="Arial"/>
        </w:rPr>
      </w:pPr>
      <w:r w:rsidRPr="00033C73">
        <w:rPr>
          <w:rFonts w:ascii="Arial" w:hAnsi="Arial" w:cs="Arial"/>
        </w:rPr>
        <w:t>Применение мусоровозов с задней загрузкой емкостью кузова 22 м</w:t>
      </w:r>
      <w:r w:rsidRPr="00033C73">
        <w:rPr>
          <w:rFonts w:ascii="Arial" w:hAnsi="Arial" w:cs="Arial"/>
          <w:vertAlign w:val="superscript"/>
        </w:rPr>
        <w:t xml:space="preserve">3                     </w:t>
      </w:r>
      <w:r w:rsidRPr="00033C73">
        <w:rPr>
          <w:rFonts w:ascii="Arial" w:hAnsi="Arial" w:cs="Arial"/>
          <w:bCs/>
          <w:caps/>
          <w:kern w:val="36"/>
        </w:rPr>
        <w:t>КО-427-90</w:t>
      </w:r>
      <w:r w:rsidRPr="00033C73">
        <w:rPr>
          <w:rFonts w:ascii="Arial" w:hAnsi="Arial" w:cs="Arial"/>
        </w:rPr>
        <w:t xml:space="preserve"> соответствует варианту организации системы сбора ТКО с использованием контейнеров емкостью 1,1 м</w:t>
      </w:r>
      <w:r w:rsidRPr="00033C73">
        <w:rPr>
          <w:rFonts w:ascii="Arial" w:hAnsi="Arial" w:cs="Arial"/>
          <w:vertAlign w:val="superscript"/>
        </w:rPr>
        <w:t>3</w:t>
      </w:r>
      <w:r w:rsidRPr="00033C73">
        <w:rPr>
          <w:rFonts w:ascii="Arial" w:hAnsi="Arial" w:cs="Arial"/>
        </w:rPr>
        <w:t xml:space="preserve"> и позволяет осуществлять вывоз мусора в условиях плотной городской застройки. </w:t>
      </w:r>
    </w:p>
    <w:p w14:paraId="25A9A750" w14:textId="77777777" w:rsidR="00033C73" w:rsidRPr="00033C73" w:rsidRDefault="00033C73" w:rsidP="00033C73">
      <w:pPr>
        <w:ind w:firstLine="708"/>
        <w:jc w:val="both"/>
        <w:rPr>
          <w:rFonts w:ascii="Arial" w:hAnsi="Arial" w:cs="Arial"/>
        </w:rPr>
      </w:pPr>
      <w:r w:rsidRPr="00033C73">
        <w:rPr>
          <w:rFonts w:ascii="Arial" w:hAnsi="Arial" w:cs="Arial"/>
        </w:rPr>
        <w:t xml:space="preserve">Мусоровоз </w:t>
      </w:r>
      <w:r w:rsidRPr="00033C73">
        <w:rPr>
          <w:rFonts w:ascii="Arial" w:hAnsi="Arial" w:cs="Arial"/>
          <w:bCs/>
          <w:caps/>
          <w:kern w:val="36"/>
        </w:rPr>
        <w:t>КО-427-90</w:t>
      </w:r>
      <w:r w:rsidRPr="00033C73">
        <w:rPr>
          <w:rFonts w:ascii="Arial" w:hAnsi="Arial" w:cs="Arial"/>
          <w:b/>
          <w:bCs/>
          <w:caps/>
          <w:kern w:val="36"/>
        </w:rPr>
        <w:t xml:space="preserve"> </w:t>
      </w:r>
      <w:r w:rsidRPr="00033C73">
        <w:rPr>
          <w:rFonts w:ascii="Arial" w:hAnsi="Arial" w:cs="Arial"/>
        </w:rPr>
        <w:t>предназначен для механизированной загрузки, уплотнения, транспортировки и выгрузки твёрдых коммунальных отходов.</w:t>
      </w:r>
    </w:p>
    <w:p w14:paraId="213C10DC" w14:textId="2BC21E94" w:rsidR="00033C73" w:rsidRDefault="00033C73" w:rsidP="00033C73">
      <w:pPr>
        <w:rPr>
          <w:rFonts w:ascii="Arial" w:hAnsi="Arial" w:cs="Arial"/>
        </w:rPr>
      </w:pPr>
      <w:r>
        <w:rPr>
          <w:noProof/>
        </w:rPr>
        <w:drawing>
          <wp:anchor distT="0" distB="0" distL="114300" distR="114300" simplePos="0" relativeHeight="251681280" behindDoc="1" locked="0" layoutInCell="1" allowOverlap="1" wp14:anchorId="2680F083" wp14:editId="308D104C">
            <wp:simplePos x="0" y="0"/>
            <wp:positionH relativeFrom="column">
              <wp:posOffset>1537335</wp:posOffset>
            </wp:positionH>
            <wp:positionV relativeFrom="paragraph">
              <wp:posOffset>68580</wp:posOffset>
            </wp:positionV>
            <wp:extent cx="3037834" cy="2279800"/>
            <wp:effectExtent l="0" t="0" r="0" b="6350"/>
            <wp:wrapTight wrapText="bothSides">
              <wp:wrapPolygon edited="0">
                <wp:start x="0" y="0"/>
                <wp:lineTo x="0" y="21480"/>
                <wp:lineTo x="21406" y="21480"/>
                <wp:lineTo x="21406" y="0"/>
                <wp:lineTo x="0" y="0"/>
              </wp:wrapPolygon>
            </wp:wrapTight>
            <wp:docPr id="4" name="Рисунок 4" descr="http://gruzserv.ru/components/com_jshopping/files/img_products/full_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uzserv.ru/components/com_jshopping/files/img_products/full_33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7834" cy="2279800"/>
                    </a:xfrm>
                    <a:prstGeom prst="rect">
                      <a:avLst/>
                    </a:prstGeom>
                    <a:noFill/>
                    <a:ln>
                      <a:noFill/>
                    </a:ln>
                  </pic:spPr>
                </pic:pic>
              </a:graphicData>
            </a:graphic>
          </wp:anchor>
        </w:drawing>
      </w:r>
    </w:p>
    <w:p w14:paraId="511BD434" w14:textId="569D7526" w:rsidR="00033C73" w:rsidRPr="00033C73" w:rsidRDefault="00033C73" w:rsidP="00033C73">
      <w:pPr>
        <w:rPr>
          <w:rFonts w:ascii="Arial" w:hAnsi="Arial" w:cs="Arial"/>
        </w:rPr>
      </w:pPr>
    </w:p>
    <w:p w14:paraId="71A42837" w14:textId="41A7B806" w:rsidR="00033C73" w:rsidRPr="00033C73" w:rsidRDefault="00033C73" w:rsidP="00033C73">
      <w:pPr>
        <w:rPr>
          <w:rFonts w:ascii="Arial" w:hAnsi="Arial" w:cs="Arial"/>
        </w:rPr>
      </w:pPr>
    </w:p>
    <w:p w14:paraId="5A4B8356" w14:textId="1DFA6D2F" w:rsidR="00033C73" w:rsidRPr="00033C73" w:rsidRDefault="00033C73" w:rsidP="00033C73">
      <w:pPr>
        <w:rPr>
          <w:rFonts w:ascii="Arial" w:hAnsi="Arial" w:cs="Arial"/>
        </w:rPr>
      </w:pPr>
    </w:p>
    <w:p w14:paraId="2B3B6FFA" w14:textId="2243A3BD" w:rsidR="00033C73" w:rsidRPr="00033C73" w:rsidRDefault="00033C73" w:rsidP="00033C73">
      <w:pPr>
        <w:rPr>
          <w:rFonts w:ascii="Arial" w:hAnsi="Arial" w:cs="Arial"/>
        </w:rPr>
      </w:pPr>
    </w:p>
    <w:p w14:paraId="17ED3BF1" w14:textId="03213B76" w:rsidR="00033C73" w:rsidRPr="00033C73" w:rsidRDefault="00033C73" w:rsidP="00033C73">
      <w:pPr>
        <w:rPr>
          <w:rFonts w:ascii="Arial" w:hAnsi="Arial" w:cs="Arial"/>
        </w:rPr>
      </w:pPr>
    </w:p>
    <w:p w14:paraId="2CF2C61B" w14:textId="78A6C20A" w:rsidR="00033C73" w:rsidRPr="00033C73" w:rsidRDefault="00033C73" w:rsidP="00033C73">
      <w:pPr>
        <w:rPr>
          <w:rFonts w:ascii="Arial" w:hAnsi="Arial" w:cs="Arial"/>
        </w:rPr>
      </w:pPr>
    </w:p>
    <w:p w14:paraId="306EEE5F" w14:textId="2ABB8C5A" w:rsidR="00033C73" w:rsidRPr="00033C73" w:rsidRDefault="00033C73" w:rsidP="00033C73">
      <w:pPr>
        <w:rPr>
          <w:rFonts w:ascii="Arial" w:hAnsi="Arial" w:cs="Arial"/>
        </w:rPr>
      </w:pPr>
    </w:p>
    <w:p w14:paraId="78042A5D" w14:textId="52DA3189" w:rsidR="00033C73" w:rsidRPr="00033C73" w:rsidRDefault="00033C73" w:rsidP="00033C73">
      <w:pPr>
        <w:rPr>
          <w:rFonts w:ascii="Arial" w:hAnsi="Arial" w:cs="Arial"/>
        </w:rPr>
      </w:pPr>
    </w:p>
    <w:p w14:paraId="17AB4970" w14:textId="212CFA0C" w:rsidR="00033C73" w:rsidRPr="00033C73" w:rsidRDefault="00033C73" w:rsidP="00033C73">
      <w:pPr>
        <w:rPr>
          <w:rFonts w:ascii="Arial" w:hAnsi="Arial" w:cs="Arial"/>
        </w:rPr>
      </w:pPr>
    </w:p>
    <w:p w14:paraId="55816637" w14:textId="603B2D3C" w:rsidR="00033C73" w:rsidRPr="00033C73" w:rsidRDefault="00033C73" w:rsidP="00033C73">
      <w:pPr>
        <w:rPr>
          <w:rFonts w:ascii="Arial" w:hAnsi="Arial" w:cs="Arial"/>
        </w:rPr>
      </w:pPr>
    </w:p>
    <w:p w14:paraId="59434E28" w14:textId="061A3BF0" w:rsidR="00033C73" w:rsidRPr="00033C73" w:rsidRDefault="00033C73" w:rsidP="00033C73">
      <w:pPr>
        <w:rPr>
          <w:rFonts w:ascii="Arial" w:hAnsi="Arial" w:cs="Arial"/>
        </w:rPr>
      </w:pPr>
    </w:p>
    <w:p w14:paraId="377A0CC7" w14:textId="6048F6AC" w:rsidR="00033C73" w:rsidRPr="00033C73" w:rsidRDefault="00033C73" w:rsidP="00033C73">
      <w:pPr>
        <w:rPr>
          <w:rFonts w:ascii="Arial" w:hAnsi="Arial" w:cs="Arial"/>
        </w:rPr>
      </w:pPr>
    </w:p>
    <w:p w14:paraId="66FA8F47" w14:textId="35578F94" w:rsidR="00033C73" w:rsidRDefault="00033C73" w:rsidP="00033C73">
      <w:pPr>
        <w:rPr>
          <w:rFonts w:ascii="Arial" w:hAnsi="Arial" w:cs="Arial"/>
        </w:rPr>
      </w:pPr>
    </w:p>
    <w:p w14:paraId="708462A7" w14:textId="642A932B" w:rsidR="00033C73" w:rsidRPr="00033C73" w:rsidRDefault="00033C73" w:rsidP="00033C73">
      <w:pPr>
        <w:rPr>
          <w:rFonts w:ascii="Arial" w:hAnsi="Arial" w:cs="Arial"/>
          <w:b/>
          <w:bCs/>
          <w:color w:val="000000" w:themeColor="text1"/>
        </w:rPr>
      </w:pPr>
      <w:r w:rsidRPr="00033C73">
        <w:rPr>
          <w:rFonts w:ascii="Arial" w:hAnsi="Arial" w:cs="Arial"/>
          <w:b/>
        </w:rPr>
        <w:t xml:space="preserve">Рис. 4.15. Мусоровоз с задней загрузкой </w:t>
      </w:r>
      <w:r w:rsidRPr="00033C73">
        <w:rPr>
          <w:rFonts w:ascii="Arial" w:hAnsi="Arial" w:cs="Arial"/>
          <w:b/>
          <w:bCs/>
          <w:caps/>
          <w:color w:val="000000"/>
          <w:kern w:val="36"/>
        </w:rPr>
        <w:t>КО-427-90</w:t>
      </w:r>
      <w:r w:rsidRPr="00033C73">
        <w:rPr>
          <w:rFonts w:ascii="Arial" w:hAnsi="Arial" w:cs="Arial"/>
          <w:b/>
          <w:bCs/>
          <w:caps/>
          <w:color w:val="000000"/>
          <w:kern w:val="36"/>
          <w:sz w:val="28"/>
          <w:szCs w:val="28"/>
        </w:rPr>
        <w:t xml:space="preserve"> </w:t>
      </w:r>
      <w:r w:rsidRPr="00033C73">
        <w:rPr>
          <w:rFonts w:ascii="Arial" w:hAnsi="Arial" w:cs="Arial"/>
          <w:b/>
        </w:rPr>
        <w:t>на базе шасси</w:t>
      </w:r>
      <w:r w:rsidRPr="00033C73">
        <w:rPr>
          <w:rFonts w:ascii="Arial" w:hAnsi="Arial" w:cs="Arial"/>
          <w:b/>
          <w:color w:val="000000" w:themeColor="text1"/>
        </w:rPr>
        <w:t xml:space="preserve"> </w:t>
      </w:r>
      <w:r w:rsidRPr="00033C73">
        <w:rPr>
          <w:rFonts w:ascii="Arial" w:hAnsi="Arial" w:cs="Arial"/>
          <w:b/>
          <w:bCs/>
          <w:color w:val="000000"/>
        </w:rPr>
        <w:t>МАЗ-</w:t>
      </w:r>
      <w:r w:rsidRPr="00033C73">
        <w:rPr>
          <w:rFonts w:ascii="Arial" w:hAnsi="Arial" w:cs="Arial"/>
          <w:b/>
          <w:bCs/>
          <w:color w:val="000000" w:themeColor="text1"/>
        </w:rPr>
        <w:t>6312С3</w:t>
      </w:r>
    </w:p>
    <w:p w14:paraId="7B2BF31C" w14:textId="505CBA8D" w:rsidR="00033C73" w:rsidRDefault="00033C73" w:rsidP="00033C73">
      <w:pPr>
        <w:tabs>
          <w:tab w:val="left" w:pos="2055"/>
        </w:tabs>
        <w:rPr>
          <w:rFonts w:ascii="Arial" w:hAnsi="Arial" w:cs="Arial"/>
        </w:rPr>
      </w:pPr>
    </w:p>
    <w:p w14:paraId="2E5C0E9F" w14:textId="77777777" w:rsidR="00033C73" w:rsidRPr="00033C73" w:rsidRDefault="00033C73" w:rsidP="00033C73">
      <w:pPr>
        <w:jc w:val="center"/>
        <w:rPr>
          <w:rFonts w:ascii="Arial" w:hAnsi="Arial" w:cs="Arial"/>
          <w:b/>
          <w:bCs/>
        </w:rPr>
      </w:pPr>
    </w:p>
    <w:p w14:paraId="1CA9C148" w14:textId="77777777" w:rsidR="00033C73" w:rsidRPr="00033C73" w:rsidRDefault="00033C73" w:rsidP="00033C73">
      <w:pPr>
        <w:pStyle w:val="ConsPlusNormal"/>
        <w:spacing w:line="276" w:lineRule="auto"/>
        <w:ind w:firstLine="540"/>
        <w:jc w:val="center"/>
        <w:rPr>
          <w:rFonts w:ascii="Arial" w:hAnsi="Arial" w:cs="Arial"/>
          <w:b/>
          <w:bCs/>
          <w:sz w:val="24"/>
          <w:szCs w:val="24"/>
        </w:rPr>
      </w:pPr>
      <w:r w:rsidRPr="00033C73">
        <w:rPr>
          <w:rFonts w:ascii="Arial" w:hAnsi="Arial" w:cs="Arial"/>
          <w:b/>
          <w:sz w:val="24"/>
          <w:szCs w:val="24"/>
        </w:rPr>
        <w:t xml:space="preserve">Таблица 4.13. Характеристики мусоровоза </w:t>
      </w:r>
      <w:r w:rsidRPr="00033C73">
        <w:rPr>
          <w:rFonts w:ascii="Arial" w:hAnsi="Arial" w:cs="Arial"/>
          <w:b/>
          <w:bCs/>
          <w:caps/>
          <w:kern w:val="36"/>
          <w:sz w:val="24"/>
          <w:szCs w:val="24"/>
        </w:rPr>
        <w:t xml:space="preserve">КО-427-90 </w:t>
      </w:r>
      <w:r w:rsidRPr="00033C73">
        <w:rPr>
          <w:rFonts w:ascii="Arial" w:hAnsi="Arial" w:cs="Arial"/>
          <w:b/>
          <w:sz w:val="24"/>
          <w:szCs w:val="24"/>
        </w:rPr>
        <w:t xml:space="preserve">на базе шасси </w:t>
      </w:r>
      <w:r w:rsidRPr="00033C73">
        <w:rPr>
          <w:rFonts w:ascii="Arial" w:hAnsi="Arial" w:cs="Arial"/>
          <w:b/>
          <w:bCs/>
          <w:sz w:val="24"/>
          <w:szCs w:val="24"/>
        </w:rPr>
        <w:t>МАЗ-6312С3</w:t>
      </w:r>
    </w:p>
    <w:tbl>
      <w:tblPr>
        <w:tblW w:w="4923" w:type="pct"/>
        <w:jc w:val="center"/>
        <w:tblLook w:val="04A0" w:firstRow="1" w:lastRow="0" w:firstColumn="1" w:lastColumn="0" w:noHBand="0" w:noVBand="1"/>
      </w:tblPr>
      <w:tblGrid>
        <w:gridCol w:w="5463"/>
        <w:gridCol w:w="4798"/>
      </w:tblGrid>
      <w:tr w:rsidR="00033C73" w:rsidRPr="00033C73" w14:paraId="0FFEA753" w14:textId="77777777" w:rsidTr="00033C73">
        <w:trPr>
          <w:tblHeader/>
          <w:jc w:val="center"/>
        </w:trPr>
        <w:tc>
          <w:tcPr>
            <w:tcW w:w="2662" w:type="pct"/>
            <w:tcBorders>
              <w:top w:val="single" w:sz="4" w:space="0" w:color="auto"/>
              <w:left w:val="single" w:sz="4" w:space="0" w:color="auto"/>
              <w:bottom w:val="single" w:sz="4" w:space="0" w:color="auto"/>
              <w:right w:val="single" w:sz="4" w:space="0" w:color="auto"/>
            </w:tcBorders>
            <w:shd w:val="clear" w:color="auto" w:fill="auto"/>
            <w:hideMark/>
          </w:tcPr>
          <w:p w14:paraId="3768A0A1" w14:textId="77777777" w:rsidR="00033C73" w:rsidRPr="00033C73" w:rsidRDefault="00033C73" w:rsidP="00033C73">
            <w:pPr>
              <w:rPr>
                <w:rFonts w:ascii="Arial" w:hAnsi="Arial" w:cs="Arial"/>
              </w:rPr>
            </w:pPr>
            <w:r w:rsidRPr="00033C73">
              <w:rPr>
                <w:rFonts w:ascii="Arial" w:hAnsi="Arial" w:cs="Arial"/>
              </w:rPr>
              <w:t>Базовый автомобиль</w:t>
            </w:r>
          </w:p>
        </w:tc>
        <w:tc>
          <w:tcPr>
            <w:tcW w:w="2338" w:type="pct"/>
            <w:tcBorders>
              <w:top w:val="single" w:sz="4" w:space="0" w:color="auto"/>
              <w:left w:val="nil"/>
              <w:bottom w:val="single" w:sz="4" w:space="0" w:color="auto"/>
              <w:right w:val="single" w:sz="4" w:space="0" w:color="auto"/>
            </w:tcBorders>
            <w:shd w:val="clear" w:color="auto" w:fill="auto"/>
            <w:hideMark/>
          </w:tcPr>
          <w:p w14:paraId="43E7002D" w14:textId="77777777" w:rsidR="00033C73" w:rsidRPr="00033C73" w:rsidRDefault="00033C73" w:rsidP="00033C73">
            <w:pPr>
              <w:jc w:val="center"/>
              <w:rPr>
                <w:rFonts w:ascii="Arial" w:hAnsi="Arial" w:cs="Arial"/>
                <w:highlight w:val="yellow"/>
              </w:rPr>
            </w:pPr>
            <w:r w:rsidRPr="00033C73">
              <w:rPr>
                <w:rFonts w:ascii="Arial" w:hAnsi="Arial" w:cs="Arial"/>
              </w:rPr>
              <w:t>МАЗ 6312С3</w:t>
            </w:r>
          </w:p>
        </w:tc>
      </w:tr>
      <w:tr w:rsidR="00033C73" w:rsidRPr="00033C73" w14:paraId="56D2FD7F" w14:textId="77777777" w:rsidTr="00033C73">
        <w:trPr>
          <w:trHeight w:val="334"/>
          <w:jc w:val="center"/>
        </w:trPr>
        <w:tc>
          <w:tcPr>
            <w:tcW w:w="2662" w:type="pct"/>
            <w:tcBorders>
              <w:top w:val="nil"/>
              <w:left w:val="single" w:sz="4" w:space="0" w:color="auto"/>
              <w:bottom w:val="single" w:sz="4" w:space="0" w:color="auto"/>
              <w:right w:val="single" w:sz="4" w:space="0" w:color="auto"/>
            </w:tcBorders>
            <w:shd w:val="clear" w:color="auto" w:fill="auto"/>
            <w:hideMark/>
          </w:tcPr>
          <w:p w14:paraId="3765E0FD" w14:textId="77777777" w:rsidR="00033C73" w:rsidRPr="00033C73" w:rsidRDefault="00033C73" w:rsidP="00033C73">
            <w:pPr>
              <w:rPr>
                <w:rFonts w:ascii="Arial" w:hAnsi="Arial" w:cs="Arial"/>
              </w:rPr>
            </w:pPr>
            <w:r w:rsidRPr="00033C73">
              <w:rPr>
                <w:rFonts w:ascii="Arial" w:hAnsi="Arial" w:cs="Arial"/>
              </w:rPr>
              <w:t>Масса мусоровоза полная, кг</w:t>
            </w:r>
          </w:p>
        </w:tc>
        <w:tc>
          <w:tcPr>
            <w:tcW w:w="2338" w:type="pct"/>
            <w:tcBorders>
              <w:top w:val="nil"/>
              <w:left w:val="nil"/>
              <w:bottom w:val="single" w:sz="4" w:space="0" w:color="auto"/>
              <w:right w:val="single" w:sz="4" w:space="0" w:color="auto"/>
            </w:tcBorders>
            <w:shd w:val="clear" w:color="auto" w:fill="auto"/>
            <w:hideMark/>
          </w:tcPr>
          <w:p w14:paraId="5A750879" w14:textId="77777777" w:rsidR="00033C73" w:rsidRPr="00033C73" w:rsidRDefault="00033C73" w:rsidP="00033C73">
            <w:pPr>
              <w:jc w:val="center"/>
              <w:rPr>
                <w:rFonts w:ascii="Arial" w:hAnsi="Arial" w:cs="Arial"/>
              </w:rPr>
            </w:pPr>
            <w:r w:rsidRPr="00033C73">
              <w:rPr>
                <w:rFonts w:ascii="Arial" w:hAnsi="Arial" w:cs="Arial"/>
              </w:rPr>
              <w:t>26500</w:t>
            </w:r>
          </w:p>
        </w:tc>
      </w:tr>
      <w:tr w:rsidR="00033C73" w:rsidRPr="00033C73" w14:paraId="06A68423" w14:textId="77777777" w:rsidTr="00033C73">
        <w:trPr>
          <w:jc w:val="center"/>
        </w:trPr>
        <w:tc>
          <w:tcPr>
            <w:tcW w:w="2662" w:type="pct"/>
            <w:tcBorders>
              <w:top w:val="nil"/>
              <w:left w:val="single" w:sz="4" w:space="0" w:color="auto"/>
              <w:bottom w:val="single" w:sz="4" w:space="0" w:color="auto"/>
              <w:right w:val="single" w:sz="4" w:space="0" w:color="auto"/>
            </w:tcBorders>
            <w:shd w:val="clear" w:color="auto" w:fill="auto"/>
            <w:hideMark/>
          </w:tcPr>
          <w:p w14:paraId="7753CE6B" w14:textId="77777777" w:rsidR="00033C73" w:rsidRPr="00033C73" w:rsidRDefault="00033C73" w:rsidP="00033C73">
            <w:pPr>
              <w:rPr>
                <w:rFonts w:ascii="Arial" w:hAnsi="Arial" w:cs="Arial"/>
              </w:rPr>
            </w:pPr>
            <w:r w:rsidRPr="00033C73">
              <w:rPr>
                <w:rFonts w:ascii="Arial" w:hAnsi="Arial" w:cs="Arial"/>
              </w:rPr>
              <w:t>Вместимость кузова, м</w:t>
            </w:r>
            <w:r w:rsidRPr="00033C73">
              <w:rPr>
                <w:rFonts w:ascii="Arial" w:hAnsi="Arial" w:cs="Arial"/>
                <w:vertAlign w:val="superscript"/>
              </w:rPr>
              <w:t>3</w:t>
            </w:r>
          </w:p>
        </w:tc>
        <w:tc>
          <w:tcPr>
            <w:tcW w:w="2338" w:type="pct"/>
            <w:tcBorders>
              <w:top w:val="nil"/>
              <w:left w:val="nil"/>
              <w:bottom w:val="single" w:sz="4" w:space="0" w:color="auto"/>
              <w:right w:val="single" w:sz="4" w:space="0" w:color="auto"/>
            </w:tcBorders>
            <w:shd w:val="clear" w:color="auto" w:fill="auto"/>
            <w:hideMark/>
          </w:tcPr>
          <w:p w14:paraId="6522E48B" w14:textId="77777777" w:rsidR="00033C73" w:rsidRPr="00033C73" w:rsidRDefault="00033C73" w:rsidP="00033C73">
            <w:pPr>
              <w:jc w:val="center"/>
              <w:rPr>
                <w:rFonts w:ascii="Arial" w:hAnsi="Arial" w:cs="Arial"/>
              </w:rPr>
            </w:pPr>
            <w:r w:rsidRPr="00033C73">
              <w:rPr>
                <w:rFonts w:ascii="Arial" w:hAnsi="Arial" w:cs="Arial"/>
              </w:rPr>
              <w:t>22</w:t>
            </w:r>
          </w:p>
        </w:tc>
      </w:tr>
      <w:tr w:rsidR="00033C73" w:rsidRPr="00033C73" w14:paraId="514A7C25" w14:textId="77777777" w:rsidTr="00033C73">
        <w:trPr>
          <w:jc w:val="center"/>
        </w:trPr>
        <w:tc>
          <w:tcPr>
            <w:tcW w:w="2662" w:type="pct"/>
            <w:tcBorders>
              <w:top w:val="nil"/>
              <w:left w:val="single" w:sz="4" w:space="0" w:color="auto"/>
              <w:bottom w:val="single" w:sz="4" w:space="0" w:color="auto"/>
              <w:right w:val="single" w:sz="4" w:space="0" w:color="auto"/>
            </w:tcBorders>
            <w:shd w:val="clear" w:color="auto" w:fill="auto"/>
            <w:hideMark/>
          </w:tcPr>
          <w:p w14:paraId="3D27EBD0" w14:textId="77777777" w:rsidR="00033C73" w:rsidRPr="00033C73" w:rsidRDefault="00033C73" w:rsidP="00033C73">
            <w:pPr>
              <w:rPr>
                <w:rFonts w:ascii="Arial" w:hAnsi="Arial" w:cs="Arial"/>
              </w:rPr>
            </w:pPr>
            <w:r w:rsidRPr="00033C73">
              <w:rPr>
                <w:rFonts w:ascii="Arial" w:hAnsi="Arial" w:cs="Arial"/>
              </w:rPr>
              <w:t>Коэффициент уплотнения</w:t>
            </w:r>
          </w:p>
        </w:tc>
        <w:tc>
          <w:tcPr>
            <w:tcW w:w="2338" w:type="pct"/>
            <w:tcBorders>
              <w:top w:val="nil"/>
              <w:left w:val="nil"/>
              <w:bottom w:val="single" w:sz="4" w:space="0" w:color="auto"/>
              <w:right w:val="single" w:sz="4" w:space="0" w:color="auto"/>
            </w:tcBorders>
            <w:shd w:val="clear" w:color="auto" w:fill="auto"/>
            <w:hideMark/>
          </w:tcPr>
          <w:p w14:paraId="3F8E4DC6" w14:textId="77777777" w:rsidR="00033C73" w:rsidRPr="00033C73" w:rsidRDefault="00033C73" w:rsidP="00033C73">
            <w:pPr>
              <w:jc w:val="center"/>
              <w:rPr>
                <w:rFonts w:ascii="Arial" w:hAnsi="Arial" w:cs="Arial"/>
              </w:rPr>
            </w:pPr>
            <w:r w:rsidRPr="00033C73">
              <w:rPr>
                <w:rFonts w:ascii="Arial" w:hAnsi="Arial" w:cs="Arial"/>
              </w:rPr>
              <w:t>1,5 до 4</w:t>
            </w:r>
          </w:p>
        </w:tc>
      </w:tr>
      <w:tr w:rsidR="00033C73" w:rsidRPr="00033C73" w14:paraId="649BA659" w14:textId="77777777" w:rsidTr="00033C73">
        <w:trPr>
          <w:jc w:val="center"/>
        </w:trPr>
        <w:tc>
          <w:tcPr>
            <w:tcW w:w="2662" w:type="pct"/>
            <w:tcBorders>
              <w:top w:val="nil"/>
              <w:left w:val="single" w:sz="4" w:space="0" w:color="auto"/>
              <w:bottom w:val="single" w:sz="4" w:space="0" w:color="auto"/>
              <w:right w:val="single" w:sz="4" w:space="0" w:color="auto"/>
            </w:tcBorders>
            <w:shd w:val="clear" w:color="auto" w:fill="auto"/>
            <w:hideMark/>
          </w:tcPr>
          <w:p w14:paraId="318981C4" w14:textId="77777777" w:rsidR="00033C73" w:rsidRPr="00033C73" w:rsidRDefault="00033C73" w:rsidP="00033C73">
            <w:pPr>
              <w:rPr>
                <w:rFonts w:ascii="Arial" w:hAnsi="Arial" w:cs="Arial"/>
              </w:rPr>
            </w:pPr>
            <w:r w:rsidRPr="00033C73">
              <w:rPr>
                <w:rFonts w:ascii="Arial" w:hAnsi="Arial" w:cs="Arial"/>
              </w:rPr>
              <w:t>Масса загружаемых бытовых отходов, кг</w:t>
            </w:r>
          </w:p>
        </w:tc>
        <w:tc>
          <w:tcPr>
            <w:tcW w:w="2338" w:type="pct"/>
            <w:tcBorders>
              <w:top w:val="nil"/>
              <w:left w:val="nil"/>
              <w:bottom w:val="single" w:sz="4" w:space="0" w:color="auto"/>
              <w:right w:val="single" w:sz="4" w:space="0" w:color="auto"/>
            </w:tcBorders>
            <w:shd w:val="clear" w:color="auto" w:fill="auto"/>
            <w:hideMark/>
          </w:tcPr>
          <w:p w14:paraId="03440C61" w14:textId="77777777" w:rsidR="00033C73" w:rsidRPr="00033C73" w:rsidRDefault="00033C73" w:rsidP="00033C73">
            <w:pPr>
              <w:jc w:val="center"/>
              <w:rPr>
                <w:rFonts w:ascii="Arial" w:hAnsi="Arial" w:cs="Arial"/>
              </w:rPr>
            </w:pPr>
            <w:r w:rsidRPr="00033C73">
              <w:rPr>
                <w:rFonts w:ascii="Arial" w:hAnsi="Arial" w:cs="Arial"/>
              </w:rPr>
              <w:t>3850</w:t>
            </w:r>
          </w:p>
        </w:tc>
      </w:tr>
      <w:tr w:rsidR="00033C73" w:rsidRPr="00033C73" w14:paraId="2B0EAC60" w14:textId="77777777" w:rsidTr="00033C73">
        <w:trPr>
          <w:jc w:val="center"/>
        </w:trPr>
        <w:tc>
          <w:tcPr>
            <w:tcW w:w="2662" w:type="pct"/>
            <w:tcBorders>
              <w:top w:val="nil"/>
              <w:left w:val="single" w:sz="4" w:space="0" w:color="auto"/>
              <w:bottom w:val="single" w:sz="4" w:space="0" w:color="auto"/>
              <w:right w:val="single" w:sz="4" w:space="0" w:color="auto"/>
            </w:tcBorders>
            <w:shd w:val="clear" w:color="auto" w:fill="auto"/>
            <w:hideMark/>
          </w:tcPr>
          <w:p w14:paraId="42499E9E" w14:textId="77777777" w:rsidR="00033C73" w:rsidRPr="00033C73" w:rsidRDefault="00033C73" w:rsidP="00033C73">
            <w:pPr>
              <w:rPr>
                <w:rFonts w:ascii="Arial" w:hAnsi="Arial" w:cs="Arial"/>
              </w:rPr>
            </w:pPr>
            <w:r w:rsidRPr="00033C73">
              <w:rPr>
                <w:rFonts w:ascii="Arial" w:hAnsi="Arial" w:cs="Arial"/>
              </w:rPr>
              <w:t>Грузоподъемность опрокидывателя, кг</w:t>
            </w:r>
          </w:p>
        </w:tc>
        <w:tc>
          <w:tcPr>
            <w:tcW w:w="2338" w:type="pct"/>
            <w:tcBorders>
              <w:top w:val="nil"/>
              <w:left w:val="nil"/>
              <w:bottom w:val="single" w:sz="4" w:space="0" w:color="auto"/>
              <w:right w:val="single" w:sz="4" w:space="0" w:color="auto"/>
            </w:tcBorders>
            <w:shd w:val="clear" w:color="auto" w:fill="auto"/>
            <w:hideMark/>
          </w:tcPr>
          <w:p w14:paraId="1D56EEAA" w14:textId="77777777" w:rsidR="00033C73" w:rsidRPr="00033C73" w:rsidRDefault="00033C73" w:rsidP="00033C73">
            <w:pPr>
              <w:jc w:val="center"/>
              <w:rPr>
                <w:rFonts w:ascii="Arial" w:hAnsi="Arial" w:cs="Arial"/>
              </w:rPr>
            </w:pPr>
            <w:r w:rsidRPr="00033C73">
              <w:rPr>
                <w:rFonts w:ascii="Arial" w:hAnsi="Arial" w:cs="Arial"/>
              </w:rPr>
              <w:t>700</w:t>
            </w:r>
          </w:p>
        </w:tc>
      </w:tr>
      <w:tr w:rsidR="00033C73" w:rsidRPr="00033C73" w14:paraId="09CF8497" w14:textId="77777777" w:rsidTr="00033C73">
        <w:trPr>
          <w:jc w:val="center"/>
        </w:trPr>
        <w:tc>
          <w:tcPr>
            <w:tcW w:w="2662" w:type="pct"/>
            <w:tcBorders>
              <w:top w:val="nil"/>
              <w:left w:val="single" w:sz="4" w:space="0" w:color="auto"/>
              <w:bottom w:val="single" w:sz="4" w:space="0" w:color="auto"/>
              <w:right w:val="single" w:sz="4" w:space="0" w:color="auto"/>
            </w:tcBorders>
            <w:shd w:val="clear" w:color="auto" w:fill="auto"/>
            <w:hideMark/>
          </w:tcPr>
          <w:p w14:paraId="6CF7B6B0" w14:textId="77777777" w:rsidR="00033C73" w:rsidRPr="00033C73" w:rsidRDefault="00033C73" w:rsidP="00033C73">
            <w:pPr>
              <w:rPr>
                <w:rFonts w:ascii="Arial" w:hAnsi="Arial" w:cs="Arial"/>
                <w:highlight w:val="yellow"/>
              </w:rPr>
            </w:pPr>
            <w:r w:rsidRPr="00033C73">
              <w:rPr>
                <w:rFonts w:ascii="Arial" w:hAnsi="Arial" w:cs="Arial"/>
              </w:rPr>
              <w:t>Габаритные размеры, м:</w:t>
            </w:r>
          </w:p>
        </w:tc>
        <w:tc>
          <w:tcPr>
            <w:tcW w:w="2338" w:type="pct"/>
            <w:tcBorders>
              <w:top w:val="nil"/>
              <w:left w:val="nil"/>
              <w:bottom w:val="single" w:sz="4" w:space="0" w:color="auto"/>
              <w:right w:val="single" w:sz="4" w:space="0" w:color="auto"/>
            </w:tcBorders>
            <w:shd w:val="clear" w:color="auto" w:fill="auto"/>
            <w:hideMark/>
          </w:tcPr>
          <w:p w14:paraId="762879A4" w14:textId="77777777" w:rsidR="00033C73" w:rsidRPr="00033C73" w:rsidRDefault="00033C73" w:rsidP="00033C73">
            <w:pPr>
              <w:jc w:val="center"/>
              <w:rPr>
                <w:rFonts w:ascii="Arial" w:hAnsi="Arial" w:cs="Arial"/>
                <w:highlight w:val="yellow"/>
              </w:rPr>
            </w:pPr>
            <w:r w:rsidRPr="00033C73">
              <w:rPr>
                <w:rFonts w:ascii="Arial" w:hAnsi="Arial" w:cs="Arial"/>
              </w:rPr>
              <w:t>9700×2550×3800</w:t>
            </w:r>
          </w:p>
        </w:tc>
      </w:tr>
      <w:tr w:rsidR="00033C73" w:rsidRPr="00033C73" w14:paraId="7C840630" w14:textId="77777777" w:rsidTr="00033C73">
        <w:trPr>
          <w:jc w:val="center"/>
        </w:trPr>
        <w:tc>
          <w:tcPr>
            <w:tcW w:w="2662" w:type="pct"/>
            <w:tcBorders>
              <w:top w:val="nil"/>
              <w:left w:val="single" w:sz="4" w:space="0" w:color="auto"/>
              <w:bottom w:val="single" w:sz="4" w:space="0" w:color="auto"/>
              <w:right w:val="single" w:sz="4" w:space="0" w:color="auto"/>
            </w:tcBorders>
            <w:shd w:val="clear" w:color="auto" w:fill="auto"/>
            <w:hideMark/>
          </w:tcPr>
          <w:p w14:paraId="791E39A4" w14:textId="77777777" w:rsidR="00033C73" w:rsidRPr="00033C73" w:rsidRDefault="00033C73" w:rsidP="00033C73">
            <w:pPr>
              <w:rPr>
                <w:rFonts w:ascii="Arial" w:hAnsi="Arial" w:cs="Arial"/>
                <w:highlight w:val="yellow"/>
              </w:rPr>
            </w:pPr>
            <w:r w:rsidRPr="00033C73">
              <w:rPr>
                <w:rFonts w:ascii="Arial" w:hAnsi="Arial" w:cs="Arial"/>
              </w:rPr>
              <w:t>Изготовитель</w:t>
            </w:r>
          </w:p>
        </w:tc>
        <w:tc>
          <w:tcPr>
            <w:tcW w:w="2338" w:type="pct"/>
            <w:tcBorders>
              <w:top w:val="nil"/>
              <w:left w:val="nil"/>
              <w:bottom w:val="single" w:sz="4" w:space="0" w:color="auto"/>
              <w:right w:val="single" w:sz="4" w:space="0" w:color="auto"/>
            </w:tcBorders>
            <w:shd w:val="clear" w:color="auto" w:fill="auto"/>
            <w:hideMark/>
          </w:tcPr>
          <w:p w14:paraId="17964FE7" w14:textId="77777777" w:rsidR="00033C73" w:rsidRPr="00033C73" w:rsidRDefault="00033C73" w:rsidP="00033C73">
            <w:pPr>
              <w:jc w:val="center"/>
              <w:rPr>
                <w:rFonts w:ascii="Arial" w:hAnsi="Arial" w:cs="Arial"/>
              </w:rPr>
            </w:pPr>
            <w:r w:rsidRPr="00033C73">
              <w:rPr>
                <w:rFonts w:ascii="Arial" w:hAnsi="Arial" w:cs="Arial"/>
                <w:bCs/>
              </w:rPr>
              <w:t>ОАО "Мценский завод «</w:t>
            </w:r>
            <w:proofErr w:type="spellStart"/>
            <w:r w:rsidRPr="00033C73">
              <w:rPr>
                <w:rFonts w:ascii="Arial" w:hAnsi="Arial" w:cs="Arial"/>
                <w:bCs/>
              </w:rPr>
              <w:t>Коммаш</w:t>
            </w:r>
            <w:proofErr w:type="spellEnd"/>
            <w:r w:rsidRPr="00033C73">
              <w:rPr>
                <w:rFonts w:ascii="Arial" w:hAnsi="Arial" w:cs="Arial"/>
                <w:bCs/>
              </w:rPr>
              <w:t>"</w:t>
            </w:r>
            <w:r w:rsidRPr="00033C73">
              <w:rPr>
                <w:rFonts w:ascii="Arial" w:hAnsi="Arial" w:cs="Arial"/>
              </w:rPr>
              <w:t> </w:t>
            </w:r>
          </w:p>
        </w:tc>
      </w:tr>
    </w:tbl>
    <w:p w14:paraId="6FEE6542" w14:textId="77777777" w:rsidR="00033C73" w:rsidRPr="00033C73" w:rsidRDefault="00033C73" w:rsidP="00033C73">
      <w:pPr>
        <w:ind w:firstLine="708"/>
        <w:jc w:val="both"/>
        <w:rPr>
          <w:rFonts w:ascii="Arial" w:hAnsi="Arial" w:cs="Arial"/>
        </w:rPr>
      </w:pPr>
    </w:p>
    <w:p w14:paraId="27AF7EB4" w14:textId="77777777" w:rsidR="00033C73" w:rsidRPr="00033C73" w:rsidRDefault="00033C73" w:rsidP="00033C73">
      <w:pPr>
        <w:shd w:val="clear" w:color="auto" w:fill="FFFFFF"/>
        <w:autoSpaceDE w:val="0"/>
        <w:autoSpaceDN w:val="0"/>
        <w:adjustRightInd w:val="0"/>
        <w:ind w:firstLine="567"/>
        <w:jc w:val="center"/>
        <w:rPr>
          <w:rFonts w:ascii="Arial" w:hAnsi="Arial" w:cs="Arial"/>
          <w:b/>
        </w:rPr>
      </w:pPr>
      <w:r w:rsidRPr="00033C73">
        <w:rPr>
          <w:rFonts w:ascii="Arial" w:hAnsi="Arial" w:cs="Arial"/>
          <w:b/>
        </w:rPr>
        <w:t>Спецтехника для вывоза КГО</w:t>
      </w:r>
    </w:p>
    <w:p w14:paraId="129C7E42" w14:textId="77777777" w:rsidR="00033C73" w:rsidRPr="00033C73" w:rsidRDefault="00033C73" w:rsidP="00033C73">
      <w:pPr>
        <w:ind w:firstLine="709"/>
        <w:jc w:val="both"/>
        <w:rPr>
          <w:rFonts w:ascii="Arial" w:hAnsi="Arial" w:cs="Arial"/>
        </w:rPr>
      </w:pPr>
      <w:r w:rsidRPr="00033C73">
        <w:rPr>
          <w:rFonts w:ascii="Arial" w:hAnsi="Arial" w:cs="Arial"/>
          <w:bCs/>
        </w:rPr>
        <w:t>Бункеровоз</w:t>
      </w:r>
      <w:r w:rsidRPr="00033C73">
        <w:rPr>
          <w:rFonts w:ascii="Arial" w:hAnsi="Arial" w:cs="Arial"/>
        </w:rPr>
        <w:t xml:space="preserve"> </w:t>
      </w:r>
      <w:r w:rsidRPr="00033C73">
        <w:rPr>
          <w:rFonts w:ascii="Arial" w:hAnsi="Arial" w:cs="Arial"/>
          <w:bCs/>
        </w:rPr>
        <w:t>МКС-3501</w:t>
      </w:r>
      <w:r w:rsidRPr="00033C73">
        <w:rPr>
          <w:rFonts w:ascii="Arial" w:hAnsi="Arial" w:cs="Arial"/>
        </w:rPr>
        <w:t xml:space="preserve"> - универсальная машина для транспортировки бункеров с мусором. Данная модель создана на базе МАЗ-5551А2 с дизельным двигателем мощностью 230 </w:t>
      </w:r>
      <w:proofErr w:type="spellStart"/>
      <w:r w:rsidRPr="00033C73">
        <w:rPr>
          <w:rFonts w:ascii="Arial" w:hAnsi="Arial" w:cs="Arial"/>
        </w:rPr>
        <w:t>л.с</w:t>
      </w:r>
      <w:proofErr w:type="spellEnd"/>
      <w:r w:rsidRPr="00033C73">
        <w:rPr>
          <w:rFonts w:ascii="Arial" w:hAnsi="Arial" w:cs="Arial"/>
        </w:rPr>
        <w:t xml:space="preserve">. Простота и надежность машины в сочетании с большой грузоподъемностью отлично подходит для применения различными промышленными и сельскохозяйственными предприятиями, которые по достоинству оценили многофункциональность бункеровоза </w:t>
      </w:r>
      <w:r w:rsidRPr="00033C73">
        <w:rPr>
          <w:rFonts w:ascii="Arial" w:hAnsi="Arial" w:cs="Arial"/>
          <w:bCs/>
        </w:rPr>
        <w:t>МКС-3501</w:t>
      </w:r>
      <w:r w:rsidRPr="00033C73">
        <w:rPr>
          <w:rFonts w:ascii="Arial" w:hAnsi="Arial" w:cs="Arial"/>
        </w:rPr>
        <w:t xml:space="preserve">. Стандартное оборудование бункеровоза </w:t>
      </w:r>
      <w:r w:rsidRPr="00033C73">
        <w:rPr>
          <w:rFonts w:ascii="Arial" w:hAnsi="Arial" w:cs="Arial"/>
          <w:bCs/>
        </w:rPr>
        <w:t>МКС-3501</w:t>
      </w:r>
      <w:r w:rsidRPr="00033C73">
        <w:rPr>
          <w:rFonts w:ascii="Arial" w:hAnsi="Arial" w:cs="Arial"/>
        </w:rPr>
        <w:t xml:space="preserve"> позволяет выполнять погрузку контейнера с грузом, транспортировку контейнера, самосвальную разгрузку контейнера, при необходимости, подъем груженого контейнера на высоту до 2,5 метров. Кроме транспортировки и вывоза различных отходов, </w:t>
      </w:r>
      <w:r w:rsidRPr="00033C73">
        <w:rPr>
          <w:rFonts w:ascii="Arial" w:hAnsi="Arial" w:cs="Arial"/>
          <w:bCs/>
        </w:rPr>
        <w:t>бункеровоз</w:t>
      </w:r>
      <w:r w:rsidRPr="00033C73">
        <w:rPr>
          <w:rFonts w:ascii="Arial" w:hAnsi="Arial" w:cs="Arial"/>
          <w:b/>
          <w:bCs/>
        </w:rPr>
        <w:t xml:space="preserve"> </w:t>
      </w:r>
      <w:r w:rsidRPr="00033C73">
        <w:rPr>
          <w:rFonts w:ascii="Arial" w:hAnsi="Arial" w:cs="Arial"/>
        </w:rPr>
        <w:t xml:space="preserve">может применяться для выполнения погрузочно-разгрузочных работ. </w:t>
      </w:r>
      <w:r w:rsidRPr="00033C73">
        <w:rPr>
          <w:rFonts w:ascii="Arial" w:hAnsi="Arial" w:cs="Arial"/>
        </w:rPr>
        <w:lastRenderedPageBreak/>
        <w:t>В силу сочетания цена/качество данная модель бункеровоза является наиболее используемой машиной для вывоза мусора контейнерами.</w:t>
      </w:r>
    </w:p>
    <w:p w14:paraId="106D9C93" w14:textId="2D6F83A8" w:rsidR="00033C73" w:rsidRDefault="00033C73" w:rsidP="00033C73">
      <w:pPr>
        <w:tabs>
          <w:tab w:val="left" w:pos="2055"/>
        </w:tabs>
        <w:rPr>
          <w:rFonts w:ascii="Arial" w:hAnsi="Arial" w:cs="Arial"/>
        </w:rPr>
      </w:pPr>
      <w:r>
        <w:rPr>
          <w:noProof/>
          <w:sz w:val="28"/>
          <w:szCs w:val="28"/>
        </w:rPr>
        <w:drawing>
          <wp:anchor distT="0" distB="0" distL="114300" distR="114300" simplePos="0" relativeHeight="251682304" behindDoc="1" locked="0" layoutInCell="1" allowOverlap="1" wp14:anchorId="2517BCF1" wp14:editId="24DB2764">
            <wp:simplePos x="0" y="0"/>
            <wp:positionH relativeFrom="column">
              <wp:posOffset>1994535</wp:posOffset>
            </wp:positionH>
            <wp:positionV relativeFrom="paragraph">
              <wp:posOffset>91440</wp:posOffset>
            </wp:positionV>
            <wp:extent cx="2147256" cy="1425777"/>
            <wp:effectExtent l="0" t="0" r="5715" b="3175"/>
            <wp:wrapTight wrapText="bothSides">
              <wp:wrapPolygon edited="0">
                <wp:start x="0" y="0"/>
                <wp:lineTo x="0" y="21359"/>
                <wp:lineTo x="21466" y="21359"/>
                <wp:lineTo x="21466" y="0"/>
                <wp:lineTo x="0" y="0"/>
              </wp:wrapPolygon>
            </wp:wrapTight>
            <wp:docPr id="92" name="Рисунок 17" descr="C:\Users\Экологическая Помощь\Desktop\kommunalnie-machini_musor_MKS-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Экологическая Помощь\Desktop\kommunalnie-machini_musor_MKS-31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7256" cy="1425777"/>
                    </a:xfrm>
                    <a:prstGeom prst="rect">
                      <a:avLst/>
                    </a:prstGeom>
                    <a:noFill/>
                    <a:ln w="9525">
                      <a:noFill/>
                      <a:miter lim="800000"/>
                      <a:headEnd/>
                      <a:tailEnd/>
                    </a:ln>
                  </pic:spPr>
                </pic:pic>
              </a:graphicData>
            </a:graphic>
          </wp:anchor>
        </w:drawing>
      </w:r>
    </w:p>
    <w:p w14:paraId="2A1A805A" w14:textId="15687386" w:rsidR="00033C73" w:rsidRPr="00033C73" w:rsidRDefault="00033C73" w:rsidP="00033C73">
      <w:pPr>
        <w:rPr>
          <w:rFonts w:ascii="Arial" w:hAnsi="Arial" w:cs="Arial"/>
        </w:rPr>
      </w:pPr>
    </w:p>
    <w:p w14:paraId="6324A721" w14:textId="102C99D2" w:rsidR="00033C73" w:rsidRPr="00033C73" w:rsidRDefault="00033C73" w:rsidP="00033C73">
      <w:pPr>
        <w:rPr>
          <w:rFonts w:ascii="Arial" w:hAnsi="Arial" w:cs="Arial"/>
        </w:rPr>
      </w:pPr>
    </w:p>
    <w:p w14:paraId="1A15D84C" w14:textId="53178844" w:rsidR="00033C73" w:rsidRPr="00033C73" w:rsidRDefault="00033C73" w:rsidP="00033C73">
      <w:pPr>
        <w:rPr>
          <w:rFonts w:ascii="Arial" w:hAnsi="Arial" w:cs="Arial"/>
        </w:rPr>
      </w:pPr>
    </w:p>
    <w:p w14:paraId="48D37C6F" w14:textId="74597F18" w:rsidR="00033C73" w:rsidRPr="00033C73" w:rsidRDefault="00033C73" w:rsidP="00033C73">
      <w:pPr>
        <w:rPr>
          <w:rFonts w:ascii="Arial" w:hAnsi="Arial" w:cs="Arial"/>
        </w:rPr>
      </w:pPr>
    </w:p>
    <w:p w14:paraId="286DB494" w14:textId="13B56B28" w:rsidR="00033C73" w:rsidRPr="00033C73" w:rsidRDefault="00033C73" w:rsidP="00033C73">
      <w:pPr>
        <w:rPr>
          <w:rFonts w:ascii="Arial" w:hAnsi="Arial" w:cs="Arial"/>
        </w:rPr>
      </w:pPr>
    </w:p>
    <w:p w14:paraId="31DCABC2" w14:textId="79B5FD3A" w:rsidR="00033C73" w:rsidRPr="00033C73" w:rsidRDefault="00033C73" w:rsidP="00033C73">
      <w:pPr>
        <w:rPr>
          <w:rFonts w:ascii="Arial" w:hAnsi="Arial" w:cs="Arial"/>
        </w:rPr>
      </w:pPr>
    </w:p>
    <w:p w14:paraId="58C168FD" w14:textId="0EE584DC" w:rsidR="00033C73" w:rsidRPr="00033C73" w:rsidRDefault="00033C73" w:rsidP="00033C73">
      <w:pPr>
        <w:rPr>
          <w:rFonts w:ascii="Arial" w:hAnsi="Arial" w:cs="Arial"/>
        </w:rPr>
      </w:pPr>
    </w:p>
    <w:p w14:paraId="1626A253" w14:textId="632DF8AE" w:rsidR="00033C73" w:rsidRDefault="00033C73" w:rsidP="00033C73">
      <w:pPr>
        <w:rPr>
          <w:rFonts w:ascii="Arial" w:hAnsi="Arial" w:cs="Arial"/>
        </w:rPr>
      </w:pPr>
    </w:p>
    <w:p w14:paraId="723F4A6F" w14:textId="55A35CE8" w:rsidR="00033C73" w:rsidRPr="00033C73" w:rsidRDefault="00033C73" w:rsidP="00033C73">
      <w:pPr>
        <w:shd w:val="clear" w:color="auto" w:fill="FFFFFF"/>
        <w:autoSpaceDE w:val="0"/>
        <w:autoSpaceDN w:val="0"/>
        <w:adjustRightInd w:val="0"/>
        <w:ind w:firstLine="567"/>
        <w:rPr>
          <w:rFonts w:ascii="Arial" w:hAnsi="Arial" w:cs="Arial"/>
          <w:b/>
          <w:color w:val="000000" w:themeColor="text1"/>
        </w:rPr>
      </w:pPr>
      <w:r>
        <w:rPr>
          <w:rFonts w:ascii="Arial" w:hAnsi="Arial" w:cs="Arial"/>
        </w:rPr>
        <w:t xml:space="preserve">    </w:t>
      </w:r>
      <w:r>
        <w:rPr>
          <w:rFonts w:ascii="Arial" w:hAnsi="Arial" w:cs="Arial"/>
        </w:rPr>
        <w:tab/>
      </w:r>
      <w:r w:rsidRPr="00033C73">
        <w:rPr>
          <w:rFonts w:ascii="Arial" w:hAnsi="Arial" w:cs="Arial"/>
          <w:b/>
        </w:rPr>
        <w:t xml:space="preserve">Рис. 4.16. Бункеровоз </w:t>
      </w:r>
      <w:r w:rsidRPr="00033C73">
        <w:rPr>
          <w:rFonts w:ascii="Arial" w:hAnsi="Arial" w:cs="Arial"/>
          <w:b/>
          <w:bCs/>
          <w:color w:val="000000" w:themeColor="text1"/>
        </w:rPr>
        <w:t>МКС-3501</w:t>
      </w:r>
      <w:r w:rsidRPr="00033C73">
        <w:rPr>
          <w:rFonts w:ascii="Arial" w:hAnsi="Arial" w:cs="Arial"/>
          <w:color w:val="000000" w:themeColor="text1"/>
          <w:sz w:val="28"/>
          <w:szCs w:val="28"/>
        </w:rPr>
        <w:t xml:space="preserve"> </w:t>
      </w:r>
      <w:r w:rsidRPr="00033C73">
        <w:rPr>
          <w:rFonts w:ascii="Arial" w:hAnsi="Arial" w:cs="Arial"/>
          <w:b/>
        </w:rPr>
        <w:t xml:space="preserve">на шасси </w:t>
      </w:r>
      <w:r w:rsidRPr="00033C73">
        <w:rPr>
          <w:rFonts w:ascii="Arial" w:hAnsi="Arial" w:cs="Arial"/>
          <w:b/>
          <w:color w:val="000000" w:themeColor="text1"/>
        </w:rPr>
        <w:t>МАЗ-5551А2</w:t>
      </w:r>
    </w:p>
    <w:tbl>
      <w:tblPr>
        <w:tblW w:w="7513" w:type="dxa"/>
        <w:tblInd w:w="1242" w:type="dxa"/>
        <w:tblLook w:val="04A0" w:firstRow="1" w:lastRow="0" w:firstColumn="1" w:lastColumn="0" w:noHBand="0" w:noVBand="1"/>
      </w:tblPr>
      <w:tblGrid>
        <w:gridCol w:w="3962"/>
        <w:gridCol w:w="3551"/>
      </w:tblGrid>
      <w:tr w:rsidR="00033C73" w:rsidRPr="00033C73" w14:paraId="396BB06C" w14:textId="77777777" w:rsidTr="00033C73">
        <w:trPr>
          <w:trHeight w:val="330"/>
        </w:trPr>
        <w:tc>
          <w:tcPr>
            <w:tcW w:w="7513" w:type="dxa"/>
            <w:gridSpan w:val="2"/>
            <w:tcBorders>
              <w:top w:val="nil"/>
              <w:left w:val="nil"/>
              <w:bottom w:val="nil"/>
              <w:right w:val="nil"/>
            </w:tcBorders>
            <w:vAlign w:val="center"/>
            <w:hideMark/>
          </w:tcPr>
          <w:p w14:paraId="6408936D" w14:textId="77777777" w:rsidR="00033C73" w:rsidRDefault="00033C73" w:rsidP="00033C73">
            <w:pPr>
              <w:jc w:val="center"/>
              <w:rPr>
                <w:rFonts w:ascii="Arial" w:hAnsi="Arial" w:cs="Arial"/>
                <w:b/>
              </w:rPr>
            </w:pPr>
          </w:p>
          <w:p w14:paraId="6BC32B94" w14:textId="21E4DD40" w:rsidR="00033C73" w:rsidRPr="00033C73" w:rsidRDefault="00033C73" w:rsidP="00033C73">
            <w:pPr>
              <w:jc w:val="center"/>
              <w:rPr>
                <w:rFonts w:ascii="Arial" w:hAnsi="Arial" w:cs="Arial"/>
                <w:b/>
                <w:bCs/>
                <w:highlight w:val="yellow"/>
              </w:rPr>
            </w:pPr>
            <w:r w:rsidRPr="00033C73">
              <w:rPr>
                <w:rFonts w:ascii="Arial" w:hAnsi="Arial" w:cs="Arial"/>
                <w:b/>
              </w:rPr>
              <w:t xml:space="preserve">Таблица 4.14. Характеристики мусоровоза </w:t>
            </w:r>
            <w:r w:rsidRPr="00033C73">
              <w:rPr>
                <w:rFonts w:ascii="Arial" w:hAnsi="Arial" w:cs="Arial"/>
                <w:b/>
                <w:bCs/>
              </w:rPr>
              <w:t>МКС-3501</w:t>
            </w:r>
            <w:r w:rsidRPr="00033C73">
              <w:rPr>
                <w:rFonts w:ascii="Arial" w:hAnsi="Arial" w:cs="Arial"/>
              </w:rPr>
              <w:t xml:space="preserve"> </w:t>
            </w:r>
            <w:r w:rsidRPr="00033C73">
              <w:rPr>
                <w:rFonts w:ascii="Arial" w:hAnsi="Arial" w:cs="Arial"/>
                <w:b/>
              </w:rPr>
              <w:t>на шасси МАЗ-5551А2</w:t>
            </w:r>
          </w:p>
        </w:tc>
      </w:tr>
      <w:tr w:rsidR="00033C73" w:rsidRPr="00033C73" w14:paraId="31CB731F" w14:textId="77777777" w:rsidTr="00033C73">
        <w:trPr>
          <w:trHeight w:val="367"/>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5BE930" w14:textId="77777777" w:rsidR="00033C73" w:rsidRPr="00033C73" w:rsidRDefault="00033C73" w:rsidP="00033C73">
            <w:pPr>
              <w:rPr>
                <w:rFonts w:ascii="Arial" w:hAnsi="Arial" w:cs="Arial"/>
                <w:bCs/>
              </w:rPr>
            </w:pPr>
            <w:r w:rsidRPr="00033C73">
              <w:rPr>
                <w:rFonts w:ascii="Arial" w:hAnsi="Arial" w:cs="Arial"/>
                <w:bCs/>
              </w:rPr>
              <w:t>Базовое шасси</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14:paraId="280DBAFE" w14:textId="77777777" w:rsidR="00033C73" w:rsidRPr="00033C73" w:rsidRDefault="00033C73" w:rsidP="00033C73">
            <w:pPr>
              <w:jc w:val="center"/>
              <w:rPr>
                <w:rFonts w:ascii="Arial" w:hAnsi="Arial" w:cs="Arial"/>
                <w:bCs/>
                <w:highlight w:val="yellow"/>
              </w:rPr>
            </w:pPr>
            <w:r w:rsidRPr="00033C73">
              <w:rPr>
                <w:rFonts w:ascii="Arial" w:hAnsi="Arial" w:cs="Arial"/>
              </w:rPr>
              <w:t>МАЗ-5551А2</w:t>
            </w:r>
          </w:p>
        </w:tc>
      </w:tr>
      <w:tr w:rsidR="00033C73" w:rsidRPr="00033C73" w14:paraId="643EB7D5" w14:textId="77777777" w:rsidTr="00033C73">
        <w:trPr>
          <w:trHeight w:val="273"/>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0C45B9" w14:textId="77777777" w:rsidR="00033C73" w:rsidRPr="00033C73" w:rsidRDefault="00033C73" w:rsidP="00033C73">
            <w:pPr>
              <w:rPr>
                <w:rFonts w:ascii="Arial" w:hAnsi="Arial" w:cs="Arial"/>
                <w:bCs/>
              </w:rPr>
            </w:pPr>
            <w:r w:rsidRPr="00033C73">
              <w:rPr>
                <w:rFonts w:ascii="Arial" w:hAnsi="Arial" w:cs="Arial"/>
                <w:bCs/>
              </w:rPr>
              <w:t>Двигатель</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14:paraId="22DBC5C4" w14:textId="77777777" w:rsidR="00033C73" w:rsidRPr="00033C73" w:rsidRDefault="00033C73" w:rsidP="00033C73">
            <w:pPr>
              <w:jc w:val="center"/>
              <w:rPr>
                <w:rFonts w:ascii="Arial" w:hAnsi="Arial" w:cs="Arial"/>
              </w:rPr>
            </w:pPr>
          </w:p>
        </w:tc>
      </w:tr>
      <w:tr w:rsidR="00033C73" w:rsidRPr="00033C73" w14:paraId="42E0A48B" w14:textId="77777777" w:rsidTr="00033C73">
        <w:trPr>
          <w:trHeight w:val="276"/>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1F5918" w14:textId="77777777" w:rsidR="00033C73" w:rsidRPr="00033C73" w:rsidRDefault="00033C73" w:rsidP="00033C73">
            <w:pPr>
              <w:rPr>
                <w:rFonts w:ascii="Arial" w:hAnsi="Arial" w:cs="Arial"/>
                <w:bCs/>
              </w:rPr>
            </w:pPr>
            <w:r w:rsidRPr="00033C73">
              <w:rPr>
                <w:rFonts w:ascii="Arial" w:hAnsi="Arial" w:cs="Arial"/>
                <w:bCs/>
              </w:rPr>
              <w:t>-модель</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14:paraId="2EA9CB15" w14:textId="77777777" w:rsidR="00033C73" w:rsidRPr="00033C73" w:rsidRDefault="00033C73" w:rsidP="00033C73">
            <w:pPr>
              <w:jc w:val="center"/>
              <w:rPr>
                <w:rFonts w:ascii="Arial" w:hAnsi="Arial" w:cs="Arial"/>
              </w:rPr>
            </w:pPr>
            <w:r w:rsidRPr="00033C73">
              <w:rPr>
                <w:rFonts w:ascii="Arial" w:hAnsi="Arial" w:cs="Arial"/>
              </w:rPr>
              <w:t xml:space="preserve">ЯМЗ-6563.10 </w:t>
            </w:r>
            <w:proofErr w:type="spellStart"/>
            <w:r w:rsidRPr="00033C73">
              <w:rPr>
                <w:rFonts w:ascii="Arial" w:hAnsi="Arial" w:cs="Arial"/>
              </w:rPr>
              <w:t>Euro</w:t>
            </w:r>
            <w:proofErr w:type="spellEnd"/>
            <w:r w:rsidRPr="00033C73">
              <w:rPr>
                <w:rFonts w:ascii="Arial" w:hAnsi="Arial" w:cs="Arial"/>
              </w:rPr>
              <w:t xml:space="preserve"> 3</w:t>
            </w:r>
          </w:p>
        </w:tc>
      </w:tr>
      <w:tr w:rsidR="00033C73" w:rsidRPr="00033C73" w14:paraId="61224DC9" w14:textId="77777777" w:rsidTr="00033C73">
        <w:trPr>
          <w:trHeight w:val="326"/>
        </w:trPr>
        <w:tc>
          <w:tcPr>
            <w:tcW w:w="3962" w:type="dxa"/>
            <w:tcBorders>
              <w:top w:val="single" w:sz="4" w:space="0" w:color="auto"/>
              <w:left w:val="single" w:sz="4" w:space="0" w:color="auto"/>
              <w:right w:val="single" w:sz="4" w:space="0" w:color="auto"/>
            </w:tcBorders>
            <w:shd w:val="clear" w:color="auto" w:fill="auto"/>
            <w:vAlign w:val="bottom"/>
            <w:hideMark/>
          </w:tcPr>
          <w:p w14:paraId="3F154003" w14:textId="77777777" w:rsidR="00033C73" w:rsidRPr="00033C73" w:rsidRDefault="00033C73" w:rsidP="00033C73">
            <w:pPr>
              <w:rPr>
                <w:rFonts w:ascii="Arial" w:hAnsi="Arial" w:cs="Arial"/>
                <w:bCs/>
                <w:highlight w:val="yellow"/>
              </w:rPr>
            </w:pPr>
            <w:r w:rsidRPr="00033C73">
              <w:rPr>
                <w:rFonts w:ascii="Arial" w:hAnsi="Arial" w:cs="Arial"/>
              </w:rPr>
              <w:t xml:space="preserve">- тип/мощность, </w:t>
            </w:r>
            <w:proofErr w:type="spellStart"/>
            <w:r w:rsidRPr="00033C73">
              <w:rPr>
                <w:rFonts w:ascii="Arial" w:hAnsi="Arial" w:cs="Arial"/>
              </w:rPr>
              <w:t>л.с</w:t>
            </w:r>
            <w:proofErr w:type="spellEnd"/>
            <w:r w:rsidRPr="00033C73">
              <w:rPr>
                <w:rFonts w:ascii="Arial" w:hAnsi="Arial" w:cs="Arial"/>
              </w:rPr>
              <w:t>.</w:t>
            </w:r>
          </w:p>
        </w:tc>
        <w:tc>
          <w:tcPr>
            <w:tcW w:w="3551" w:type="dxa"/>
            <w:tcBorders>
              <w:top w:val="single" w:sz="4" w:space="0" w:color="auto"/>
              <w:left w:val="single" w:sz="4" w:space="0" w:color="auto"/>
              <w:right w:val="single" w:sz="4" w:space="0" w:color="auto"/>
            </w:tcBorders>
            <w:shd w:val="clear" w:color="auto" w:fill="auto"/>
            <w:vAlign w:val="bottom"/>
            <w:hideMark/>
          </w:tcPr>
          <w:p w14:paraId="2D4592ED" w14:textId="77777777" w:rsidR="00033C73" w:rsidRPr="00033C73" w:rsidRDefault="00033C73" w:rsidP="00033C73">
            <w:pPr>
              <w:jc w:val="center"/>
              <w:rPr>
                <w:rFonts w:ascii="Arial" w:hAnsi="Arial" w:cs="Arial"/>
              </w:rPr>
            </w:pPr>
            <w:r w:rsidRPr="00033C73">
              <w:rPr>
                <w:rFonts w:ascii="Arial" w:hAnsi="Arial" w:cs="Arial"/>
              </w:rPr>
              <w:t>дизельный/230</w:t>
            </w:r>
          </w:p>
        </w:tc>
      </w:tr>
      <w:tr w:rsidR="00033C73" w:rsidRPr="00033C73" w14:paraId="08D36C87" w14:textId="77777777" w:rsidTr="00033C73">
        <w:tc>
          <w:tcPr>
            <w:tcW w:w="3962" w:type="dxa"/>
            <w:tcBorders>
              <w:left w:val="single" w:sz="4" w:space="0" w:color="auto"/>
              <w:bottom w:val="single" w:sz="4" w:space="0" w:color="auto"/>
              <w:right w:val="single" w:sz="4" w:space="0" w:color="auto"/>
            </w:tcBorders>
            <w:shd w:val="clear" w:color="auto" w:fill="auto"/>
            <w:vAlign w:val="bottom"/>
            <w:hideMark/>
          </w:tcPr>
          <w:p w14:paraId="7C0F00FE" w14:textId="77777777" w:rsidR="00033C73" w:rsidRPr="00033C73" w:rsidRDefault="00033C73" w:rsidP="00033C73">
            <w:pPr>
              <w:rPr>
                <w:rFonts w:ascii="Arial" w:hAnsi="Arial" w:cs="Arial"/>
                <w:bCs/>
                <w:highlight w:val="yellow"/>
              </w:rPr>
            </w:pPr>
          </w:p>
        </w:tc>
        <w:tc>
          <w:tcPr>
            <w:tcW w:w="3551" w:type="dxa"/>
            <w:tcBorders>
              <w:left w:val="single" w:sz="4" w:space="0" w:color="auto"/>
              <w:bottom w:val="single" w:sz="4" w:space="0" w:color="auto"/>
              <w:right w:val="single" w:sz="4" w:space="0" w:color="auto"/>
            </w:tcBorders>
            <w:shd w:val="clear" w:color="auto" w:fill="auto"/>
            <w:vAlign w:val="bottom"/>
            <w:hideMark/>
          </w:tcPr>
          <w:p w14:paraId="66A5FC78" w14:textId="77777777" w:rsidR="00033C73" w:rsidRPr="00033C73" w:rsidRDefault="00033C73" w:rsidP="00033C73">
            <w:pPr>
              <w:jc w:val="center"/>
              <w:rPr>
                <w:rFonts w:ascii="Arial" w:hAnsi="Arial" w:cs="Arial"/>
              </w:rPr>
            </w:pPr>
          </w:p>
        </w:tc>
      </w:tr>
      <w:tr w:rsidR="00033C73" w:rsidRPr="00033C73" w14:paraId="110838C8" w14:textId="77777777" w:rsidTr="00033C73">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F71DDB" w14:textId="77777777" w:rsidR="00033C73" w:rsidRPr="00033C73" w:rsidRDefault="00033C73" w:rsidP="00033C73">
            <w:pPr>
              <w:rPr>
                <w:rFonts w:ascii="Arial" w:hAnsi="Arial" w:cs="Arial"/>
              </w:rPr>
            </w:pPr>
            <w:r w:rsidRPr="00033C73">
              <w:rPr>
                <w:rFonts w:ascii="Arial" w:hAnsi="Arial" w:cs="Arial"/>
              </w:rPr>
              <w:t>Масса полная, кг</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14:paraId="704137D7" w14:textId="77777777" w:rsidR="00033C73" w:rsidRPr="00033C73" w:rsidRDefault="00033C73" w:rsidP="00033C73">
            <w:pPr>
              <w:jc w:val="center"/>
              <w:rPr>
                <w:rFonts w:ascii="Arial" w:hAnsi="Arial" w:cs="Arial"/>
              </w:rPr>
            </w:pPr>
            <w:r w:rsidRPr="00033C73">
              <w:rPr>
                <w:rFonts w:ascii="Arial" w:hAnsi="Arial" w:cs="Arial"/>
              </w:rPr>
              <w:t>18000</w:t>
            </w:r>
          </w:p>
        </w:tc>
      </w:tr>
      <w:tr w:rsidR="00033C73" w:rsidRPr="00033C73" w14:paraId="024BD2F3" w14:textId="77777777" w:rsidTr="00033C73">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7705EF" w14:textId="77777777" w:rsidR="00033C73" w:rsidRPr="00033C73" w:rsidRDefault="00033C73" w:rsidP="00033C73">
            <w:pPr>
              <w:rPr>
                <w:rFonts w:ascii="Arial" w:hAnsi="Arial" w:cs="Arial"/>
              </w:rPr>
            </w:pPr>
            <w:r w:rsidRPr="00033C73">
              <w:rPr>
                <w:rFonts w:ascii="Arial" w:hAnsi="Arial" w:cs="Arial"/>
              </w:rPr>
              <w:t>Грузоподъемность, кг</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14:paraId="082B5AEC" w14:textId="77777777" w:rsidR="00033C73" w:rsidRPr="00033C73" w:rsidRDefault="00033C73" w:rsidP="00033C73">
            <w:pPr>
              <w:jc w:val="center"/>
              <w:rPr>
                <w:rFonts w:ascii="Arial" w:hAnsi="Arial" w:cs="Arial"/>
              </w:rPr>
            </w:pPr>
            <w:r w:rsidRPr="00033C73">
              <w:rPr>
                <w:rFonts w:ascii="Arial" w:hAnsi="Arial" w:cs="Arial"/>
              </w:rPr>
              <w:t>9000</w:t>
            </w:r>
          </w:p>
        </w:tc>
      </w:tr>
      <w:tr w:rsidR="00033C73" w:rsidRPr="00033C73" w14:paraId="34461D3D" w14:textId="77777777" w:rsidTr="00033C73">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86522" w14:textId="77777777" w:rsidR="00033C73" w:rsidRPr="00033C73" w:rsidRDefault="00033C73" w:rsidP="00033C73">
            <w:pPr>
              <w:rPr>
                <w:rFonts w:ascii="Arial" w:hAnsi="Arial" w:cs="Arial"/>
                <w:highlight w:val="yellow"/>
              </w:rPr>
            </w:pPr>
            <w:r w:rsidRPr="00033C73">
              <w:rPr>
                <w:rFonts w:ascii="Arial" w:hAnsi="Arial" w:cs="Arial"/>
              </w:rPr>
              <w:t>Габаритные размеры, м</w:t>
            </w:r>
          </w:p>
        </w:tc>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7C8D51" w14:textId="77777777" w:rsidR="00033C73" w:rsidRPr="00033C73" w:rsidRDefault="00033C73" w:rsidP="00033C73">
            <w:pPr>
              <w:jc w:val="center"/>
              <w:rPr>
                <w:rFonts w:ascii="Arial" w:hAnsi="Arial" w:cs="Arial"/>
                <w:highlight w:val="yellow"/>
              </w:rPr>
            </w:pPr>
          </w:p>
        </w:tc>
      </w:tr>
      <w:tr w:rsidR="00033C73" w:rsidRPr="00033C73" w14:paraId="526CC734" w14:textId="77777777" w:rsidTr="00033C73">
        <w:trPr>
          <w:trHeight w:val="244"/>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DC8B93" w14:textId="77777777" w:rsidR="00033C73" w:rsidRPr="00033C73" w:rsidRDefault="00033C73" w:rsidP="00033C73">
            <w:pPr>
              <w:rPr>
                <w:rFonts w:ascii="Arial" w:hAnsi="Arial" w:cs="Arial"/>
              </w:rPr>
            </w:pPr>
            <w:r w:rsidRPr="00033C73">
              <w:rPr>
                <w:rFonts w:ascii="Arial" w:hAnsi="Arial" w:cs="Arial"/>
              </w:rPr>
              <w:t>Длина</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14:paraId="27E334C9" w14:textId="77777777" w:rsidR="00033C73" w:rsidRPr="00033C73" w:rsidRDefault="00033C73" w:rsidP="00033C73">
            <w:pPr>
              <w:jc w:val="center"/>
              <w:rPr>
                <w:rFonts w:ascii="Arial" w:hAnsi="Arial" w:cs="Arial"/>
              </w:rPr>
            </w:pPr>
            <w:r w:rsidRPr="00033C73">
              <w:rPr>
                <w:rFonts w:ascii="Arial" w:hAnsi="Arial" w:cs="Arial"/>
              </w:rPr>
              <w:t>6,4</w:t>
            </w:r>
          </w:p>
        </w:tc>
      </w:tr>
      <w:tr w:rsidR="00033C73" w:rsidRPr="00033C73" w14:paraId="3E40CF73" w14:textId="77777777" w:rsidTr="00033C73">
        <w:trPr>
          <w:trHeight w:val="278"/>
        </w:trPr>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230679" w14:textId="77777777" w:rsidR="00033C73" w:rsidRPr="00033C73" w:rsidRDefault="00033C73" w:rsidP="00033C73">
            <w:pPr>
              <w:rPr>
                <w:rFonts w:ascii="Arial" w:hAnsi="Arial" w:cs="Arial"/>
              </w:rPr>
            </w:pPr>
            <w:r w:rsidRPr="00033C73">
              <w:rPr>
                <w:rFonts w:ascii="Arial" w:hAnsi="Arial" w:cs="Arial"/>
              </w:rPr>
              <w:t>Ширина</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14:paraId="04BC1365" w14:textId="77777777" w:rsidR="00033C73" w:rsidRPr="00033C73" w:rsidRDefault="00033C73" w:rsidP="00033C73">
            <w:pPr>
              <w:jc w:val="center"/>
              <w:rPr>
                <w:rFonts w:ascii="Arial" w:hAnsi="Arial" w:cs="Arial"/>
              </w:rPr>
            </w:pPr>
            <w:r w:rsidRPr="00033C73">
              <w:rPr>
                <w:rFonts w:ascii="Arial" w:hAnsi="Arial" w:cs="Arial"/>
              </w:rPr>
              <w:t>2,5</w:t>
            </w:r>
          </w:p>
        </w:tc>
      </w:tr>
      <w:tr w:rsidR="00033C73" w:rsidRPr="00033C73" w14:paraId="3467F6EB" w14:textId="77777777" w:rsidTr="00033C73">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34CBC" w14:textId="77777777" w:rsidR="00033C73" w:rsidRPr="00033C73" w:rsidRDefault="00033C73" w:rsidP="00033C73">
            <w:pPr>
              <w:rPr>
                <w:rFonts w:ascii="Arial" w:hAnsi="Arial" w:cs="Arial"/>
              </w:rPr>
            </w:pPr>
            <w:r w:rsidRPr="00033C73">
              <w:rPr>
                <w:rFonts w:ascii="Arial" w:hAnsi="Arial" w:cs="Arial"/>
              </w:rPr>
              <w:t>Высота</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14:paraId="1783BFF6" w14:textId="77777777" w:rsidR="00033C73" w:rsidRPr="00033C73" w:rsidRDefault="00033C73" w:rsidP="00033C73">
            <w:pPr>
              <w:jc w:val="center"/>
              <w:rPr>
                <w:rFonts w:ascii="Arial" w:hAnsi="Arial" w:cs="Arial"/>
              </w:rPr>
            </w:pPr>
            <w:r w:rsidRPr="00033C73">
              <w:rPr>
                <w:rFonts w:ascii="Arial" w:hAnsi="Arial" w:cs="Arial"/>
              </w:rPr>
              <w:t>3,2</w:t>
            </w:r>
          </w:p>
        </w:tc>
      </w:tr>
      <w:tr w:rsidR="00033C73" w:rsidRPr="00033C73" w14:paraId="34F69722" w14:textId="77777777" w:rsidTr="00033C73">
        <w:tc>
          <w:tcPr>
            <w:tcW w:w="3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851D7" w14:textId="77777777" w:rsidR="00033C73" w:rsidRPr="00033C73" w:rsidRDefault="00033C73" w:rsidP="00033C73">
            <w:pPr>
              <w:rPr>
                <w:rFonts w:ascii="Arial" w:hAnsi="Arial" w:cs="Arial"/>
                <w:highlight w:val="yellow"/>
              </w:rPr>
            </w:pPr>
            <w:r w:rsidRPr="00033C73">
              <w:rPr>
                <w:rFonts w:ascii="Arial" w:hAnsi="Arial" w:cs="Arial"/>
              </w:rPr>
              <w:t>Изготовитель</w:t>
            </w:r>
          </w:p>
        </w:tc>
        <w:tc>
          <w:tcPr>
            <w:tcW w:w="3551" w:type="dxa"/>
            <w:tcBorders>
              <w:top w:val="single" w:sz="4" w:space="0" w:color="auto"/>
              <w:left w:val="nil"/>
              <w:bottom w:val="single" w:sz="4" w:space="0" w:color="auto"/>
              <w:right w:val="single" w:sz="4" w:space="0" w:color="auto"/>
            </w:tcBorders>
            <w:shd w:val="clear" w:color="auto" w:fill="auto"/>
            <w:vAlign w:val="bottom"/>
            <w:hideMark/>
          </w:tcPr>
          <w:p w14:paraId="09E86EFD" w14:textId="77777777" w:rsidR="00033C73" w:rsidRPr="00033C73" w:rsidRDefault="00033C73" w:rsidP="00033C73">
            <w:pPr>
              <w:jc w:val="center"/>
              <w:rPr>
                <w:rFonts w:ascii="Arial" w:hAnsi="Arial" w:cs="Arial"/>
              </w:rPr>
            </w:pPr>
            <w:r w:rsidRPr="00033C73">
              <w:rPr>
                <w:rFonts w:ascii="Arial" w:hAnsi="Arial" w:cs="Arial"/>
                <w:bCs/>
              </w:rPr>
              <w:t>ОАО "РАРЗ" г. Ряжск</w:t>
            </w:r>
          </w:p>
        </w:tc>
      </w:tr>
    </w:tbl>
    <w:p w14:paraId="7310C82B" w14:textId="77777777" w:rsidR="00033C73" w:rsidRPr="00033C73" w:rsidRDefault="00033C73" w:rsidP="00033C73">
      <w:pPr>
        <w:pStyle w:val="af1"/>
        <w:spacing w:line="264" w:lineRule="atLeast"/>
        <w:ind w:firstLine="567"/>
        <w:jc w:val="both"/>
        <w:rPr>
          <w:rFonts w:ascii="Arial" w:hAnsi="Arial" w:cs="Arial"/>
        </w:rPr>
      </w:pPr>
      <w:r w:rsidRPr="00033C73">
        <w:rPr>
          <w:rStyle w:val="af3"/>
          <w:rFonts w:ascii="Arial" w:hAnsi="Arial" w:cs="Arial"/>
        </w:rPr>
        <w:t>Бункеровозы</w:t>
      </w:r>
      <w:r w:rsidRPr="00033C73">
        <w:rPr>
          <w:rFonts w:ascii="Arial" w:hAnsi="Arial" w:cs="Arial"/>
        </w:rPr>
        <w:t xml:space="preserve"> - грузовые автомобили с оборудованием для перевозки бункеров для бытовых отходов ёмкостью 8 м</w:t>
      </w:r>
      <w:r w:rsidRPr="00033C73">
        <w:rPr>
          <w:rFonts w:ascii="Arial" w:hAnsi="Arial" w:cs="Arial"/>
          <w:vertAlign w:val="superscript"/>
        </w:rPr>
        <w:t>3</w:t>
      </w:r>
      <w:r w:rsidRPr="00033C73">
        <w:rPr>
          <w:rFonts w:ascii="Arial" w:hAnsi="Arial" w:cs="Arial"/>
        </w:rPr>
        <w:t xml:space="preserve">. </w:t>
      </w:r>
      <w:r w:rsidRPr="00033C73">
        <w:rPr>
          <w:rStyle w:val="af3"/>
          <w:rFonts w:ascii="Arial" w:hAnsi="Arial" w:cs="Arial"/>
        </w:rPr>
        <w:t>Бункеровозы</w:t>
      </w:r>
      <w:r w:rsidRPr="00033C73">
        <w:rPr>
          <w:rFonts w:ascii="Arial" w:hAnsi="Arial" w:cs="Arial"/>
          <w:b/>
        </w:rPr>
        <w:t xml:space="preserve"> </w:t>
      </w:r>
      <w:r w:rsidRPr="00033C73">
        <w:rPr>
          <w:rFonts w:ascii="Arial" w:hAnsi="Arial" w:cs="Arial"/>
        </w:rPr>
        <w:t xml:space="preserve">предназначены для вывоза крупногабаритного мусора (строительный мусор, макулатура, мебель). Используются открытые или закрытые бункеры. Чаще всего </w:t>
      </w:r>
      <w:r w:rsidRPr="00033C73">
        <w:rPr>
          <w:rStyle w:val="af3"/>
          <w:rFonts w:ascii="Arial" w:hAnsi="Arial" w:cs="Arial"/>
        </w:rPr>
        <w:t>контейнерные мусоровозы</w:t>
      </w:r>
      <w:r w:rsidRPr="00033C73">
        <w:rPr>
          <w:rFonts w:ascii="Arial" w:hAnsi="Arial" w:cs="Arial"/>
        </w:rPr>
        <w:t xml:space="preserve"> используют на шасси ЗИЛ, но в связи с серьёзными перебоями в поставках ЗИЛов наиболее оптимальным шасси является МАЗ-5551А2. Надо заметить, что и стоимость </w:t>
      </w:r>
      <w:r w:rsidRPr="00033C73">
        <w:rPr>
          <w:rStyle w:val="af3"/>
          <w:rFonts w:ascii="Arial" w:hAnsi="Arial" w:cs="Arial"/>
        </w:rPr>
        <w:t>бункеровоза</w:t>
      </w:r>
      <w:r w:rsidRPr="00033C73">
        <w:rPr>
          <w:rFonts w:ascii="Arial" w:hAnsi="Arial" w:cs="Arial"/>
        </w:rPr>
        <w:t xml:space="preserve"> на </w:t>
      </w:r>
      <w:proofErr w:type="spellStart"/>
      <w:r w:rsidRPr="00033C73">
        <w:rPr>
          <w:rFonts w:ascii="Arial" w:hAnsi="Arial" w:cs="Arial"/>
        </w:rPr>
        <w:t>МАЗе</w:t>
      </w:r>
      <w:proofErr w:type="spellEnd"/>
      <w:r w:rsidRPr="00033C73">
        <w:rPr>
          <w:rFonts w:ascii="Arial" w:hAnsi="Arial" w:cs="Arial"/>
        </w:rPr>
        <w:t xml:space="preserve"> практически идентична стоимости аналога на ЗИЛе, а большая грузоподъёмность </w:t>
      </w:r>
      <w:proofErr w:type="spellStart"/>
      <w:r w:rsidRPr="00033C73">
        <w:rPr>
          <w:rFonts w:ascii="Arial" w:hAnsi="Arial" w:cs="Arial"/>
        </w:rPr>
        <w:t>МАЗа</w:t>
      </w:r>
      <w:proofErr w:type="spellEnd"/>
      <w:r w:rsidRPr="00033C73">
        <w:rPr>
          <w:rFonts w:ascii="Arial" w:hAnsi="Arial" w:cs="Arial"/>
        </w:rPr>
        <w:t xml:space="preserve"> и его хорошие технические характеристики делают этот (МКС-3501) мусоровоз наиболее выгодной покупкой.</w:t>
      </w:r>
    </w:p>
    <w:p w14:paraId="65DC0B23" w14:textId="77777777" w:rsidR="00033C73" w:rsidRPr="00033C73" w:rsidRDefault="00033C73" w:rsidP="00033C73">
      <w:pPr>
        <w:shd w:val="clear" w:color="auto" w:fill="FFFFFF"/>
        <w:autoSpaceDE w:val="0"/>
        <w:autoSpaceDN w:val="0"/>
        <w:adjustRightInd w:val="0"/>
        <w:ind w:firstLine="567"/>
        <w:jc w:val="center"/>
        <w:rPr>
          <w:rFonts w:ascii="Arial" w:hAnsi="Arial" w:cs="Arial"/>
        </w:rPr>
      </w:pPr>
      <w:r w:rsidRPr="00033C73">
        <w:rPr>
          <w:rFonts w:ascii="Arial" w:hAnsi="Arial" w:cs="Arial"/>
          <w:b/>
          <w:bCs/>
        </w:rPr>
        <w:t xml:space="preserve">4.9.1. Расчет необходимого количества </w:t>
      </w:r>
      <w:proofErr w:type="spellStart"/>
      <w:r w:rsidRPr="00033C73">
        <w:rPr>
          <w:rFonts w:ascii="Arial" w:hAnsi="Arial" w:cs="Arial"/>
          <w:b/>
          <w:bCs/>
        </w:rPr>
        <w:t>мусоровозного</w:t>
      </w:r>
      <w:proofErr w:type="spellEnd"/>
      <w:r w:rsidRPr="00033C73">
        <w:rPr>
          <w:rFonts w:ascii="Arial" w:hAnsi="Arial" w:cs="Arial"/>
          <w:b/>
          <w:bCs/>
        </w:rPr>
        <w:t xml:space="preserve"> транспорта </w:t>
      </w:r>
    </w:p>
    <w:p w14:paraId="45A41EBF"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r w:rsidRPr="00033C73">
        <w:rPr>
          <w:rFonts w:ascii="Arial" w:hAnsi="Arial" w:cs="Arial"/>
        </w:rPr>
        <w:t>Число мусоровозов М, необходимых для вывоза коммунальных отходов, определяют по формуле:</w:t>
      </w:r>
    </w:p>
    <w:p w14:paraId="443C67D8" w14:textId="68816212" w:rsidR="00033C73" w:rsidRPr="00033C73" w:rsidRDefault="00033C73" w:rsidP="00033C73">
      <w:pPr>
        <w:shd w:val="clear" w:color="auto" w:fill="FFFFFF"/>
        <w:autoSpaceDE w:val="0"/>
        <w:autoSpaceDN w:val="0"/>
        <w:adjustRightInd w:val="0"/>
        <w:spacing w:before="120"/>
        <w:ind w:firstLine="567"/>
        <w:jc w:val="center"/>
        <w:rPr>
          <w:rFonts w:ascii="Arial" w:hAnsi="Arial" w:cs="Arial"/>
        </w:rPr>
      </w:pPr>
      <w:r w:rsidRPr="00033C73">
        <w:rPr>
          <w:rFonts w:ascii="Arial" w:hAnsi="Arial" w:cs="Arial"/>
        </w:rPr>
        <w:t xml:space="preserve">М = </w:t>
      </w:r>
      <w:proofErr w:type="spellStart"/>
      <w:r w:rsidRPr="00033C73">
        <w:rPr>
          <w:rFonts w:ascii="Arial" w:hAnsi="Arial" w:cs="Arial"/>
        </w:rPr>
        <w:t>П</w:t>
      </w:r>
      <w:r w:rsidRPr="00033C73">
        <w:rPr>
          <w:rFonts w:ascii="Arial" w:hAnsi="Arial" w:cs="Arial"/>
          <w:vertAlign w:val="subscript"/>
        </w:rPr>
        <w:t>год</w:t>
      </w:r>
      <w:proofErr w:type="spellEnd"/>
      <w:r w:rsidRPr="00033C73">
        <w:rPr>
          <w:rFonts w:ascii="Arial" w:hAnsi="Arial" w:cs="Arial"/>
        </w:rPr>
        <w:t xml:space="preserve">/ (365 × </w:t>
      </w:r>
      <w:proofErr w:type="spellStart"/>
      <w:r w:rsidRPr="00033C73">
        <w:rPr>
          <w:rFonts w:ascii="Arial" w:hAnsi="Arial" w:cs="Arial"/>
        </w:rPr>
        <w:t>П</w:t>
      </w:r>
      <w:r w:rsidRPr="00033C73">
        <w:rPr>
          <w:rFonts w:ascii="Arial" w:hAnsi="Arial" w:cs="Arial"/>
          <w:vertAlign w:val="subscript"/>
        </w:rPr>
        <w:t>сут</w:t>
      </w:r>
      <w:proofErr w:type="spellEnd"/>
      <w:r w:rsidRPr="00033C73">
        <w:rPr>
          <w:rFonts w:ascii="Arial" w:hAnsi="Arial" w:cs="Arial"/>
        </w:rPr>
        <w:t xml:space="preserve"> × </w:t>
      </w:r>
      <w:proofErr w:type="spellStart"/>
      <w:r w:rsidRPr="00033C73">
        <w:rPr>
          <w:rFonts w:ascii="Arial" w:hAnsi="Arial" w:cs="Arial"/>
        </w:rPr>
        <w:t>К</w:t>
      </w:r>
      <w:r w:rsidRPr="00033C73">
        <w:rPr>
          <w:rFonts w:ascii="Arial" w:hAnsi="Arial" w:cs="Arial"/>
          <w:vertAlign w:val="subscript"/>
        </w:rPr>
        <w:t>исп</w:t>
      </w:r>
      <w:proofErr w:type="spellEnd"/>
      <w:r w:rsidRPr="00033C73">
        <w:rPr>
          <w:rFonts w:ascii="Arial" w:hAnsi="Arial" w:cs="Arial"/>
        </w:rPr>
        <w:t>)</w:t>
      </w:r>
    </w:p>
    <w:p w14:paraId="5C6896DE" w14:textId="77777777" w:rsidR="00033C73" w:rsidRPr="00033C73" w:rsidRDefault="00033C73" w:rsidP="00033C73">
      <w:pPr>
        <w:shd w:val="clear" w:color="auto" w:fill="FFFFFF"/>
        <w:autoSpaceDE w:val="0"/>
        <w:autoSpaceDN w:val="0"/>
        <w:adjustRightInd w:val="0"/>
        <w:ind w:firstLine="567"/>
        <w:rPr>
          <w:rFonts w:ascii="Arial" w:hAnsi="Arial" w:cs="Arial"/>
        </w:rPr>
      </w:pPr>
      <w:r w:rsidRPr="00033C73">
        <w:rPr>
          <w:rFonts w:ascii="Arial" w:hAnsi="Arial" w:cs="Arial"/>
        </w:rPr>
        <w:t>где</w:t>
      </w:r>
    </w:p>
    <w:p w14:paraId="3370B4D7"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proofErr w:type="spellStart"/>
      <w:r w:rsidRPr="00033C73">
        <w:rPr>
          <w:rFonts w:ascii="Arial" w:hAnsi="Arial" w:cs="Arial"/>
        </w:rPr>
        <w:t>П</w:t>
      </w:r>
      <w:r w:rsidRPr="00033C73">
        <w:rPr>
          <w:rFonts w:ascii="Arial" w:hAnsi="Arial" w:cs="Arial"/>
          <w:vertAlign w:val="subscript"/>
        </w:rPr>
        <w:t>год</w:t>
      </w:r>
      <w:proofErr w:type="spellEnd"/>
      <w:r w:rsidRPr="00033C73">
        <w:rPr>
          <w:rFonts w:ascii="Arial" w:hAnsi="Arial" w:cs="Arial"/>
        </w:rPr>
        <w:t xml:space="preserve"> </w:t>
      </w:r>
      <w:r w:rsidRPr="00033C73">
        <w:rPr>
          <w:rFonts w:ascii="Arial" w:hAnsi="Arial" w:cs="Arial"/>
          <w:vertAlign w:val="superscript"/>
        </w:rPr>
        <w:t>_</w:t>
      </w:r>
      <w:r w:rsidRPr="00033C73">
        <w:rPr>
          <w:rFonts w:ascii="Arial" w:hAnsi="Arial" w:cs="Arial"/>
        </w:rPr>
        <w:t xml:space="preserve"> количество бытовых отходов, подлежащих вывозу в течение года с применением данной системы, м</w:t>
      </w:r>
      <w:r w:rsidRPr="00033C73">
        <w:rPr>
          <w:rFonts w:ascii="Arial" w:hAnsi="Arial" w:cs="Arial"/>
          <w:vertAlign w:val="superscript"/>
        </w:rPr>
        <w:t>3</w:t>
      </w:r>
      <w:r w:rsidRPr="00033C73">
        <w:rPr>
          <w:rFonts w:ascii="Arial" w:hAnsi="Arial" w:cs="Arial"/>
        </w:rPr>
        <w:t xml:space="preserve">; </w:t>
      </w:r>
    </w:p>
    <w:p w14:paraId="05D66F0E"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proofErr w:type="spellStart"/>
      <w:r w:rsidRPr="00033C73">
        <w:rPr>
          <w:rFonts w:ascii="Arial" w:hAnsi="Arial" w:cs="Arial"/>
        </w:rPr>
        <w:t>П</w:t>
      </w:r>
      <w:r w:rsidRPr="00033C73">
        <w:rPr>
          <w:rFonts w:ascii="Arial" w:hAnsi="Arial" w:cs="Arial"/>
          <w:vertAlign w:val="subscript"/>
        </w:rPr>
        <w:t>сут</w:t>
      </w:r>
      <w:proofErr w:type="spellEnd"/>
      <w:r w:rsidRPr="00033C73">
        <w:rPr>
          <w:rFonts w:ascii="Arial" w:hAnsi="Arial" w:cs="Arial"/>
        </w:rPr>
        <w:t xml:space="preserve"> - суточная производительность единицы данного вида транспорта м</w:t>
      </w:r>
      <w:r w:rsidRPr="00033C73">
        <w:rPr>
          <w:rFonts w:ascii="Arial" w:hAnsi="Arial" w:cs="Arial"/>
          <w:vertAlign w:val="superscript"/>
        </w:rPr>
        <w:t>3</w:t>
      </w:r>
      <w:r w:rsidRPr="00033C73">
        <w:rPr>
          <w:rFonts w:ascii="Arial" w:hAnsi="Arial" w:cs="Arial"/>
        </w:rPr>
        <w:t xml:space="preserve">; </w:t>
      </w:r>
    </w:p>
    <w:p w14:paraId="0E6F227D"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proofErr w:type="spellStart"/>
      <w:r w:rsidRPr="00033C73">
        <w:rPr>
          <w:rFonts w:ascii="Arial" w:hAnsi="Arial" w:cs="Arial"/>
        </w:rPr>
        <w:t>К</w:t>
      </w:r>
      <w:r w:rsidRPr="00033C73">
        <w:rPr>
          <w:rFonts w:ascii="Arial" w:hAnsi="Arial" w:cs="Arial"/>
          <w:vertAlign w:val="subscript"/>
        </w:rPr>
        <w:t>исп</w:t>
      </w:r>
      <w:proofErr w:type="spellEnd"/>
      <w:r w:rsidRPr="00033C73">
        <w:rPr>
          <w:rFonts w:ascii="Arial" w:hAnsi="Arial" w:cs="Arial"/>
        </w:rPr>
        <w:t xml:space="preserve"> - коэффициент использования (</w:t>
      </w:r>
      <w:proofErr w:type="spellStart"/>
      <w:r w:rsidRPr="00033C73">
        <w:rPr>
          <w:rFonts w:ascii="Arial" w:hAnsi="Arial" w:cs="Arial"/>
        </w:rPr>
        <w:t>К</w:t>
      </w:r>
      <w:r w:rsidRPr="00033C73">
        <w:rPr>
          <w:rFonts w:ascii="Arial" w:hAnsi="Arial" w:cs="Arial"/>
          <w:vertAlign w:val="subscript"/>
        </w:rPr>
        <w:t>исп</w:t>
      </w:r>
      <w:proofErr w:type="spellEnd"/>
      <w:r w:rsidRPr="00033C73">
        <w:rPr>
          <w:rFonts w:ascii="Arial" w:hAnsi="Arial" w:cs="Arial"/>
        </w:rPr>
        <w:t xml:space="preserve"> =0,75);</w:t>
      </w:r>
    </w:p>
    <w:p w14:paraId="588AC3F1"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r w:rsidRPr="00033C73">
        <w:rPr>
          <w:rFonts w:ascii="Arial" w:hAnsi="Arial" w:cs="Arial"/>
        </w:rPr>
        <w:t>Суточную производительность мусоровозов определяют по формуле:</w:t>
      </w:r>
    </w:p>
    <w:p w14:paraId="5E8BC6AC" w14:textId="77777777" w:rsidR="00033C73" w:rsidRPr="00033C73" w:rsidRDefault="00033C73" w:rsidP="00033C73">
      <w:pPr>
        <w:shd w:val="clear" w:color="auto" w:fill="FFFFFF"/>
        <w:autoSpaceDE w:val="0"/>
        <w:autoSpaceDN w:val="0"/>
        <w:adjustRightInd w:val="0"/>
        <w:spacing w:before="120"/>
        <w:ind w:firstLine="567"/>
        <w:jc w:val="center"/>
        <w:rPr>
          <w:rFonts w:ascii="Arial" w:hAnsi="Arial" w:cs="Arial"/>
        </w:rPr>
      </w:pPr>
      <w:proofErr w:type="spellStart"/>
      <w:r w:rsidRPr="00033C73">
        <w:rPr>
          <w:rFonts w:ascii="Arial" w:hAnsi="Arial" w:cs="Arial"/>
        </w:rPr>
        <w:t>П</w:t>
      </w:r>
      <w:r w:rsidRPr="00033C73">
        <w:rPr>
          <w:rFonts w:ascii="Arial" w:hAnsi="Arial" w:cs="Arial"/>
          <w:vertAlign w:val="subscript"/>
        </w:rPr>
        <w:t>сут</w:t>
      </w:r>
      <w:proofErr w:type="spellEnd"/>
      <w:r w:rsidRPr="00033C73">
        <w:rPr>
          <w:rFonts w:ascii="Arial" w:hAnsi="Arial" w:cs="Arial"/>
        </w:rPr>
        <w:t xml:space="preserve"> = Р × Е,</w:t>
      </w:r>
    </w:p>
    <w:p w14:paraId="33519152"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r w:rsidRPr="00033C73">
        <w:rPr>
          <w:rFonts w:ascii="Arial" w:hAnsi="Arial" w:cs="Arial"/>
        </w:rPr>
        <w:t>где</w:t>
      </w:r>
    </w:p>
    <w:p w14:paraId="5B40D2A6"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r w:rsidRPr="00033C73">
        <w:rPr>
          <w:rFonts w:ascii="Arial" w:hAnsi="Arial" w:cs="Arial"/>
        </w:rPr>
        <w:t>Р - число рейсов в сутки;</w:t>
      </w:r>
    </w:p>
    <w:p w14:paraId="60DE1EAB"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r w:rsidRPr="00033C73">
        <w:rPr>
          <w:rFonts w:ascii="Arial" w:hAnsi="Arial" w:cs="Arial"/>
        </w:rPr>
        <w:lastRenderedPageBreak/>
        <w:t>Е - количество отходов, перевозимых за один рейс, м</w:t>
      </w:r>
      <w:r w:rsidRPr="00033C73">
        <w:rPr>
          <w:rFonts w:ascii="Arial" w:hAnsi="Arial" w:cs="Arial"/>
          <w:vertAlign w:val="superscript"/>
        </w:rPr>
        <w:t>3</w:t>
      </w:r>
      <w:r w:rsidRPr="00033C73">
        <w:rPr>
          <w:rFonts w:ascii="Arial" w:hAnsi="Arial" w:cs="Arial"/>
        </w:rPr>
        <w:t>;</w:t>
      </w:r>
    </w:p>
    <w:p w14:paraId="444B6355"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r w:rsidRPr="00033C73">
        <w:rPr>
          <w:rFonts w:ascii="Arial" w:hAnsi="Arial" w:cs="Arial"/>
        </w:rPr>
        <w:t>Число рейсов каждого мусоровоза определяют по формуле:</w:t>
      </w:r>
    </w:p>
    <w:p w14:paraId="1B2E8C39" w14:textId="77777777" w:rsidR="00033C73" w:rsidRPr="00033C73" w:rsidRDefault="00033C73" w:rsidP="00033C73">
      <w:pPr>
        <w:shd w:val="clear" w:color="auto" w:fill="FFFFFF"/>
        <w:autoSpaceDE w:val="0"/>
        <w:autoSpaceDN w:val="0"/>
        <w:adjustRightInd w:val="0"/>
        <w:spacing w:before="120"/>
        <w:ind w:firstLine="567"/>
        <w:jc w:val="center"/>
        <w:rPr>
          <w:rFonts w:ascii="Arial" w:hAnsi="Arial" w:cs="Arial"/>
        </w:rPr>
      </w:pPr>
      <w:r w:rsidRPr="00033C73">
        <w:rPr>
          <w:rFonts w:ascii="Arial" w:hAnsi="Arial" w:cs="Arial"/>
        </w:rPr>
        <w:t>Р = [Т - (</w:t>
      </w:r>
      <w:proofErr w:type="spellStart"/>
      <w:r w:rsidRPr="00033C73">
        <w:rPr>
          <w:rFonts w:ascii="Arial" w:hAnsi="Arial" w:cs="Arial"/>
        </w:rPr>
        <w:t>Т</w:t>
      </w:r>
      <w:r w:rsidRPr="00033C73">
        <w:rPr>
          <w:rFonts w:ascii="Arial" w:hAnsi="Arial" w:cs="Arial"/>
          <w:vertAlign w:val="subscript"/>
        </w:rPr>
        <w:t>пз</w:t>
      </w:r>
      <w:proofErr w:type="spellEnd"/>
      <w:r w:rsidRPr="00033C73">
        <w:rPr>
          <w:rFonts w:ascii="Arial" w:hAnsi="Arial" w:cs="Arial"/>
        </w:rPr>
        <w:t xml:space="preserve"> + Т</w:t>
      </w:r>
      <w:r w:rsidRPr="00033C73">
        <w:rPr>
          <w:rFonts w:ascii="Arial" w:hAnsi="Arial" w:cs="Arial"/>
          <w:vertAlign w:val="subscript"/>
        </w:rPr>
        <w:t>0</w:t>
      </w:r>
      <w:r w:rsidRPr="00033C73">
        <w:rPr>
          <w:rFonts w:ascii="Arial" w:hAnsi="Arial" w:cs="Arial"/>
        </w:rPr>
        <w:t>)] / (</w:t>
      </w:r>
      <w:proofErr w:type="spellStart"/>
      <w:r w:rsidRPr="00033C73">
        <w:rPr>
          <w:rFonts w:ascii="Arial" w:hAnsi="Arial" w:cs="Arial"/>
        </w:rPr>
        <w:t>Т</w:t>
      </w:r>
      <w:r w:rsidRPr="00033C73">
        <w:rPr>
          <w:rFonts w:ascii="Arial" w:hAnsi="Arial" w:cs="Arial"/>
          <w:vertAlign w:val="subscript"/>
        </w:rPr>
        <w:t>пог</w:t>
      </w:r>
      <w:proofErr w:type="spellEnd"/>
      <w:r w:rsidRPr="00033C73">
        <w:rPr>
          <w:rFonts w:ascii="Arial" w:hAnsi="Arial" w:cs="Arial"/>
        </w:rPr>
        <w:t xml:space="preserve"> + </w:t>
      </w:r>
      <w:proofErr w:type="spellStart"/>
      <w:r w:rsidRPr="00033C73">
        <w:rPr>
          <w:rFonts w:ascii="Arial" w:hAnsi="Arial" w:cs="Arial"/>
        </w:rPr>
        <w:t>Т</w:t>
      </w:r>
      <w:r w:rsidRPr="00033C73">
        <w:rPr>
          <w:rFonts w:ascii="Arial" w:hAnsi="Arial" w:cs="Arial"/>
          <w:vertAlign w:val="subscript"/>
        </w:rPr>
        <w:t>раз</w:t>
      </w:r>
      <w:proofErr w:type="spellEnd"/>
      <w:r w:rsidRPr="00033C73">
        <w:rPr>
          <w:rFonts w:ascii="Arial" w:hAnsi="Arial" w:cs="Arial"/>
        </w:rPr>
        <w:t xml:space="preserve"> + </w:t>
      </w:r>
      <w:proofErr w:type="spellStart"/>
      <w:r w:rsidRPr="00033C73">
        <w:rPr>
          <w:rFonts w:ascii="Arial" w:hAnsi="Arial" w:cs="Arial"/>
        </w:rPr>
        <w:t>Т</w:t>
      </w:r>
      <w:r w:rsidRPr="00033C73">
        <w:rPr>
          <w:rFonts w:ascii="Arial" w:hAnsi="Arial" w:cs="Arial"/>
          <w:vertAlign w:val="subscript"/>
        </w:rPr>
        <w:t>проб</w:t>
      </w:r>
      <w:proofErr w:type="spellEnd"/>
      <w:r w:rsidRPr="00033C73">
        <w:rPr>
          <w:rFonts w:ascii="Arial" w:hAnsi="Arial" w:cs="Arial"/>
        </w:rPr>
        <w:t>)</w:t>
      </w:r>
    </w:p>
    <w:p w14:paraId="63C6201A"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r w:rsidRPr="00033C73">
        <w:rPr>
          <w:rFonts w:ascii="Arial" w:hAnsi="Arial" w:cs="Arial"/>
        </w:rPr>
        <w:t>где</w:t>
      </w:r>
    </w:p>
    <w:p w14:paraId="42CA6488"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r w:rsidRPr="00033C73">
        <w:rPr>
          <w:rFonts w:ascii="Arial" w:hAnsi="Arial" w:cs="Arial"/>
        </w:rPr>
        <w:t>Т - продолжительность смены, час;</w:t>
      </w:r>
    </w:p>
    <w:p w14:paraId="697F7C23"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proofErr w:type="spellStart"/>
      <w:r w:rsidRPr="00033C73">
        <w:rPr>
          <w:rFonts w:ascii="Arial" w:hAnsi="Arial" w:cs="Arial"/>
        </w:rPr>
        <w:t>Т</w:t>
      </w:r>
      <w:r w:rsidRPr="00033C73">
        <w:rPr>
          <w:rFonts w:ascii="Arial" w:hAnsi="Arial" w:cs="Arial"/>
          <w:vertAlign w:val="subscript"/>
        </w:rPr>
        <w:t>пз</w:t>
      </w:r>
      <w:proofErr w:type="spellEnd"/>
      <w:r w:rsidRPr="00033C73">
        <w:rPr>
          <w:rFonts w:ascii="Arial" w:hAnsi="Arial" w:cs="Arial"/>
        </w:rPr>
        <w:t>- время, затрачиваемое на подготовительно-заключительные операции в гараже, час;</w:t>
      </w:r>
    </w:p>
    <w:p w14:paraId="5ACA3689" w14:textId="77777777" w:rsidR="00033C73" w:rsidRPr="00033C73" w:rsidRDefault="00033C73" w:rsidP="00033C73">
      <w:pPr>
        <w:shd w:val="clear" w:color="auto" w:fill="FFFFFF"/>
        <w:autoSpaceDE w:val="0"/>
        <w:autoSpaceDN w:val="0"/>
        <w:adjustRightInd w:val="0"/>
        <w:ind w:firstLine="567"/>
        <w:jc w:val="both"/>
        <w:rPr>
          <w:rFonts w:ascii="Arial" w:hAnsi="Arial" w:cs="Arial"/>
        </w:rPr>
      </w:pPr>
      <w:r w:rsidRPr="00033C73">
        <w:rPr>
          <w:rFonts w:ascii="Arial" w:hAnsi="Arial" w:cs="Arial"/>
        </w:rPr>
        <w:t>Т</w:t>
      </w:r>
      <w:r w:rsidRPr="00033C73">
        <w:rPr>
          <w:rFonts w:ascii="Arial" w:hAnsi="Arial" w:cs="Arial"/>
          <w:vertAlign w:val="subscript"/>
        </w:rPr>
        <w:t>0</w:t>
      </w:r>
      <w:r w:rsidRPr="00033C73">
        <w:rPr>
          <w:rFonts w:ascii="Arial" w:hAnsi="Arial" w:cs="Arial"/>
        </w:rPr>
        <w:t>- время, затрачиваемое на нулевые пробеги (от гаража до места работы и обратно), час;</w:t>
      </w:r>
    </w:p>
    <w:p w14:paraId="1A9B0E39" w14:textId="77777777" w:rsidR="00033C73" w:rsidRPr="00033C73" w:rsidRDefault="00033C73" w:rsidP="00033C73">
      <w:pPr>
        <w:pStyle w:val="ConsPlusNonformat"/>
        <w:spacing w:line="276" w:lineRule="auto"/>
        <w:ind w:firstLine="567"/>
        <w:jc w:val="both"/>
        <w:rPr>
          <w:rFonts w:ascii="Arial" w:hAnsi="Arial" w:cs="Arial"/>
          <w:sz w:val="24"/>
          <w:szCs w:val="24"/>
        </w:rPr>
      </w:pPr>
      <w:proofErr w:type="spellStart"/>
      <w:r w:rsidRPr="00033C73">
        <w:rPr>
          <w:rFonts w:ascii="Arial" w:hAnsi="Arial" w:cs="Arial"/>
          <w:sz w:val="24"/>
          <w:szCs w:val="24"/>
        </w:rPr>
        <w:t>Т</w:t>
      </w:r>
      <w:r w:rsidRPr="00033C73">
        <w:rPr>
          <w:rFonts w:ascii="Arial" w:hAnsi="Arial" w:cs="Arial"/>
          <w:sz w:val="24"/>
          <w:szCs w:val="24"/>
          <w:vertAlign w:val="subscript"/>
        </w:rPr>
        <w:t>пог</w:t>
      </w:r>
      <w:proofErr w:type="spellEnd"/>
      <w:r w:rsidRPr="00033C73">
        <w:rPr>
          <w:rFonts w:ascii="Arial" w:hAnsi="Arial" w:cs="Arial"/>
          <w:sz w:val="24"/>
          <w:szCs w:val="24"/>
        </w:rPr>
        <w:t xml:space="preserve"> - продолжительность погрузки, включая переезды и маневрирование, час;</w:t>
      </w:r>
    </w:p>
    <w:p w14:paraId="497D5C20" w14:textId="77777777" w:rsidR="00033C73" w:rsidRPr="00033C73" w:rsidRDefault="00033C73" w:rsidP="00033C73">
      <w:pPr>
        <w:pStyle w:val="ConsPlusNonformat"/>
        <w:spacing w:line="276" w:lineRule="auto"/>
        <w:ind w:firstLine="567"/>
        <w:jc w:val="both"/>
        <w:rPr>
          <w:rFonts w:ascii="Arial" w:hAnsi="Arial" w:cs="Arial"/>
          <w:sz w:val="24"/>
          <w:szCs w:val="24"/>
        </w:rPr>
      </w:pPr>
      <w:proofErr w:type="spellStart"/>
      <w:r w:rsidRPr="00033C73">
        <w:rPr>
          <w:rFonts w:ascii="Arial" w:hAnsi="Arial" w:cs="Arial"/>
          <w:sz w:val="24"/>
          <w:szCs w:val="24"/>
        </w:rPr>
        <w:t>Т</w:t>
      </w:r>
      <w:r w:rsidRPr="00033C73">
        <w:rPr>
          <w:rFonts w:ascii="Arial" w:hAnsi="Arial" w:cs="Arial"/>
          <w:sz w:val="24"/>
          <w:szCs w:val="24"/>
          <w:vertAlign w:val="subscript"/>
        </w:rPr>
        <w:t>раз</w:t>
      </w:r>
      <w:proofErr w:type="spellEnd"/>
      <w:r w:rsidRPr="00033C73">
        <w:rPr>
          <w:rFonts w:ascii="Arial" w:hAnsi="Arial" w:cs="Arial"/>
          <w:sz w:val="24"/>
          <w:szCs w:val="24"/>
        </w:rPr>
        <w:t xml:space="preserve"> - продолжительность разгрузки, включая переезды и маневрирование, час;</w:t>
      </w:r>
    </w:p>
    <w:p w14:paraId="69441309" w14:textId="77777777" w:rsidR="00033C73" w:rsidRPr="00033C73" w:rsidRDefault="00033C73" w:rsidP="00033C73">
      <w:pPr>
        <w:pStyle w:val="ConsPlusNonformat"/>
        <w:spacing w:line="276" w:lineRule="auto"/>
        <w:ind w:firstLine="567"/>
        <w:jc w:val="both"/>
        <w:rPr>
          <w:rFonts w:ascii="Arial" w:hAnsi="Arial" w:cs="Arial"/>
          <w:sz w:val="24"/>
          <w:szCs w:val="24"/>
        </w:rPr>
      </w:pPr>
      <w:proofErr w:type="spellStart"/>
      <w:r w:rsidRPr="00033C73">
        <w:rPr>
          <w:rFonts w:ascii="Arial" w:hAnsi="Arial" w:cs="Arial"/>
          <w:sz w:val="24"/>
          <w:szCs w:val="24"/>
        </w:rPr>
        <w:t>Т</w:t>
      </w:r>
      <w:r w:rsidRPr="00033C73">
        <w:rPr>
          <w:rFonts w:ascii="Arial" w:hAnsi="Arial" w:cs="Arial"/>
          <w:sz w:val="24"/>
          <w:szCs w:val="24"/>
          <w:vertAlign w:val="subscript"/>
        </w:rPr>
        <w:t>проб</w:t>
      </w:r>
      <w:proofErr w:type="spellEnd"/>
      <w:r w:rsidRPr="00033C73">
        <w:rPr>
          <w:rFonts w:ascii="Arial" w:hAnsi="Arial" w:cs="Arial"/>
          <w:sz w:val="24"/>
          <w:szCs w:val="24"/>
        </w:rPr>
        <w:t>- время, затрачиваемое на пробег от места погрузки до места разгрузки и обратно, час.</w:t>
      </w:r>
    </w:p>
    <w:p w14:paraId="739B312F" w14:textId="77777777" w:rsidR="00033C73" w:rsidRPr="00033C73" w:rsidRDefault="00033C73" w:rsidP="00033C73">
      <w:pPr>
        <w:pStyle w:val="a6"/>
        <w:ind w:left="0" w:firstLine="720"/>
        <w:jc w:val="both"/>
        <w:rPr>
          <w:rStyle w:val="10"/>
          <w:rFonts w:ascii="Arial" w:hAnsi="Arial" w:cs="Arial"/>
          <w:b/>
          <w:color w:val="auto"/>
          <w:sz w:val="24"/>
          <w:szCs w:val="24"/>
        </w:rPr>
      </w:pPr>
      <w:r w:rsidRPr="00033C73">
        <w:rPr>
          <w:rStyle w:val="10"/>
          <w:rFonts w:ascii="Arial" w:hAnsi="Arial" w:cs="Arial"/>
          <w:color w:val="auto"/>
          <w:sz w:val="24"/>
          <w:szCs w:val="24"/>
        </w:rPr>
        <w:t>Время на  сбор, вывоз и разгрузку транспортных средств определялось на основании «Рекомендаций по нормированию труда работников внешнего благоустройства», утвержденных приказом Департамента ЖКХ Министерства строительства РФ от 06.12.1994 г. № 13.</w:t>
      </w:r>
    </w:p>
    <w:p w14:paraId="23BACE03" w14:textId="77777777" w:rsidR="00033C73" w:rsidRPr="00033C73" w:rsidRDefault="00033C73" w:rsidP="00033C73">
      <w:pPr>
        <w:pStyle w:val="a6"/>
        <w:ind w:left="0" w:firstLine="720"/>
        <w:rPr>
          <w:rStyle w:val="10"/>
          <w:rFonts w:ascii="Arial" w:hAnsi="Arial" w:cs="Arial"/>
          <w:b/>
          <w:color w:val="auto"/>
          <w:sz w:val="24"/>
          <w:szCs w:val="24"/>
        </w:rPr>
      </w:pPr>
      <w:r w:rsidRPr="00033C73">
        <w:rPr>
          <w:rStyle w:val="10"/>
          <w:rFonts w:ascii="Arial" w:hAnsi="Arial" w:cs="Arial"/>
          <w:color w:val="auto"/>
          <w:sz w:val="24"/>
          <w:szCs w:val="24"/>
        </w:rPr>
        <w:t>Расчет транспортных средств на первую очередь и расчетный срок приведен в таблицах 4.15-4.16.</w:t>
      </w:r>
    </w:p>
    <w:p w14:paraId="75AA23B1" w14:textId="469C44A6" w:rsidR="00033C73" w:rsidRDefault="00033C73" w:rsidP="00033C73">
      <w:pPr>
        <w:tabs>
          <w:tab w:val="left" w:pos="2445"/>
        </w:tabs>
        <w:rPr>
          <w:rFonts w:ascii="Arial" w:hAnsi="Arial" w:cs="Arial"/>
          <w:lang w:val="x-none"/>
        </w:rPr>
      </w:pPr>
    </w:p>
    <w:p w14:paraId="23B76BD6" w14:textId="77777777" w:rsidR="00033C73" w:rsidRDefault="00033C73" w:rsidP="00033C73">
      <w:pPr>
        <w:tabs>
          <w:tab w:val="left" w:pos="2445"/>
        </w:tabs>
        <w:rPr>
          <w:rFonts w:ascii="Arial" w:hAnsi="Arial" w:cs="Arial"/>
          <w:lang w:val="x-none"/>
        </w:rPr>
        <w:sectPr w:rsidR="00033C73" w:rsidSect="005B3331">
          <w:pgSz w:w="11906" w:h="16838"/>
          <w:pgMar w:top="1134" w:right="567" w:bottom="1134" w:left="1134" w:header="709" w:footer="709" w:gutter="0"/>
          <w:cols w:space="708"/>
          <w:docGrid w:linePitch="360"/>
        </w:sectPr>
      </w:pPr>
    </w:p>
    <w:p w14:paraId="720FD755" w14:textId="77777777" w:rsidR="00033C73" w:rsidRPr="00033C73" w:rsidRDefault="00033C73" w:rsidP="00033C73">
      <w:pPr>
        <w:spacing w:before="120"/>
        <w:ind w:firstLine="142"/>
        <w:jc w:val="center"/>
        <w:rPr>
          <w:rFonts w:ascii="Arial" w:hAnsi="Arial" w:cs="Arial"/>
          <w:b/>
          <w:bCs/>
          <w:color w:val="000000"/>
        </w:rPr>
      </w:pPr>
      <w:r w:rsidRPr="00033C73">
        <w:rPr>
          <w:rFonts w:ascii="Arial" w:hAnsi="Arial" w:cs="Arial"/>
          <w:b/>
          <w:bCs/>
          <w:color w:val="000000"/>
        </w:rPr>
        <w:lastRenderedPageBreak/>
        <w:t xml:space="preserve">Таблица 4.15. Расчет количества </w:t>
      </w:r>
      <w:proofErr w:type="spellStart"/>
      <w:r w:rsidRPr="00033C73">
        <w:rPr>
          <w:rFonts w:ascii="Arial" w:hAnsi="Arial" w:cs="Arial"/>
          <w:b/>
          <w:bCs/>
          <w:color w:val="000000"/>
        </w:rPr>
        <w:t>мусоровозного</w:t>
      </w:r>
      <w:proofErr w:type="spellEnd"/>
      <w:r w:rsidRPr="00033C73">
        <w:rPr>
          <w:rFonts w:ascii="Arial" w:hAnsi="Arial" w:cs="Arial"/>
          <w:b/>
          <w:bCs/>
          <w:color w:val="000000"/>
        </w:rPr>
        <w:t xml:space="preserve"> транспорта на первую очередь (2025 г.) </w:t>
      </w:r>
    </w:p>
    <w:tbl>
      <w:tblPr>
        <w:tblW w:w="5166" w:type="pct"/>
        <w:tblLayout w:type="fixed"/>
        <w:tblLook w:val="04A0" w:firstRow="1" w:lastRow="0" w:firstColumn="1" w:lastColumn="0" w:noHBand="0" w:noVBand="1"/>
      </w:tblPr>
      <w:tblGrid>
        <w:gridCol w:w="449"/>
        <w:gridCol w:w="1467"/>
        <w:gridCol w:w="1354"/>
        <w:gridCol w:w="486"/>
        <w:gridCol w:w="605"/>
        <w:gridCol w:w="846"/>
        <w:gridCol w:w="813"/>
        <w:gridCol w:w="486"/>
        <w:gridCol w:w="828"/>
        <w:gridCol w:w="797"/>
        <w:gridCol w:w="797"/>
        <w:gridCol w:w="1103"/>
        <w:gridCol w:w="709"/>
        <w:gridCol w:w="584"/>
        <w:gridCol w:w="1118"/>
        <w:gridCol w:w="739"/>
        <w:gridCol w:w="535"/>
        <w:gridCol w:w="568"/>
        <w:gridCol w:w="553"/>
        <w:gridCol w:w="440"/>
      </w:tblGrid>
      <w:tr w:rsidR="00033C73" w:rsidRPr="00033C73" w14:paraId="5AF86CC5" w14:textId="77777777" w:rsidTr="00033C73">
        <w:trPr>
          <w:trHeight w:val="234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4BA55"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 п/п</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14:paraId="6A2D42CA"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Муниципальное образование</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65683F82"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Объем образованных ТКО, м3/год</w:t>
            </w:r>
          </w:p>
        </w:tc>
        <w:tc>
          <w:tcPr>
            <w:tcW w:w="159" w:type="pct"/>
            <w:tcBorders>
              <w:top w:val="single" w:sz="4" w:space="0" w:color="auto"/>
              <w:left w:val="nil"/>
              <w:bottom w:val="single" w:sz="4" w:space="0" w:color="auto"/>
              <w:right w:val="single" w:sz="4" w:space="0" w:color="auto"/>
            </w:tcBorders>
            <w:shd w:val="clear" w:color="auto" w:fill="auto"/>
            <w:vAlign w:val="center"/>
            <w:hideMark/>
          </w:tcPr>
          <w:p w14:paraId="6B594F4B"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Т, час</w:t>
            </w:r>
          </w:p>
        </w:tc>
        <w:tc>
          <w:tcPr>
            <w:tcW w:w="198" w:type="pct"/>
            <w:tcBorders>
              <w:top w:val="single" w:sz="4" w:space="0" w:color="auto"/>
              <w:left w:val="nil"/>
              <w:bottom w:val="single" w:sz="4" w:space="0" w:color="auto"/>
              <w:right w:val="single" w:sz="4" w:space="0" w:color="auto"/>
            </w:tcBorders>
            <w:shd w:val="clear" w:color="auto" w:fill="auto"/>
            <w:vAlign w:val="center"/>
            <w:hideMark/>
          </w:tcPr>
          <w:p w14:paraId="5C43CDC1"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Тпз</w:t>
            </w:r>
            <w:proofErr w:type="spellEnd"/>
            <w:r w:rsidRPr="00033C73">
              <w:rPr>
                <w:rFonts w:ascii="Arial" w:hAnsi="Arial" w:cs="Arial"/>
                <w:b/>
                <w:bCs/>
                <w:color w:val="000000"/>
                <w:sz w:val="18"/>
                <w:szCs w:val="18"/>
              </w:rPr>
              <w:t>, час</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30395954"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Нулевой пробег от гаража до 1 места загрузки, км.</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2324BACB" w14:textId="5D3C44A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Нулевой пробег от полигона ТКО до гаража, км.</w:t>
            </w:r>
          </w:p>
        </w:tc>
        <w:tc>
          <w:tcPr>
            <w:tcW w:w="159" w:type="pct"/>
            <w:tcBorders>
              <w:top w:val="single" w:sz="4" w:space="0" w:color="auto"/>
              <w:left w:val="nil"/>
              <w:bottom w:val="single" w:sz="4" w:space="0" w:color="auto"/>
              <w:right w:val="single" w:sz="4" w:space="0" w:color="auto"/>
            </w:tcBorders>
            <w:shd w:val="clear" w:color="auto" w:fill="auto"/>
            <w:vAlign w:val="center"/>
            <w:hideMark/>
          </w:tcPr>
          <w:p w14:paraId="531EB7F7"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То, час</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5C845DBD" w14:textId="58A59B1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Пробег    от 1 места сбора до последнего, км</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5D0D01C9" w14:textId="0A623A75"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Время на пробег, час</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570A6BF6" w14:textId="43623DC1"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Число обслуживаемых контейн</w:t>
            </w:r>
            <w:r>
              <w:rPr>
                <w:rFonts w:ascii="Arial" w:hAnsi="Arial" w:cs="Arial"/>
                <w:b/>
                <w:bCs/>
                <w:color w:val="000000"/>
                <w:sz w:val="18"/>
                <w:szCs w:val="18"/>
              </w:rPr>
              <w:t xml:space="preserve">еров, </w:t>
            </w:r>
            <w:r w:rsidRPr="00033C73">
              <w:rPr>
                <w:rFonts w:ascii="Arial" w:hAnsi="Arial" w:cs="Arial"/>
                <w:b/>
                <w:bCs/>
                <w:color w:val="000000"/>
                <w:sz w:val="18"/>
                <w:szCs w:val="18"/>
              </w:rPr>
              <w:t>шт.</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45DCA471" w14:textId="24EE1E68"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Время на погрузку и маневрирован</w:t>
            </w:r>
            <w:r>
              <w:rPr>
                <w:rFonts w:ascii="Arial" w:hAnsi="Arial" w:cs="Arial"/>
                <w:b/>
                <w:bCs/>
                <w:color w:val="000000"/>
                <w:sz w:val="18"/>
                <w:szCs w:val="18"/>
              </w:rPr>
              <w:t>ие</w:t>
            </w:r>
            <w:r w:rsidRPr="00033C73">
              <w:rPr>
                <w:rFonts w:ascii="Arial" w:hAnsi="Arial" w:cs="Arial"/>
                <w:b/>
                <w:bCs/>
                <w:color w:val="000000"/>
                <w:sz w:val="18"/>
                <w:szCs w:val="18"/>
              </w:rPr>
              <w:t>, час</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3C9D685B"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Тпог</w:t>
            </w:r>
            <w:proofErr w:type="spellEnd"/>
            <w:r w:rsidRPr="00033C73">
              <w:rPr>
                <w:rFonts w:ascii="Arial" w:hAnsi="Arial" w:cs="Arial"/>
                <w:b/>
                <w:bCs/>
                <w:color w:val="000000"/>
                <w:sz w:val="18"/>
                <w:szCs w:val="18"/>
              </w:rPr>
              <w:t>, час</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DB934B6"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Тразг</w:t>
            </w:r>
            <w:proofErr w:type="spellEnd"/>
            <w:r w:rsidRPr="00033C73">
              <w:rPr>
                <w:rFonts w:ascii="Arial" w:hAnsi="Arial" w:cs="Arial"/>
                <w:b/>
                <w:bCs/>
                <w:color w:val="000000"/>
                <w:sz w:val="18"/>
                <w:szCs w:val="18"/>
              </w:rPr>
              <w:t>, час</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5281929" w14:textId="0DB3629D"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 xml:space="preserve"> Пробег от последнего места сбора до полигона, км </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2E5A1B3A"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Тпроб</w:t>
            </w:r>
            <w:proofErr w:type="spellEnd"/>
            <w:r w:rsidRPr="00033C73">
              <w:rPr>
                <w:rFonts w:ascii="Arial" w:hAnsi="Arial" w:cs="Arial"/>
                <w:b/>
                <w:bCs/>
                <w:color w:val="000000"/>
                <w:sz w:val="18"/>
                <w:szCs w:val="18"/>
              </w:rPr>
              <w:t>, час</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51D35809"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Р</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33E5348D"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Псут</w:t>
            </w:r>
            <w:proofErr w:type="spellEnd"/>
            <w:r w:rsidRPr="00033C73">
              <w:rPr>
                <w:rFonts w:ascii="Arial" w:hAnsi="Arial" w:cs="Arial"/>
                <w:b/>
                <w:bCs/>
                <w:color w:val="000000"/>
                <w:sz w:val="18"/>
                <w:szCs w:val="18"/>
              </w:rPr>
              <w:t>, м3</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7B1DD28C"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M</w:t>
            </w:r>
          </w:p>
        </w:tc>
        <w:tc>
          <w:tcPr>
            <w:tcW w:w="144" w:type="pct"/>
            <w:tcBorders>
              <w:top w:val="single" w:sz="4" w:space="0" w:color="auto"/>
              <w:left w:val="nil"/>
              <w:bottom w:val="single" w:sz="4" w:space="0" w:color="auto"/>
              <w:right w:val="single" w:sz="4" w:space="0" w:color="auto"/>
            </w:tcBorders>
            <w:shd w:val="clear" w:color="auto" w:fill="auto"/>
            <w:vAlign w:val="center"/>
            <w:hideMark/>
          </w:tcPr>
          <w:p w14:paraId="42233015"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lang w:val="en-US"/>
              </w:rPr>
              <w:t>N</w:t>
            </w:r>
          </w:p>
        </w:tc>
      </w:tr>
      <w:tr w:rsidR="00033C73" w:rsidRPr="00033C73" w14:paraId="51EC2160" w14:textId="77777777" w:rsidTr="00033C73">
        <w:trPr>
          <w:trHeight w:val="745"/>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0771A4ED"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1</w:t>
            </w:r>
          </w:p>
        </w:tc>
        <w:tc>
          <w:tcPr>
            <w:tcW w:w="480" w:type="pct"/>
            <w:tcBorders>
              <w:top w:val="single" w:sz="4" w:space="0" w:color="auto"/>
              <w:left w:val="single" w:sz="4" w:space="0" w:color="auto"/>
              <w:bottom w:val="single" w:sz="4" w:space="0" w:color="auto"/>
              <w:right w:val="nil"/>
            </w:tcBorders>
            <w:shd w:val="clear" w:color="auto" w:fill="auto"/>
            <w:vAlign w:val="center"/>
            <w:hideMark/>
          </w:tcPr>
          <w:p w14:paraId="2DD0C608"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Городской округ Кашира</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9E1A5"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266599,56</w:t>
            </w:r>
          </w:p>
        </w:tc>
        <w:tc>
          <w:tcPr>
            <w:tcW w:w="159" w:type="pct"/>
            <w:tcBorders>
              <w:top w:val="single" w:sz="4" w:space="0" w:color="auto"/>
              <w:left w:val="nil"/>
              <w:bottom w:val="single" w:sz="4" w:space="0" w:color="auto"/>
              <w:right w:val="single" w:sz="4" w:space="0" w:color="auto"/>
            </w:tcBorders>
            <w:shd w:val="clear" w:color="000000" w:fill="FFFFFF"/>
            <w:vAlign w:val="center"/>
            <w:hideMark/>
          </w:tcPr>
          <w:p w14:paraId="56624E62"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8</w:t>
            </w:r>
          </w:p>
        </w:tc>
        <w:tc>
          <w:tcPr>
            <w:tcW w:w="198" w:type="pct"/>
            <w:tcBorders>
              <w:top w:val="single" w:sz="4" w:space="0" w:color="auto"/>
              <w:left w:val="nil"/>
              <w:bottom w:val="single" w:sz="4" w:space="0" w:color="auto"/>
              <w:right w:val="single" w:sz="4" w:space="0" w:color="auto"/>
            </w:tcBorders>
            <w:shd w:val="clear" w:color="000000" w:fill="FFFFFF"/>
            <w:vAlign w:val="center"/>
            <w:hideMark/>
          </w:tcPr>
          <w:p w14:paraId="1465DE78"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0,45</w:t>
            </w:r>
          </w:p>
        </w:tc>
        <w:tc>
          <w:tcPr>
            <w:tcW w:w="277" w:type="pct"/>
            <w:tcBorders>
              <w:top w:val="single" w:sz="4" w:space="0" w:color="auto"/>
              <w:left w:val="nil"/>
              <w:bottom w:val="single" w:sz="4" w:space="0" w:color="auto"/>
              <w:right w:val="single" w:sz="4" w:space="0" w:color="auto"/>
            </w:tcBorders>
            <w:shd w:val="clear" w:color="000000" w:fill="FFFFFF"/>
            <w:vAlign w:val="center"/>
            <w:hideMark/>
          </w:tcPr>
          <w:p w14:paraId="23146568"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5</w:t>
            </w:r>
          </w:p>
        </w:tc>
        <w:tc>
          <w:tcPr>
            <w:tcW w:w="266" w:type="pct"/>
            <w:tcBorders>
              <w:top w:val="single" w:sz="4" w:space="0" w:color="auto"/>
              <w:left w:val="nil"/>
              <w:bottom w:val="single" w:sz="4" w:space="0" w:color="auto"/>
              <w:right w:val="single" w:sz="4" w:space="0" w:color="auto"/>
            </w:tcBorders>
            <w:shd w:val="clear" w:color="000000" w:fill="FFFFFF"/>
            <w:vAlign w:val="center"/>
            <w:hideMark/>
          </w:tcPr>
          <w:p w14:paraId="60830904"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7,5</w:t>
            </w:r>
          </w:p>
        </w:tc>
        <w:tc>
          <w:tcPr>
            <w:tcW w:w="159" w:type="pct"/>
            <w:tcBorders>
              <w:top w:val="single" w:sz="4" w:space="0" w:color="auto"/>
              <w:left w:val="nil"/>
              <w:bottom w:val="single" w:sz="4" w:space="0" w:color="auto"/>
              <w:right w:val="single" w:sz="4" w:space="0" w:color="auto"/>
            </w:tcBorders>
            <w:shd w:val="clear" w:color="000000" w:fill="FFFFFF"/>
            <w:noWrap/>
            <w:vAlign w:val="center"/>
            <w:hideMark/>
          </w:tcPr>
          <w:p w14:paraId="1DFDCE2C" w14:textId="77777777" w:rsidR="00033C73" w:rsidRPr="00033C73" w:rsidRDefault="00033C73" w:rsidP="00033C73">
            <w:pPr>
              <w:jc w:val="center"/>
              <w:rPr>
                <w:rFonts w:ascii="Arial" w:hAnsi="Arial" w:cs="Arial"/>
                <w:color w:val="000000"/>
                <w:sz w:val="18"/>
                <w:szCs w:val="18"/>
                <w:lang w:val="en-US"/>
              </w:rPr>
            </w:pPr>
            <w:r w:rsidRPr="00033C73">
              <w:rPr>
                <w:rFonts w:ascii="Arial" w:hAnsi="Arial" w:cs="Arial"/>
                <w:color w:val="000000"/>
                <w:sz w:val="18"/>
                <w:szCs w:val="18"/>
              </w:rPr>
              <w:t>0,3</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2CDB4128"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15</w:t>
            </w:r>
          </w:p>
        </w:tc>
        <w:tc>
          <w:tcPr>
            <w:tcW w:w="261" w:type="pct"/>
            <w:tcBorders>
              <w:top w:val="single" w:sz="4" w:space="0" w:color="auto"/>
              <w:left w:val="nil"/>
              <w:bottom w:val="single" w:sz="4" w:space="0" w:color="auto"/>
              <w:right w:val="single" w:sz="4" w:space="0" w:color="auto"/>
            </w:tcBorders>
            <w:shd w:val="clear" w:color="000000" w:fill="FFFFFF"/>
            <w:noWrap/>
            <w:vAlign w:val="center"/>
            <w:hideMark/>
          </w:tcPr>
          <w:p w14:paraId="725F66D5"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0,375</w:t>
            </w:r>
          </w:p>
        </w:tc>
        <w:tc>
          <w:tcPr>
            <w:tcW w:w="261" w:type="pct"/>
            <w:tcBorders>
              <w:top w:val="single" w:sz="4" w:space="0" w:color="auto"/>
              <w:left w:val="nil"/>
              <w:bottom w:val="single" w:sz="4" w:space="0" w:color="auto"/>
              <w:right w:val="single" w:sz="4" w:space="0" w:color="auto"/>
            </w:tcBorders>
            <w:shd w:val="clear" w:color="000000" w:fill="FFFFFF"/>
            <w:noWrap/>
            <w:vAlign w:val="center"/>
            <w:hideMark/>
          </w:tcPr>
          <w:p w14:paraId="50F8E846"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40</w:t>
            </w:r>
          </w:p>
        </w:tc>
        <w:tc>
          <w:tcPr>
            <w:tcW w:w="361" w:type="pct"/>
            <w:tcBorders>
              <w:top w:val="single" w:sz="4" w:space="0" w:color="auto"/>
              <w:left w:val="nil"/>
              <w:bottom w:val="single" w:sz="4" w:space="0" w:color="auto"/>
              <w:right w:val="single" w:sz="4" w:space="0" w:color="auto"/>
            </w:tcBorders>
            <w:shd w:val="clear" w:color="000000" w:fill="FFFFFF"/>
            <w:noWrap/>
            <w:vAlign w:val="center"/>
            <w:hideMark/>
          </w:tcPr>
          <w:p w14:paraId="77F398AC" w14:textId="77777777" w:rsidR="00033C73" w:rsidRPr="00033C73" w:rsidRDefault="00033C73" w:rsidP="00033C73">
            <w:pPr>
              <w:jc w:val="center"/>
              <w:rPr>
                <w:rFonts w:ascii="Arial" w:hAnsi="Arial" w:cs="Arial"/>
                <w:color w:val="000000"/>
                <w:sz w:val="18"/>
                <w:szCs w:val="18"/>
                <w:lang w:val="en-US"/>
              </w:rPr>
            </w:pPr>
            <w:r w:rsidRPr="00033C73">
              <w:rPr>
                <w:rFonts w:ascii="Arial" w:hAnsi="Arial" w:cs="Arial"/>
                <w:color w:val="000000"/>
                <w:sz w:val="18"/>
                <w:szCs w:val="18"/>
              </w:rPr>
              <w:t>0,64</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5734F71E" w14:textId="77777777" w:rsidR="00033C73" w:rsidRPr="00033C73" w:rsidRDefault="00033C73" w:rsidP="00033C73">
            <w:pPr>
              <w:jc w:val="right"/>
              <w:rPr>
                <w:rFonts w:ascii="Arial" w:hAnsi="Arial" w:cs="Arial"/>
                <w:color w:val="000000"/>
                <w:sz w:val="18"/>
                <w:szCs w:val="18"/>
              </w:rPr>
            </w:pPr>
            <w:r w:rsidRPr="00033C73">
              <w:rPr>
                <w:rFonts w:ascii="Arial" w:hAnsi="Arial" w:cs="Arial"/>
                <w:color w:val="000000"/>
                <w:sz w:val="18"/>
                <w:szCs w:val="18"/>
              </w:rPr>
              <w:t>1,015</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25F924D3" w14:textId="77777777" w:rsidR="00033C73" w:rsidRPr="00033C73" w:rsidRDefault="00033C73" w:rsidP="00033C73">
            <w:pPr>
              <w:jc w:val="right"/>
              <w:rPr>
                <w:rFonts w:ascii="Arial" w:hAnsi="Arial" w:cs="Arial"/>
                <w:color w:val="000000"/>
                <w:sz w:val="18"/>
                <w:szCs w:val="18"/>
              </w:rPr>
            </w:pPr>
            <w:r w:rsidRPr="00033C73">
              <w:rPr>
                <w:rFonts w:ascii="Arial" w:hAnsi="Arial" w:cs="Arial"/>
                <w:color w:val="000000"/>
                <w:sz w:val="18"/>
                <w:szCs w:val="18"/>
              </w:rPr>
              <w:t>0,25</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14:paraId="62066DD8"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7,5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14:paraId="2BB0E457" w14:textId="77777777" w:rsidR="00033C73" w:rsidRPr="00033C73" w:rsidRDefault="00033C73" w:rsidP="00033C73">
            <w:pPr>
              <w:jc w:val="right"/>
              <w:rPr>
                <w:rFonts w:ascii="Arial" w:hAnsi="Arial" w:cs="Arial"/>
                <w:color w:val="000000"/>
                <w:sz w:val="18"/>
                <w:szCs w:val="18"/>
              </w:rPr>
            </w:pPr>
            <w:r w:rsidRPr="00033C73">
              <w:rPr>
                <w:rFonts w:ascii="Arial" w:hAnsi="Arial" w:cs="Arial"/>
                <w:color w:val="000000"/>
                <w:sz w:val="18"/>
                <w:szCs w:val="18"/>
              </w:rPr>
              <w:t>0,19</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3C34B486" w14:textId="77777777" w:rsidR="00033C73" w:rsidRPr="00033C73" w:rsidRDefault="00033C73" w:rsidP="00033C73">
            <w:pPr>
              <w:jc w:val="center"/>
              <w:rPr>
                <w:rFonts w:ascii="Arial" w:hAnsi="Arial" w:cs="Arial"/>
                <w:color w:val="000000"/>
                <w:sz w:val="18"/>
                <w:szCs w:val="18"/>
                <w:lang w:val="en-US"/>
              </w:rPr>
            </w:pPr>
            <w:r w:rsidRPr="00033C73">
              <w:rPr>
                <w:rFonts w:ascii="Arial" w:hAnsi="Arial" w:cs="Arial"/>
                <w:color w:val="000000"/>
                <w:sz w:val="18"/>
                <w:szCs w:val="18"/>
              </w:rPr>
              <w:t>4,9</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4CFE4721"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219</w:t>
            </w:r>
          </w:p>
        </w:tc>
        <w:tc>
          <w:tcPr>
            <w:tcW w:w="181" w:type="pct"/>
            <w:tcBorders>
              <w:top w:val="single" w:sz="4" w:space="0" w:color="auto"/>
              <w:left w:val="nil"/>
              <w:bottom w:val="single" w:sz="4" w:space="0" w:color="auto"/>
              <w:right w:val="single" w:sz="4" w:space="0" w:color="auto"/>
            </w:tcBorders>
            <w:shd w:val="clear" w:color="auto" w:fill="auto"/>
            <w:noWrap/>
            <w:vAlign w:val="center"/>
            <w:hideMark/>
          </w:tcPr>
          <w:p w14:paraId="51FB9DA5" w14:textId="77777777" w:rsidR="00033C73" w:rsidRPr="00033C73" w:rsidRDefault="00033C73" w:rsidP="00033C73">
            <w:pPr>
              <w:jc w:val="center"/>
              <w:rPr>
                <w:rFonts w:ascii="Arial" w:hAnsi="Arial" w:cs="Arial"/>
                <w:color w:val="000000"/>
                <w:sz w:val="18"/>
                <w:szCs w:val="18"/>
                <w:lang w:val="en-US"/>
              </w:rPr>
            </w:pPr>
            <w:r w:rsidRPr="00033C73">
              <w:rPr>
                <w:rFonts w:ascii="Arial" w:hAnsi="Arial" w:cs="Arial"/>
                <w:color w:val="000000"/>
                <w:sz w:val="18"/>
                <w:szCs w:val="18"/>
              </w:rPr>
              <w:t>3,</w:t>
            </w:r>
            <w:r w:rsidRPr="00033C73">
              <w:rPr>
                <w:rFonts w:ascii="Arial" w:hAnsi="Arial" w:cs="Arial"/>
                <w:color w:val="000000"/>
                <w:sz w:val="18"/>
                <w:szCs w:val="18"/>
                <w:lang w:val="en-US"/>
              </w:rPr>
              <w:t>3</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14:paraId="3CDBA8EB"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4</w:t>
            </w:r>
          </w:p>
        </w:tc>
      </w:tr>
    </w:tbl>
    <w:p w14:paraId="6AC95031" w14:textId="77777777" w:rsidR="00033C73" w:rsidRPr="00033C73" w:rsidRDefault="00033C73" w:rsidP="00033C73">
      <w:pPr>
        <w:spacing w:before="120"/>
        <w:ind w:firstLine="142"/>
        <w:jc w:val="center"/>
        <w:rPr>
          <w:rFonts w:ascii="Arial" w:hAnsi="Arial" w:cs="Arial"/>
          <w:b/>
          <w:bCs/>
          <w:color w:val="000000"/>
        </w:rPr>
      </w:pPr>
    </w:p>
    <w:p w14:paraId="48164C5B" w14:textId="77777777" w:rsidR="00033C73" w:rsidRPr="00033C73" w:rsidRDefault="00033C73" w:rsidP="00033C73">
      <w:pPr>
        <w:spacing w:before="120"/>
        <w:ind w:firstLine="142"/>
        <w:jc w:val="center"/>
        <w:rPr>
          <w:rFonts w:ascii="Arial" w:hAnsi="Arial" w:cs="Arial"/>
          <w:b/>
          <w:bCs/>
          <w:color w:val="000000"/>
        </w:rPr>
      </w:pPr>
      <w:r w:rsidRPr="00033C73">
        <w:rPr>
          <w:rFonts w:ascii="Arial" w:hAnsi="Arial" w:cs="Arial"/>
          <w:b/>
          <w:bCs/>
          <w:color w:val="000000"/>
        </w:rPr>
        <w:t xml:space="preserve">Таблица 4.16. Расчет количества </w:t>
      </w:r>
      <w:proofErr w:type="spellStart"/>
      <w:r w:rsidRPr="00033C73">
        <w:rPr>
          <w:rFonts w:ascii="Arial" w:hAnsi="Arial" w:cs="Arial"/>
          <w:b/>
          <w:bCs/>
          <w:color w:val="000000"/>
        </w:rPr>
        <w:t>мусоровозного</w:t>
      </w:r>
      <w:proofErr w:type="spellEnd"/>
      <w:r w:rsidRPr="00033C73">
        <w:rPr>
          <w:rFonts w:ascii="Arial" w:hAnsi="Arial" w:cs="Arial"/>
          <w:b/>
          <w:bCs/>
          <w:color w:val="000000"/>
        </w:rPr>
        <w:t xml:space="preserve"> транспорта на расчетный срок (2040 г.)</w:t>
      </w:r>
    </w:p>
    <w:tbl>
      <w:tblPr>
        <w:tblW w:w="5166" w:type="pct"/>
        <w:tblLayout w:type="fixed"/>
        <w:tblLook w:val="04A0" w:firstRow="1" w:lastRow="0" w:firstColumn="1" w:lastColumn="0" w:noHBand="0" w:noVBand="1"/>
      </w:tblPr>
      <w:tblGrid>
        <w:gridCol w:w="458"/>
        <w:gridCol w:w="1497"/>
        <w:gridCol w:w="1323"/>
        <w:gridCol w:w="471"/>
        <w:gridCol w:w="614"/>
        <w:gridCol w:w="871"/>
        <w:gridCol w:w="816"/>
        <w:gridCol w:w="471"/>
        <w:gridCol w:w="794"/>
        <w:gridCol w:w="779"/>
        <w:gridCol w:w="816"/>
        <w:gridCol w:w="1127"/>
        <w:gridCol w:w="709"/>
        <w:gridCol w:w="565"/>
        <w:gridCol w:w="1137"/>
        <w:gridCol w:w="700"/>
        <w:gridCol w:w="568"/>
        <w:gridCol w:w="568"/>
        <w:gridCol w:w="565"/>
        <w:gridCol w:w="428"/>
      </w:tblGrid>
      <w:tr w:rsidR="00033C73" w:rsidRPr="00033C73" w14:paraId="148E414D" w14:textId="77777777" w:rsidTr="00033C73">
        <w:trPr>
          <w:trHeight w:val="2295"/>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C0FE9"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w:t>
            </w:r>
            <w:r w:rsidRPr="00033C73">
              <w:rPr>
                <w:rFonts w:ascii="Arial" w:hAnsi="Arial" w:cs="Arial"/>
                <w:b/>
                <w:bCs/>
                <w:color w:val="000000"/>
                <w:sz w:val="18"/>
                <w:szCs w:val="18"/>
                <w:lang w:val="en-US"/>
              </w:rPr>
              <w:t xml:space="preserve"> </w:t>
            </w:r>
            <w:r w:rsidRPr="00033C73">
              <w:rPr>
                <w:rFonts w:ascii="Arial" w:hAnsi="Arial" w:cs="Arial"/>
                <w:b/>
                <w:bCs/>
                <w:color w:val="000000"/>
                <w:sz w:val="18"/>
                <w:szCs w:val="18"/>
              </w:rPr>
              <w:t>п/п</w:t>
            </w:r>
          </w:p>
        </w:tc>
        <w:tc>
          <w:tcPr>
            <w:tcW w:w="490" w:type="pct"/>
            <w:tcBorders>
              <w:top w:val="single" w:sz="4" w:space="0" w:color="auto"/>
              <w:left w:val="nil"/>
              <w:bottom w:val="single" w:sz="4" w:space="0" w:color="auto"/>
              <w:right w:val="single" w:sz="4" w:space="0" w:color="auto"/>
            </w:tcBorders>
            <w:shd w:val="clear" w:color="000000" w:fill="FFFFFF"/>
            <w:vAlign w:val="center"/>
            <w:hideMark/>
          </w:tcPr>
          <w:p w14:paraId="247B10BF"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Муниципальное образование</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203E4495"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Объем образованных ТКО, м3/год</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0FD9CFC3"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 xml:space="preserve"> Т, час</w:t>
            </w:r>
          </w:p>
        </w:tc>
        <w:tc>
          <w:tcPr>
            <w:tcW w:w="201" w:type="pct"/>
            <w:tcBorders>
              <w:top w:val="single" w:sz="4" w:space="0" w:color="auto"/>
              <w:left w:val="nil"/>
              <w:bottom w:val="single" w:sz="4" w:space="0" w:color="auto"/>
              <w:right w:val="single" w:sz="4" w:space="0" w:color="auto"/>
            </w:tcBorders>
            <w:shd w:val="clear" w:color="auto" w:fill="auto"/>
            <w:vAlign w:val="center"/>
            <w:hideMark/>
          </w:tcPr>
          <w:p w14:paraId="32043831"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Тпз</w:t>
            </w:r>
            <w:proofErr w:type="spellEnd"/>
            <w:r w:rsidRPr="00033C73">
              <w:rPr>
                <w:rFonts w:ascii="Arial" w:hAnsi="Arial" w:cs="Arial"/>
                <w:b/>
                <w:bCs/>
                <w:color w:val="000000"/>
                <w:sz w:val="18"/>
                <w:szCs w:val="18"/>
              </w:rPr>
              <w:t>, час</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6EC8D29"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Нулевой пробег от гаража до 1 места загрузки, км.</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1BF0442D" w14:textId="7E01C55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Нулевой пробег от полигона ТКО до гаража, км.</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6B742380"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То, час</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6182C555" w14:textId="24FC8455"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Пробег    от 1 места сбора до последнего, км</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70D93401" w14:textId="2F64B513"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Время на пробег, час</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57ACFA4E" w14:textId="2551FACC"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Число обслуживаемых кон</w:t>
            </w:r>
            <w:r>
              <w:rPr>
                <w:rFonts w:ascii="Arial" w:hAnsi="Arial" w:cs="Arial"/>
                <w:b/>
                <w:bCs/>
                <w:color w:val="000000"/>
                <w:sz w:val="18"/>
                <w:szCs w:val="18"/>
              </w:rPr>
              <w:t>т</w:t>
            </w:r>
            <w:r w:rsidRPr="00033C73">
              <w:rPr>
                <w:rFonts w:ascii="Arial" w:hAnsi="Arial" w:cs="Arial"/>
                <w:b/>
                <w:bCs/>
                <w:color w:val="000000"/>
                <w:sz w:val="18"/>
                <w:szCs w:val="18"/>
              </w:rPr>
              <w:t>ейнеров, шт.</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220B6A90" w14:textId="4294FE4C"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Время на погрузку и маневрирование, час</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2B03E331"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Тпог</w:t>
            </w:r>
            <w:proofErr w:type="spellEnd"/>
            <w:r w:rsidRPr="00033C73">
              <w:rPr>
                <w:rFonts w:ascii="Arial" w:hAnsi="Arial" w:cs="Arial"/>
                <w:b/>
                <w:bCs/>
                <w:color w:val="000000"/>
                <w:sz w:val="18"/>
                <w:szCs w:val="18"/>
              </w:rPr>
              <w:t>, час</w:t>
            </w:r>
          </w:p>
        </w:tc>
        <w:tc>
          <w:tcPr>
            <w:tcW w:w="185" w:type="pct"/>
            <w:tcBorders>
              <w:top w:val="single" w:sz="4" w:space="0" w:color="auto"/>
              <w:left w:val="nil"/>
              <w:bottom w:val="single" w:sz="4" w:space="0" w:color="auto"/>
              <w:right w:val="single" w:sz="4" w:space="0" w:color="auto"/>
            </w:tcBorders>
            <w:shd w:val="clear" w:color="auto" w:fill="auto"/>
            <w:vAlign w:val="center"/>
            <w:hideMark/>
          </w:tcPr>
          <w:p w14:paraId="4F2F9036"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Тразг</w:t>
            </w:r>
            <w:proofErr w:type="spellEnd"/>
            <w:r w:rsidRPr="00033C73">
              <w:rPr>
                <w:rFonts w:ascii="Arial" w:hAnsi="Arial" w:cs="Arial"/>
                <w:b/>
                <w:bCs/>
                <w:color w:val="000000"/>
                <w:sz w:val="18"/>
                <w:szCs w:val="18"/>
              </w:rPr>
              <w:t>, час</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6EBC5768" w14:textId="54BAE19A"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 xml:space="preserve"> Пробег от последнего места сбора до полигона, км </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4A723148"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Тпроб</w:t>
            </w:r>
            <w:proofErr w:type="spellEnd"/>
            <w:r w:rsidRPr="00033C73">
              <w:rPr>
                <w:rFonts w:ascii="Arial" w:hAnsi="Arial" w:cs="Arial"/>
                <w:b/>
                <w:bCs/>
                <w:color w:val="000000"/>
                <w:sz w:val="18"/>
                <w:szCs w:val="18"/>
              </w:rPr>
              <w:t>, час</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19D984C7"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Р</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48C7962B" w14:textId="77777777" w:rsidR="00033C73" w:rsidRPr="00033C73" w:rsidRDefault="00033C73" w:rsidP="00033C73">
            <w:pPr>
              <w:jc w:val="center"/>
              <w:rPr>
                <w:rFonts w:ascii="Arial" w:hAnsi="Arial" w:cs="Arial"/>
                <w:b/>
                <w:bCs/>
                <w:color w:val="000000"/>
                <w:sz w:val="18"/>
                <w:szCs w:val="18"/>
              </w:rPr>
            </w:pPr>
            <w:proofErr w:type="spellStart"/>
            <w:r w:rsidRPr="00033C73">
              <w:rPr>
                <w:rFonts w:ascii="Arial" w:hAnsi="Arial" w:cs="Arial"/>
                <w:b/>
                <w:bCs/>
                <w:color w:val="000000"/>
                <w:sz w:val="18"/>
                <w:szCs w:val="18"/>
              </w:rPr>
              <w:t>Псут</w:t>
            </w:r>
            <w:proofErr w:type="spellEnd"/>
            <w:r w:rsidRPr="00033C73">
              <w:rPr>
                <w:rFonts w:ascii="Arial" w:hAnsi="Arial" w:cs="Arial"/>
                <w:b/>
                <w:bCs/>
                <w:color w:val="000000"/>
                <w:sz w:val="18"/>
                <w:szCs w:val="18"/>
              </w:rPr>
              <w:t>, м3</w:t>
            </w:r>
          </w:p>
        </w:tc>
        <w:tc>
          <w:tcPr>
            <w:tcW w:w="185" w:type="pct"/>
            <w:tcBorders>
              <w:top w:val="single" w:sz="4" w:space="0" w:color="auto"/>
              <w:left w:val="nil"/>
              <w:bottom w:val="single" w:sz="4" w:space="0" w:color="auto"/>
              <w:right w:val="single" w:sz="4" w:space="0" w:color="auto"/>
            </w:tcBorders>
            <w:shd w:val="clear" w:color="auto" w:fill="auto"/>
            <w:vAlign w:val="center"/>
            <w:hideMark/>
          </w:tcPr>
          <w:p w14:paraId="2BD8BB3A"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M</w:t>
            </w:r>
          </w:p>
        </w:tc>
        <w:tc>
          <w:tcPr>
            <w:tcW w:w="140" w:type="pct"/>
            <w:tcBorders>
              <w:top w:val="single" w:sz="4" w:space="0" w:color="auto"/>
              <w:left w:val="nil"/>
              <w:bottom w:val="single" w:sz="4" w:space="0" w:color="auto"/>
              <w:right w:val="single" w:sz="4" w:space="0" w:color="auto"/>
            </w:tcBorders>
            <w:shd w:val="clear" w:color="auto" w:fill="auto"/>
            <w:vAlign w:val="center"/>
            <w:hideMark/>
          </w:tcPr>
          <w:p w14:paraId="34935E1D"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lang w:val="en-US"/>
              </w:rPr>
              <w:t>N</w:t>
            </w:r>
          </w:p>
        </w:tc>
      </w:tr>
      <w:tr w:rsidR="00033C73" w:rsidRPr="00033C73" w14:paraId="64E118FC" w14:textId="77777777" w:rsidTr="00033C73">
        <w:trPr>
          <w:trHeight w:val="675"/>
        </w:trPr>
        <w:tc>
          <w:tcPr>
            <w:tcW w:w="150" w:type="pct"/>
            <w:tcBorders>
              <w:top w:val="nil"/>
              <w:left w:val="single" w:sz="4" w:space="0" w:color="auto"/>
              <w:bottom w:val="single" w:sz="4" w:space="0" w:color="auto"/>
              <w:right w:val="single" w:sz="4" w:space="0" w:color="auto"/>
            </w:tcBorders>
            <w:shd w:val="clear" w:color="auto" w:fill="auto"/>
            <w:vAlign w:val="center"/>
            <w:hideMark/>
          </w:tcPr>
          <w:p w14:paraId="306BD461"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1</w:t>
            </w:r>
          </w:p>
        </w:tc>
        <w:tc>
          <w:tcPr>
            <w:tcW w:w="490" w:type="pct"/>
            <w:tcBorders>
              <w:top w:val="single" w:sz="4" w:space="0" w:color="auto"/>
              <w:left w:val="single" w:sz="4" w:space="0" w:color="auto"/>
              <w:bottom w:val="single" w:sz="4" w:space="0" w:color="auto"/>
              <w:right w:val="nil"/>
            </w:tcBorders>
            <w:shd w:val="clear" w:color="auto" w:fill="auto"/>
            <w:vAlign w:val="center"/>
            <w:hideMark/>
          </w:tcPr>
          <w:p w14:paraId="33BF69ED"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Городской округ Кашира</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F7706"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369591,70</w:t>
            </w:r>
          </w:p>
        </w:tc>
        <w:tc>
          <w:tcPr>
            <w:tcW w:w="154" w:type="pct"/>
            <w:tcBorders>
              <w:top w:val="single" w:sz="4" w:space="0" w:color="auto"/>
              <w:left w:val="nil"/>
              <w:bottom w:val="single" w:sz="4" w:space="0" w:color="auto"/>
              <w:right w:val="single" w:sz="4" w:space="0" w:color="auto"/>
            </w:tcBorders>
            <w:shd w:val="clear" w:color="000000" w:fill="FFFFFF"/>
            <w:vAlign w:val="center"/>
            <w:hideMark/>
          </w:tcPr>
          <w:p w14:paraId="7095F76B"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8</w:t>
            </w:r>
          </w:p>
        </w:tc>
        <w:tc>
          <w:tcPr>
            <w:tcW w:w="201" w:type="pct"/>
            <w:tcBorders>
              <w:top w:val="single" w:sz="4" w:space="0" w:color="auto"/>
              <w:left w:val="nil"/>
              <w:bottom w:val="single" w:sz="4" w:space="0" w:color="auto"/>
              <w:right w:val="single" w:sz="4" w:space="0" w:color="auto"/>
            </w:tcBorders>
            <w:shd w:val="clear" w:color="000000" w:fill="FFFFFF"/>
            <w:vAlign w:val="center"/>
            <w:hideMark/>
          </w:tcPr>
          <w:p w14:paraId="4441C6B2"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0,45</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14:paraId="2A707A33"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5</w:t>
            </w:r>
          </w:p>
        </w:tc>
        <w:tc>
          <w:tcPr>
            <w:tcW w:w="267" w:type="pct"/>
            <w:tcBorders>
              <w:top w:val="single" w:sz="4" w:space="0" w:color="auto"/>
              <w:left w:val="nil"/>
              <w:bottom w:val="single" w:sz="4" w:space="0" w:color="auto"/>
              <w:right w:val="single" w:sz="4" w:space="0" w:color="auto"/>
            </w:tcBorders>
            <w:shd w:val="clear" w:color="000000" w:fill="FFFFFF"/>
            <w:vAlign w:val="center"/>
            <w:hideMark/>
          </w:tcPr>
          <w:p w14:paraId="380CC0B5"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7,5</w:t>
            </w:r>
          </w:p>
        </w:tc>
        <w:tc>
          <w:tcPr>
            <w:tcW w:w="154" w:type="pct"/>
            <w:tcBorders>
              <w:top w:val="single" w:sz="4" w:space="0" w:color="auto"/>
              <w:left w:val="nil"/>
              <w:bottom w:val="single" w:sz="4" w:space="0" w:color="auto"/>
              <w:right w:val="single" w:sz="4" w:space="0" w:color="auto"/>
            </w:tcBorders>
            <w:shd w:val="clear" w:color="000000" w:fill="FFFFFF"/>
            <w:noWrap/>
            <w:vAlign w:val="center"/>
            <w:hideMark/>
          </w:tcPr>
          <w:p w14:paraId="5C49B2D9" w14:textId="77777777" w:rsidR="00033C73" w:rsidRPr="00033C73" w:rsidRDefault="00033C73" w:rsidP="00033C73">
            <w:pPr>
              <w:jc w:val="center"/>
              <w:rPr>
                <w:rFonts w:ascii="Arial" w:hAnsi="Arial" w:cs="Arial"/>
                <w:color w:val="000000"/>
                <w:sz w:val="18"/>
                <w:szCs w:val="18"/>
                <w:lang w:val="en-US"/>
              </w:rPr>
            </w:pPr>
            <w:r w:rsidRPr="00033C73">
              <w:rPr>
                <w:rFonts w:ascii="Arial" w:hAnsi="Arial" w:cs="Arial"/>
                <w:color w:val="000000"/>
                <w:sz w:val="18"/>
                <w:szCs w:val="18"/>
              </w:rPr>
              <w:t>0,3</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125F1988"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15</w:t>
            </w:r>
          </w:p>
        </w:tc>
        <w:tc>
          <w:tcPr>
            <w:tcW w:w="255" w:type="pct"/>
            <w:tcBorders>
              <w:top w:val="single" w:sz="4" w:space="0" w:color="auto"/>
              <w:left w:val="nil"/>
              <w:bottom w:val="single" w:sz="4" w:space="0" w:color="auto"/>
              <w:right w:val="single" w:sz="4" w:space="0" w:color="auto"/>
            </w:tcBorders>
            <w:shd w:val="clear" w:color="000000" w:fill="FFFFFF"/>
            <w:noWrap/>
            <w:vAlign w:val="center"/>
            <w:hideMark/>
          </w:tcPr>
          <w:p w14:paraId="6563430E"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0,375</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2C106952"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40</w:t>
            </w:r>
          </w:p>
        </w:tc>
        <w:tc>
          <w:tcPr>
            <w:tcW w:w="369" w:type="pct"/>
            <w:tcBorders>
              <w:top w:val="single" w:sz="4" w:space="0" w:color="auto"/>
              <w:left w:val="nil"/>
              <w:bottom w:val="single" w:sz="4" w:space="0" w:color="auto"/>
              <w:right w:val="single" w:sz="4" w:space="0" w:color="auto"/>
            </w:tcBorders>
            <w:shd w:val="clear" w:color="000000" w:fill="FFFFFF"/>
            <w:noWrap/>
            <w:vAlign w:val="center"/>
            <w:hideMark/>
          </w:tcPr>
          <w:p w14:paraId="0CA54496" w14:textId="77777777" w:rsidR="00033C73" w:rsidRPr="00033C73" w:rsidRDefault="00033C73" w:rsidP="00033C73">
            <w:pPr>
              <w:jc w:val="center"/>
              <w:rPr>
                <w:rFonts w:ascii="Arial" w:hAnsi="Arial" w:cs="Arial"/>
                <w:color w:val="000000"/>
                <w:sz w:val="18"/>
                <w:szCs w:val="18"/>
                <w:lang w:val="en-US"/>
              </w:rPr>
            </w:pPr>
            <w:r w:rsidRPr="00033C73">
              <w:rPr>
                <w:rFonts w:ascii="Arial" w:hAnsi="Arial" w:cs="Arial"/>
                <w:color w:val="000000"/>
                <w:sz w:val="18"/>
                <w:szCs w:val="18"/>
              </w:rPr>
              <w:t>0,64</w:t>
            </w:r>
          </w:p>
        </w:tc>
        <w:tc>
          <w:tcPr>
            <w:tcW w:w="232" w:type="pct"/>
            <w:tcBorders>
              <w:top w:val="single" w:sz="4" w:space="0" w:color="auto"/>
              <w:left w:val="nil"/>
              <w:bottom w:val="single" w:sz="4" w:space="0" w:color="auto"/>
              <w:right w:val="single" w:sz="4" w:space="0" w:color="auto"/>
            </w:tcBorders>
            <w:shd w:val="clear" w:color="000000" w:fill="FFFFFF"/>
            <w:noWrap/>
            <w:vAlign w:val="center"/>
            <w:hideMark/>
          </w:tcPr>
          <w:p w14:paraId="3B44E125" w14:textId="77777777" w:rsidR="00033C73" w:rsidRPr="00033C73" w:rsidRDefault="00033C73" w:rsidP="00033C73">
            <w:pPr>
              <w:jc w:val="right"/>
              <w:rPr>
                <w:rFonts w:ascii="Arial" w:hAnsi="Arial" w:cs="Arial"/>
                <w:color w:val="000000"/>
                <w:sz w:val="18"/>
                <w:szCs w:val="18"/>
              </w:rPr>
            </w:pPr>
            <w:r w:rsidRPr="00033C73">
              <w:rPr>
                <w:rFonts w:ascii="Arial" w:hAnsi="Arial" w:cs="Arial"/>
                <w:color w:val="000000"/>
                <w:sz w:val="18"/>
                <w:szCs w:val="18"/>
              </w:rPr>
              <w:t>1,015</w:t>
            </w:r>
          </w:p>
        </w:tc>
        <w:tc>
          <w:tcPr>
            <w:tcW w:w="185" w:type="pct"/>
            <w:tcBorders>
              <w:top w:val="single" w:sz="4" w:space="0" w:color="auto"/>
              <w:left w:val="nil"/>
              <w:bottom w:val="single" w:sz="4" w:space="0" w:color="auto"/>
              <w:right w:val="single" w:sz="4" w:space="0" w:color="auto"/>
            </w:tcBorders>
            <w:shd w:val="clear" w:color="000000" w:fill="FFFFFF"/>
            <w:noWrap/>
            <w:vAlign w:val="center"/>
            <w:hideMark/>
          </w:tcPr>
          <w:p w14:paraId="5C7E1A30" w14:textId="77777777" w:rsidR="00033C73" w:rsidRPr="00033C73" w:rsidRDefault="00033C73" w:rsidP="00033C73">
            <w:pPr>
              <w:jc w:val="right"/>
              <w:rPr>
                <w:rFonts w:ascii="Arial" w:hAnsi="Arial" w:cs="Arial"/>
                <w:color w:val="000000"/>
                <w:sz w:val="18"/>
                <w:szCs w:val="18"/>
              </w:rPr>
            </w:pPr>
            <w:r w:rsidRPr="00033C73">
              <w:rPr>
                <w:rFonts w:ascii="Arial" w:hAnsi="Arial" w:cs="Arial"/>
                <w:color w:val="000000"/>
                <w:sz w:val="18"/>
                <w:szCs w:val="18"/>
              </w:rPr>
              <w:t>0,25</w:t>
            </w:r>
          </w:p>
        </w:tc>
        <w:tc>
          <w:tcPr>
            <w:tcW w:w="372" w:type="pct"/>
            <w:tcBorders>
              <w:top w:val="single" w:sz="4" w:space="0" w:color="auto"/>
              <w:left w:val="nil"/>
              <w:bottom w:val="single" w:sz="4" w:space="0" w:color="auto"/>
              <w:right w:val="single" w:sz="4" w:space="0" w:color="auto"/>
            </w:tcBorders>
            <w:shd w:val="clear" w:color="000000" w:fill="FFFFFF"/>
            <w:noWrap/>
            <w:vAlign w:val="center"/>
            <w:hideMark/>
          </w:tcPr>
          <w:p w14:paraId="6CBF83CB" w14:textId="77777777" w:rsidR="00033C73" w:rsidRPr="00033C73" w:rsidRDefault="00033C73" w:rsidP="00033C73">
            <w:pPr>
              <w:jc w:val="center"/>
              <w:rPr>
                <w:rFonts w:ascii="Arial" w:hAnsi="Arial" w:cs="Arial"/>
                <w:color w:val="000000"/>
                <w:sz w:val="18"/>
                <w:szCs w:val="18"/>
              </w:rPr>
            </w:pPr>
            <w:r w:rsidRPr="00033C73">
              <w:rPr>
                <w:rFonts w:ascii="Arial" w:hAnsi="Arial" w:cs="Arial"/>
                <w:color w:val="000000"/>
                <w:sz w:val="18"/>
                <w:szCs w:val="18"/>
              </w:rPr>
              <w:t>7,5</w:t>
            </w:r>
          </w:p>
        </w:tc>
        <w:tc>
          <w:tcPr>
            <w:tcW w:w="229" w:type="pct"/>
            <w:tcBorders>
              <w:top w:val="single" w:sz="4" w:space="0" w:color="auto"/>
              <w:left w:val="nil"/>
              <w:bottom w:val="single" w:sz="4" w:space="0" w:color="auto"/>
              <w:right w:val="single" w:sz="4" w:space="0" w:color="auto"/>
            </w:tcBorders>
            <w:shd w:val="clear" w:color="000000" w:fill="FFFFFF"/>
            <w:noWrap/>
            <w:vAlign w:val="center"/>
            <w:hideMark/>
          </w:tcPr>
          <w:p w14:paraId="0A2FF338" w14:textId="77777777" w:rsidR="00033C73" w:rsidRPr="00033C73" w:rsidRDefault="00033C73" w:rsidP="00033C73">
            <w:pPr>
              <w:jc w:val="right"/>
              <w:rPr>
                <w:rFonts w:ascii="Arial" w:hAnsi="Arial" w:cs="Arial"/>
                <w:color w:val="000000"/>
                <w:sz w:val="18"/>
                <w:szCs w:val="18"/>
              </w:rPr>
            </w:pPr>
            <w:r w:rsidRPr="00033C73">
              <w:rPr>
                <w:rFonts w:ascii="Arial" w:hAnsi="Arial" w:cs="Arial"/>
                <w:color w:val="000000"/>
                <w:sz w:val="18"/>
                <w:szCs w:val="18"/>
              </w:rPr>
              <w:t>0,19</w:t>
            </w:r>
          </w:p>
        </w:tc>
        <w:tc>
          <w:tcPr>
            <w:tcW w:w="186" w:type="pct"/>
            <w:tcBorders>
              <w:top w:val="single" w:sz="4" w:space="0" w:color="auto"/>
              <w:left w:val="nil"/>
              <w:bottom w:val="single" w:sz="4" w:space="0" w:color="auto"/>
              <w:right w:val="single" w:sz="4" w:space="0" w:color="auto"/>
            </w:tcBorders>
            <w:shd w:val="clear" w:color="000000" w:fill="FFFFFF"/>
            <w:noWrap/>
            <w:vAlign w:val="center"/>
            <w:hideMark/>
          </w:tcPr>
          <w:p w14:paraId="6C92512E" w14:textId="77777777" w:rsidR="00033C73" w:rsidRPr="00033C73" w:rsidRDefault="00033C73" w:rsidP="00033C73">
            <w:pPr>
              <w:jc w:val="center"/>
              <w:rPr>
                <w:rFonts w:ascii="Arial" w:hAnsi="Arial" w:cs="Arial"/>
                <w:color w:val="000000"/>
                <w:sz w:val="18"/>
                <w:szCs w:val="18"/>
                <w:lang w:val="en-US"/>
              </w:rPr>
            </w:pPr>
            <w:r w:rsidRPr="00033C73">
              <w:rPr>
                <w:rFonts w:ascii="Arial" w:hAnsi="Arial" w:cs="Arial"/>
                <w:color w:val="000000"/>
                <w:sz w:val="18"/>
                <w:szCs w:val="18"/>
              </w:rPr>
              <w:t>4,9</w:t>
            </w:r>
          </w:p>
        </w:tc>
        <w:tc>
          <w:tcPr>
            <w:tcW w:w="186" w:type="pct"/>
            <w:tcBorders>
              <w:top w:val="single" w:sz="4" w:space="0" w:color="auto"/>
              <w:left w:val="nil"/>
              <w:bottom w:val="single" w:sz="4" w:space="0" w:color="auto"/>
              <w:right w:val="single" w:sz="4" w:space="0" w:color="auto"/>
            </w:tcBorders>
            <w:shd w:val="clear" w:color="000000" w:fill="FFFFFF"/>
            <w:noWrap/>
            <w:vAlign w:val="center"/>
            <w:hideMark/>
          </w:tcPr>
          <w:p w14:paraId="44414780" w14:textId="77777777" w:rsidR="00033C73" w:rsidRPr="00033C73" w:rsidRDefault="00033C73" w:rsidP="00033C73">
            <w:pPr>
              <w:jc w:val="right"/>
              <w:rPr>
                <w:rFonts w:ascii="Arial" w:hAnsi="Arial" w:cs="Arial"/>
                <w:color w:val="000000"/>
                <w:sz w:val="18"/>
                <w:szCs w:val="18"/>
              </w:rPr>
            </w:pPr>
            <w:r w:rsidRPr="00033C73">
              <w:rPr>
                <w:rFonts w:ascii="Arial" w:hAnsi="Arial" w:cs="Arial"/>
                <w:color w:val="000000"/>
                <w:sz w:val="18"/>
                <w:szCs w:val="18"/>
              </w:rPr>
              <w:t>219</w:t>
            </w:r>
          </w:p>
        </w:tc>
        <w:tc>
          <w:tcPr>
            <w:tcW w:w="185" w:type="pct"/>
            <w:tcBorders>
              <w:top w:val="single" w:sz="4" w:space="0" w:color="auto"/>
              <w:left w:val="nil"/>
              <w:bottom w:val="single" w:sz="4" w:space="0" w:color="auto"/>
              <w:right w:val="single" w:sz="4" w:space="0" w:color="auto"/>
            </w:tcBorders>
            <w:shd w:val="clear" w:color="000000" w:fill="FFFFFF"/>
            <w:noWrap/>
            <w:vAlign w:val="center"/>
            <w:hideMark/>
          </w:tcPr>
          <w:p w14:paraId="1760C1A9" w14:textId="77777777" w:rsidR="00033C73" w:rsidRPr="00033C73" w:rsidRDefault="00033C73" w:rsidP="00033C73">
            <w:pPr>
              <w:jc w:val="center"/>
              <w:rPr>
                <w:rFonts w:ascii="Arial" w:hAnsi="Arial" w:cs="Arial"/>
                <w:color w:val="000000"/>
                <w:sz w:val="18"/>
                <w:szCs w:val="18"/>
                <w:lang w:val="en-US"/>
              </w:rPr>
            </w:pPr>
            <w:r w:rsidRPr="00033C73">
              <w:rPr>
                <w:rFonts w:ascii="Arial" w:hAnsi="Arial" w:cs="Arial"/>
                <w:color w:val="000000"/>
                <w:sz w:val="18"/>
                <w:szCs w:val="18"/>
              </w:rPr>
              <w:t>4,</w:t>
            </w:r>
            <w:r w:rsidRPr="00033C73">
              <w:rPr>
                <w:rFonts w:ascii="Arial" w:hAnsi="Arial" w:cs="Arial"/>
                <w:color w:val="000000"/>
                <w:sz w:val="18"/>
                <w:szCs w:val="18"/>
                <w:lang w:val="en-US"/>
              </w:rPr>
              <w:t>2</w:t>
            </w:r>
          </w:p>
        </w:tc>
        <w:tc>
          <w:tcPr>
            <w:tcW w:w="140" w:type="pct"/>
            <w:tcBorders>
              <w:top w:val="single" w:sz="4" w:space="0" w:color="auto"/>
              <w:left w:val="nil"/>
              <w:bottom w:val="single" w:sz="4" w:space="0" w:color="auto"/>
              <w:right w:val="single" w:sz="4" w:space="0" w:color="auto"/>
            </w:tcBorders>
            <w:shd w:val="clear" w:color="000000" w:fill="FFFFFF"/>
            <w:noWrap/>
            <w:vAlign w:val="center"/>
            <w:hideMark/>
          </w:tcPr>
          <w:p w14:paraId="75F220CC" w14:textId="77777777" w:rsidR="00033C73" w:rsidRPr="00033C73" w:rsidRDefault="00033C73" w:rsidP="00033C73">
            <w:pPr>
              <w:jc w:val="center"/>
              <w:rPr>
                <w:rFonts w:ascii="Arial" w:hAnsi="Arial" w:cs="Arial"/>
                <w:b/>
                <w:bCs/>
                <w:color w:val="000000"/>
                <w:sz w:val="18"/>
                <w:szCs w:val="18"/>
              </w:rPr>
            </w:pPr>
            <w:r w:rsidRPr="00033C73">
              <w:rPr>
                <w:rFonts w:ascii="Arial" w:hAnsi="Arial" w:cs="Arial"/>
                <w:b/>
                <w:bCs/>
                <w:color w:val="000000"/>
                <w:sz w:val="18"/>
                <w:szCs w:val="18"/>
              </w:rPr>
              <w:t>5</w:t>
            </w:r>
          </w:p>
        </w:tc>
      </w:tr>
    </w:tbl>
    <w:p w14:paraId="2A886486" w14:textId="77777777" w:rsidR="00033C73" w:rsidRPr="003E0054" w:rsidRDefault="00033C73" w:rsidP="00033C73">
      <w:pPr>
        <w:spacing w:before="120"/>
        <w:ind w:firstLine="142"/>
        <w:jc w:val="center"/>
        <w:rPr>
          <w:b/>
          <w:bCs/>
          <w:color w:val="000000"/>
          <w:highlight w:val="yellow"/>
        </w:rPr>
      </w:pPr>
    </w:p>
    <w:p w14:paraId="2DD5894F" w14:textId="77777777" w:rsidR="00033C73" w:rsidRDefault="00033C73" w:rsidP="00033C73">
      <w:pPr>
        <w:spacing w:before="120"/>
        <w:ind w:firstLine="142"/>
        <w:jc w:val="center"/>
        <w:rPr>
          <w:b/>
          <w:bCs/>
          <w:color w:val="000000"/>
          <w:highlight w:val="yellow"/>
        </w:rPr>
        <w:sectPr w:rsidR="00033C73" w:rsidSect="00033C73">
          <w:pgSz w:w="16838" w:h="11906" w:orient="landscape"/>
          <w:pgMar w:top="1134" w:right="1134" w:bottom="567" w:left="1134" w:header="709" w:footer="709" w:gutter="0"/>
          <w:cols w:space="708"/>
          <w:docGrid w:linePitch="360"/>
        </w:sectPr>
      </w:pPr>
    </w:p>
    <w:p w14:paraId="7A4F763F" w14:textId="77777777" w:rsidR="00033C73" w:rsidRPr="00033C73" w:rsidRDefault="00033C73" w:rsidP="00033C73">
      <w:pPr>
        <w:pStyle w:val="ConsPlusNormal"/>
        <w:ind w:firstLine="567"/>
        <w:jc w:val="both"/>
        <w:rPr>
          <w:rFonts w:ascii="Arial" w:hAnsi="Arial" w:cs="Arial"/>
          <w:sz w:val="24"/>
          <w:szCs w:val="24"/>
        </w:rPr>
      </w:pPr>
      <w:r w:rsidRPr="00033C73">
        <w:rPr>
          <w:rFonts w:ascii="Arial" w:hAnsi="Arial" w:cs="Arial"/>
          <w:sz w:val="24"/>
          <w:szCs w:val="24"/>
        </w:rPr>
        <w:lastRenderedPageBreak/>
        <w:t xml:space="preserve">Общая потребность в транспортных средствах по сбору и вывозу ТКО на первую очередь и расчетный срок в таблице 4.17. </w:t>
      </w:r>
    </w:p>
    <w:p w14:paraId="557858FB" w14:textId="77777777" w:rsidR="00033C73" w:rsidRPr="00033C73" w:rsidRDefault="00033C73" w:rsidP="00033C73">
      <w:pPr>
        <w:pStyle w:val="ConsPlusNormal"/>
        <w:ind w:firstLine="567"/>
        <w:jc w:val="both"/>
        <w:rPr>
          <w:rFonts w:ascii="Arial" w:hAnsi="Arial" w:cs="Arial"/>
          <w:sz w:val="24"/>
          <w:szCs w:val="24"/>
          <w:highlight w:val="yellow"/>
        </w:rPr>
      </w:pPr>
    </w:p>
    <w:p w14:paraId="04FA6609" w14:textId="77777777" w:rsidR="00033C73" w:rsidRPr="00033C73" w:rsidRDefault="00033C73" w:rsidP="00033C73">
      <w:pPr>
        <w:pStyle w:val="ConsPlusNormal"/>
        <w:ind w:firstLine="0"/>
        <w:jc w:val="center"/>
        <w:rPr>
          <w:rFonts w:ascii="Arial" w:hAnsi="Arial" w:cs="Arial"/>
          <w:b/>
          <w:sz w:val="24"/>
          <w:szCs w:val="24"/>
        </w:rPr>
      </w:pPr>
      <w:r w:rsidRPr="00033C73">
        <w:rPr>
          <w:rFonts w:ascii="Arial" w:hAnsi="Arial" w:cs="Arial"/>
          <w:b/>
          <w:sz w:val="24"/>
          <w:szCs w:val="24"/>
        </w:rPr>
        <w:t xml:space="preserve">Таблица 4.17. Необходимое количество спецавтотранспорта для вывоза ТКО и КГО на первую очередь и расчетный срок </w:t>
      </w:r>
    </w:p>
    <w:tbl>
      <w:tblPr>
        <w:tblW w:w="4949" w:type="pct"/>
        <w:tblLayout w:type="fixed"/>
        <w:tblLook w:val="04A0" w:firstRow="1" w:lastRow="0" w:firstColumn="1" w:lastColumn="0" w:noHBand="0" w:noVBand="1"/>
      </w:tblPr>
      <w:tblGrid>
        <w:gridCol w:w="693"/>
        <w:gridCol w:w="2476"/>
        <w:gridCol w:w="1807"/>
        <w:gridCol w:w="1807"/>
        <w:gridCol w:w="1832"/>
        <w:gridCol w:w="1700"/>
      </w:tblGrid>
      <w:tr w:rsidR="00033C73" w:rsidRPr="00033C73" w14:paraId="3ADDBD5D" w14:textId="77777777" w:rsidTr="00033C73">
        <w:trPr>
          <w:trHeight w:val="284"/>
        </w:trPr>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23B84"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 п/п</w:t>
            </w:r>
          </w:p>
        </w:tc>
        <w:tc>
          <w:tcPr>
            <w:tcW w:w="11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42447F"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Наименование марки</w:t>
            </w:r>
          </w:p>
          <w:p w14:paraId="5A4A7442"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 xml:space="preserve"> и типа шасси</w:t>
            </w:r>
          </w:p>
        </w:tc>
        <w:tc>
          <w:tcPr>
            <w:tcW w:w="3464" w:type="pct"/>
            <w:gridSpan w:val="4"/>
            <w:tcBorders>
              <w:top w:val="single" w:sz="4" w:space="0" w:color="auto"/>
              <w:left w:val="nil"/>
              <w:bottom w:val="single" w:sz="4" w:space="0" w:color="auto"/>
              <w:right w:val="single" w:sz="4" w:space="0" w:color="auto"/>
            </w:tcBorders>
            <w:shd w:val="clear" w:color="auto" w:fill="auto"/>
            <w:vAlign w:val="center"/>
            <w:hideMark/>
          </w:tcPr>
          <w:p w14:paraId="755AE3B0"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Численность спецтехники, шт.</w:t>
            </w:r>
          </w:p>
        </w:tc>
      </w:tr>
      <w:tr w:rsidR="00033C73" w:rsidRPr="00033C73" w14:paraId="626980E2" w14:textId="77777777" w:rsidTr="00033C73">
        <w:trPr>
          <w:trHeight w:val="330"/>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67B67E50" w14:textId="77777777" w:rsidR="00033C73" w:rsidRPr="00033C73" w:rsidRDefault="00033C73" w:rsidP="00033C73">
            <w:pPr>
              <w:jc w:val="center"/>
              <w:rPr>
                <w:rFonts w:ascii="Arial" w:hAnsi="Arial" w:cs="Arial"/>
                <w:b/>
                <w:bCs/>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5F18A19F" w14:textId="77777777" w:rsidR="00033C73" w:rsidRPr="00033C73" w:rsidRDefault="00033C73" w:rsidP="00033C73">
            <w:pPr>
              <w:jc w:val="center"/>
              <w:rPr>
                <w:rFonts w:ascii="Arial" w:hAnsi="Arial" w:cs="Arial"/>
                <w:b/>
                <w:bCs/>
                <w:color w:val="000000"/>
              </w:rPr>
            </w:pPr>
          </w:p>
        </w:tc>
        <w:tc>
          <w:tcPr>
            <w:tcW w:w="1752" w:type="pct"/>
            <w:gridSpan w:val="2"/>
            <w:tcBorders>
              <w:top w:val="single" w:sz="4" w:space="0" w:color="auto"/>
              <w:left w:val="nil"/>
              <w:bottom w:val="single" w:sz="4" w:space="0" w:color="auto"/>
              <w:right w:val="single" w:sz="4" w:space="0" w:color="auto"/>
            </w:tcBorders>
            <w:shd w:val="clear" w:color="auto" w:fill="auto"/>
            <w:vAlign w:val="center"/>
            <w:hideMark/>
          </w:tcPr>
          <w:p w14:paraId="4EFD3371"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Первая очередь</w:t>
            </w:r>
          </w:p>
        </w:tc>
        <w:tc>
          <w:tcPr>
            <w:tcW w:w="1712" w:type="pct"/>
            <w:gridSpan w:val="2"/>
            <w:tcBorders>
              <w:top w:val="single" w:sz="4" w:space="0" w:color="auto"/>
              <w:left w:val="nil"/>
              <w:bottom w:val="single" w:sz="4" w:space="0" w:color="auto"/>
              <w:right w:val="single" w:sz="4" w:space="0" w:color="auto"/>
            </w:tcBorders>
            <w:shd w:val="clear" w:color="auto" w:fill="auto"/>
            <w:vAlign w:val="center"/>
            <w:hideMark/>
          </w:tcPr>
          <w:p w14:paraId="62AB585B"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Расчетный срок</w:t>
            </w:r>
          </w:p>
        </w:tc>
      </w:tr>
      <w:tr w:rsidR="00033C73" w:rsidRPr="00033C73" w14:paraId="2A75D1F9" w14:textId="77777777" w:rsidTr="00033C73">
        <w:trPr>
          <w:trHeight w:val="577"/>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0482588A" w14:textId="77777777" w:rsidR="00033C73" w:rsidRPr="00033C73" w:rsidRDefault="00033C73" w:rsidP="00033C73">
            <w:pPr>
              <w:jc w:val="center"/>
              <w:rPr>
                <w:rFonts w:ascii="Arial" w:hAnsi="Arial" w:cs="Arial"/>
                <w:b/>
                <w:bCs/>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178B51F8" w14:textId="77777777" w:rsidR="00033C73" w:rsidRPr="00033C73" w:rsidRDefault="00033C73" w:rsidP="00033C73">
            <w:pPr>
              <w:jc w:val="center"/>
              <w:rPr>
                <w:rFonts w:ascii="Arial" w:hAnsi="Arial" w:cs="Arial"/>
                <w:b/>
                <w:bCs/>
                <w:color w:val="000000"/>
              </w:rPr>
            </w:pP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56D45489"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Необходимо по расчету</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2ABBE383"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Необходимо приобрести</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0513E6F8"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Необходимо по расчету</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67906B6B"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Необходимо приобрести</w:t>
            </w:r>
          </w:p>
        </w:tc>
      </w:tr>
      <w:tr w:rsidR="00033C73" w:rsidRPr="00033C73" w14:paraId="4DACAF85" w14:textId="77777777" w:rsidTr="00033C73">
        <w:trPr>
          <w:trHeight w:val="345"/>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4F8BB" w14:textId="77777777" w:rsidR="00033C73" w:rsidRPr="00033C73" w:rsidRDefault="00033C73" w:rsidP="00033C73">
            <w:pPr>
              <w:jc w:val="center"/>
              <w:rPr>
                <w:rFonts w:ascii="Arial" w:hAnsi="Arial" w:cs="Arial"/>
              </w:rPr>
            </w:pPr>
            <w:r w:rsidRPr="00033C73">
              <w:rPr>
                <w:rFonts w:ascii="Arial" w:hAnsi="Arial" w:cs="Arial"/>
                <w:lang w:val="en-US"/>
              </w:rPr>
              <w:t>1</w:t>
            </w:r>
            <w:r w:rsidRPr="00033C73">
              <w:rPr>
                <w:rFonts w:ascii="Arial" w:hAnsi="Arial" w:cs="Arial"/>
              </w:rPr>
              <w:t>.</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14:paraId="2AC6C50C" w14:textId="77777777" w:rsidR="00033C73" w:rsidRPr="00033C73" w:rsidRDefault="00033C73" w:rsidP="00033C73">
            <w:pPr>
              <w:rPr>
                <w:rFonts w:ascii="Arial" w:hAnsi="Arial" w:cs="Arial"/>
              </w:rPr>
            </w:pPr>
            <w:r w:rsidRPr="00033C73">
              <w:rPr>
                <w:rFonts w:ascii="Arial" w:hAnsi="Arial" w:cs="Arial"/>
              </w:rPr>
              <w:t>Мусоровоз КО-427-90</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26823028" w14:textId="77777777" w:rsidR="00033C73" w:rsidRPr="00033C73" w:rsidRDefault="00033C73" w:rsidP="00033C73">
            <w:pPr>
              <w:jc w:val="center"/>
              <w:rPr>
                <w:rFonts w:ascii="Arial" w:hAnsi="Arial" w:cs="Arial"/>
              </w:rPr>
            </w:pPr>
            <w:r w:rsidRPr="00033C73">
              <w:rPr>
                <w:rFonts w:ascii="Arial" w:hAnsi="Arial" w:cs="Arial"/>
              </w:rPr>
              <w:t>4</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6B7E3D5A" w14:textId="77777777" w:rsidR="00033C73" w:rsidRPr="00033C73" w:rsidRDefault="00033C73" w:rsidP="00033C73">
            <w:pPr>
              <w:jc w:val="center"/>
              <w:rPr>
                <w:rFonts w:ascii="Arial" w:hAnsi="Arial" w:cs="Arial"/>
              </w:rPr>
            </w:pPr>
            <w:r w:rsidRPr="00033C73">
              <w:rPr>
                <w:rFonts w:ascii="Arial" w:hAnsi="Arial" w:cs="Arial"/>
              </w:rPr>
              <w:t>4</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504A931" w14:textId="77777777" w:rsidR="00033C73" w:rsidRPr="00033C73" w:rsidRDefault="00033C73" w:rsidP="00033C73">
            <w:pPr>
              <w:jc w:val="center"/>
              <w:rPr>
                <w:rFonts w:ascii="Arial" w:hAnsi="Arial" w:cs="Arial"/>
                <w:lang w:val="en-US"/>
              </w:rPr>
            </w:pPr>
            <w:r w:rsidRPr="00033C73">
              <w:rPr>
                <w:rFonts w:ascii="Arial" w:hAnsi="Arial" w:cs="Arial"/>
              </w:rPr>
              <w:t>5</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7EDBB49C" w14:textId="77777777" w:rsidR="00033C73" w:rsidRPr="00033C73" w:rsidRDefault="00033C73" w:rsidP="00033C73">
            <w:pPr>
              <w:jc w:val="center"/>
              <w:rPr>
                <w:rFonts w:ascii="Arial" w:hAnsi="Arial" w:cs="Arial"/>
                <w:lang w:val="en-US"/>
              </w:rPr>
            </w:pPr>
            <w:r w:rsidRPr="00033C73">
              <w:rPr>
                <w:rFonts w:ascii="Arial" w:hAnsi="Arial" w:cs="Arial"/>
              </w:rPr>
              <w:t>5</w:t>
            </w:r>
          </w:p>
        </w:tc>
      </w:tr>
      <w:tr w:rsidR="00033C73" w:rsidRPr="00033C73" w14:paraId="4CD51FBE" w14:textId="77777777" w:rsidTr="00033C73">
        <w:trPr>
          <w:trHeight w:val="302"/>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65C0D" w14:textId="77777777" w:rsidR="00033C73" w:rsidRPr="00033C73" w:rsidRDefault="00033C73" w:rsidP="00033C73">
            <w:pPr>
              <w:jc w:val="center"/>
              <w:rPr>
                <w:rFonts w:ascii="Arial" w:hAnsi="Arial" w:cs="Arial"/>
              </w:rPr>
            </w:pPr>
            <w:r w:rsidRPr="00033C73">
              <w:rPr>
                <w:rFonts w:ascii="Arial" w:hAnsi="Arial" w:cs="Arial"/>
              </w:rPr>
              <w:t>2.</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14:paraId="5E965DA6" w14:textId="77777777" w:rsidR="00033C73" w:rsidRPr="00033C73" w:rsidRDefault="00033C73" w:rsidP="00033C73">
            <w:pPr>
              <w:jc w:val="center"/>
              <w:rPr>
                <w:rFonts w:ascii="Arial" w:hAnsi="Arial" w:cs="Arial"/>
              </w:rPr>
            </w:pPr>
            <w:r w:rsidRPr="00033C73">
              <w:rPr>
                <w:rFonts w:ascii="Arial" w:hAnsi="Arial" w:cs="Arial"/>
                <w:bCs/>
                <w:color w:val="000000" w:themeColor="text1"/>
              </w:rPr>
              <w:t>Бункеровоз МКС-3501</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49939E1E" w14:textId="77777777" w:rsidR="00033C73" w:rsidRPr="00033C73" w:rsidRDefault="00033C73" w:rsidP="00033C73">
            <w:pPr>
              <w:jc w:val="center"/>
              <w:rPr>
                <w:rFonts w:ascii="Arial" w:hAnsi="Arial" w:cs="Arial"/>
              </w:rPr>
            </w:pPr>
            <w:r w:rsidRPr="00033C73">
              <w:rPr>
                <w:rFonts w:ascii="Arial" w:hAnsi="Arial" w:cs="Arial"/>
              </w:rPr>
              <w:t>1</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3F25C58E" w14:textId="77777777" w:rsidR="00033C73" w:rsidRPr="00033C73" w:rsidRDefault="00033C73" w:rsidP="00033C73">
            <w:pPr>
              <w:jc w:val="center"/>
              <w:rPr>
                <w:rFonts w:ascii="Arial" w:hAnsi="Arial" w:cs="Arial"/>
              </w:rPr>
            </w:pPr>
            <w:r w:rsidRPr="00033C73">
              <w:rPr>
                <w:rFonts w:ascii="Arial" w:hAnsi="Arial" w:cs="Arial"/>
              </w:rPr>
              <w:t>1</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2718BE91" w14:textId="77777777" w:rsidR="00033C73" w:rsidRPr="00033C73" w:rsidRDefault="00033C73" w:rsidP="00033C73">
            <w:pPr>
              <w:jc w:val="center"/>
              <w:rPr>
                <w:rFonts w:ascii="Arial" w:hAnsi="Arial" w:cs="Arial"/>
              </w:rPr>
            </w:pPr>
            <w:r w:rsidRPr="00033C73">
              <w:rPr>
                <w:rFonts w:ascii="Arial" w:hAnsi="Arial" w:cs="Arial"/>
              </w:rPr>
              <w:t>1</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7B537C51" w14:textId="77777777" w:rsidR="00033C73" w:rsidRPr="00033C73" w:rsidRDefault="00033C73" w:rsidP="00033C73">
            <w:pPr>
              <w:jc w:val="center"/>
              <w:rPr>
                <w:rFonts w:ascii="Arial" w:hAnsi="Arial" w:cs="Arial"/>
              </w:rPr>
            </w:pPr>
            <w:r w:rsidRPr="00033C73">
              <w:rPr>
                <w:rFonts w:ascii="Arial" w:hAnsi="Arial" w:cs="Arial"/>
              </w:rPr>
              <w:t>1</w:t>
            </w:r>
          </w:p>
        </w:tc>
      </w:tr>
      <w:tr w:rsidR="00033C73" w:rsidRPr="00033C73" w14:paraId="4933A122" w14:textId="77777777" w:rsidTr="00033C73">
        <w:trPr>
          <w:trHeight w:val="345"/>
        </w:trPr>
        <w:tc>
          <w:tcPr>
            <w:tcW w:w="15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2FA0A7" w14:textId="77777777" w:rsidR="00033C73" w:rsidRPr="00033C73" w:rsidRDefault="00033C73" w:rsidP="00033C73">
            <w:pPr>
              <w:rPr>
                <w:rFonts w:ascii="Arial" w:hAnsi="Arial" w:cs="Arial"/>
                <w:bCs/>
                <w:color w:val="000000" w:themeColor="text1"/>
              </w:rPr>
            </w:pPr>
            <w:r w:rsidRPr="00033C73">
              <w:rPr>
                <w:rFonts w:ascii="Arial" w:hAnsi="Arial" w:cs="Arial"/>
                <w:bCs/>
                <w:color w:val="000000" w:themeColor="text1"/>
              </w:rPr>
              <w:t>Всего</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6932FE55" w14:textId="77777777" w:rsidR="00033C73" w:rsidRPr="00033C73" w:rsidRDefault="00033C73" w:rsidP="00033C73">
            <w:pPr>
              <w:jc w:val="center"/>
              <w:rPr>
                <w:rFonts w:ascii="Arial" w:hAnsi="Arial" w:cs="Arial"/>
                <w:b/>
              </w:rPr>
            </w:pPr>
            <w:r w:rsidRPr="00033C73">
              <w:rPr>
                <w:rFonts w:ascii="Arial" w:hAnsi="Arial" w:cs="Arial"/>
                <w:b/>
              </w:rPr>
              <w:t>5</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6453F0A6" w14:textId="77777777" w:rsidR="00033C73" w:rsidRPr="00033C73" w:rsidRDefault="00033C73" w:rsidP="00033C73">
            <w:pPr>
              <w:jc w:val="center"/>
              <w:rPr>
                <w:rFonts w:ascii="Arial" w:hAnsi="Arial" w:cs="Arial"/>
                <w:b/>
              </w:rPr>
            </w:pPr>
            <w:r w:rsidRPr="00033C73">
              <w:rPr>
                <w:rFonts w:ascii="Arial" w:hAnsi="Arial" w:cs="Arial"/>
                <w:b/>
              </w:rPr>
              <w:t>5</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0343EE1E" w14:textId="77777777" w:rsidR="00033C73" w:rsidRPr="00033C73" w:rsidRDefault="00033C73" w:rsidP="00033C73">
            <w:pPr>
              <w:jc w:val="center"/>
              <w:rPr>
                <w:rFonts w:ascii="Arial" w:hAnsi="Arial" w:cs="Arial"/>
                <w:b/>
              </w:rPr>
            </w:pPr>
            <w:r w:rsidRPr="00033C73">
              <w:rPr>
                <w:rFonts w:ascii="Arial" w:hAnsi="Arial" w:cs="Arial"/>
                <w:b/>
              </w:rPr>
              <w:t>6</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6012B842" w14:textId="77777777" w:rsidR="00033C73" w:rsidRPr="00033C73" w:rsidRDefault="00033C73" w:rsidP="00033C73">
            <w:pPr>
              <w:jc w:val="center"/>
              <w:rPr>
                <w:rFonts w:ascii="Arial" w:hAnsi="Arial" w:cs="Arial"/>
                <w:b/>
              </w:rPr>
            </w:pPr>
            <w:r w:rsidRPr="00033C73">
              <w:rPr>
                <w:rFonts w:ascii="Arial" w:hAnsi="Arial" w:cs="Arial"/>
                <w:b/>
              </w:rPr>
              <w:t>6</w:t>
            </w:r>
          </w:p>
        </w:tc>
      </w:tr>
    </w:tbl>
    <w:p w14:paraId="15A8C72B" w14:textId="77777777" w:rsidR="00033C73" w:rsidRDefault="00033C73" w:rsidP="00033C73">
      <w:pPr>
        <w:pStyle w:val="ConsPlusNormal"/>
        <w:spacing w:line="276" w:lineRule="auto"/>
        <w:ind w:firstLine="540"/>
        <w:jc w:val="both"/>
        <w:rPr>
          <w:rFonts w:ascii="Arial" w:hAnsi="Arial" w:cs="Arial"/>
          <w:b/>
          <w:sz w:val="24"/>
          <w:szCs w:val="24"/>
        </w:rPr>
      </w:pPr>
    </w:p>
    <w:p w14:paraId="1FC12FA3" w14:textId="5E2A3E66" w:rsidR="00033C73" w:rsidRPr="00033C73" w:rsidRDefault="00033C73" w:rsidP="00033C73">
      <w:pPr>
        <w:pStyle w:val="ConsPlusNormal"/>
        <w:spacing w:line="276" w:lineRule="auto"/>
        <w:ind w:firstLine="540"/>
        <w:jc w:val="both"/>
        <w:rPr>
          <w:rFonts w:ascii="Arial" w:hAnsi="Arial" w:cs="Arial"/>
          <w:b/>
          <w:sz w:val="24"/>
          <w:szCs w:val="24"/>
        </w:rPr>
      </w:pPr>
      <w:r w:rsidRPr="00033C73">
        <w:rPr>
          <w:rFonts w:ascii="Arial" w:hAnsi="Arial" w:cs="Arial"/>
          <w:b/>
          <w:sz w:val="24"/>
          <w:szCs w:val="24"/>
        </w:rPr>
        <w:t>4.9.2. Расчет контейнеров</w:t>
      </w:r>
    </w:p>
    <w:p w14:paraId="514D412D" w14:textId="77777777" w:rsidR="00033C73" w:rsidRPr="00033C73" w:rsidRDefault="00033C73" w:rsidP="00033C73">
      <w:pPr>
        <w:pStyle w:val="ConsPlusNormal"/>
        <w:spacing w:line="276" w:lineRule="auto"/>
        <w:ind w:firstLine="540"/>
        <w:jc w:val="both"/>
        <w:rPr>
          <w:rFonts w:ascii="Arial" w:hAnsi="Arial" w:cs="Arial"/>
          <w:sz w:val="24"/>
          <w:szCs w:val="24"/>
        </w:rPr>
      </w:pPr>
      <w:r w:rsidRPr="00033C73">
        <w:rPr>
          <w:rFonts w:ascii="Arial" w:hAnsi="Arial" w:cs="Arial"/>
          <w:sz w:val="24"/>
          <w:szCs w:val="24"/>
        </w:rPr>
        <w:t>Необходимое число контейнеров (</w:t>
      </w:r>
      <w:proofErr w:type="spellStart"/>
      <w:r w:rsidRPr="00033C73">
        <w:rPr>
          <w:rFonts w:ascii="Arial" w:hAnsi="Arial" w:cs="Arial"/>
          <w:sz w:val="24"/>
          <w:szCs w:val="24"/>
        </w:rPr>
        <w:t>Б</w:t>
      </w:r>
      <w:r w:rsidRPr="00033C73">
        <w:rPr>
          <w:rFonts w:ascii="Arial" w:hAnsi="Arial" w:cs="Arial"/>
          <w:sz w:val="24"/>
          <w:szCs w:val="24"/>
          <w:vertAlign w:val="subscript"/>
        </w:rPr>
        <w:t>кон</w:t>
      </w:r>
      <w:proofErr w:type="spellEnd"/>
      <w:r w:rsidRPr="00033C73">
        <w:rPr>
          <w:rFonts w:ascii="Arial" w:hAnsi="Arial" w:cs="Arial"/>
          <w:sz w:val="24"/>
          <w:szCs w:val="24"/>
        </w:rPr>
        <w:t>) рассчитывается по формуле:</w:t>
      </w:r>
    </w:p>
    <w:p w14:paraId="1BCA47B2" w14:textId="77777777" w:rsidR="00033C73" w:rsidRPr="00033C73" w:rsidRDefault="00033C73" w:rsidP="00033C73">
      <w:pPr>
        <w:pStyle w:val="ConsPlusNonformat"/>
        <w:spacing w:line="276" w:lineRule="auto"/>
        <w:ind w:left="708" w:firstLine="708"/>
        <w:jc w:val="center"/>
        <w:rPr>
          <w:rFonts w:ascii="Arial" w:hAnsi="Arial" w:cs="Arial"/>
          <w:sz w:val="24"/>
          <w:szCs w:val="24"/>
        </w:rPr>
      </w:pPr>
      <w:proofErr w:type="spellStart"/>
      <w:r w:rsidRPr="00033C73">
        <w:rPr>
          <w:rFonts w:ascii="Arial" w:hAnsi="Arial" w:cs="Arial"/>
          <w:sz w:val="24"/>
          <w:szCs w:val="24"/>
        </w:rPr>
        <w:t>Б</w:t>
      </w:r>
      <w:r w:rsidRPr="00033C73">
        <w:rPr>
          <w:rFonts w:ascii="Arial" w:hAnsi="Arial" w:cs="Arial"/>
          <w:sz w:val="24"/>
          <w:szCs w:val="24"/>
          <w:vertAlign w:val="subscript"/>
        </w:rPr>
        <w:t>кон</w:t>
      </w:r>
      <w:proofErr w:type="spellEnd"/>
      <w:r w:rsidRPr="00033C73">
        <w:rPr>
          <w:rFonts w:ascii="Arial" w:hAnsi="Arial" w:cs="Arial"/>
          <w:sz w:val="24"/>
          <w:szCs w:val="24"/>
        </w:rPr>
        <w:t xml:space="preserve">= </w:t>
      </w:r>
      <w:proofErr w:type="spellStart"/>
      <w:r w:rsidRPr="00033C73">
        <w:rPr>
          <w:rFonts w:ascii="Arial" w:hAnsi="Arial" w:cs="Arial"/>
          <w:sz w:val="24"/>
          <w:szCs w:val="24"/>
        </w:rPr>
        <w:t>П</w:t>
      </w:r>
      <w:r w:rsidRPr="00033C73">
        <w:rPr>
          <w:rFonts w:ascii="Arial" w:hAnsi="Arial" w:cs="Arial"/>
          <w:sz w:val="24"/>
          <w:szCs w:val="24"/>
          <w:vertAlign w:val="subscript"/>
        </w:rPr>
        <w:t>год</w:t>
      </w:r>
      <w:proofErr w:type="spellEnd"/>
      <w:r w:rsidRPr="00033C73">
        <w:rPr>
          <w:rFonts w:ascii="Arial" w:hAnsi="Arial" w:cs="Arial"/>
          <w:sz w:val="24"/>
          <w:szCs w:val="24"/>
        </w:rPr>
        <w:t xml:space="preserve"> ×t×К</w:t>
      </w:r>
      <w:r w:rsidRPr="00033C73">
        <w:rPr>
          <w:rFonts w:ascii="Arial" w:hAnsi="Arial" w:cs="Arial"/>
          <w:sz w:val="24"/>
          <w:szCs w:val="24"/>
          <w:vertAlign w:val="subscript"/>
        </w:rPr>
        <w:t>1</w:t>
      </w:r>
      <w:r w:rsidRPr="00033C73">
        <w:rPr>
          <w:rFonts w:ascii="Arial" w:hAnsi="Arial" w:cs="Arial"/>
          <w:sz w:val="24"/>
          <w:szCs w:val="24"/>
        </w:rPr>
        <w:t>/(365×V),</w:t>
      </w:r>
    </w:p>
    <w:p w14:paraId="3A2D442B" w14:textId="77777777" w:rsidR="00033C73" w:rsidRPr="00033C73" w:rsidRDefault="00033C73" w:rsidP="00033C73">
      <w:pPr>
        <w:pStyle w:val="ConsPlusNonformat"/>
        <w:spacing w:line="276" w:lineRule="auto"/>
        <w:jc w:val="both"/>
        <w:rPr>
          <w:rFonts w:ascii="Arial" w:hAnsi="Arial" w:cs="Arial"/>
          <w:color w:val="000000" w:themeColor="text1"/>
          <w:sz w:val="24"/>
          <w:szCs w:val="24"/>
        </w:rPr>
      </w:pPr>
      <w:r w:rsidRPr="00033C73">
        <w:rPr>
          <w:rFonts w:ascii="Arial" w:hAnsi="Arial" w:cs="Arial"/>
          <w:sz w:val="24"/>
          <w:szCs w:val="24"/>
        </w:rPr>
        <w:t xml:space="preserve">    </w:t>
      </w:r>
      <w:r w:rsidRPr="00033C73">
        <w:rPr>
          <w:rFonts w:ascii="Arial" w:hAnsi="Arial" w:cs="Arial"/>
          <w:color w:val="000000" w:themeColor="text1"/>
          <w:sz w:val="24"/>
          <w:szCs w:val="24"/>
        </w:rPr>
        <w:t xml:space="preserve">где </w:t>
      </w:r>
      <w:proofErr w:type="spellStart"/>
      <w:r w:rsidRPr="00033C73">
        <w:rPr>
          <w:rFonts w:ascii="Arial" w:hAnsi="Arial" w:cs="Arial"/>
          <w:color w:val="000000" w:themeColor="text1"/>
          <w:sz w:val="24"/>
          <w:szCs w:val="24"/>
        </w:rPr>
        <w:t>П</w:t>
      </w:r>
      <w:r w:rsidRPr="00033C73">
        <w:rPr>
          <w:rFonts w:ascii="Arial" w:hAnsi="Arial" w:cs="Arial"/>
          <w:color w:val="000000" w:themeColor="text1"/>
          <w:sz w:val="24"/>
          <w:szCs w:val="24"/>
          <w:vertAlign w:val="subscript"/>
        </w:rPr>
        <w:t>год</w:t>
      </w:r>
      <w:proofErr w:type="spellEnd"/>
      <w:r w:rsidRPr="00033C73">
        <w:rPr>
          <w:rFonts w:ascii="Arial" w:hAnsi="Arial" w:cs="Arial"/>
          <w:color w:val="000000" w:themeColor="text1"/>
          <w:sz w:val="24"/>
          <w:szCs w:val="24"/>
        </w:rPr>
        <w:t xml:space="preserve"> - годовое накопление ТКО, м</w:t>
      </w:r>
      <w:r w:rsidRPr="00033C73">
        <w:rPr>
          <w:rFonts w:ascii="Arial" w:hAnsi="Arial" w:cs="Arial"/>
          <w:color w:val="000000" w:themeColor="text1"/>
          <w:sz w:val="24"/>
          <w:szCs w:val="24"/>
          <w:vertAlign w:val="superscript"/>
        </w:rPr>
        <w:t>3</w:t>
      </w:r>
      <w:r w:rsidRPr="00033C73">
        <w:rPr>
          <w:rFonts w:ascii="Arial" w:hAnsi="Arial" w:cs="Arial"/>
          <w:color w:val="000000" w:themeColor="text1"/>
          <w:sz w:val="24"/>
          <w:szCs w:val="24"/>
        </w:rPr>
        <w:t>;</w:t>
      </w:r>
    </w:p>
    <w:p w14:paraId="759CEA8D" w14:textId="77777777" w:rsidR="00033C73" w:rsidRPr="00033C73" w:rsidRDefault="00033C73" w:rsidP="00033C73">
      <w:pPr>
        <w:pStyle w:val="ConsPlusNonformat"/>
        <w:spacing w:line="276" w:lineRule="auto"/>
        <w:jc w:val="both"/>
        <w:rPr>
          <w:rFonts w:ascii="Arial" w:hAnsi="Arial" w:cs="Arial"/>
          <w:color w:val="000000" w:themeColor="text1"/>
          <w:sz w:val="24"/>
          <w:szCs w:val="24"/>
        </w:rPr>
      </w:pPr>
      <w:r w:rsidRPr="00033C73">
        <w:rPr>
          <w:rFonts w:ascii="Arial" w:hAnsi="Arial" w:cs="Arial"/>
          <w:color w:val="000000" w:themeColor="text1"/>
          <w:sz w:val="24"/>
          <w:szCs w:val="24"/>
        </w:rPr>
        <w:t xml:space="preserve">    t - периодичность удаления отходов, </w:t>
      </w:r>
      <w:proofErr w:type="spellStart"/>
      <w:r w:rsidRPr="00033C73">
        <w:rPr>
          <w:rFonts w:ascii="Arial" w:hAnsi="Arial" w:cs="Arial"/>
          <w:color w:val="000000" w:themeColor="text1"/>
          <w:sz w:val="24"/>
          <w:szCs w:val="24"/>
        </w:rPr>
        <w:t>сут</w:t>
      </w:r>
      <w:proofErr w:type="spellEnd"/>
      <w:r w:rsidRPr="00033C73">
        <w:rPr>
          <w:rFonts w:ascii="Arial" w:hAnsi="Arial" w:cs="Arial"/>
          <w:color w:val="000000" w:themeColor="text1"/>
          <w:sz w:val="24"/>
          <w:szCs w:val="24"/>
        </w:rPr>
        <w:t>.;</w:t>
      </w:r>
    </w:p>
    <w:p w14:paraId="1FDF27A0" w14:textId="77777777" w:rsidR="00033C73" w:rsidRPr="00033C73" w:rsidRDefault="00033C73" w:rsidP="00033C73">
      <w:pPr>
        <w:pStyle w:val="ConsPlusNonformat"/>
        <w:spacing w:line="276" w:lineRule="auto"/>
        <w:jc w:val="both"/>
        <w:rPr>
          <w:rFonts w:ascii="Arial" w:hAnsi="Arial" w:cs="Arial"/>
          <w:color w:val="000000" w:themeColor="text1"/>
          <w:sz w:val="24"/>
          <w:szCs w:val="24"/>
        </w:rPr>
      </w:pPr>
      <w:r w:rsidRPr="00033C73">
        <w:rPr>
          <w:rFonts w:ascii="Arial" w:hAnsi="Arial" w:cs="Arial"/>
          <w:color w:val="000000" w:themeColor="text1"/>
          <w:sz w:val="24"/>
          <w:szCs w:val="24"/>
        </w:rPr>
        <w:t xml:space="preserve">    К</w:t>
      </w:r>
      <w:r w:rsidRPr="00033C73">
        <w:rPr>
          <w:rFonts w:ascii="Arial" w:hAnsi="Arial" w:cs="Arial"/>
          <w:color w:val="000000" w:themeColor="text1"/>
          <w:sz w:val="24"/>
          <w:szCs w:val="24"/>
          <w:vertAlign w:val="subscript"/>
        </w:rPr>
        <w:t>1</w:t>
      </w:r>
      <w:r w:rsidRPr="00033C73">
        <w:rPr>
          <w:rFonts w:ascii="Arial" w:hAnsi="Arial" w:cs="Arial"/>
          <w:color w:val="000000" w:themeColor="text1"/>
          <w:sz w:val="24"/>
          <w:szCs w:val="24"/>
        </w:rPr>
        <w:t>- коэффициент суточной неравномерности твердых коммунальных отходов (К</w:t>
      </w:r>
      <w:r w:rsidRPr="00033C73">
        <w:rPr>
          <w:rFonts w:ascii="Arial" w:hAnsi="Arial" w:cs="Arial"/>
          <w:color w:val="000000" w:themeColor="text1"/>
          <w:sz w:val="24"/>
          <w:szCs w:val="24"/>
          <w:vertAlign w:val="subscript"/>
        </w:rPr>
        <w:t>1</w:t>
      </w:r>
      <w:r w:rsidRPr="00033C73">
        <w:rPr>
          <w:rFonts w:ascii="Arial" w:hAnsi="Arial" w:cs="Arial"/>
          <w:color w:val="000000" w:themeColor="text1"/>
          <w:sz w:val="24"/>
          <w:szCs w:val="24"/>
        </w:rPr>
        <w:t>= 1,25);</w:t>
      </w:r>
    </w:p>
    <w:p w14:paraId="4EFFD71A" w14:textId="77777777" w:rsidR="00033C73" w:rsidRPr="00033C73" w:rsidRDefault="00033C73" w:rsidP="00033C73">
      <w:pPr>
        <w:pStyle w:val="ConsPlusNonformat"/>
        <w:jc w:val="both"/>
        <w:rPr>
          <w:rFonts w:ascii="Arial" w:hAnsi="Arial" w:cs="Arial"/>
          <w:color w:val="000000" w:themeColor="text1"/>
          <w:sz w:val="24"/>
          <w:szCs w:val="24"/>
        </w:rPr>
      </w:pPr>
      <w:r w:rsidRPr="00033C73">
        <w:rPr>
          <w:rFonts w:ascii="Arial" w:hAnsi="Arial" w:cs="Arial"/>
          <w:color w:val="000000" w:themeColor="text1"/>
          <w:sz w:val="24"/>
          <w:szCs w:val="24"/>
        </w:rPr>
        <w:t xml:space="preserve">    V - вместимость контейнера (в среднем 1,1 м</w:t>
      </w:r>
      <w:r w:rsidRPr="00033C73">
        <w:rPr>
          <w:rFonts w:ascii="Arial" w:hAnsi="Arial" w:cs="Arial"/>
          <w:color w:val="000000" w:themeColor="text1"/>
          <w:sz w:val="24"/>
          <w:szCs w:val="24"/>
          <w:vertAlign w:val="superscript"/>
        </w:rPr>
        <w:t>3</w:t>
      </w:r>
      <w:r w:rsidRPr="00033C73">
        <w:rPr>
          <w:rFonts w:ascii="Arial" w:hAnsi="Arial" w:cs="Arial"/>
          <w:color w:val="000000" w:themeColor="text1"/>
          <w:sz w:val="24"/>
          <w:szCs w:val="24"/>
        </w:rPr>
        <w:t>).</w:t>
      </w:r>
    </w:p>
    <w:p w14:paraId="47EBE034" w14:textId="2B9901FE" w:rsidR="00033C73" w:rsidRPr="00033C73" w:rsidRDefault="00033C73" w:rsidP="00033C73">
      <w:pPr>
        <w:pStyle w:val="ConsPlusNonformat"/>
        <w:jc w:val="both"/>
        <w:rPr>
          <w:rFonts w:ascii="Arial" w:hAnsi="Arial" w:cs="Arial"/>
          <w:color w:val="000000" w:themeColor="text1"/>
          <w:sz w:val="24"/>
          <w:szCs w:val="24"/>
          <w:highlight w:val="yellow"/>
        </w:rPr>
      </w:pPr>
      <w:r w:rsidRPr="00033C73">
        <w:rPr>
          <w:rFonts w:ascii="Arial" w:hAnsi="Arial" w:cs="Arial"/>
          <w:color w:val="000000" w:themeColor="text1"/>
          <w:sz w:val="24"/>
          <w:szCs w:val="24"/>
        </w:rPr>
        <w:t xml:space="preserve">    Для определения списочного числа контейнеров их необходимое количество (</w:t>
      </w:r>
      <w:proofErr w:type="spellStart"/>
      <w:r w:rsidRPr="00033C73">
        <w:rPr>
          <w:rFonts w:ascii="Arial" w:hAnsi="Arial" w:cs="Arial"/>
          <w:color w:val="000000" w:themeColor="text1"/>
          <w:sz w:val="24"/>
          <w:szCs w:val="24"/>
        </w:rPr>
        <w:t>Б</w:t>
      </w:r>
      <w:r w:rsidRPr="00033C73">
        <w:rPr>
          <w:rFonts w:ascii="Arial" w:hAnsi="Arial" w:cs="Arial"/>
          <w:color w:val="000000" w:themeColor="text1"/>
          <w:sz w:val="24"/>
          <w:szCs w:val="24"/>
          <w:vertAlign w:val="subscript"/>
        </w:rPr>
        <w:t>кон</w:t>
      </w:r>
      <w:proofErr w:type="spellEnd"/>
      <w:r w:rsidRPr="00033C73">
        <w:rPr>
          <w:rFonts w:ascii="Arial" w:hAnsi="Arial" w:cs="Arial"/>
          <w:color w:val="000000" w:themeColor="text1"/>
          <w:sz w:val="24"/>
          <w:szCs w:val="24"/>
        </w:rPr>
        <w:t>) должно быть умножено на коэффициент К</w:t>
      </w:r>
      <w:r w:rsidRPr="00033C73">
        <w:rPr>
          <w:rFonts w:ascii="Arial" w:hAnsi="Arial" w:cs="Arial"/>
          <w:color w:val="000000" w:themeColor="text1"/>
          <w:sz w:val="24"/>
          <w:szCs w:val="24"/>
          <w:vertAlign w:val="subscript"/>
        </w:rPr>
        <w:t>2</w:t>
      </w:r>
      <w:r w:rsidRPr="00033C73">
        <w:rPr>
          <w:rFonts w:ascii="Arial" w:hAnsi="Arial" w:cs="Arial"/>
          <w:color w:val="000000" w:themeColor="text1"/>
          <w:sz w:val="24"/>
          <w:szCs w:val="24"/>
        </w:rPr>
        <w:t xml:space="preserve"> = 1,05, учитывающий число контейнеров, находящихся в ремонте и резерве.</w:t>
      </w:r>
    </w:p>
    <w:p w14:paraId="3F0509FA" w14:textId="77777777" w:rsidR="00033C73" w:rsidRPr="00033C73" w:rsidRDefault="00033C73" w:rsidP="00033C73">
      <w:pPr>
        <w:ind w:firstLine="708"/>
        <w:jc w:val="both"/>
        <w:rPr>
          <w:rFonts w:ascii="Arial" w:hAnsi="Arial" w:cs="Arial"/>
          <w:color w:val="000000" w:themeColor="text1"/>
        </w:rPr>
      </w:pPr>
      <w:r w:rsidRPr="00033C73">
        <w:rPr>
          <w:rFonts w:ascii="Arial" w:hAnsi="Arial" w:cs="Arial"/>
          <w:color w:val="000000" w:themeColor="text1"/>
        </w:rPr>
        <w:t>Расчет необходимого количества контейнеров определен на весь объем образования ТКО в городском округе.</w:t>
      </w:r>
    </w:p>
    <w:p w14:paraId="3F5C828E" w14:textId="77777777" w:rsidR="00033C73" w:rsidRPr="00033C73" w:rsidRDefault="00033C73" w:rsidP="00033C73">
      <w:pPr>
        <w:pStyle w:val="ConsPlusNormal"/>
        <w:ind w:firstLine="539"/>
        <w:jc w:val="both"/>
        <w:rPr>
          <w:rFonts w:ascii="Arial" w:eastAsia="Calibri" w:hAnsi="Arial" w:cs="Arial"/>
          <w:color w:val="000000" w:themeColor="text1"/>
          <w:sz w:val="24"/>
          <w:szCs w:val="24"/>
          <w:lang w:eastAsia="en-US"/>
        </w:rPr>
      </w:pPr>
      <w:r w:rsidRPr="00033C73">
        <w:rPr>
          <w:rFonts w:ascii="Arial" w:eastAsia="Calibri" w:hAnsi="Arial" w:cs="Arial"/>
          <w:color w:val="000000" w:themeColor="text1"/>
          <w:sz w:val="24"/>
          <w:szCs w:val="24"/>
          <w:lang w:eastAsia="en-US"/>
        </w:rPr>
        <w:t>При приобретении контейнеров следует учитывать их срок (не более 10 лет) эксплуатации, по истечению которого старые контейнеры сменяются новыми, не меняя запланированного количества.</w:t>
      </w:r>
    </w:p>
    <w:p w14:paraId="5B09470B" w14:textId="77777777" w:rsidR="00033C73" w:rsidRPr="00033C73" w:rsidRDefault="00033C73" w:rsidP="00033C73">
      <w:pPr>
        <w:autoSpaceDE w:val="0"/>
        <w:autoSpaceDN w:val="0"/>
        <w:adjustRightInd w:val="0"/>
        <w:ind w:firstLine="539"/>
        <w:jc w:val="both"/>
        <w:rPr>
          <w:rFonts w:ascii="Arial" w:hAnsi="Arial" w:cs="Arial"/>
        </w:rPr>
      </w:pPr>
      <w:r w:rsidRPr="00033C73">
        <w:rPr>
          <w:rFonts w:ascii="Arial" w:hAnsi="Arial" w:cs="Arial"/>
        </w:rPr>
        <w:t>Общее число контейнеров объемом 1,1 м</w:t>
      </w:r>
      <w:r w:rsidRPr="00033C73">
        <w:rPr>
          <w:rFonts w:ascii="Arial" w:hAnsi="Arial" w:cs="Arial"/>
          <w:vertAlign w:val="superscript"/>
        </w:rPr>
        <w:t>3</w:t>
      </w:r>
      <w:r w:rsidRPr="00033C73">
        <w:rPr>
          <w:rFonts w:ascii="Arial" w:hAnsi="Arial" w:cs="Arial"/>
        </w:rPr>
        <w:t>, необходимых для обеспечения сбора от населения (с учетом мусоросборников, находящихся в ремонте), составит:</w:t>
      </w:r>
    </w:p>
    <w:p w14:paraId="0DF75973" w14:textId="77777777" w:rsidR="00033C73" w:rsidRPr="00033C73" w:rsidRDefault="00033C73" w:rsidP="00033C73">
      <w:pPr>
        <w:autoSpaceDE w:val="0"/>
        <w:autoSpaceDN w:val="0"/>
        <w:adjustRightInd w:val="0"/>
        <w:ind w:firstLine="539"/>
        <w:jc w:val="both"/>
        <w:rPr>
          <w:rFonts w:ascii="Arial" w:hAnsi="Arial" w:cs="Arial"/>
        </w:rPr>
      </w:pPr>
      <w:r w:rsidRPr="00033C73">
        <w:rPr>
          <w:rFonts w:ascii="Arial" w:hAnsi="Arial" w:cs="Arial"/>
        </w:rPr>
        <w:t xml:space="preserve">- на I очередь – </w:t>
      </w:r>
      <w:r w:rsidRPr="00033C73">
        <w:rPr>
          <w:rFonts w:ascii="Arial" w:hAnsi="Arial" w:cs="Arial"/>
          <w:color w:val="000000" w:themeColor="text1"/>
        </w:rPr>
        <w:t xml:space="preserve">617 </w:t>
      </w:r>
      <w:r w:rsidRPr="00033C73">
        <w:rPr>
          <w:rFonts w:ascii="Arial" w:hAnsi="Arial" w:cs="Arial"/>
        </w:rPr>
        <w:t xml:space="preserve">ед. </w:t>
      </w:r>
    </w:p>
    <w:p w14:paraId="652F4C32" w14:textId="77777777" w:rsidR="00033C73" w:rsidRPr="00033C73" w:rsidRDefault="00033C73" w:rsidP="00033C73">
      <w:pPr>
        <w:autoSpaceDE w:val="0"/>
        <w:autoSpaceDN w:val="0"/>
        <w:adjustRightInd w:val="0"/>
        <w:ind w:firstLine="539"/>
        <w:jc w:val="both"/>
        <w:rPr>
          <w:rFonts w:ascii="Arial" w:hAnsi="Arial" w:cs="Arial"/>
        </w:rPr>
      </w:pPr>
      <w:r w:rsidRPr="00033C73">
        <w:rPr>
          <w:rFonts w:ascii="Arial" w:hAnsi="Arial" w:cs="Arial"/>
        </w:rPr>
        <w:t>- на расчетный срок - 856 ед.</w:t>
      </w:r>
    </w:p>
    <w:p w14:paraId="628AF593" w14:textId="77777777" w:rsidR="00033C73" w:rsidRPr="00033C73" w:rsidRDefault="00033C73" w:rsidP="00033C73">
      <w:pPr>
        <w:pStyle w:val="ConsPlusNormal"/>
        <w:tabs>
          <w:tab w:val="left" w:pos="480"/>
          <w:tab w:val="left" w:pos="945"/>
        </w:tabs>
        <w:ind w:firstLine="0"/>
        <w:jc w:val="both"/>
        <w:rPr>
          <w:rFonts w:ascii="Arial" w:hAnsi="Arial" w:cs="Arial"/>
          <w:sz w:val="24"/>
          <w:szCs w:val="24"/>
        </w:rPr>
      </w:pPr>
      <w:r w:rsidRPr="00033C73">
        <w:rPr>
          <w:rFonts w:ascii="Arial" w:hAnsi="Arial" w:cs="Arial"/>
          <w:sz w:val="24"/>
          <w:szCs w:val="24"/>
        </w:rPr>
        <w:tab/>
        <w:t xml:space="preserve">Для объектов социальной инфраструктуры число контейнеров составит 310 ед. на первую очередь и 430 ед. на расчетный срок.  </w:t>
      </w:r>
    </w:p>
    <w:p w14:paraId="07FBF953" w14:textId="4A3DD502" w:rsidR="00033C73" w:rsidRPr="00033C73" w:rsidRDefault="00033C73" w:rsidP="00033C73">
      <w:pPr>
        <w:ind w:firstLine="709"/>
        <w:jc w:val="both"/>
        <w:rPr>
          <w:rFonts w:ascii="Arial" w:hAnsi="Arial" w:cs="Arial"/>
        </w:rPr>
      </w:pPr>
      <w:r w:rsidRPr="00033C73">
        <w:rPr>
          <w:rFonts w:ascii="Arial" w:hAnsi="Arial" w:cs="Arial"/>
        </w:rPr>
        <w:t>Расчетное количество контейнерных площадок для стационарных контейнеров для сбора ТКО от населения (</w:t>
      </w:r>
      <w:r w:rsidRPr="00033C73">
        <w:rPr>
          <w:rFonts w:ascii="Arial" w:hAnsi="Arial" w:cs="Arial"/>
          <w:lang w:val="en-US"/>
        </w:rPr>
        <w:t>V</w:t>
      </w:r>
      <w:r w:rsidRPr="00033C73">
        <w:rPr>
          <w:rFonts w:ascii="Arial" w:hAnsi="Arial" w:cs="Arial"/>
        </w:rPr>
        <w:t>=1,1 м</w:t>
      </w:r>
      <w:r w:rsidRPr="00033C73">
        <w:rPr>
          <w:rFonts w:ascii="Arial" w:hAnsi="Arial" w:cs="Arial"/>
          <w:vertAlign w:val="superscript"/>
        </w:rPr>
        <w:t>3</w:t>
      </w:r>
      <w:r w:rsidRPr="00033C73">
        <w:rPr>
          <w:rFonts w:ascii="Arial" w:hAnsi="Arial" w:cs="Arial"/>
        </w:rPr>
        <w:t>) на первую очередь (2025 г.) составит – 371 шт., а на расчетный срок (2040 г.) - 400 шт.</w:t>
      </w:r>
    </w:p>
    <w:p w14:paraId="4D852E83" w14:textId="41219833" w:rsidR="00033C73" w:rsidRDefault="00033C73" w:rsidP="00033C73">
      <w:pPr>
        <w:spacing w:before="120"/>
        <w:ind w:firstLine="142"/>
        <w:jc w:val="center"/>
        <w:rPr>
          <w:rFonts w:ascii="Arial" w:hAnsi="Arial" w:cs="Arial"/>
          <w:b/>
          <w:bCs/>
          <w:color w:val="000000"/>
          <w:highlight w:val="yellow"/>
        </w:rPr>
      </w:pPr>
    </w:p>
    <w:p w14:paraId="27D0321E" w14:textId="77777777" w:rsidR="00033C73" w:rsidRDefault="00033C73" w:rsidP="00033C73">
      <w:pPr>
        <w:spacing w:before="120"/>
        <w:ind w:firstLine="142"/>
        <w:jc w:val="center"/>
        <w:rPr>
          <w:rFonts w:ascii="Arial" w:hAnsi="Arial" w:cs="Arial"/>
          <w:b/>
          <w:bCs/>
          <w:color w:val="000000"/>
          <w:highlight w:val="yellow"/>
        </w:rPr>
        <w:sectPr w:rsidR="00033C73" w:rsidSect="00033C73">
          <w:pgSz w:w="11906" w:h="16838"/>
          <w:pgMar w:top="1134" w:right="567" w:bottom="1134" w:left="1134" w:header="709" w:footer="709" w:gutter="0"/>
          <w:cols w:space="708"/>
          <w:docGrid w:linePitch="360"/>
        </w:sectPr>
      </w:pPr>
    </w:p>
    <w:p w14:paraId="69A44A4A" w14:textId="77777777" w:rsidR="00033C73" w:rsidRPr="00033C73" w:rsidRDefault="00033C73" w:rsidP="00033C73">
      <w:pPr>
        <w:tabs>
          <w:tab w:val="left" w:pos="4035"/>
        </w:tabs>
        <w:jc w:val="center"/>
        <w:rPr>
          <w:rFonts w:ascii="Arial" w:hAnsi="Arial" w:cs="Arial"/>
          <w:b/>
          <w:bCs/>
          <w:color w:val="000000"/>
        </w:rPr>
      </w:pPr>
      <w:r w:rsidRPr="00033C73">
        <w:rPr>
          <w:rFonts w:ascii="Arial" w:hAnsi="Arial" w:cs="Arial"/>
          <w:b/>
        </w:rPr>
        <w:lastRenderedPageBreak/>
        <w:t>Таблица 4.18. Р</w:t>
      </w:r>
      <w:r w:rsidRPr="00033C73">
        <w:rPr>
          <w:rFonts w:ascii="Arial" w:hAnsi="Arial" w:cs="Arial"/>
          <w:b/>
          <w:bCs/>
          <w:color w:val="000000"/>
        </w:rPr>
        <w:t xml:space="preserve">асчет необходимого числа контейнеров (V=1,1 </w:t>
      </w:r>
      <w:r w:rsidRPr="00033C73">
        <w:rPr>
          <w:rFonts w:ascii="Arial" w:hAnsi="Arial" w:cs="Arial"/>
          <w:b/>
          <w:color w:val="000000"/>
        </w:rPr>
        <w:t>м³</w:t>
      </w:r>
      <w:r w:rsidRPr="00033C73">
        <w:rPr>
          <w:rFonts w:ascii="Arial" w:hAnsi="Arial" w:cs="Arial"/>
          <w:b/>
          <w:bCs/>
          <w:color w:val="000000"/>
        </w:rPr>
        <w:t>) для жилого фонда</w:t>
      </w:r>
    </w:p>
    <w:tbl>
      <w:tblPr>
        <w:tblW w:w="15168" w:type="dxa"/>
        <w:tblInd w:w="108" w:type="dxa"/>
        <w:tblLayout w:type="fixed"/>
        <w:tblLook w:val="04A0" w:firstRow="1" w:lastRow="0" w:firstColumn="1" w:lastColumn="0" w:noHBand="0" w:noVBand="1"/>
      </w:tblPr>
      <w:tblGrid>
        <w:gridCol w:w="709"/>
        <w:gridCol w:w="1744"/>
        <w:gridCol w:w="1516"/>
        <w:gridCol w:w="1560"/>
        <w:gridCol w:w="1417"/>
        <w:gridCol w:w="1418"/>
        <w:gridCol w:w="1417"/>
        <w:gridCol w:w="1701"/>
        <w:gridCol w:w="1701"/>
        <w:gridCol w:w="1985"/>
      </w:tblGrid>
      <w:tr w:rsidR="00033C73" w:rsidRPr="00033C73" w14:paraId="5DCB7636" w14:textId="77777777" w:rsidTr="00B4021C">
        <w:trPr>
          <w:trHeight w:val="251"/>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2E108"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 п/п</w:t>
            </w:r>
          </w:p>
        </w:tc>
        <w:tc>
          <w:tcPr>
            <w:tcW w:w="17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FDC2D"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Муниципальное образование</w:t>
            </w:r>
          </w:p>
        </w:tc>
        <w:tc>
          <w:tcPr>
            <w:tcW w:w="591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DEE963F"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На первую очередь (2025 г.)</w:t>
            </w:r>
          </w:p>
        </w:tc>
        <w:tc>
          <w:tcPr>
            <w:tcW w:w="680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506B7F1"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На расчетный срок (2040 г.)</w:t>
            </w:r>
          </w:p>
        </w:tc>
      </w:tr>
      <w:tr w:rsidR="00033C73" w:rsidRPr="00033C73" w14:paraId="1EACF420" w14:textId="77777777" w:rsidTr="00B4021C">
        <w:trPr>
          <w:trHeight w:val="1294"/>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2D167" w14:textId="77777777" w:rsidR="00033C73" w:rsidRPr="00033C73" w:rsidRDefault="00033C73" w:rsidP="00033C73">
            <w:pPr>
              <w:rPr>
                <w:rFonts w:ascii="Arial" w:hAnsi="Arial" w:cs="Arial"/>
                <w:b/>
                <w:bCs/>
                <w:color w:val="000000"/>
              </w:rPr>
            </w:pPr>
          </w:p>
        </w:tc>
        <w:tc>
          <w:tcPr>
            <w:tcW w:w="1744" w:type="dxa"/>
            <w:vMerge/>
            <w:tcBorders>
              <w:top w:val="single" w:sz="4" w:space="0" w:color="auto"/>
              <w:left w:val="single" w:sz="4" w:space="0" w:color="auto"/>
              <w:bottom w:val="single" w:sz="4" w:space="0" w:color="auto"/>
              <w:right w:val="single" w:sz="4" w:space="0" w:color="auto"/>
            </w:tcBorders>
            <w:vAlign w:val="center"/>
            <w:hideMark/>
          </w:tcPr>
          <w:p w14:paraId="72A849CF" w14:textId="77777777" w:rsidR="00033C73" w:rsidRPr="00033C73" w:rsidRDefault="00033C73" w:rsidP="00033C73">
            <w:pPr>
              <w:rPr>
                <w:rFonts w:ascii="Arial" w:hAnsi="Arial" w:cs="Arial"/>
                <w:b/>
                <w:bCs/>
                <w:color w:val="000000"/>
              </w:rPr>
            </w:pPr>
          </w:p>
        </w:tc>
        <w:tc>
          <w:tcPr>
            <w:tcW w:w="1516" w:type="dxa"/>
            <w:tcBorders>
              <w:top w:val="nil"/>
              <w:left w:val="nil"/>
              <w:bottom w:val="single" w:sz="4" w:space="0" w:color="auto"/>
              <w:right w:val="single" w:sz="4" w:space="0" w:color="auto"/>
            </w:tcBorders>
            <w:shd w:val="clear" w:color="auto" w:fill="auto"/>
            <w:vAlign w:val="center"/>
            <w:hideMark/>
          </w:tcPr>
          <w:p w14:paraId="3D2491E5"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Объем образованных ТКО, м</w:t>
            </w:r>
            <w:r w:rsidRPr="00033C73">
              <w:rPr>
                <w:rFonts w:ascii="Arial" w:hAnsi="Arial" w:cs="Arial"/>
                <w:b/>
                <w:bCs/>
                <w:color w:val="000000"/>
                <w:vertAlign w:val="superscript"/>
              </w:rPr>
              <w:t>3</w:t>
            </w:r>
            <w:r w:rsidRPr="00033C73">
              <w:rPr>
                <w:rFonts w:ascii="Arial" w:hAnsi="Arial" w:cs="Arial"/>
                <w:b/>
                <w:bCs/>
                <w:color w:val="000000"/>
              </w:rPr>
              <w:t>/год</w:t>
            </w:r>
          </w:p>
        </w:tc>
        <w:tc>
          <w:tcPr>
            <w:tcW w:w="1560" w:type="dxa"/>
            <w:tcBorders>
              <w:top w:val="nil"/>
              <w:left w:val="nil"/>
              <w:bottom w:val="single" w:sz="4" w:space="0" w:color="auto"/>
              <w:right w:val="single" w:sz="4" w:space="0" w:color="auto"/>
            </w:tcBorders>
            <w:shd w:val="clear" w:color="auto" w:fill="auto"/>
            <w:vAlign w:val="center"/>
            <w:hideMark/>
          </w:tcPr>
          <w:p w14:paraId="3EFDD63C" w14:textId="08D8709C" w:rsidR="00033C73" w:rsidRPr="00033C73" w:rsidRDefault="00033C73" w:rsidP="00033C73">
            <w:pPr>
              <w:jc w:val="center"/>
              <w:rPr>
                <w:rFonts w:ascii="Arial" w:hAnsi="Arial" w:cs="Arial"/>
                <w:b/>
                <w:bCs/>
                <w:color w:val="000000"/>
              </w:rPr>
            </w:pPr>
            <w:r w:rsidRPr="00033C73">
              <w:rPr>
                <w:rFonts w:ascii="Arial" w:hAnsi="Arial" w:cs="Arial"/>
                <w:b/>
                <w:bCs/>
                <w:color w:val="000000"/>
              </w:rPr>
              <w:t>Коэффициент неравномерности</w:t>
            </w:r>
            <w:r>
              <w:rPr>
                <w:rFonts w:ascii="Arial" w:hAnsi="Arial" w:cs="Arial"/>
                <w:b/>
                <w:bCs/>
                <w:color w:val="000000"/>
              </w:rPr>
              <w:t xml:space="preserve"> </w:t>
            </w:r>
            <w:r w:rsidRPr="00033C73">
              <w:rPr>
                <w:rFonts w:ascii="Arial" w:hAnsi="Arial" w:cs="Arial"/>
                <w:b/>
                <w:bCs/>
                <w:color w:val="000000"/>
              </w:rPr>
              <w:t>отходов</w:t>
            </w:r>
          </w:p>
        </w:tc>
        <w:tc>
          <w:tcPr>
            <w:tcW w:w="1417" w:type="dxa"/>
            <w:tcBorders>
              <w:top w:val="nil"/>
              <w:left w:val="nil"/>
              <w:bottom w:val="single" w:sz="4" w:space="0" w:color="auto"/>
              <w:right w:val="single" w:sz="4" w:space="0" w:color="auto"/>
            </w:tcBorders>
            <w:shd w:val="clear" w:color="auto" w:fill="auto"/>
            <w:vAlign w:val="center"/>
            <w:hideMark/>
          </w:tcPr>
          <w:p w14:paraId="2B107FAF"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Количество контейнеров, шт.</w:t>
            </w:r>
          </w:p>
        </w:tc>
        <w:tc>
          <w:tcPr>
            <w:tcW w:w="1418" w:type="dxa"/>
            <w:tcBorders>
              <w:top w:val="nil"/>
              <w:left w:val="nil"/>
              <w:bottom w:val="single" w:sz="4" w:space="0" w:color="auto"/>
              <w:right w:val="single" w:sz="4" w:space="0" w:color="auto"/>
            </w:tcBorders>
            <w:shd w:val="clear" w:color="auto" w:fill="auto"/>
            <w:vAlign w:val="center"/>
            <w:hideMark/>
          </w:tcPr>
          <w:p w14:paraId="32FF25C8"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Списочное кол-во контейнеров, шт.</w:t>
            </w:r>
          </w:p>
        </w:tc>
        <w:tc>
          <w:tcPr>
            <w:tcW w:w="1417" w:type="dxa"/>
            <w:tcBorders>
              <w:top w:val="nil"/>
              <w:left w:val="nil"/>
              <w:bottom w:val="single" w:sz="4" w:space="0" w:color="auto"/>
              <w:right w:val="single" w:sz="4" w:space="0" w:color="auto"/>
            </w:tcBorders>
            <w:shd w:val="clear" w:color="auto" w:fill="auto"/>
            <w:vAlign w:val="center"/>
            <w:hideMark/>
          </w:tcPr>
          <w:p w14:paraId="01592EE5"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Объем образованных ТКО, м</w:t>
            </w:r>
            <w:r w:rsidRPr="00033C73">
              <w:rPr>
                <w:rFonts w:ascii="Arial" w:hAnsi="Arial" w:cs="Arial"/>
                <w:b/>
                <w:bCs/>
                <w:color w:val="000000"/>
                <w:vertAlign w:val="superscript"/>
              </w:rPr>
              <w:t>3</w:t>
            </w:r>
            <w:r w:rsidRPr="00033C73">
              <w:rPr>
                <w:rFonts w:ascii="Arial" w:hAnsi="Arial" w:cs="Arial"/>
                <w:b/>
                <w:bCs/>
                <w:color w:val="000000"/>
              </w:rPr>
              <w:t>/год</w:t>
            </w:r>
          </w:p>
        </w:tc>
        <w:tc>
          <w:tcPr>
            <w:tcW w:w="1701" w:type="dxa"/>
            <w:tcBorders>
              <w:top w:val="nil"/>
              <w:left w:val="nil"/>
              <w:bottom w:val="single" w:sz="4" w:space="0" w:color="auto"/>
              <w:right w:val="single" w:sz="4" w:space="0" w:color="auto"/>
            </w:tcBorders>
            <w:shd w:val="clear" w:color="auto" w:fill="auto"/>
            <w:vAlign w:val="center"/>
            <w:hideMark/>
          </w:tcPr>
          <w:p w14:paraId="5568B45F"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Коэффициент неравномерности отходов</w:t>
            </w:r>
          </w:p>
        </w:tc>
        <w:tc>
          <w:tcPr>
            <w:tcW w:w="1701" w:type="dxa"/>
            <w:tcBorders>
              <w:top w:val="nil"/>
              <w:left w:val="nil"/>
              <w:bottom w:val="single" w:sz="4" w:space="0" w:color="auto"/>
              <w:right w:val="single" w:sz="4" w:space="0" w:color="auto"/>
            </w:tcBorders>
            <w:shd w:val="clear" w:color="auto" w:fill="auto"/>
            <w:vAlign w:val="center"/>
            <w:hideMark/>
          </w:tcPr>
          <w:p w14:paraId="2CDC8EA9"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Количество контейнеров, шт.</w:t>
            </w:r>
          </w:p>
        </w:tc>
        <w:tc>
          <w:tcPr>
            <w:tcW w:w="1985" w:type="dxa"/>
            <w:tcBorders>
              <w:top w:val="nil"/>
              <w:left w:val="nil"/>
              <w:bottom w:val="single" w:sz="4" w:space="0" w:color="auto"/>
              <w:right w:val="single" w:sz="4" w:space="0" w:color="auto"/>
            </w:tcBorders>
            <w:shd w:val="clear" w:color="auto" w:fill="auto"/>
            <w:vAlign w:val="center"/>
            <w:hideMark/>
          </w:tcPr>
          <w:p w14:paraId="2459A8C9"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Списочное кол-во контейнеров, шт.</w:t>
            </w:r>
          </w:p>
        </w:tc>
      </w:tr>
      <w:tr w:rsidR="00033C73" w:rsidRPr="00033C73" w14:paraId="19DA6D52" w14:textId="77777777" w:rsidTr="00B4021C">
        <w:trPr>
          <w:trHeight w:val="611"/>
        </w:trPr>
        <w:tc>
          <w:tcPr>
            <w:tcW w:w="709" w:type="dxa"/>
            <w:tcBorders>
              <w:top w:val="nil"/>
              <w:left w:val="single" w:sz="4" w:space="0" w:color="auto"/>
              <w:bottom w:val="single" w:sz="4" w:space="0" w:color="auto"/>
              <w:right w:val="nil"/>
            </w:tcBorders>
            <w:shd w:val="clear" w:color="auto" w:fill="auto"/>
            <w:vAlign w:val="center"/>
            <w:hideMark/>
          </w:tcPr>
          <w:p w14:paraId="6C1E1F94" w14:textId="77777777" w:rsidR="00033C73" w:rsidRPr="00033C73" w:rsidRDefault="00033C73" w:rsidP="00033C73">
            <w:pPr>
              <w:jc w:val="center"/>
              <w:rPr>
                <w:rFonts w:ascii="Arial" w:hAnsi="Arial" w:cs="Arial"/>
                <w:color w:val="000000"/>
              </w:rPr>
            </w:pPr>
            <w:r w:rsidRPr="00033C73">
              <w:rPr>
                <w:rFonts w:ascii="Arial" w:hAnsi="Arial" w:cs="Arial"/>
                <w:color w:val="000000"/>
              </w:rPr>
              <w:t>1</w:t>
            </w:r>
          </w:p>
        </w:tc>
        <w:tc>
          <w:tcPr>
            <w:tcW w:w="1744" w:type="dxa"/>
            <w:tcBorders>
              <w:top w:val="single" w:sz="4" w:space="0" w:color="auto"/>
              <w:left w:val="single" w:sz="4" w:space="0" w:color="auto"/>
              <w:bottom w:val="single" w:sz="4" w:space="0" w:color="auto"/>
              <w:right w:val="nil"/>
            </w:tcBorders>
            <w:shd w:val="clear" w:color="auto" w:fill="auto"/>
            <w:vAlign w:val="center"/>
            <w:hideMark/>
          </w:tcPr>
          <w:p w14:paraId="5AAE5432" w14:textId="77777777" w:rsidR="00033C73" w:rsidRPr="00033C73" w:rsidRDefault="00033C73" w:rsidP="00033C73">
            <w:pPr>
              <w:jc w:val="center"/>
              <w:rPr>
                <w:rFonts w:ascii="Arial" w:hAnsi="Arial" w:cs="Arial"/>
                <w:color w:val="000000"/>
              </w:rPr>
            </w:pPr>
            <w:r w:rsidRPr="00033C73">
              <w:rPr>
                <w:rFonts w:ascii="Arial" w:hAnsi="Arial" w:cs="Arial"/>
                <w:color w:val="000000"/>
              </w:rPr>
              <w:t>Городской округ Кашира</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0DD80" w14:textId="77777777" w:rsidR="00033C73" w:rsidRPr="00033C73" w:rsidRDefault="00033C73" w:rsidP="00033C73">
            <w:pPr>
              <w:jc w:val="center"/>
              <w:rPr>
                <w:rFonts w:ascii="Arial" w:hAnsi="Arial" w:cs="Arial"/>
                <w:color w:val="000000"/>
              </w:rPr>
            </w:pPr>
            <w:r w:rsidRPr="00033C73">
              <w:rPr>
                <w:rFonts w:ascii="Arial" w:hAnsi="Arial" w:cs="Arial"/>
                <w:color w:val="000000"/>
              </w:rPr>
              <w:t>180293,44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99E6174" w14:textId="77777777" w:rsidR="00033C73" w:rsidRPr="00033C73" w:rsidRDefault="00033C73" w:rsidP="00033C73">
            <w:pPr>
              <w:jc w:val="center"/>
              <w:rPr>
                <w:rFonts w:ascii="Arial" w:hAnsi="Arial" w:cs="Arial"/>
                <w:color w:val="000000"/>
              </w:rPr>
            </w:pPr>
            <w:r w:rsidRPr="00033C73">
              <w:rPr>
                <w:rFonts w:ascii="Arial" w:hAnsi="Arial" w:cs="Arial"/>
                <w:color w:val="000000"/>
              </w:rPr>
              <w:t>1,25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C0D4CA0" w14:textId="77777777" w:rsidR="00033C73" w:rsidRPr="00033C73" w:rsidRDefault="00033C73" w:rsidP="00033C73">
            <w:pPr>
              <w:jc w:val="center"/>
              <w:rPr>
                <w:rFonts w:ascii="Arial" w:hAnsi="Arial" w:cs="Arial"/>
                <w:color w:val="000000"/>
              </w:rPr>
            </w:pPr>
            <w:r w:rsidRPr="00033C73">
              <w:rPr>
                <w:rFonts w:ascii="Arial" w:hAnsi="Arial" w:cs="Arial"/>
                <w:color w:val="000000"/>
              </w:rPr>
              <w:t>561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541536B" w14:textId="77777777" w:rsidR="00033C73" w:rsidRPr="00033C73" w:rsidRDefault="00033C73" w:rsidP="00033C73">
            <w:pPr>
              <w:jc w:val="center"/>
              <w:rPr>
                <w:rFonts w:ascii="Arial" w:hAnsi="Arial" w:cs="Arial"/>
                <w:color w:val="000000"/>
              </w:rPr>
            </w:pPr>
            <w:r w:rsidRPr="00033C73">
              <w:rPr>
                <w:rFonts w:ascii="Arial" w:hAnsi="Arial" w:cs="Arial"/>
                <w:color w:val="000000"/>
              </w:rPr>
              <w:t>617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629F9AC" w14:textId="77777777" w:rsidR="00033C73" w:rsidRPr="00033C73" w:rsidRDefault="00033C73" w:rsidP="00033C73">
            <w:pPr>
              <w:jc w:val="center"/>
              <w:rPr>
                <w:rFonts w:ascii="Arial" w:hAnsi="Arial" w:cs="Arial"/>
                <w:color w:val="000000"/>
              </w:rPr>
            </w:pPr>
            <w:r w:rsidRPr="00033C73">
              <w:rPr>
                <w:rFonts w:ascii="Arial" w:hAnsi="Arial" w:cs="Arial"/>
                <w:color w:val="000000"/>
              </w:rPr>
              <w:t>249979,49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35C3877" w14:textId="77777777" w:rsidR="00033C73" w:rsidRPr="00033C73" w:rsidRDefault="00033C73" w:rsidP="00033C73">
            <w:pPr>
              <w:jc w:val="center"/>
              <w:rPr>
                <w:rFonts w:ascii="Arial" w:hAnsi="Arial" w:cs="Arial"/>
                <w:color w:val="000000"/>
              </w:rPr>
            </w:pPr>
            <w:r w:rsidRPr="00033C73">
              <w:rPr>
                <w:rFonts w:ascii="Arial" w:hAnsi="Arial" w:cs="Arial"/>
                <w:color w:val="000000"/>
              </w:rPr>
              <w:t>1,25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3EF062C" w14:textId="77777777" w:rsidR="00033C73" w:rsidRPr="00033C73" w:rsidRDefault="00033C73" w:rsidP="00033C73">
            <w:pPr>
              <w:jc w:val="center"/>
              <w:rPr>
                <w:rFonts w:ascii="Arial" w:hAnsi="Arial" w:cs="Arial"/>
                <w:color w:val="000000"/>
              </w:rPr>
            </w:pPr>
            <w:r w:rsidRPr="00033C73">
              <w:rPr>
                <w:rFonts w:ascii="Arial" w:hAnsi="Arial" w:cs="Arial"/>
                <w:color w:val="000000"/>
              </w:rPr>
              <w:t>778</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3CC90C3" w14:textId="77777777" w:rsidR="00033C73" w:rsidRPr="00033C73" w:rsidRDefault="00033C73" w:rsidP="00033C73">
            <w:pPr>
              <w:jc w:val="center"/>
              <w:rPr>
                <w:rFonts w:ascii="Arial" w:hAnsi="Arial" w:cs="Arial"/>
                <w:color w:val="000000"/>
              </w:rPr>
            </w:pPr>
            <w:r w:rsidRPr="00033C73">
              <w:rPr>
                <w:rFonts w:ascii="Arial" w:hAnsi="Arial" w:cs="Arial"/>
                <w:color w:val="000000"/>
              </w:rPr>
              <w:t>856</w:t>
            </w:r>
          </w:p>
        </w:tc>
      </w:tr>
    </w:tbl>
    <w:p w14:paraId="6BA0AC84" w14:textId="77777777" w:rsidR="00033C73" w:rsidRPr="00033C73" w:rsidRDefault="00033C73" w:rsidP="00033C73">
      <w:pPr>
        <w:tabs>
          <w:tab w:val="left" w:pos="4035"/>
        </w:tabs>
        <w:jc w:val="center"/>
        <w:rPr>
          <w:rFonts w:ascii="Arial" w:hAnsi="Arial" w:cs="Arial"/>
          <w:b/>
          <w:bCs/>
          <w:color w:val="000000"/>
        </w:rPr>
      </w:pPr>
    </w:p>
    <w:p w14:paraId="0E0739F8" w14:textId="77777777" w:rsidR="00033C73" w:rsidRPr="00033C73" w:rsidRDefault="00033C73" w:rsidP="00033C73">
      <w:pPr>
        <w:tabs>
          <w:tab w:val="left" w:pos="709"/>
        </w:tabs>
        <w:jc w:val="center"/>
        <w:rPr>
          <w:rFonts w:ascii="Arial" w:hAnsi="Arial" w:cs="Arial"/>
          <w:b/>
          <w:bCs/>
          <w:color w:val="000000"/>
        </w:rPr>
      </w:pPr>
      <w:r w:rsidRPr="00033C73">
        <w:rPr>
          <w:rFonts w:ascii="Arial" w:hAnsi="Arial" w:cs="Arial"/>
          <w:b/>
        </w:rPr>
        <w:t xml:space="preserve">Таблица 4.19. </w:t>
      </w:r>
      <w:r w:rsidRPr="00033C73">
        <w:rPr>
          <w:rFonts w:ascii="Arial" w:hAnsi="Arial" w:cs="Arial"/>
          <w:b/>
          <w:bCs/>
          <w:color w:val="000000"/>
        </w:rPr>
        <w:t xml:space="preserve">Расчет необходимого числа контейнеров (V=1,1 </w:t>
      </w:r>
      <w:r w:rsidRPr="00033C73">
        <w:rPr>
          <w:rFonts w:ascii="Arial" w:hAnsi="Arial" w:cs="Arial"/>
          <w:b/>
          <w:color w:val="000000"/>
        </w:rPr>
        <w:t>м³</w:t>
      </w:r>
      <w:r w:rsidRPr="00033C73">
        <w:rPr>
          <w:rFonts w:ascii="Arial" w:hAnsi="Arial" w:cs="Arial"/>
          <w:b/>
          <w:bCs/>
          <w:color w:val="000000"/>
        </w:rPr>
        <w:t>) для социальной инфраструктуры</w:t>
      </w:r>
    </w:p>
    <w:tbl>
      <w:tblPr>
        <w:tblW w:w="15168" w:type="dxa"/>
        <w:tblInd w:w="108" w:type="dxa"/>
        <w:tblLayout w:type="fixed"/>
        <w:tblLook w:val="04A0" w:firstRow="1" w:lastRow="0" w:firstColumn="1" w:lastColumn="0" w:noHBand="0" w:noVBand="1"/>
      </w:tblPr>
      <w:tblGrid>
        <w:gridCol w:w="709"/>
        <w:gridCol w:w="1744"/>
        <w:gridCol w:w="1760"/>
        <w:gridCol w:w="1599"/>
        <w:gridCol w:w="1418"/>
        <w:gridCol w:w="1417"/>
        <w:gridCol w:w="1701"/>
        <w:gridCol w:w="1701"/>
        <w:gridCol w:w="1418"/>
        <w:gridCol w:w="1701"/>
      </w:tblGrid>
      <w:tr w:rsidR="00033C73" w:rsidRPr="00033C73" w14:paraId="3BA0BA21" w14:textId="77777777" w:rsidTr="00B4021C">
        <w:trPr>
          <w:trHeight w:val="266"/>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795DE"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 п/п</w:t>
            </w:r>
          </w:p>
        </w:tc>
        <w:tc>
          <w:tcPr>
            <w:tcW w:w="17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4D3705"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Муниципальное образование</w:t>
            </w:r>
          </w:p>
        </w:tc>
        <w:tc>
          <w:tcPr>
            <w:tcW w:w="61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4449EB3"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На первую очередь (2025 г.)</w:t>
            </w:r>
          </w:p>
        </w:tc>
        <w:tc>
          <w:tcPr>
            <w:tcW w:w="652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788F15F"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На расчетный срок (2040 г.)</w:t>
            </w:r>
          </w:p>
        </w:tc>
      </w:tr>
      <w:tr w:rsidR="00033C73" w:rsidRPr="00033C73" w14:paraId="374D0DCF" w14:textId="77777777" w:rsidTr="00B4021C">
        <w:trPr>
          <w:trHeight w:val="129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115E0E" w14:textId="77777777" w:rsidR="00033C73" w:rsidRPr="00033C73" w:rsidRDefault="00033C73" w:rsidP="00033C73">
            <w:pPr>
              <w:rPr>
                <w:rFonts w:ascii="Arial" w:hAnsi="Arial" w:cs="Arial"/>
                <w:b/>
                <w:bCs/>
                <w:color w:val="000000"/>
              </w:rPr>
            </w:pPr>
          </w:p>
        </w:tc>
        <w:tc>
          <w:tcPr>
            <w:tcW w:w="1744" w:type="dxa"/>
            <w:vMerge/>
            <w:tcBorders>
              <w:top w:val="single" w:sz="4" w:space="0" w:color="auto"/>
              <w:left w:val="single" w:sz="4" w:space="0" w:color="auto"/>
              <w:bottom w:val="single" w:sz="4" w:space="0" w:color="auto"/>
              <w:right w:val="single" w:sz="4" w:space="0" w:color="auto"/>
            </w:tcBorders>
            <w:vAlign w:val="center"/>
            <w:hideMark/>
          </w:tcPr>
          <w:p w14:paraId="5551FF4C" w14:textId="77777777" w:rsidR="00033C73" w:rsidRPr="00033C73" w:rsidRDefault="00033C73" w:rsidP="00033C73">
            <w:pPr>
              <w:rPr>
                <w:rFonts w:ascii="Arial" w:hAnsi="Arial" w:cs="Arial"/>
                <w:b/>
                <w:bCs/>
                <w:color w:val="000000"/>
              </w:rPr>
            </w:pPr>
          </w:p>
        </w:tc>
        <w:tc>
          <w:tcPr>
            <w:tcW w:w="1760" w:type="dxa"/>
            <w:tcBorders>
              <w:top w:val="nil"/>
              <w:left w:val="nil"/>
              <w:bottom w:val="single" w:sz="4" w:space="0" w:color="auto"/>
              <w:right w:val="single" w:sz="4" w:space="0" w:color="auto"/>
            </w:tcBorders>
            <w:shd w:val="clear" w:color="auto" w:fill="auto"/>
            <w:vAlign w:val="center"/>
            <w:hideMark/>
          </w:tcPr>
          <w:p w14:paraId="45BBFA00"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Объем образованных ТКО, м</w:t>
            </w:r>
            <w:r w:rsidRPr="00033C73">
              <w:rPr>
                <w:rFonts w:ascii="Arial" w:hAnsi="Arial" w:cs="Arial"/>
                <w:b/>
                <w:bCs/>
                <w:color w:val="000000"/>
                <w:vertAlign w:val="superscript"/>
              </w:rPr>
              <w:t>3</w:t>
            </w:r>
            <w:r w:rsidRPr="00033C73">
              <w:rPr>
                <w:rFonts w:ascii="Arial" w:hAnsi="Arial" w:cs="Arial"/>
                <w:b/>
                <w:bCs/>
                <w:color w:val="000000"/>
              </w:rPr>
              <w:t>/год</w:t>
            </w:r>
          </w:p>
        </w:tc>
        <w:tc>
          <w:tcPr>
            <w:tcW w:w="1599" w:type="dxa"/>
            <w:tcBorders>
              <w:top w:val="nil"/>
              <w:left w:val="nil"/>
              <w:bottom w:val="single" w:sz="4" w:space="0" w:color="auto"/>
              <w:right w:val="single" w:sz="4" w:space="0" w:color="auto"/>
            </w:tcBorders>
            <w:shd w:val="clear" w:color="auto" w:fill="auto"/>
            <w:vAlign w:val="center"/>
            <w:hideMark/>
          </w:tcPr>
          <w:p w14:paraId="5772A159"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Коэффициент неравномерности отходов</w:t>
            </w:r>
          </w:p>
        </w:tc>
        <w:tc>
          <w:tcPr>
            <w:tcW w:w="1418" w:type="dxa"/>
            <w:tcBorders>
              <w:top w:val="nil"/>
              <w:left w:val="nil"/>
              <w:bottom w:val="single" w:sz="4" w:space="0" w:color="auto"/>
              <w:right w:val="single" w:sz="4" w:space="0" w:color="auto"/>
            </w:tcBorders>
            <w:shd w:val="clear" w:color="auto" w:fill="auto"/>
            <w:vAlign w:val="center"/>
            <w:hideMark/>
          </w:tcPr>
          <w:p w14:paraId="63A4BAE2"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Количество контейнеров, шт.</w:t>
            </w:r>
          </w:p>
        </w:tc>
        <w:tc>
          <w:tcPr>
            <w:tcW w:w="1417" w:type="dxa"/>
            <w:tcBorders>
              <w:top w:val="nil"/>
              <w:left w:val="nil"/>
              <w:bottom w:val="single" w:sz="4" w:space="0" w:color="auto"/>
              <w:right w:val="single" w:sz="4" w:space="0" w:color="auto"/>
            </w:tcBorders>
            <w:shd w:val="clear" w:color="auto" w:fill="auto"/>
            <w:vAlign w:val="center"/>
            <w:hideMark/>
          </w:tcPr>
          <w:p w14:paraId="41A24AFD"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Списочное кол-во контейнеров, шт.</w:t>
            </w:r>
          </w:p>
        </w:tc>
        <w:tc>
          <w:tcPr>
            <w:tcW w:w="1701" w:type="dxa"/>
            <w:tcBorders>
              <w:top w:val="nil"/>
              <w:left w:val="nil"/>
              <w:bottom w:val="single" w:sz="4" w:space="0" w:color="auto"/>
              <w:right w:val="single" w:sz="4" w:space="0" w:color="auto"/>
            </w:tcBorders>
            <w:shd w:val="clear" w:color="auto" w:fill="auto"/>
            <w:vAlign w:val="center"/>
            <w:hideMark/>
          </w:tcPr>
          <w:p w14:paraId="0A23B26A"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Объем образованных ТКО, м</w:t>
            </w:r>
            <w:r w:rsidRPr="00033C73">
              <w:rPr>
                <w:rFonts w:ascii="Arial" w:hAnsi="Arial" w:cs="Arial"/>
                <w:b/>
                <w:bCs/>
                <w:color w:val="000000"/>
                <w:vertAlign w:val="superscript"/>
              </w:rPr>
              <w:t>3</w:t>
            </w:r>
            <w:r w:rsidRPr="00033C73">
              <w:rPr>
                <w:rFonts w:ascii="Arial" w:hAnsi="Arial" w:cs="Arial"/>
                <w:b/>
                <w:bCs/>
                <w:color w:val="000000"/>
              </w:rPr>
              <w:t>/год</w:t>
            </w:r>
          </w:p>
        </w:tc>
        <w:tc>
          <w:tcPr>
            <w:tcW w:w="1701" w:type="dxa"/>
            <w:tcBorders>
              <w:top w:val="nil"/>
              <w:left w:val="nil"/>
              <w:bottom w:val="single" w:sz="4" w:space="0" w:color="auto"/>
              <w:right w:val="single" w:sz="4" w:space="0" w:color="auto"/>
            </w:tcBorders>
            <w:shd w:val="clear" w:color="auto" w:fill="auto"/>
            <w:vAlign w:val="center"/>
            <w:hideMark/>
          </w:tcPr>
          <w:p w14:paraId="16805292"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Коэффициент неравномерности отходов</w:t>
            </w:r>
          </w:p>
        </w:tc>
        <w:tc>
          <w:tcPr>
            <w:tcW w:w="1418" w:type="dxa"/>
            <w:tcBorders>
              <w:top w:val="nil"/>
              <w:left w:val="nil"/>
              <w:bottom w:val="single" w:sz="4" w:space="0" w:color="auto"/>
              <w:right w:val="single" w:sz="4" w:space="0" w:color="auto"/>
            </w:tcBorders>
            <w:shd w:val="clear" w:color="auto" w:fill="auto"/>
            <w:vAlign w:val="center"/>
            <w:hideMark/>
          </w:tcPr>
          <w:p w14:paraId="53EC5825"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Количество контейнеров, шт.</w:t>
            </w:r>
          </w:p>
        </w:tc>
        <w:tc>
          <w:tcPr>
            <w:tcW w:w="1701" w:type="dxa"/>
            <w:tcBorders>
              <w:top w:val="nil"/>
              <w:left w:val="nil"/>
              <w:bottom w:val="single" w:sz="4" w:space="0" w:color="auto"/>
              <w:right w:val="single" w:sz="4" w:space="0" w:color="auto"/>
            </w:tcBorders>
            <w:shd w:val="clear" w:color="auto" w:fill="auto"/>
            <w:vAlign w:val="center"/>
            <w:hideMark/>
          </w:tcPr>
          <w:p w14:paraId="2CFE6A9F" w14:textId="77777777" w:rsidR="00033C73" w:rsidRPr="00033C73" w:rsidRDefault="00033C73" w:rsidP="00033C73">
            <w:pPr>
              <w:jc w:val="center"/>
              <w:rPr>
                <w:rFonts w:ascii="Arial" w:hAnsi="Arial" w:cs="Arial"/>
                <w:b/>
                <w:bCs/>
                <w:color w:val="000000"/>
              </w:rPr>
            </w:pPr>
            <w:r w:rsidRPr="00033C73">
              <w:rPr>
                <w:rFonts w:ascii="Arial" w:hAnsi="Arial" w:cs="Arial"/>
                <w:b/>
                <w:bCs/>
                <w:color w:val="000000"/>
              </w:rPr>
              <w:t>Списочное кол-во контейнеров, шт.</w:t>
            </w:r>
          </w:p>
        </w:tc>
      </w:tr>
      <w:tr w:rsidR="00033C73" w:rsidRPr="00033C73" w14:paraId="79449755" w14:textId="77777777" w:rsidTr="00B4021C">
        <w:trPr>
          <w:trHeight w:val="647"/>
        </w:trPr>
        <w:tc>
          <w:tcPr>
            <w:tcW w:w="709" w:type="dxa"/>
            <w:tcBorders>
              <w:top w:val="nil"/>
              <w:left w:val="single" w:sz="4" w:space="0" w:color="auto"/>
              <w:bottom w:val="single" w:sz="4" w:space="0" w:color="auto"/>
              <w:right w:val="nil"/>
            </w:tcBorders>
            <w:shd w:val="clear" w:color="auto" w:fill="auto"/>
            <w:vAlign w:val="center"/>
            <w:hideMark/>
          </w:tcPr>
          <w:p w14:paraId="221792F2" w14:textId="77777777" w:rsidR="00033C73" w:rsidRPr="00033C73" w:rsidRDefault="00033C73" w:rsidP="00033C73">
            <w:pPr>
              <w:jc w:val="center"/>
              <w:rPr>
                <w:rFonts w:ascii="Arial" w:hAnsi="Arial" w:cs="Arial"/>
                <w:color w:val="000000"/>
              </w:rPr>
            </w:pPr>
            <w:r w:rsidRPr="00033C73">
              <w:rPr>
                <w:rFonts w:ascii="Arial" w:hAnsi="Arial" w:cs="Arial"/>
                <w:color w:val="000000"/>
              </w:rPr>
              <w:t>1</w:t>
            </w:r>
          </w:p>
        </w:tc>
        <w:tc>
          <w:tcPr>
            <w:tcW w:w="1744" w:type="dxa"/>
            <w:tcBorders>
              <w:top w:val="single" w:sz="4" w:space="0" w:color="auto"/>
              <w:left w:val="single" w:sz="4" w:space="0" w:color="auto"/>
              <w:bottom w:val="single" w:sz="4" w:space="0" w:color="auto"/>
              <w:right w:val="nil"/>
            </w:tcBorders>
            <w:shd w:val="clear" w:color="auto" w:fill="auto"/>
            <w:vAlign w:val="center"/>
            <w:hideMark/>
          </w:tcPr>
          <w:p w14:paraId="7D6D1218" w14:textId="77777777" w:rsidR="00033C73" w:rsidRPr="00033C73" w:rsidRDefault="00033C73" w:rsidP="00033C73">
            <w:pPr>
              <w:jc w:val="center"/>
              <w:rPr>
                <w:rFonts w:ascii="Arial" w:hAnsi="Arial" w:cs="Arial"/>
                <w:color w:val="000000"/>
              </w:rPr>
            </w:pPr>
            <w:r w:rsidRPr="00033C73">
              <w:rPr>
                <w:rFonts w:ascii="Arial" w:hAnsi="Arial" w:cs="Arial"/>
                <w:color w:val="000000"/>
              </w:rPr>
              <w:t>Городской округ Кашира</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C2E29" w14:textId="77777777" w:rsidR="00033C73" w:rsidRPr="00033C73" w:rsidRDefault="00033C73" w:rsidP="00033C73">
            <w:pPr>
              <w:jc w:val="center"/>
              <w:rPr>
                <w:rFonts w:ascii="Arial" w:hAnsi="Arial" w:cs="Arial"/>
                <w:color w:val="000000"/>
              </w:rPr>
            </w:pPr>
            <w:r w:rsidRPr="00033C73">
              <w:rPr>
                <w:rFonts w:ascii="Arial" w:hAnsi="Arial" w:cs="Arial"/>
                <w:color w:val="000000"/>
              </w:rPr>
              <w:t>90621,42</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14:paraId="5763B615" w14:textId="77777777" w:rsidR="00033C73" w:rsidRPr="00033C73" w:rsidRDefault="00033C73" w:rsidP="00033C73">
            <w:pPr>
              <w:jc w:val="center"/>
              <w:rPr>
                <w:rFonts w:ascii="Arial" w:hAnsi="Arial" w:cs="Arial"/>
                <w:color w:val="000000"/>
              </w:rPr>
            </w:pPr>
            <w:r w:rsidRPr="00033C73">
              <w:rPr>
                <w:rFonts w:ascii="Arial" w:hAnsi="Arial" w:cs="Arial"/>
                <w:color w:val="000000"/>
              </w:rPr>
              <w:t>1,25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74D1FA5" w14:textId="77777777" w:rsidR="00033C73" w:rsidRPr="00033C73" w:rsidRDefault="00033C73" w:rsidP="00033C73">
            <w:pPr>
              <w:jc w:val="center"/>
              <w:rPr>
                <w:rFonts w:ascii="Arial" w:hAnsi="Arial" w:cs="Arial"/>
                <w:color w:val="000000"/>
              </w:rPr>
            </w:pPr>
            <w:r w:rsidRPr="00033C73">
              <w:rPr>
                <w:rFonts w:ascii="Arial" w:hAnsi="Arial" w:cs="Arial"/>
                <w:color w:val="000000"/>
              </w:rPr>
              <w:t>282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4C3B284" w14:textId="77777777" w:rsidR="00033C73" w:rsidRPr="00033C73" w:rsidRDefault="00033C73" w:rsidP="00033C73">
            <w:pPr>
              <w:jc w:val="center"/>
              <w:rPr>
                <w:rFonts w:ascii="Arial" w:hAnsi="Arial" w:cs="Arial"/>
                <w:color w:val="000000"/>
              </w:rPr>
            </w:pPr>
            <w:r w:rsidRPr="00033C73">
              <w:rPr>
                <w:rFonts w:ascii="Arial" w:hAnsi="Arial" w:cs="Arial"/>
                <w:color w:val="000000"/>
              </w:rPr>
              <w:t>310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2A446EB" w14:textId="77777777" w:rsidR="00033C73" w:rsidRPr="00033C73" w:rsidRDefault="00033C73" w:rsidP="00033C73">
            <w:pPr>
              <w:jc w:val="center"/>
              <w:rPr>
                <w:rFonts w:ascii="Arial" w:hAnsi="Arial" w:cs="Arial"/>
                <w:color w:val="000000"/>
              </w:rPr>
            </w:pPr>
            <w:r w:rsidRPr="00033C73">
              <w:rPr>
                <w:rFonts w:ascii="Arial" w:hAnsi="Arial" w:cs="Arial"/>
                <w:color w:val="000000"/>
              </w:rPr>
              <w:t>125592,83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341A4D4" w14:textId="77777777" w:rsidR="00033C73" w:rsidRPr="00033C73" w:rsidRDefault="00033C73" w:rsidP="00033C73">
            <w:pPr>
              <w:jc w:val="center"/>
              <w:rPr>
                <w:rFonts w:ascii="Arial" w:hAnsi="Arial" w:cs="Arial"/>
                <w:color w:val="000000"/>
              </w:rPr>
            </w:pPr>
            <w:r w:rsidRPr="00033C73">
              <w:rPr>
                <w:rFonts w:ascii="Arial" w:hAnsi="Arial" w:cs="Arial"/>
                <w:color w:val="000000"/>
              </w:rPr>
              <w:t>1,25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85D0B72" w14:textId="77777777" w:rsidR="00033C73" w:rsidRPr="00033C73" w:rsidRDefault="00033C73" w:rsidP="00033C73">
            <w:pPr>
              <w:jc w:val="center"/>
              <w:rPr>
                <w:rFonts w:ascii="Arial" w:hAnsi="Arial" w:cs="Arial"/>
                <w:color w:val="000000"/>
              </w:rPr>
            </w:pPr>
            <w:r w:rsidRPr="00033C73">
              <w:rPr>
                <w:rFonts w:ascii="Arial" w:hAnsi="Arial" w:cs="Arial"/>
                <w:color w:val="000000"/>
              </w:rPr>
              <w:t>391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48CD142" w14:textId="77777777" w:rsidR="00033C73" w:rsidRPr="00033C73" w:rsidRDefault="00033C73" w:rsidP="00033C73">
            <w:pPr>
              <w:jc w:val="center"/>
              <w:rPr>
                <w:rFonts w:ascii="Arial" w:hAnsi="Arial" w:cs="Arial"/>
                <w:color w:val="000000"/>
              </w:rPr>
            </w:pPr>
            <w:r w:rsidRPr="00033C73">
              <w:rPr>
                <w:rFonts w:ascii="Arial" w:hAnsi="Arial" w:cs="Arial"/>
                <w:color w:val="000000"/>
              </w:rPr>
              <w:t>430</w:t>
            </w:r>
          </w:p>
        </w:tc>
      </w:tr>
    </w:tbl>
    <w:p w14:paraId="46466C8D" w14:textId="77777777" w:rsidR="00033C73" w:rsidRDefault="00033C73" w:rsidP="00B4021C">
      <w:pPr>
        <w:rPr>
          <w:b/>
        </w:rPr>
      </w:pPr>
    </w:p>
    <w:p w14:paraId="0872A8C2" w14:textId="77777777" w:rsidR="00B4021C" w:rsidRPr="00B4021C" w:rsidRDefault="00B4021C" w:rsidP="00B4021C">
      <w:pPr>
        <w:jc w:val="center"/>
        <w:rPr>
          <w:rFonts w:ascii="Arial" w:hAnsi="Arial" w:cs="Arial"/>
          <w:b/>
        </w:rPr>
      </w:pPr>
      <w:r w:rsidRPr="00B4021C">
        <w:rPr>
          <w:rFonts w:ascii="Arial" w:hAnsi="Arial" w:cs="Arial"/>
          <w:b/>
        </w:rPr>
        <w:t xml:space="preserve">Таблица 4.20. Расчет ориентировочного числа контейнерных площадок для населения </w:t>
      </w:r>
    </w:p>
    <w:p w14:paraId="31C0D166" w14:textId="77777777" w:rsidR="00B4021C" w:rsidRPr="00B4021C" w:rsidRDefault="00B4021C" w:rsidP="00B4021C">
      <w:pPr>
        <w:jc w:val="center"/>
        <w:rPr>
          <w:rFonts w:ascii="Arial" w:hAnsi="Arial" w:cs="Arial"/>
          <w:b/>
        </w:rPr>
      </w:pPr>
      <w:r w:rsidRPr="00B4021C">
        <w:rPr>
          <w:rFonts w:ascii="Arial" w:hAnsi="Arial" w:cs="Arial"/>
          <w:b/>
        </w:rPr>
        <w:t xml:space="preserve">на первую очередь (2025 г.) и расчетный срок (2040 г.) </w:t>
      </w:r>
    </w:p>
    <w:tbl>
      <w:tblPr>
        <w:tblW w:w="15168" w:type="dxa"/>
        <w:tblInd w:w="108" w:type="dxa"/>
        <w:tblLook w:val="04A0" w:firstRow="1" w:lastRow="0" w:firstColumn="1" w:lastColumn="0" w:noHBand="0" w:noVBand="1"/>
      </w:tblPr>
      <w:tblGrid>
        <w:gridCol w:w="573"/>
        <w:gridCol w:w="2141"/>
        <w:gridCol w:w="1880"/>
        <w:gridCol w:w="2009"/>
        <w:gridCol w:w="2097"/>
        <w:gridCol w:w="2683"/>
        <w:gridCol w:w="1824"/>
        <w:gridCol w:w="1961"/>
      </w:tblGrid>
      <w:tr w:rsidR="00B4021C" w:rsidRPr="00B4021C" w14:paraId="76579554" w14:textId="77777777" w:rsidTr="00B4021C">
        <w:trPr>
          <w:trHeight w:val="153"/>
        </w:trPr>
        <w:tc>
          <w:tcPr>
            <w:tcW w:w="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2E155D"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 п/п</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66C6B"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Муниципальное                      образование</w:t>
            </w:r>
          </w:p>
        </w:tc>
        <w:tc>
          <w:tcPr>
            <w:tcW w:w="199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7AA4AB2"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На первую очередь (2025 г.)</w:t>
            </w:r>
          </w:p>
        </w:tc>
        <w:tc>
          <w:tcPr>
            <w:tcW w:w="215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B005207"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На расчетный срок (2040 г.)</w:t>
            </w:r>
          </w:p>
        </w:tc>
      </w:tr>
      <w:tr w:rsidR="00B4021C" w:rsidRPr="00B4021C" w14:paraId="705F46EF" w14:textId="77777777" w:rsidTr="00B4021C">
        <w:trPr>
          <w:trHeight w:val="1149"/>
        </w:trPr>
        <w:tc>
          <w:tcPr>
            <w:tcW w:w="142" w:type="pct"/>
            <w:vMerge/>
            <w:tcBorders>
              <w:top w:val="single" w:sz="4" w:space="0" w:color="auto"/>
              <w:left w:val="single" w:sz="4" w:space="0" w:color="auto"/>
              <w:bottom w:val="single" w:sz="4" w:space="0" w:color="auto"/>
              <w:right w:val="single" w:sz="4" w:space="0" w:color="auto"/>
            </w:tcBorders>
            <w:vAlign w:val="center"/>
            <w:hideMark/>
          </w:tcPr>
          <w:p w14:paraId="1908BFF6" w14:textId="77777777" w:rsidR="00B4021C" w:rsidRPr="00B4021C" w:rsidRDefault="00B4021C" w:rsidP="00B45BF8">
            <w:pPr>
              <w:rPr>
                <w:rFonts w:ascii="Arial" w:hAnsi="Arial" w:cs="Arial"/>
                <w:b/>
                <w:bCs/>
                <w:color w:val="000000"/>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7FB9115C" w14:textId="77777777" w:rsidR="00B4021C" w:rsidRPr="00B4021C" w:rsidRDefault="00B4021C" w:rsidP="00B45BF8">
            <w:pPr>
              <w:rPr>
                <w:rFonts w:ascii="Arial" w:hAnsi="Arial" w:cs="Arial"/>
                <w:b/>
                <w:bCs/>
                <w:color w:val="000000"/>
              </w:rPr>
            </w:pPr>
          </w:p>
        </w:tc>
        <w:tc>
          <w:tcPr>
            <w:tcW w:w="633" w:type="pct"/>
            <w:tcBorders>
              <w:top w:val="nil"/>
              <w:left w:val="nil"/>
              <w:bottom w:val="single" w:sz="4" w:space="0" w:color="auto"/>
              <w:right w:val="single" w:sz="4" w:space="0" w:color="auto"/>
            </w:tcBorders>
            <w:shd w:val="clear" w:color="auto" w:fill="auto"/>
            <w:vAlign w:val="center"/>
            <w:hideMark/>
          </w:tcPr>
          <w:p w14:paraId="79DC042F"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Количество контейнеров для населения, шт.</w:t>
            </w:r>
          </w:p>
        </w:tc>
        <w:tc>
          <w:tcPr>
            <w:tcW w:w="669" w:type="pct"/>
            <w:tcBorders>
              <w:top w:val="nil"/>
              <w:left w:val="nil"/>
              <w:bottom w:val="single" w:sz="4" w:space="0" w:color="auto"/>
              <w:right w:val="single" w:sz="4" w:space="0" w:color="auto"/>
            </w:tcBorders>
            <w:shd w:val="clear" w:color="auto" w:fill="auto"/>
            <w:vAlign w:val="center"/>
            <w:hideMark/>
          </w:tcPr>
          <w:p w14:paraId="08997264"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 xml:space="preserve">Количество контейнеров для </w:t>
            </w:r>
            <w:proofErr w:type="spellStart"/>
            <w:r w:rsidRPr="00B4021C">
              <w:rPr>
                <w:rFonts w:ascii="Arial" w:hAnsi="Arial" w:cs="Arial"/>
                <w:b/>
                <w:bCs/>
                <w:color w:val="000000"/>
              </w:rPr>
              <w:t>соц</w:t>
            </w:r>
            <w:proofErr w:type="spellEnd"/>
            <w:r w:rsidRPr="00B4021C">
              <w:rPr>
                <w:rFonts w:ascii="Arial" w:hAnsi="Arial" w:cs="Arial"/>
                <w:b/>
                <w:bCs/>
                <w:color w:val="000000"/>
              </w:rPr>
              <w:t xml:space="preserve">-ой </w:t>
            </w:r>
            <w:proofErr w:type="spellStart"/>
            <w:r w:rsidRPr="00B4021C">
              <w:rPr>
                <w:rFonts w:ascii="Arial" w:hAnsi="Arial" w:cs="Arial"/>
                <w:b/>
                <w:bCs/>
                <w:color w:val="000000"/>
              </w:rPr>
              <w:t>инфр-ры</w:t>
            </w:r>
            <w:proofErr w:type="spellEnd"/>
            <w:r w:rsidRPr="00B4021C">
              <w:rPr>
                <w:rFonts w:ascii="Arial" w:hAnsi="Arial" w:cs="Arial"/>
                <w:b/>
                <w:bCs/>
                <w:color w:val="000000"/>
              </w:rPr>
              <w:t>, шт.</w:t>
            </w:r>
          </w:p>
        </w:tc>
        <w:tc>
          <w:tcPr>
            <w:tcW w:w="698" w:type="pct"/>
            <w:tcBorders>
              <w:top w:val="nil"/>
              <w:left w:val="nil"/>
              <w:bottom w:val="single" w:sz="4" w:space="0" w:color="auto"/>
              <w:right w:val="single" w:sz="4" w:space="0" w:color="auto"/>
            </w:tcBorders>
            <w:shd w:val="clear" w:color="auto" w:fill="auto"/>
            <w:vAlign w:val="center"/>
            <w:hideMark/>
          </w:tcPr>
          <w:p w14:paraId="01C62ECA" w14:textId="02B6F199" w:rsidR="00B4021C" w:rsidRPr="00B4021C" w:rsidRDefault="00B4021C" w:rsidP="00B45BF8">
            <w:pPr>
              <w:jc w:val="center"/>
              <w:rPr>
                <w:rFonts w:ascii="Arial" w:hAnsi="Arial" w:cs="Arial"/>
                <w:b/>
                <w:bCs/>
                <w:color w:val="000000"/>
              </w:rPr>
            </w:pPr>
            <w:r w:rsidRPr="00B4021C">
              <w:rPr>
                <w:rFonts w:ascii="Arial" w:hAnsi="Arial" w:cs="Arial"/>
                <w:b/>
                <w:bCs/>
                <w:color w:val="000000"/>
              </w:rPr>
              <w:t>Кол-во площадок для нас-</w:t>
            </w:r>
            <w:proofErr w:type="spellStart"/>
            <w:r w:rsidRPr="00B4021C">
              <w:rPr>
                <w:rFonts w:ascii="Arial" w:hAnsi="Arial" w:cs="Arial"/>
                <w:b/>
                <w:bCs/>
                <w:color w:val="000000"/>
              </w:rPr>
              <w:t>ния</w:t>
            </w:r>
            <w:proofErr w:type="spellEnd"/>
            <w:r w:rsidRPr="00B4021C">
              <w:rPr>
                <w:rFonts w:ascii="Arial" w:hAnsi="Arial" w:cs="Arial"/>
                <w:b/>
                <w:bCs/>
                <w:color w:val="000000"/>
              </w:rPr>
              <w:t>, шт.</w:t>
            </w:r>
          </w:p>
          <w:p w14:paraId="2AFDA14C"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 </w:t>
            </w:r>
          </w:p>
        </w:tc>
        <w:tc>
          <w:tcPr>
            <w:tcW w:w="891" w:type="pct"/>
            <w:tcBorders>
              <w:top w:val="nil"/>
              <w:left w:val="nil"/>
              <w:bottom w:val="single" w:sz="4" w:space="0" w:color="auto"/>
              <w:right w:val="single" w:sz="4" w:space="0" w:color="auto"/>
            </w:tcBorders>
            <w:shd w:val="clear" w:color="auto" w:fill="auto"/>
            <w:vAlign w:val="center"/>
            <w:hideMark/>
          </w:tcPr>
          <w:p w14:paraId="5F21B701"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Количество контейнеров для населения, шт.</w:t>
            </w:r>
          </w:p>
        </w:tc>
        <w:tc>
          <w:tcPr>
            <w:tcW w:w="608" w:type="pct"/>
            <w:tcBorders>
              <w:top w:val="nil"/>
              <w:left w:val="nil"/>
              <w:bottom w:val="single" w:sz="4" w:space="0" w:color="auto"/>
              <w:right w:val="single" w:sz="4" w:space="0" w:color="auto"/>
            </w:tcBorders>
            <w:shd w:val="clear" w:color="auto" w:fill="auto"/>
            <w:vAlign w:val="center"/>
            <w:hideMark/>
          </w:tcPr>
          <w:p w14:paraId="2B767C67"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 xml:space="preserve">Количество контейнеров для </w:t>
            </w:r>
            <w:proofErr w:type="spellStart"/>
            <w:r w:rsidRPr="00B4021C">
              <w:rPr>
                <w:rFonts w:ascii="Arial" w:hAnsi="Arial" w:cs="Arial"/>
                <w:b/>
                <w:bCs/>
                <w:color w:val="000000"/>
              </w:rPr>
              <w:t>соц</w:t>
            </w:r>
            <w:proofErr w:type="spellEnd"/>
            <w:r w:rsidRPr="00B4021C">
              <w:rPr>
                <w:rFonts w:ascii="Arial" w:hAnsi="Arial" w:cs="Arial"/>
                <w:b/>
                <w:bCs/>
                <w:color w:val="000000"/>
              </w:rPr>
              <w:t xml:space="preserve">-ой </w:t>
            </w:r>
            <w:proofErr w:type="spellStart"/>
            <w:r w:rsidRPr="00B4021C">
              <w:rPr>
                <w:rFonts w:ascii="Arial" w:hAnsi="Arial" w:cs="Arial"/>
                <w:b/>
                <w:bCs/>
                <w:color w:val="000000"/>
              </w:rPr>
              <w:t>инфр-ры</w:t>
            </w:r>
            <w:proofErr w:type="spellEnd"/>
            <w:r w:rsidRPr="00B4021C">
              <w:rPr>
                <w:rFonts w:ascii="Arial" w:hAnsi="Arial" w:cs="Arial"/>
                <w:b/>
                <w:bCs/>
                <w:color w:val="000000"/>
              </w:rPr>
              <w:t>, шт.</w:t>
            </w:r>
          </w:p>
        </w:tc>
        <w:tc>
          <w:tcPr>
            <w:tcW w:w="654" w:type="pct"/>
            <w:tcBorders>
              <w:top w:val="nil"/>
              <w:left w:val="nil"/>
              <w:bottom w:val="single" w:sz="4" w:space="0" w:color="auto"/>
              <w:right w:val="single" w:sz="4" w:space="0" w:color="auto"/>
            </w:tcBorders>
            <w:shd w:val="clear" w:color="auto" w:fill="auto"/>
            <w:vAlign w:val="center"/>
            <w:hideMark/>
          </w:tcPr>
          <w:p w14:paraId="7B8F497D" w14:textId="74B0F464" w:rsidR="00B4021C" w:rsidRPr="00B4021C" w:rsidRDefault="00B4021C" w:rsidP="00B45BF8">
            <w:pPr>
              <w:jc w:val="center"/>
              <w:rPr>
                <w:rFonts w:ascii="Arial" w:hAnsi="Arial" w:cs="Arial"/>
                <w:b/>
                <w:bCs/>
                <w:color w:val="000000"/>
              </w:rPr>
            </w:pPr>
            <w:r w:rsidRPr="00B4021C">
              <w:rPr>
                <w:rFonts w:ascii="Arial" w:hAnsi="Arial" w:cs="Arial"/>
                <w:b/>
                <w:bCs/>
                <w:color w:val="000000"/>
              </w:rPr>
              <w:t>Кол-во площадок для нас-</w:t>
            </w:r>
            <w:proofErr w:type="spellStart"/>
            <w:r w:rsidRPr="00B4021C">
              <w:rPr>
                <w:rFonts w:ascii="Arial" w:hAnsi="Arial" w:cs="Arial"/>
                <w:b/>
                <w:bCs/>
                <w:color w:val="000000"/>
              </w:rPr>
              <w:t>ния</w:t>
            </w:r>
            <w:proofErr w:type="spellEnd"/>
            <w:r w:rsidRPr="00B4021C">
              <w:rPr>
                <w:rFonts w:ascii="Arial" w:hAnsi="Arial" w:cs="Arial"/>
                <w:b/>
                <w:bCs/>
                <w:color w:val="000000"/>
              </w:rPr>
              <w:t>, шт.</w:t>
            </w:r>
          </w:p>
          <w:p w14:paraId="43034AF4"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 </w:t>
            </w:r>
          </w:p>
        </w:tc>
      </w:tr>
      <w:tr w:rsidR="00B4021C" w:rsidRPr="00B4021C" w14:paraId="4C82C011" w14:textId="77777777" w:rsidTr="00B4021C">
        <w:trPr>
          <w:trHeight w:val="204"/>
        </w:trPr>
        <w:tc>
          <w:tcPr>
            <w:tcW w:w="142" w:type="pct"/>
            <w:tcBorders>
              <w:top w:val="nil"/>
              <w:left w:val="single" w:sz="4" w:space="0" w:color="auto"/>
              <w:bottom w:val="single" w:sz="4" w:space="0" w:color="auto"/>
              <w:right w:val="nil"/>
            </w:tcBorders>
            <w:shd w:val="clear" w:color="auto" w:fill="auto"/>
            <w:vAlign w:val="center"/>
            <w:hideMark/>
          </w:tcPr>
          <w:p w14:paraId="123125EE" w14:textId="77777777" w:rsidR="00B4021C" w:rsidRPr="00B4021C" w:rsidRDefault="00B4021C" w:rsidP="00B45BF8">
            <w:pPr>
              <w:jc w:val="center"/>
              <w:rPr>
                <w:rFonts w:ascii="Arial" w:hAnsi="Arial" w:cs="Arial"/>
                <w:color w:val="000000"/>
              </w:rPr>
            </w:pPr>
            <w:r w:rsidRPr="00B4021C">
              <w:rPr>
                <w:rFonts w:ascii="Arial" w:hAnsi="Arial" w:cs="Arial"/>
                <w:color w:val="000000"/>
              </w:rPr>
              <w:t>1</w:t>
            </w:r>
          </w:p>
        </w:tc>
        <w:tc>
          <w:tcPr>
            <w:tcW w:w="706" w:type="pct"/>
            <w:tcBorders>
              <w:top w:val="single" w:sz="4" w:space="0" w:color="auto"/>
              <w:left w:val="single" w:sz="4" w:space="0" w:color="auto"/>
              <w:bottom w:val="single" w:sz="4" w:space="0" w:color="auto"/>
              <w:right w:val="nil"/>
            </w:tcBorders>
            <w:shd w:val="clear" w:color="auto" w:fill="auto"/>
            <w:vAlign w:val="center"/>
            <w:hideMark/>
          </w:tcPr>
          <w:p w14:paraId="0288CC8B" w14:textId="77777777" w:rsidR="00B4021C" w:rsidRPr="00B4021C" w:rsidRDefault="00B4021C" w:rsidP="00B45BF8">
            <w:pPr>
              <w:jc w:val="center"/>
              <w:rPr>
                <w:rFonts w:ascii="Arial" w:hAnsi="Arial" w:cs="Arial"/>
                <w:color w:val="000000"/>
              </w:rPr>
            </w:pPr>
            <w:r w:rsidRPr="00B4021C">
              <w:rPr>
                <w:rFonts w:ascii="Arial" w:hAnsi="Arial" w:cs="Arial"/>
                <w:color w:val="000000"/>
              </w:rPr>
              <w:t>Городской округ Кашира</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BA2FF" w14:textId="77777777" w:rsidR="00B4021C" w:rsidRPr="00B4021C" w:rsidRDefault="00B4021C" w:rsidP="00B45BF8">
            <w:pPr>
              <w:jc w:val="center"/>
              <w:rPr>
                <w:rFonts w:ascii="Arial" w:hAnsi="Arial" w:cs="Arial"/>
                <w:color w:val="000000"/>
              </w:rPr>
            </w:pPr>
            <w:r w:rsidRPr="00B4021C">
              <w:rPr>
                <w:rFonts w:ascii="Arial" w:hAnsi="Arial" w:cs="Arial"/>
                <w:color w:val="000000"/>
              </w:rPr>
              <w:t>617</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048FAD1" w14:textId="77777777" w:rsidR="00B4021C" w:rsidRPr="00B4021C" w:rsidRDefault="00B4021C" w:rsidP="00B45BF8">
            <w:pPr>
              <w:jc w:val="center"/>
              <w:rPr>
                <w:rFonts w:ascii="Arial" w:hAnsi="Arial" w:cs="Arial"/>
                <w:color w:val="000000"/>
              </w:rPr>
            </w:pPr>
            <w:r w:rsidRPr="00B4021C">
              <w:rPr>
                <w:rFonts w:ascii="Arial" w:hAnsi="Arial" w:cs="Arial"/>
                <w:color w:val="000000"/>
              </w:rPr>
              <w:t>310</w:t>
            </w:r>
          </w:p>
        </w:tc>
        <w:tc>
          <w:tcPr>
            <w:tcW w:w="698" w:type="pct"/>
            <w:tcBorders>
              <w:top w:val="nil"/>
              <w:left w:val="nil"/>
              <w:bottom w:val="single" w:sz="4" w:space="0" w:color="auto"/>
              <w:right w:val="single" w:sz="4" w:space="0" w:color="auto"/>
            </w:tcBorders>
            <w:shd w:val="clear" w:color="000000" w:fill="FFFFFF"/>
            <w:vAlign w:val="center"/>
            <w:hideMark/>
          </w:tcPr>
          <w:p w14:paraId="2ACAD6CE" w14:textId="77777777" w:rsidR="00B4021C" w:rsidRPr="00B4021C" w:rsidRDefault="00B4021C" w:rsidP="00B45BF8">
            <w:pPr>
              <w:jc w:val="center"/>
              <w:rPr>
                <w:rFonts w:ascii="Arial" w:hAnsi="Arial" w:cs="Arial"/>
                <w:lang w:val="en-US"/>
              </w:rPr>
            </w:pPr>
            <w:r w:rsidRPr="00B4021C">
              <w:rPr>
                <w:rFonts w:ascii="Arial" w:hAnsi="Arial" w:cs="Arial"/>
                <w:lang w:val="en-US"/>
              </w:rPr>
              <w:t>371</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F5D20" w14:textId="77777777" w:rsidR="00B4021C" w:rsidRPr="00B4021C" w:rsidRDefault="00B4021C" w:rsidP="00B45BF8">
            <w:pPr>
              <w:jc w:val="center"/>
              <w:rPr>
                <w:rFonts w:ascii="Arial" w:hAnsi="Arial" w:cs="Arial"/>
                <w:color w:val="000000"/>
              </w:rPr>
            </w:pPr>
            <w:r w:rsidRPr="00B4021C">
              <w:rPr>
                <w:rFonts w:ascii="Arial" w:hAnsi="Arial" w:cs="Arial"/>
                <w:color w:val="000000"/>
              </w:rPr>
              <w:t>856</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6C4689E" w14:textId="77777777" w:rsidR="00B4021C" w:rsidRPr="00B4021C" w:rsidRDefault="00B4021C" w:rsidP="00B45BF8">
            <w:pPr>
              <w:jc w:val="center"/>
              <w:rPr>
                <w:rFonts w:ascii="Arial" w:hAnsi="Arial" w:cs="Arial"/>
                <w:color w:val="000000"/>
              </w:rPr>
            </w:pPr>
            <w:r w:rsidRPr="00B4021C">
              <w:rPr>
                <w:rFonts w:ascii="Arial" w:hAnsi="Arial" w:cs="Arial"/>
                <w:color w:val="000000"/>
              </w:rPr>
              <w:t>430</w:t>
            </w:r>
          </w:p>
        </w:tc>
        <w:tc>
          <w:tcPr>
            <w:tcW w:w="654" w:type="pct"/>
            <w:tcBorders>
              <w:top w:val="nil"/>
              <w:left w:val="nil"/>
              <w:bottom w:val="single" w:sz="4" w:space="0" w:color="auto"/>
              <w:right w:val="single" w:sz="4" w:space="0" w:color="auto"/>
            </w:tcBorders>
            <w:shd w:val="clear" w:color="000000" w:fill="FFFFFF"/>
            <w:noWrap/>
            <w:vAlign w:val="center"/>
            <w:hideMark/>
          </w:tcPr>
          <w:p w14:paraId="67EE66FD" w14:textId="77777777" w:rsidR="00B4021C" w:rsidRPr="00B4021C" w:rsidRDefault="00B4021C" w:rsidP="00B45BF8">
            <w:pPr>
              <w:jc w:val="center"/>
              <w:rPr>
                <w:rFonts w:ascii="Arial" w:hAnsi="Arial" w:cs="Arial"/>
              </w:rPr>
            </w:pPr>
          </w:p>
          <w:p w14:paraId="3FF1DFD6" w14:textId="77777777" w:rsidR="00B4021C" w:rsidRPr="00B4021C" w:rsidRDefault="00B4021C" w:rsidP="00B45BF8">
            <w:pPr>
              <w:jc w:val="center"/>
              <w:rPr>
                <w:rFonts w:ascii="Arial" w:hAnsi="Arial" w:cs="Arial"/>
                <w:lang w:val="en-US"/>
              </w:rPr>
            </w:pPr>
            <w:r w:rsidRPr="00B4021C">
              <w:rPr>
                <w:rFonts w:ascii="Arial" w:hAnsi="Arial" w:cs="Arial"/>
                <w:lang w:val="en-US"/>
              </w:rPr>
              <w:t>400</w:t>
            </w:r>
          </w:p>
          <w:p w14:paraId="3D24EC1C" w14:textId="77777777" w:rsidR="00B4021C" w:rsidRPr="00B4021C" w:rsidRDefault="00B4021C" w:rsidP="00B45BF8">
            <w:pPr>
              <w:jc w:val="center"/>
              <w:rPr>
                <w:rFonts w:ascii="Arial" w:hAnsi="Arial" w:cs="Arial"/>
              </w:rPr>
            </w:pPr>
            <w:r w:rsidRPr="00B4021C">
              <w:rPr>
                <w:rFonts w:ascii="Arial" w:hAnsi="Arial" w:cs="Arial"/>
              </w:rPr>
              <w:t> </w:t>
            </w:r>
          </w:p>
        </w:tc>
      </w:tr>
    </w:tbl>
    <w:p w14:paraId="1642F5D2" w14:textId="77777777" w:rsidR="00B4021C" w:rsidRPr="00B4021C" w:rsidRDefault="00B4021C" w:rsidP="00B4021C">
      <w:pPr>
        <w:rPr>
          <w:rFonts w:ascii="Arial" w:hAnsi="Arial" w:cs="Arial"/>
          <w:b/>
          <w:highlight w:val="yellow"/>
        </w:rPr>
      </w:pPr>
    </w:p>
    <w:p w14:paraId="21DD462B" w14:textId="77777777" w:rsidR="00B4021C" w:rsidRPr="00B4021C" w:rsidRDefault="00B4021C" w:rsidP="00B4021C">
      <w:pPr>
        <w:jc w:val="center"/>
        <w:rPr>
          <w:rFonts w:ascii="Arial" w:hAnsi="Arial" w:cs="Arial"/>
        </w:rPr>
      </w:pPr>
      <w:r w:rsidRPr="00B4021C">
        <w:rPr>
          <w:rFonts w:ascii="Arial" w:hAnsi="Arial" w:cs="Arial"/>
          <w:b/>
          <w:bCs/>
          <w:color w:val="000000"/>
        </w:rPr>
        <w:t>Таблица 4.21. Расчет количества бункеров-накопителей для сбора крупногабаритных отходов (V=8м³)</w:t>
      </w:r>
    </w:p>
    <w:tbl>
      <w:tblPr>
        <w:tblW w:w="14459" w:type="dxa"/>
        <w:tblInd w:w="108" w:type="dxa"/>
        <w:tblLook w:val="04A0" w:firstRow="1" w:lastRow="0" w:firstColumn="1" w:lastColumn="0" w:noHBand="0" w:noVBand="1"/>
      </w:tblPr>
      <w:tblGrid>
        <w:gridCol w:w="546"/>
        <w:gridCol w:w="1600"/>
        <w:gridCol w:w="1827"/>
        <w:gridCol w:w="1827"/>
        <w:gridCol w:w="1303"/>
        <w:gridCol w:w="1309"/>
        <w:gridCol w:w="1827"/>
        <w:gridCol w:w="1827"/>
        <w:gridCol w:w="1303"/>
        <w:gridCol w:w="1309"/>
      </w:tblGrid>
      <w:tr w:rsidR="00B4021C" w:rsidRPr="00B4021C" w14:paraId="34A3CF9D" w14:textId="77777777" w:rsidTr="00B4021C">
        <w:trPr>
          <w:trHeight w:val="269"/>
        </w:trPr>
        <w:tc>
          <w:tcPr>
            <w:tcW w:w="1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D9A109"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 xml:space="preserve">№ </w:t>
            </w:r>
            <w:r w:rsidRPr="00B4021C">
              <w:rPr>
                <w:rFonts w:ascii="Arial" w:hAnsi="Arial" w:cs="Arial"/>
                <w:b/>
                <w:bCs/>
                <w:color w:val="000000"/>
              </w:rPr>
              <w:lastRenderedPageBreak/>
              <w:t>п/п</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39FB2"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lastRenderedPageBreak/>
              <w:t>Населенны</w:t>
            </w:r>
            <w:r w:rsidRPr="00B4021C">
              <w:rPr>
                <w:rFonts w:ascii="Arial" w:hAnsi="Arial" w:cs="Arial"/>
                <w:b/>
                <w:bCs/>
                <w:color w:val="000000"/>
              </w:rPr>
              <w:lastRenderedPageBreak/>
              <w:t>й пункт</w:t>
            </w:r>
          </w:p>
        </w:tc>
        <w:tc>
          <w:tcPr>
            <w:tcW w:w="2167" w:type="pct"/>
            <w:gridSpan w:val="4"/>
            <w:tcBorders>
              <w:top w:val="single" w:sz="4" w:space="0" w:color="auto"/>
              <w:left w:val="nil"/>
              <w:bottom w:val="single" w:sz="4" w:space="0" w:color="auto"/>
              <w:right w:val="single" w:sz="4" w:space="0" w:color="auto"/>
            </w:tcBorders>
            <w:shd w:val="clear" w:color="auto" w:fill="auto"/>
            <w:noWrap/>
            <w:vAlign w:val="center"/>
            <w:hideMark/>
          </w:tcPr>
          <w:p w14:paraId="3E12702B"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lastRenderedPageBreak/>
              <w:t>На первую очередь (2025 г.)</w:t>
            </w:r>
          </w:p>
        </w:tc>
        <w:tc>
          <w:tcPr>
            <w:tcW w:w="2091" w:type="pct"/>
            <w:gridSpan w:val="4"/>
            <w:tcBorders>
              <w:top w:val="single" w:sz="4" w:space="0" w:color="auto"/>
              <w:left w:val="nil"/>
              <w:bottom w:val="single" w:sz="4" w:space="0" w:color="auto"/>
              <w:right w:val="single" w:sz="4" w:space="0" w:color="auto"/>
            </w:tcBorders>
            <w:shd w:val="clear" w:color="auto" w:fill="auto"/>
            <w:noWrap/>
            <w:vAlign w:val="center"/>
            <w:hideMark/>
          </w:tcPr>
          <w:p w14:paraId="6465E8E0"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На расчетный срок (2040 г.)</w:t>
            </w:r>
          </w:p>
        </w:tc>
      </w:tr>
      <w:tr w:rsidR="00B4021C" w:rsidRPr="00B4021C" w14:paraId="4DA9E62A" w14:textId="77777777" w:rsidTr="00B4021C">
        <w:trPr>
          <w:trHeight w:val="1082"/>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0B6085A4" w14:textId="77777777" w:rsidR="00B4021C" w:rsidRPr="00B4021C" w:rsidRDefault="00B4021C" w:rsidP="00B45BF8">
            <w:pPr>
              <w:rPr>
                <w:rFonts w:ascii="Arial" w:hAnsi="Arial" w:cs="Arial"/>
                <w:b/>
                <w:bCs/>
                <w:color w:val="000000"/>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10F3A29F" w14:textId="77777777" w:rsidR="00B4021C" w:rsidRPr="00B4021C" w:rsidRDefault="00B4021C" w:rsidP="00B45BF8">
            <w:pPr>
              <w:rPr>
                <w:rFonts w:ascii="Arial" w:hAnsi="Arial" w:cs="Arial"/>
                <w:b/>
                <w:bCs/>
                <w:color w:val="000000"/>
              </w:rPr>
            </w:pPr>
          </w:p>
        </w:tc>
        <w:tc>
          <w:tcPr>
            <w:tcW w:w="632" w:type="pct"/>
            <w:tcBorders>
              <w:top w:val="nil"/>
              <w:left w:val="nil"/>
              <w:bottom w:val="single" w:sz="4" w:space="0" w:color="auto"/>
              <w:right w:val="single" w:sz="4" w:space="0" w:color="auto"/>
            </w:tcBorders>
            <w:shd w:val="clear" w:color="auto" w:fill="auto"/>
            <w:vAlign w:val="center"/>
            <w:hideMark/>
          </w:tcPr>
          <w:p w14:paraId="6DB27085"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Объем образованных ТКО, м³/год</w:t>
            </w:r>
          </w:p>
        </w:tc>
        <w:tc>
          <w:tcPr>
            <w:tcW w:w="632" w:type="pct"/>
            <w:tcBorders>
              <w:top w:val="nil"/>
              <w:left w:val="nil"/>
              <w:bottom w:val="single" w:sz="4" w:space="0" w:color="auto"/>
              <w:right w:val="single" w:sz="4" w:space="0" w:color="auto"/>
            </w:tcBorders>
            <w:shd w:val="clear" w:color="auto" w:fill="auto"/>
            <w:vAlign w:val="center"/>
            <w:hideMark/>
          </w:tcPr>
          <w:p w14:paraId="71939872"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Объем образованных КГО, м³/год</w:t>
            </w:r>
          </w:p>
        </w:tc>
        <w:tc>
          <w:tcPr>
            <w:tcW w:w="451" w:type="pct"/>
            <w:tcBorders>
              <w:top w:val="nil"/>
              <w:left w:val="nil"/>
              <w:bottom w:val="single" w:sz="4" w:space="0" w:color="auto"/>
              <w:right w:val="single" w:sz="4" w:space="0" w:color="auto"/>
            </w:tcBorders>
            <w:shd w:val="clear" w:color="auto" w:fill="auto"/>
            <w:vAlign w:val="center"/>
            <w:hideMark/>
          </w:tcPr>
          <w:p w14:paraId="464C509D"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Объем КГО, м³/неделя</w:t>
            </w:r>
          </w:p>
        </w:tc>
        <w:tc>
          <w:tcPr>
            <w:tcW w:w="453" w:type="pct"/>
            <w:tcBorders>
              <w:top w:val="nil"/>
              <w:left w:val="nil"/>
              <w:bottom w:val="single" w:sz="4" w:space="0" w:color="auto"/>
              <w:right w:val="single" w:sz="4" w:space="0" w:color="auto"/>
            </w:tcBorders>
            <w:shd w:val="clear" w:color="auto" w:fill="auto"/>
            <w:vAlign w:val="center"/>
            <w:hideMark/>
          </w:tcPr>
          <w:p w14:paraId="78BD72F8"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Кол-во бункеров, шт.</w:t>
            </w:r>
          </w:p>
        </w:tc>
        <w:tc>
          <w:tcPr>
            <w:tcW w:w="632" w:type="pct"/>
            <w:tcBorders>
              <w:top w:val="nil"/>
              <w:left w:val="nil"/>
              <w:bottom w:val="single" w:sz="4" w:space="0" w:color="auto"/>
              <w:right w:val="single" w:sz="4" w:space="0" w:color="auto"/>
            </w:tcBorders>
            <w:shd w:val="clear" w:color="auto" w:fill="auto"/>
            <w:vAlign w:val="center"/>
            <w:hideMark/>
          </w:tcPr>
          <w:p w14:paraId="16F08F6E"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Объем образованных ТКО, м³/год</w:t>
            </w:r>
          </w:p>
        </w:tc>
        <w:tc>
          <w:tcPr>
            <w:tcW w:w="632" w:type="pct"/>
            <w:tcBorders>
              <w:top w:val="nil"/>
              <w:left w:val="nil"/>
              <w:bottom w:val="single" w:sz="4" w:space="0" w:color="auto"/>
              <w:right w:val="single" w:sz="4" w:space="0" w:color="auto"/>
            </w:tcBorders>
            <w:shd w:val="clear" w:color="auto" w:fill="auto"/>
            <w:vAlign w:val="center"/>
            <w:hideMark/>
          </w:tcPr>
          <w:p w14:paraId="25BB21D7" w14:textId="67AC36C1" w:rsidR="00B4021C" w:rsidRPr="00B4021C" w:rsidRDefault="00B4021C" w:rsidP="00B45BF8">
            <w:pPr>
              <w:jc w:val="center"/>
              <w:rPr>
                <w:rFonts w:ascii="Arial" w:hAnsi="Arial" w:cs="Arial"/>
                <w:b/>
                <w:bCs/>
                <w:color w:val="000000"/>
              </w:rPr>
            </w:pPr>
            <w:r w:rsidRPr="00B4021C">
              <w:rPr>
                <w:rFonts w:ascii="Arial" w:hAnsi="Arial" w:cs="Arial"/>
                <w:b/>
                <w:bCs/>
                <w:color w:val="000000"/>
              </w:rPr>
              <w:t>Объем образованных КГО, м³/</w:t>
            </w:r>
            <w:proofErr w:type="spellStart"/>
            <w:r w:rsidRPr="00B4021C">
              <w:rPr>
                <w:rFonts w:ascii="Arial" w:hAnsi="Arial" w:cs="Arial"/>
                <w:b/>
                <w:bCs/>
                <w:color w:val="000000"/>
              </w:rPr>
              <w:t>сут</w:t>
            </w:r>
            <w:proofErr w:type="spellEnd"/>
          </w:p>
        </w:tc>
        <w:tc>
          <w:tcPr>
            <w:tcW w:w="451" w:type="pct"/>
            <w:tcBorders>
              <w:top w:val="nil"/>
              <w:left w:val="nil"/>
              <w:bottom w:val="single" w:sz="4" w:space="0" w:color="auto"/>
              <w:right w:val="single" w:sz="4" w:space="0" w:color="auto"/>
            </w:tcBorders>
            <w:shd w:val="clear" w:color="auto" w:fill="auto"/>
            <w:vAlign w:val="center"/>
            <w:hideMark/>
          </w:tcPr>
          <w:p w14:paraId="170DF566"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Объем КГО, м³/неделя</w:t>
            </w:r>
          </w:p>
        </w:tc>
        <w:tc>
          <w:tcPr>
            <w:tcW w:w="377" w:type="pct"/>
            <w:tcBorders>
              <w:top w:val="nil"/>
              <w:left w:val="nil"/>
              <w:bottom w:val="single" w:sz="4" w:space="0" w:color="auto"/>
              <w:right w:val="single" w:sz="4" w:space="0" w:color="auto"/>
            </w:tcBorders>
            <w:shd w:val="clear" w:color="auto" w:fill="auto"/>
            <w:vAlign w:val="center"/>
            <w:hideMark/>
          </w:tcPr>
          <w:p w14:paraId="0D8BF7B0"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Кол-во бункеров, шт.</w:t>
            </w:r>
          </w:p>
        </w:tc>
      </w:tr>
      <w:tr w:rsidR="00B4021C" w:rsidRPr="00B4021C" w14:paraId="6CA28FB3" w14:textId="77777777" w:rsidTr="00B4021C">
        <w:trPr>
          <w:trHeight w:val="540"/>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09EFC130" w14:textId="77777777" w:rsidR="00B4021C" w:rsidRPr="00B4021C" w:rsidRDefault="00B4021C" w:rsidP="00B45BF8">
            <w:pPr>
              <w:jc w:val="center"/>
              <w:rPr>
                <w:rFonts w:ascii="Arial" w:hAnsi="Arial" w:cs="Arial"/>
                <w:color w:val="000000"/>
              </w:rPr>
            </w:pPr>
            <w:r w:rsidRPr="00B4021C">
              <w:rPr>
                <w:rFonts w:ascii="Arial" w:hAnsi="Arial" w:cs="Arial"/>
                <w:color w:val="000000"/>
              </w:rPr>
              <w:t>1</w:t>
            </w:r>
          </w:p>
        </w:tc>
        <w:tc>
          <w:tcPr>
            <w:tcW w:w="553" w:type="pct"/>
            <w:tcBorders>
              <w:top w:val="single" w:sz="4" w:space="0" w:color="auto"/>
              <w:left w:val="single" w:sz="4" w:space="0" w:color="auto"/>
              <w:bottom w:val="single" w:sz="4" w:space="0" w:color="auto"/>
              <w:right w:val="nil"/>
            </w:tcBorders>
            <w:shd w:val="clear" w:color="auto" w:fill="auto"/>
            <w:vAlign w:val="center"/>
            <w:hideMark/>
          </w:tcPr>
          <w:p w14:paraId="4DD2FF71" w14:textId="77777777" w:rsidR="00B4021C" w:rsidRPr="00B4021C" w:rsidRDefault="00B4021C" w:rsidP="00B45BF8">
            <w:pPr>
              <w:jc w:val="center"/>
              <w:rPr>
                <w:rFonts w:ascii="Arial" w:hAnsi="Arial" w:cs="Arial"/>
                <w:color w:val="000000"/>
              </w:rPr>
            </w:pPr>
            <w:r w:rsidRPr="00B4021C">
              <w:rPr>
                <w:rFonts w:ascii="Arial" w:hAnsi="Arial" w:cs="Arial"/>
                <w:color w:val="000000"/>
              </w:rPr>
              <w:t>Городской округ Кашира</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E63F3" w14:textId="77777777" w:rsidR="00B4021C" w:rsidRPr="00B4021C" w:rsidRDefault="00B4021C" w:rsidP="00B45BF8">
            <w:pPr>
              <w:jc w:val="center"/>
              <w:rPr>
                <w:rFonts w:ascii="Arial" w:hAnsi="Arial" w:cs="Arial"/>
                <w:color w:val="000000"/>
              </w:rPr>
            </w:pPr>
            <w:r w:rsidRPr="00B4021C">
              <w:rPr>
                <w:rFonts w:ascii="Arial" w:hAnsi="Arial" w:cs="Arial"/>
                <w:color w:val="000000"/>
              </w:rPr>
              <w:t>180293,44</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14:paraId="016D2936" w14:textId="77777777" w:rsidR="00B4021C" w:rsidRPr="00B4021C" w:rsidRDefault="00B4021C" w:rsidP="00B45BF8">
            <w:pPr>
              <w:jc w:val="center"/>
              <w:rPr>
                <w:rFonts w:ascii="Arial" w:hAnsi="Arial" w:cs="Arial"/>
                <w:color w:val="000000"/>
              </w:rPr>
            </w:pPr>
            <w:r w:rsidRPr="00B4021C">
              <w:rPr>
                <w:rFonts w:ascii="Arial" w:hAnsi="Arial" w:cs="Arial"/>
                <w:color w:val="000000"/>
              </w:rPr>
              <w:t>5408,8</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53D2BE7A" w14:textId="77777777" w:rsidR="00B4021C" w:rsidRPr="00B4021C" w:rsidRDefault="00B4021C" w:rsidP="00B45BF8">
            <w:pPr>
              <w:jc w:val="center"/>
              <w:rPr>
                <w:rFonts w:ascii="Arial" w:hAnsi="Arial" w:cs="Arial"/>
                <w:color w:val="000000"/>
              </w:rPr>
            </w:pPr>
            <w:r w:rsidRPr="00B4021C">
              <w:rPr>
                <w:rFonts w:ascii="Arial" w:hAnsi="Arial" w:cs="Arial"/>
                <w:color w:val="000000"/>
              </w:rPr>
              <w:t>108,2</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56E2418F" w14:textId="77777777" w:rsidR="00B4021C" w:rsidRPr="00B4021C" w:rsidRDefault="00B4021C" w:rsidP="00B45BF8">
            <w:pPr>
              <w:jc w:val="center"/>
              <w:rPr>
                <w:rFonts w:ascii="Arial" w:hAnsi="Arial" w:cs="Arial"/>
                <w:color w:val="000000"/>
              </w:rPr>
            </w:pPr>
            <w:r w:rsidRPr="00B4021C">
              <w:rPr>
                <w:rFonts w:ascii="Arial" w:hAnsi="Arial" w:cs="Arial"/>
                <w:color w:val="000000"/>
              </w:rPr>
              <w:t>14</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40F9FE30" w14:textId="77777777" w:rsidR="00B4021C" w:rsidRPr="00B4021C" w:rsidRDefault="00B4021C" w:rsidP="00B45BF8">
            <w:pPr>
              <w:jc w:val="center"/>
              <w:rPr>
                <w:rFonts w:ascii="Arial" w:hAnsi="Arial" w:cs="Arial"/>
                <w:color w:val="000000"/>
              </w:rPr>
            </w:pPr>
            <w:r w:rsidRPr="00B4021C">
              <w:rPr>
                <w:rFonts w:ascii="Arial" w:hAnsi="Arial" w:cs="Arial"/>
                <w:color w:val="000000"/>
              </w:rPr>
              <w:t>249979,49</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51995F36" w14:textId="77777777" w:rsidR="00B4021C" w:rsidRPr="00B4021C" w:rsidRDefault="00B4021C" w:rsidP="00B45BF8">
            <w:pPr>
              <w:jc w:val="center"/>
              <w:rPr>
                <w:rFonts w:ascii="Arial" w:hAnsi="Arial" w:cs="Arial"/>
                <w:color w:val="000000"/>
              </w:rPr>
            </w:pPr>
            <w:r w:rsidRPr="00B4021C">
              <w:rPr>
                <w:rFonts w:ascii="Arial" w:hAnsi="Arial" w:cs="Arial"/>
                <w:color w:val="000000"/>
              </w:rPr>
              <w:t>7499,38</w:t>
            </w:r>
          </w:p>
        </w:tc>
        <w:tc>
          <w:tcPr>
            <w:tcW w:w="451" w:type="pct"/>
            <w:tcBorders>
              <w:top w:val="single" w:sz="4" w:space="0" w:color="auto"/>
              <w:left w:val="nil"/>
              <w:bottom w:val="single" w:sz="4" w:space="0" w:color="auto"/>
              <w:right w:val="single" w:sz="4" w:space="0" w:color="auto"/>
            </w:tcBorders>
            <w:shd w:val="clear" w:color="000000" w:fill="FFFFFF"/>
            <w:vAlign w:val="center"/>
            <w:hideMark/>
          </w:tcPr>
          <w:p w14:paraId="03E68A6A" w14:textId="77777777" w:rsidR="00B4021C" w:rsidRPr="00B4021C" w:rsidRDefault="00B4021C" w:rsidP="00B45BF8">
            <w:pPr>
              <w:jc w:val="center"/>
              <w:rPr>
                <w:rFonts w:ascii="Arial" w:hAnsi="Arial" w:cs="Arial"/>
                <w:color w:val="000000"/>
              </w:rPr>
            </w:pPr>
            <w:r w:rsidRPr="00B4021C">
              <w:rPr>
                <w:rFonts w:ascii="Arial" w:hAnsi="Arial" w:cs="Arial"/>
                <w:color w:val="000000"/>
              </w:rPr>
              <w:t>149,99</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3E58B849" w14:textId="77777777" w:rsidR="00B4021C" w:rsidRPr="00B4021C" w:rsidRDefault="00B4021C" w:rsidP="00B45BF8">
            <w:pPr>
              <w:jc w:val="center"/>
              <w:rPr>
                <w:rFonts w:ascii="Arial" w:hAnsi="Arial" w:cs="Arial"/>
                <w:color w:val="000000"/>
              </w:rPr>
            </w:pPr>
            <w:r w:rsidRPr="00B4021C">
              <w:rPr>
                <w:rFonts w:ascii="Arial" w:hAnsi="Arial" w:cs="Arial"/>
                <w:color w:val="000000"/>
              </w:rPr>
              <w:t>19</w:t>
            </w:r>
          </w:p>
        </w:tc>
      </w:tr>
    </w:tbl>
    <w:p w14:paraId="16BF24B5" w14:textId="77777777" w:rsidR="00033C73" w:rsidRDefault="00033C73" w:rsidP="00033C73">
      <w:pPr>
        <w:jc w:val="center"/>
        <w:rPr>
          <w:b/>
        </w:rPr>
      </w:pPr>
    </w:p>
    <w:p w14:paraId="3DEFF22B" w14:textId="77777777" w:rsidR="00033C73" w:rsidRDefault="00033C73" w:rsidP="00033C73">
      <w:pPr>
        <w:jc w:val="center"/>
        <w:rPr>
          <w:b/>
        </w:rPr>
      </w:pPr>
    </w:p>
    <w:p w14:paraId="72231938" w14:textId="77777777" w:rsidR="00B4021C" w:rsidRDefault="00B4021C" w:rsidP="00033C73">
      <w:pPr>
        <w:spacing w:before="120"/>
        <w:ind w:firstLine="142"/>
        <w:jc w:val="center"/>
        <w:rPr>
          <w:rFonts w:ascii="Arial" w:hAnsi="Arial" w:cs="Arial"/>
          <w:b/>
          <w:bCs/>
          <w:color w:val="000000"/>
          <w:highlight w:val="yellow"/>
        </w:rPr>
        <w:sectPr w:rsidR="00B4021C" w:rsidSect="00033C73">
          <w:pgSz w:w="16838" w:h="11906" w:orient="landscape"/>
          <w:pgMar w:top="1134" w:right="1134" w:bottom="567" w:left="1134" w:header="709" w:footer="709" w:gutter="0"/>
          <w:cols w:space="708"/>
          <w:docGrid w:linePitch="360"/>
        </w:sectPr>
      </w:pPr>
    </w:p>
    <w:p w14:paraId="5D50698B" w14:textId="77777777" w:rsidR="00B4021C" w:rsidRPr="00B4021C" w:rsidRDefault="00B4021C" w:rsidP="00B4021C">
      <w:pPr>
        <w:tabs>
          <w:tab w:val="left" w:pos="0"/>
        </w:tabs>
        <w:ind w:left="850"/>
        <w:jc w:val="center"/>
        <w:rPr>
          <w:rFonts w:ascii="Arial" w:hAnsi="Arial" w:cs="Arial"/>
          <w:b/>
        </w:rPr>
      </w:pPr>
    </w:p>
    <w:p w14:paraId="70EDD5BB" w14:textId="5366DDAA" w:rsidR="00B4021C" w:rsidRPr="00B4021C" w:rsidRDefault="00B4021C" w:rsidP="00B4021C">
      <w:pPr>
        <w:ind w:firstLine="1230"/>
        <w:jc w:val="both"/>
        <w:rPr>
          <w:rFonts w:ascii="Arial" w:hAnsi="Arial" w:cs="Arial"/>
          <w:b/>
        </w:rPr>
      </w:pPr>
      <w:r w:rsidRPr="00B4021C">
        <w:rPr>
          <w:rFonts w:ascii="Arial" w:hAnsi="Arial" w:cs="Arial"/>
          <w:b/>
        </w:rPr>
        <w:t>4.10. Переработка ТКО</w:t>
      </w:r>
    </w:p>
    <w:p w14:paraId="6F2D57C6" w14:textId="77777777" w:rsidR="00B4021C" w:rsidRPr="00B4021C" w:rsidRDefault="00B4021C" w:rsidP="00B4021C">
      <w:pPr>
        <w:autoSpaceDE w:val="0"/>
        <w:autoSpaceDN w:val="0"/>
        <w:adjustRightInd w:val="0"/>
        <w:ind w:firstLine="708"/>
        <w:jc w:val="both"/>
        <w:rPr>
          <w:rFonts w:ascii="Arial" w:hAnsi="Arial" w:cs="Arial"/>
        </w:rPr>
      </w:pPr>
      <w:r w:rsidRPr="00B4021C">
        <w:rPr>
          <w:rFonts w:ascii="Arial" w:hAnsi="Arial" w:cs="Arial"/>
        </w:rPr>
        <w:t>Твердые коммунальные отходы направляются на комплекс переработки отходов (КПО) «Дон», расположенный на территории городского округа Кашира.</w:t>
      </w:r>
    </w:p>
    <w:p w14:paraId="398D360D" w14:textId="7BD3118B" w:rsidR="00B4021C" w:rsidRDefault="00B4021C" w:rsidP="00B4021C">
      <w:pPr>
        <w:shd w:val="clear" w:color="auto" w:fill="FFFFFF"/>
        <w:ind w:firstLine="708"/>
        <w:jc w:val="both"/>
        <w:rPr>
          <w:rFonts w:ascii="Arial" w:hAnsi="Arial" w:cs="Arial"/>
          <w:color w:val="000000" w:themeColor="text1"/>
        </w:rPr>
      </w:pPr>
    </w:p>
    <w:p w14:paraId="345D8229" w14:textId="5B8575B4" w:rsidR="00B4021C" w:rsidRPr="00B4021C" w:rsidRDefault="00B4021C" w:rsidP="00B4021C">
      <w:pPr>
        <w:tabs>
          <w:tab w:val="left" w:pos="0"/>
        </w:tabs>
        <w:ind w:left="850"/>
        <w:jc w:val="center"/>
        <w:rPr>
          <w:rFonts w:ascii="Arial" w:hAnsi="Arial" w:cs="Arial"/>
          <w:b/>
        </w:rPr>
      </w:pPr>
      <w:r w:rsidRPr="00B4021C">
        <w:rPr>
          <w:rFonts w:ascii="Arial" w:hAnsi="Arial" w:cs="Arial"/>
          <w:b/>
        </w:rPr>
        <w:t>4.11. Сбор отработанных люминесцентных ламп</w:t>
      </w:r>
    </w:p>
    <w:p w14:paraId="025736F0" w14:textId="77777777" w:rsidR="00B4021C" w:rsidRPr="00B4021C" w:rsidRDefault="00B4021C" w:rsidP="00B4021C">
      <w:pPr>
        <w:ind w:firstLine="708"/>
        <w:jc w:val="both"/>
        <w:rPr>
          <w:rFonts w:ascii="Arial" w:hAnsi="Arial" w:cs="Arial"/>
          <w:color w:val="000000" w:themeColor="text1"/>
          <w:kern w:val="36"/>
        </w:rPr>
      </w:pPr>
      <w:r w:rsidRPr="00B4021C">
        <w:rPr>
          <w:rFonts w:ascii="Arial" w:hAnsi="Arial" w:cs="Arial"/>
        </w:rPr>
        <w:t xml:space="preserve">Постановлением Правительства Российской Федерации от 28 декабря 2020 г. № 2314 утверждены «Правила обращения с отходами </w:t>
      </w:r>
      <w:r w:rsidRPr="00B4021C">
        <w:rPr>
          <w:rFonts w:ascii="Arial" w:hAnsi="Arial" w:cs="Arial"/>
          <w:color w:val="000000" w:themeColor="text1"/>
          <w:kern w:val="36"/>
        </w:rPr>
        <w:t xml:space="preserve">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w:t>
      </w:r>
      <w:r w:rsidRPr="00B4021C">
        <w:rPr>
          <w:rFonts w:ascii="Arial" w:hAnsi="Arial" w:cs="Arial"/>
        </w:rPr>
        <w:t>которые устанавливают порядок обращения с указанными видами отходов.</w:t>
      </w:r>
    </w:p>
    <w:p w14:paraId="66E35912" w14:textId="77777777" w:rsidR="00B4021C" w:rsidRPr="00B4021C" w:rsidRDefault="00B4021C" w:rsidP="00B4021C">
      <w:pPr>
        <w:ind w:firstLine="708"/>
        <w:jc w:val="both"/>
        <w:rPr>
          <w:rFonts w:ascii="Arial" w:hAnsi="Arial" w:cs="Arial"/>
        </w:rPr>
      </w:pPr>
      <w:r w:rsidRPr="00B4021C">
        <w:rPr>
          <w:rFonts w:ascii="Arial" w:hAnsi="Arial" w:cs="Arial"/>
        </w:rPr>
        <w:t>Правила обязательны не только для юридических лиц (независимо от организационно-правовой формы) и индивидуальных предпринимателей, в том числе осуществляющих управление многоквартирными домами на основании заключенного договора или заключивших с собственниками помещений многоквартирного дома договоры на оказание услуг по содержанию и ремонту общего имущества в таком доме (далее - юридические лица и индивидуальные предприниматели), но и для физических лиц.</w:t>
      </w:r>
    </w:p>
    <w:p w14:paraId="3ADCF71C" w14:textId="77777777" w:rsidR="00B4021C" w:rsidRPr="00B4021C" w:rsidRDefault="00B4021C" w:rsidP="00B4021C">
      <w:pPr>
        <w:ind w:firstLine="708"/>
        <w:jc w:val="both"/>
        <w:rPr>
          <w:rFonts w:ascii="Arial" w:hAnsi="Arial" w:cs="Arial"/>
        </w:rPr>
      </w:pPr>
      <w:r w:rsidRPr="00B4021C">
        <w:rPr>
          <w:rFonts w:ascii="Arial" w:hAnsi="Arial" w:cs="Arial"/>
          <w:color w:val="000000" w:themeColor="text1"/>
          <w:shd w:val="clear" w:color="auto" w:fill="FFFFFF"/>
        </w:rPr>
        <w:t>В соответствии с Правилами органы местного самоуправления организуют создание мест накопления отработанных ртутьсодержащих ламп, в том числе в случаях, когда организация таких мест накопления в соответствии с </w:t>
      </w:r>
      <w:hyperlink r:id="rId50" w:anchor="block_1005" w:history="1">
        <w:r w:rsidRPr="00B4021C">
          <w:rPr>
            <w:rFonts w:ascii="Arial" w:hAnsi="Arial" w:cs="Arial"/>
            <w:color w:val="000000" w:themeColor="text1"/>
            <w:shd w:val="clear" w:color="auto" w:fill="FFFFFF"/>
          </w:rPr>
          <w:t>пунктом 5</w:t>
        </w:r>
      </w:hyperlink>
      <w:r w:rsidRPr="00B4021C">
        <w:rPr>
          <w:rFonts w:ascii="Arial" w:hAnsi="Arial" w:cs="Arial"/>
          <w:color w:val="000000" w:themeColor="text1"/>
          <w:shd w:val="clear" w:color="auto" w:fill="FFFFFF"/>
        </w:rPr>
        <w:t xml:space="preserve"> Правил не представляется возможной в силу отсутствия в многоквартирных домах помещений для организации мест накопления, а также информирование потребителей о расположении таких мест.</w:t>
      </w:r>
      <w:r w:rsidRPr="00B4021C">
        <w:rPr>
          <w:rFonts w:ascii="Arial" w:hAnsi="Arial" w:cs="Arial"/>
        </w:rPr>
        <w:t xml:space="preserve"> </w:t>
      </w:r>
      <w:r w:rsidRPr="00B4021C">
        <w:rPr>
          <w:rFonts w:ascii="Arial" w:hAnsi="Arial" w:cs="Arial"/>
        </w:rPr>
        <w:tab/>
      </w:r>
    </w:p>
    <w:p w14:paraId="4A00C969" w14:textId="77777777" w:rsidR="00B4021C" w:rsidRPr="00B4021C" w:rsidRDefault="00B4021C" w:rsidP="00B4021C">
      <w:pPr>
        <w:ind w:firstLine="708"/>
        <w:jc w:val="both"/>
        <w:rPr>
          <w:rFonts w:ascii="Arial" w:hAnsi="Arial" w:cs="Arial"/>
          <w:color w:val="000000" w:themeColor="text1"/>
          <w:shd w:val="clear" w:color="auto" w:fill="FFFFFF"/>
        </w:rPr>
      </w:pPr>
      <w:r w:rsidRPr="00B4021C">
        <w:rPr>
          <w:rFonts w:ascii="Arial" w:hAnsi="Arial" w:cs="Arial"/>
          <w:color w:val="000000" w:themeColor="text1"/>
          <w:shd w:val="clear" w:color="auto" w:fill="FFFFFF"/>
        </w:rPr>
        <w:t>Накопление поврежденных отработанных ртутьсодержащих ламп производится в герметичной транспортной упаковке, исключающей загрязнение окружающей среды и причинение вреда жизни и здоровью человека.</w:t>
      </w:r>
    </w:p>
    <w:p w14:paraId="1B3B8BA0" w14:textId="77777777" w:rsidR="00B4021C" w:rsidRPr="00B4021C" w:rsidRDefault="00B4021C" w:rsidP="00B4021C">
      <w:pPr>
        <w:ind w:firstLine="708"/>
        <w:jc w:val="both"/>
        <w:rPr>
          <w:rFonts w:ascii="Arial" w:hAnsi="Arial" w:cs="Arial"/>
          <w:color w:val="000000" w:themeColor="text1"/>
          <w:shd w:val="clear" w:color="auto" w:fill="FFFFFF"/>
        </w:rPr>
      </w:pPr>
      <w:r w:rsidRPr="00B4021C">
        <w:rPr>
          <w:rFonts w:ascii="Arial" w:hAnsi="Arial" w:cs="Arial"/>
          <w:color w:val="000000" w:themeColor="text1"/>
          <w:shd w:val="clear" w:color="auto" w:fill="FFFFFF"/>
        </w:rPr>
        <w:t>Транспортирование отработанных ртутьсодержащих ламп осуществляется оператором в соответствии с требованиями </w:t>
      </w:r>
      <w:hyperlink r:id="rId51" w:anchor="block_16" w:history="1">
        <w:r w:rsidRPr="00B4021C">
          <w:rPr>
            <w:rFonts w:ascii="Arial" w:hAnsi="Arial" w:cs="Arial"/>
            <w:color w:val="000000" w:themeColor="text1"/>
            <w:shd w:val="clear" w:color="auto" w:fill="FFFFFF"/>
          </w:rPr>
          <w:t>статьи 16</w:t>
        </w:r>
      </w:hyperlink>
      <w:r w:rsidRPr="00B4021C">
        <w:rPr>
          <w:rFonts w:ascii="Arial" w:hAnsi="Arial" w:cs="Arial"/>
          <w:color w:val="000000" w:themeColor="text1"/>
          <w:shd w:val="clear" w:color="auto" w:fill="FFFFFF"/>
        </w:rPr>
        <w:t>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566841BB" w14:textId="77777777" w:rsidR="00B4021C" w:rsidRPr="00B4021C" w:rsidRDefault="00B4021C" w:rsidP="00B4021C">
      <w:pPr>
        <w:ind w:firstLine="708"/>
        <w:jc w:val="both"/>
        <w:rPr>
          <w:rFonts w:ascii="Arial" w:hAnsi="Arial" w:cs="Arial"/>
        </w:rPr>
      </w:pPr>
      <w:r w:rsidRPr="00B4021C">
        <w:rPr>
          <w:rFonts w:ascii="Arial" w:hAnsi="Arial" w:cs="Arial"/>
        </w:rPr>
        <w:t>Специализированный контейнер для накопления опасных и чрезвычайно опасных отходов представляет собой антивандальную, стационарную, герметичную, запирающуюся на ключ емкость, обеспечивающую накопление различных видов опасных коммунальных отходов в раздельные емкости и сохранность батареек, термометров и отработанных ламп при их накоплении, хранении и извлечении из контейнера. Контейнеры оборудуются яркой цветовой маркировкой оранжевого цвета, а также имеют механизм, предотвращающий повреждение ртутных ламп и несанкционированное извлечение отходов, в частности, исключающий возможность само-открывания загрузочного люка или его выхода из зафиксированного положения в результате воздействия вибрации, единичных ударов и нагрузок, возникающих в процессе эксплуатации.</w:t>
      </w:r>
    </w:p>
    <w:p w14:paraId="78AE7D25" w14:textId="77777777" w:rsidR="00B4021C" w:rsidRPr="00B4021C" w:rsidRDefault="00B4021C" w:rsidP="00B4021C">
      <w:pPr>
        <w:jc w:val="both"/>
        <w:rPr>
          <w:rFonts w:ascii="Arial" w:hAnsi="Arial" w:cs="Arial"/>
        </w:rPr>
      </w:pPr>
      <w:r w:rsidRPr="00B4021C">
        <w:rPr>
          <w:rFonts w:ascii="Arial" w:hAnsi="Arial" w:cs="Arial"/>
        </w:rPr>
        <w:t xml:space="preserve">          Конструкция контейнера для накопления опасных коммунальных отходов обеспечивает защиту от попадания в контейнер снега, водопроницаемость и полный сток воды с частей доступных действию осадков, а также от поверхностных вод.</w:t>
      </w:r>
    </w:p>
    <w:p w14:paraId="5903E8F4" w14:textId="77777777" w:rsidR="00B4021C" w:rsidRPr="00B4021C" w:rsidRDefault="00B4021C" w:rsidP="00B4021C">
      <w:pPr>
        <w:jc w:val="both"/>
        <w:rPr>
          <w:rFonts w:ascii="Arial" w:hAnsi="Arial" w:cs="Arial"/>
          <w:color w:val="000000" w:themeColor="text1"/>
        </w:rPr>
      </w:pPr>
      <w:r w:rsidRPr="00B4021C">
        <w:rPr>
          <w:rFonts w:ascii="Arial" w:hAnsi="Arial" w:cs="Arial"/>
        </w:rPr>
        <w:t xml:space="preserve">          Предлагается сбор отработанных энергосберегающих ламп от населения осуществлять в специальные контейнеры (</w:t>
      </w:r>
      <w:proofErr w:type="spellStart"/>
      <w:r w:rsidRPr="00B4021C">
        <w:rPr>
          <w:rFonts w:ascii="Arial" w:hAnsi="Arial" w:cs="Arial"/>
        </w:rPr>
        <w:t>Экобоксы</w:t>
      </w:r>
      <w:proofErr w:type="spellEnd"/>
      <w:r w:rsidRPr="00B4021C">
        <w:rPr>
          <w:rFonts w:ascii="Arial" w:hAnsi="Arial" w:cs="Arial"/>
        </w:rPr>
        <w:t xml:space="preserve">), установленные на </w:t>
      </w:r>
      <w:r w:rsidRPr="00B4021C">
        <w:rPr>
          <w:rFonts w:ascii="Arial" w:hAnsi="Arial" w:cs="Arial"/>
          <w:color w:val="000000" w:themeColor="text1"/>
        </w:rPr>
        <w:t xml:space="preserve">контейнерных </w:t>
      </w:r>
      <w:r w:rsidRPr="00B4021C">
        <w:rPr>
          <w:rFonts w:ascii="Arial" w:hAnsi="Arial" w:cs="Arial"/>
          <w:color w:val="000000" w:themeColor="text1"/>
        </w:rPr>
        <w:lastRenderedPageBreak/>
        <w:t>площадках для сбора ТКО. Наряду с отработанными лампами в них можно складировать отработанные батарейки и градусники.</w:t>
      </w:r>
    </w:p>
    <w:p w14:paraId="060CC3DE" w14:textId="77777777" w:rsidR="00B4021C" w:rsidRPr="00B4021C" w:rsidRDefault="00B4021C" w:rsidP="00B4021C">
      <w:pPr>
        <w:pStyle w:val="af1"/>
        <w:shd w:val="clear" w:color="auto" w:fill="FFFFFF"/>
        <w:spacing w:before="0" w:beforeAutospacing="0" w:after="0" w:afterAutospacing="0"/>
        <w:ind w:firstLine="708"/>
        <w:jc w:val="both"/>
        <w:rPr>
          <w:rFonts w:ascii="Arial" w:hAnsi="Arial" w:cs="Arial"/>
          <w:b/>
          <w:color w:val="000000" w:themeColor="text1"/>
        </w:rPr>
      </w:pPr>
      <w:r w:rsidRPr="00B4021C">
        <w:rPr>
          <w:rStyle w:val="af3"/>
          <w:rFonts w:ascii="Arial" w:hAnsi="Arial" w:cs="Arial"/>
          <w:color w:val="000000" w:themeColor="text1"/>
        </w:rPr>
        <w:t xml:space="preserve">Контейнер </w:t>
      </w:r>
      <w:proofErr w:type="spellStart"/>
      <w:r w:rsidRPr="00B4021C">
        <w:rPr>
          <w:rStyle w:val="af3"/>
          <w:rFonts w:ascii="Arial" w:hAnsi="Arial" w:cs="Arial"/>
          <w:color w:val="000000" w:themeColor="text1"/>
        </w:rPr>
        <w:t>Экобокс</w:t>
      </w:r>
      <w:proofErr w:type="spellEnd"/>
      <w:r w:rsidRPr="00B4021C">
        <w:rPr>
          <w:rStyle w:val="af3"/>
          <w:rFonts w:ascii="Arial" w:hAnsi="Arial" w:cs="Arial"/>
          <w:color w:val="000000" w:themeColor="text1"/>
        </w:rPr>
        <w:t>— это надежный, компактный и безопасный сейф для отработанных</w:t>
      </w:r>
      <w:r w:rsidRPr="00B4021C">
        <w:rPr>
          <w:rFonts w:ascii="Arial" w:hAnsi="Arial" w:cs="Arial"/>
          <w:b/>
          <w:color w:val="000000" w:themeColor="text1"/>
        </w:rPr>
        <w:t xml:space="preserve"> </w:t>
      </w:r>
      <w:r w:rsidRPr="00B4021C">
        <w:rPr>
          <w:rStyle w:val="af3"/>
          <w:rFonts w:ascii="Arial" w:hAnsi="Arial" w:cs="Arial"/>
          <w:color w:val="000000" w:themeColor="text1"/>
        </w:rPr>
        <w:t>энергосберегающих ламп. После поступления в самозакрывающийся загрузочный модуль</w:t>
      </w:r>
      <w:r w:rsidRPr="00B4021C">
        <w:rPr>
          <w:rFonts w:ascii="Arial" w:hAnsi="Arial" w:cs="Arial"/>
          <w:b/>
          <w:color w:val="000000" w:themeColor="text1"/>
        </w:rPr>
        <w:t xml:space="preserve"> </w:t>
      </w:r>
      <w:r w:rsidRPr="00B4021C">
        <w:rPr>
          <w:rStyle w:val="af3"/>
          <w:rFonts w:ascii="Arial" w:hAnsi="Arial" w:cs="Arial"/>
          <w:color w:val="000000" w:themeColor="text1"/>
        </w:rPr>
        <w:t>энергосберегающая лампа плавно и без повреждений</w:t>
      </w:r>
      <w:r w:rsidRPr="00B4021C">
        <w:rPr>
          <w:rStyle w:val="apple-converted-space"/>
          <w:rFonts w:ascii="Arial" w:hAnsi="Arial" w:cs="Arial"/>
          <w:b/>
          <w:bCs/>
          <w:color w:val="000000" w:themeColor="text1"/>
        </w:rPr>
        <w:t> </w:t>
      </w:r>
      <w:r w:rsidRPr="00B4021C">
        <w:rPr>
          <w:rStyle w:val="af3"/>
          <w:rFonts w:ascii="Arial" w:hAnsi="Arial" w:cs="Arial"/>
          <w:color w:val="000000" w:themeColor="text1"/>
        </w:rPr>
        <w:t>«скатывается» в отсек временного хранения-накопителя. Впоследствии через запирающийся люк на передней панели</w:t>
      </w:r>
      <w:r w:rsidRPr="00B4021C">
        <w:rPr>
          <w:rFonts w:ascii="Arial" w:hAnsi="Arial" w:cs="Arial"/>
          <w:b/>
          <w:color w:val="000000" w:themeColor="text1"/>
        </w:rPr>
        <w:t xml:space="preserve"> </w:t>
      </w:r>
      <w:r w:rsidRPr="00B4021C">
        <w:rPr>
          <w:rStyle w:val="af3"/>
          <w:rFonts w:ascii="Arial" w:hAnsi="Arial" w:cs="Arial"/>
          <w:color w:val="000000" w:themeColor="text1"/>
        </w:rPr>
        <w:t>контейнера лампы легко извлекаются сотрудником обслуживающего предприятия для</w:t>
      </w:r>
      <w:r w:rsidRPr="00B4021C">
        <w:rPr>
          <w:rFonts w:ascii="Arial" w:hAnsi="Arial" w:cs="Arial"/>
          <w:b/>
          <w:color w:val="000000" w:themeColor="text1"/>
        </w:rPr>
        <w:t xml:space="preserve"> </w:t>
      </w:r>
      <w:r w:rsidRPr="00B4021C">
        <w:rPr>
          <w:rStyle w:val="af3"/>
          <w:rFonts w:ascii="Arial" w:hAnsi="Arial" w:cs="Arial"/>
          <w:color w:val="000000" w:themeColor="text1"/>
        </w:rPr>
        <w:t>последующей транспортировки и утилизации. </w:t>
      </w:r>
    </w:p>
    <w:p w14:paraId="32C2CC5A" w14:textId="77777777" w:rsidR="00B4021C" w:rsidRPr="00B4021C" w:rsidRDefault="00B4021C" w:rsidP="00B4021C">
      <w:pPr>
        <w:ind w:firstLine="708"/>
        <w:jc w:val="both"/>
        <w:rPr>
          <w:rFonts w:ascii="Arial" w:hAnsi="Arial" w:cs="Arial"/>
        </w:rPr>
      </w:pPr>
      <w:r w:rsidRPr="00B4021C">
        <w:rPr>
          <w:rFonts w:ascii="Arial" w:hAnsi="Arial" w:cs="Arial"/>
        </w:rPr>
        <w:t xml:space="preserve">Осуществлять извлечение из </w:t>
      </w:r>
      <w:proofErr w:type="spellStart"/>
      <w:r w:rsidRPr="00B4021C">
        <w:rPr>
          <w:rFonts w:ascii="Arial" w:hAnsi="Arial" w:cs="Arial"/>
        </w:rPr>
        <w:t>Экобоксов</w:t>
      </w:r>
      <w:proofErr w:type="spellEnd"/>
      <w:r w:rsidRPr="00B4021C">
        <w:rPr>
          <w:rFonts w:ascii="Arial" w:hAnsi="Arial" w:cs="Arial"/>
        </w:rPr>
        <w:t xml:space="preserve"> отработанных ламп должна организация, имеющая лицензию на обращение с опасными отходами, которая может как самостоятельно осуществлять утилизацию указанных отходов на специальных установках, так и передать в специализированную организацию, имеющую необходимое оборудование.</w:t>
      </w:r>
    </w:p>
    <w:p w14:paraId="6B54EEE4" w14:textId="1271D844" w:rsidR="00B4021C" w:rsidRPr="00B4021C" w:rsidRDefault="00B4021C" w:rsidP="00B4021C">
      <w:pPr>
        <w:shd w:val="clear" w:color="auto" w:fill="FFFFFF"/>
        <w:ind w:firstLine="708"/>
        <w:jc w:val="both"/>
        <w:rPr>
          <w:rFonts w:ascii="Arial" w:hAnsi="Arial" w:cs="Arial"/>
          <w:color w:val="000000" w:themeColor="text1"/>
        </w:rPr>
      </w:pPr>
      <w:r w:rsidRPr="00590E0D">
        <w:rPr>
          <w:noProof/>
        </w:rPr>
        <w:drawing>
          <wp:anchor distT="0" distB="0" distL="114300" distR="114300" simplePos="0" relativeHeight="251684352" behindDoc="1" locked="0" layoutInCell="1" allowOverlap="1" wp14:anchorId="7D0929E4" wp14:editId="343E6DD2">
            <wp:simplePos x="0" y="0"/>
            <wp:positionH relativeFrom="column">
              <wp:posOffset>1870710</wp:posOffset>
            </wp:positionH>
            <wp:positionV relativeFrom="paragraph">
              <wp:posOffset>160020</wp:posOffset>
            </wp:positionV>
            <wp:extent cx="2371935" cy="1582420"/>
            <wp:effectExtent l="0" t="0" r="9525" b="0"/>
            <wp:wrapTight wrapText="bothSides">
              <wp:wrapPolygon edited="0">
                <wp:start x="0" y="0"/>
                <wp:lineTo x="0" y="21323"/>
                <wp:lineTo x="21513" y="21323"/>
                <wp:lineTo x="21513" y="0"/>
                <wp:lineTo x="0" y="0"/>
              </wp:wrapPolygon>
            </wp:wrapTight>
            <wp:docPr id="19" name="Рисунок 11" descr="http://www.kurovskoye.ru/up/news/article/2015/b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urovskoye.ru/up/news/article/2015/box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1935" cy="1582420"/>
                    </a:xfrm>
                    <a:prstGeom prst="rect">
                      <a:avLst/>
                    </a:prstGeom>
                    <a:noFill/>
                    <a:ln w="9525">
                      <a:noFill/>
                      <a:miter lim="800000"/>
                      <a:headEnd/>
                      <a:tailEnd/>
                    </a:ln>
                  </pic:spPr>
                </pic:pic>
              </a:graphicData>
            </a:graphic>
          </wp:anchor>
        </w:drawing>
      </w:r>
    </w:p>
    <w:p w14:paraId="795F5295" w14:textId="0E273D93" w:rsidR="00B4021C" w:rsidRPr="00B4021C" w:rsidRDefault="00B4021C" w:rsidP="00B4021C">
      <w:pPr>
        <w:shd w:val="clear" w:color="auto" w:fill="FFFFFF"/>
        <w:ind w:firstLine="708"/>
        <w:jc w:val="both"/>
        <w:rPr>
          <w:rFonts w:ascii="Arial" w:hAnsi="Arial" w:cs="Arial"/>
          <w:color w:val="000000" w:themeColor="text1"/>
        </w:rPr>
      </w:pPr>
    </w:p>
    <w:p w14:paraId="58F0115E" w14:textId="77777777" w:rsidR="00B4021C" w:rsidRPr="00B4021C" w:rsidRDefault="00B4021C" w:rsidP="00B4021C">
      <w:pPr>
        <w:shd w:val="clear" w:color="auto" w:fill="FFFFFF"/>
        <w:ind w:firstLine="708"/>
        <w:jc w:val="both"/>
        <w:rPr>
          <w:rFonts w:ascii="Arial" w:hAnsi="Arial" w:cs="Arial"/>
          <w:color w:val="000000" w:themeColor="text1"/>
        </w:rPr>
      </w:pPr>
    </w:p>
    <w:p w14:paraId="40D8BAA3" w14:textId="56C8D869" w:rsidR="00033C73" w:rsidRPr="00B4021C" w:rsidRDefault="00033C73" w:rsidP="00033C73">
      <w:pPr>
        <w:spacing w:before="120"/>
        <w:ind w:firstLine="142"/>
        <w:jc w:val="center"/>
        <w:rPr>
          <w:rFonts w:ascii="Arial" w:hAnsi="Arial" w:cs="Arial"/>
          <w:b/>
          <w:bCs/>
          <w:color w:val="000000"/>
          <w:highlight w:val="yellow"/>
        </w:rPr>
      </w:pPr>
    </w:p>
    <w:p w14:paraId="740274A9" w14:textId="7440EE6F" w:rsidR="00033C73" w:rsidRDefault="00033C73" w:rsidP="00033C73">
      <w:pPr>
        <w:tabs>
          <w:tab w:val="left" w:pos="2445"/>
        </w:tabs>
        <w:rPr>
          <w:rFonts w:ascii="Arial" w:hAnsi="Arial" w:cs="Arial"/>
          <w:lang w:val="x-none"/>
        </w:rPr>
      </w:pPr>
    </w:p>
    <w:p w14:paraId="7A08039E" w14:textId="7E9BA588" w:rsidR="00B4021C" w:rsidRPr="00B4021C" w:rsidRDefault="00B4021C" w:rsidP="00B4021C">
      <w:pPr>
        <w:rPr>
          <w:rFonts w:ascii="Arial" w:hAnsi="Arial" w:cs="Arial"/>
          <w:lang w:val="x-none"/>
        </w:rPr>
      </w:pPr>
    </w:p>
    <w:p w14:paraId="342A57DB" w14:textId="5779335D" w:rsidR="00B4021C" w:rsidRPr="00B4021C" w:rsidRDefault="00B4021C" w:rsidP="00B4021C">
      <w:pPr>
        <w:rPr>
          <w:rFonts w:ascii="Arial" w:hAnsi="Arial" w:cs="Arial"/>
          <w:lang w:val="x-none"/>
        </w:rPr>
      </w:pPr>
    </w:p>
    <w:p w14:paraId="5FB46993" w14:textId="274310BC" w:rsidR="00B4021C" w:rsidRPr="00B4021C" w:rsidRDefault="00B4021C" w:rsidP="00B4021C">
      <w:pPr>
        <w:rPr>
          <w:rFonts w:ascii="Arial" w:hAnsi="Arial" w:cs="Arial"/>
          <w:lang w:val="x-none"/>
        </w:rPr>
      </w:pPr>
    </w:p>
    <w:p w14:paraId="52E5B817" w14:textId="51D4223F" w:rsidR="00B4021C" w:rsidRPr="00B4021C" w:rsidRDefault="00B4021C" w:rsidP="00B4021C">
      <w:pPr>
        <w:rPr>
          <w:rFonts w:ascii="Arial" w:hAnsi="Arial" w:cs="Arial"/>
          <w:lang w:val="x-none"/>
        </w:rPr>
      </w:pPr>
    </w:p>
    <w:p w14:paraId="030EDB4F" w14:textId="6C001A12" w:rsidR="00B4021C" w:rsidRDefault="00B4021C" w:rsidP="00B4021C">
      <w:pPr>
        <w:rPr>
          <w:rFonts w:ascii="Arial" w:hAnsi="Arial" w:cs="Arial"/>
          <w:lang w:val="x-none"/>
        </w:rPr>
      </w:pPr>
    </w:p>
    <w:p w14:paraId="0CF8FC15" w14:textId="50B5FFAF" w:rsidR="00B4021C" w:rsidRPr="00B4021C" w:rsidRDefault="00B4021C" w:rsidP="00B4021C">
      <w:pPr>
        <w:jc w:val="center"/>
        <w:rPr>
          <w:rFonts w:ascii="Arial" w:hAnsi="Arial" w:cs="Arial"/>
          <w:b/>
        </w:rPr>
      </w:pPr>
      <w:r w:rsidRPr="00B4021C">
        <w:rPr>
          <w:rFonts w:ascii="Arial" w:hAnsi="Arial" w:cs="Arial"/>
          <w:b/>
        </w:rPr>
        <w:t>Рис. 4.17. Специальный контейнер для сбора энергосберегающих ламп, батареек, градусников от населения</w:t>
      </w:r>
    </w:p>
    <w:p w14:paraId="4326E541" w14:textId="7335D85C" w:rsidR="00B4021C" w:rsidRDefault="00B4021C" w:rsidP="00B4021C">
      <w:pPr>
        <w:tabs>
          <w:tab w:val="left" w:pos="2940"/>
        </w:tabs>
        <w:rPr>
          <w:rFonts w:ascii="Arial" w:hAnsi="Arial" w:cs="Arial"/>
          <w:lang w:val="x-none"/>
        </w:rPr>
      </w:pPr>
      <w:r w:rsidRPr="00590E0D">
        <w:rPr>
          <w:noProof/>
        </w:rPr>
        <w:drawing>
          <wp:anchor distT="0" distB="0" distL="114300" distR="114300" simplePos="0" relativeHeight="251685376" behindDoc="1" locked="0" layoutInCell="1" allowOverlap="1" wp14:anchorId="1BD17AFC" wp14:editId="13FE12E9">
            <wp:simplePos x="0" y="0"/>
            <wp:positionH relativeFrom="column">
              <wp:posOffset>2099310</wp:posOffset>
            </wp:positionH>
            <wp:positionV relativeFrom="paragraph">
              <wp:posOffset>177800</wp:posOffset>
            </wp:positionV>
            <wp:extent cx="1924050" cy="2398290"/>
            <wp:effectExtent l="0" t="0" r="0" b="2540"/>
            <wp:wrapTight wrapText="bothSides">
              <wp:wrapPolygon edited="0">
                <wp:start x="0" y="0"/>
                <wp:lineTo x="0" y="21451"/>
                <wp:lineTo x="21386" y="21451"/>
                <wp:lineTo x="21386" y="0"/>
                <wp:lineTo x="0" y="0"/>
              </wp:wrapPolygon>
            </wp:wrapTight>
            <wp:docPr id="20" name="Рисунок 14" descr="сохраним наш город чит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храним наш город читым"/>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4050" cy="2398290"/>
                    </a:xfrm>
                    <a:prstGeom prst="rect">
                      <a:avLst/>
                    </a:prstGeom>
                    <a:noFill/>
                    <a:ln w="9525">
                      <a:noFill/>
                      <a:miter lim="800000"/>
                      <a:headEnd/>
                      <a:tailEnd/>
                    </a:ln>
                  </pic:spPr>
                </pic:pic>
              </a:graphicData>
            </a:graphic>
          </wp:anchor>
        </w:drawing>
      </w:r>
    </w:p>
    <w:p w14:paraId="73BA30D6" w14:textId="34A189C3" w:rsidR="00B4021C" w:rsidRPr="00B4021C" w:rsidRDefault="00B4021C" w:rsidP="00B4021C">
      <w:pPr>
        <w:rPr>
          <w:rFonts w:ascii="Arial" w:hAnsi="Arial" w:cs="Arial"/>
          <w:lang w:val="x-none"/>
        </w:rPr>
      </w:pPr>
    </w:p>
    <w:p w14:paraId="342ED2A9" w14:textId="0354688D" w:rsidR="00B4021C" w:rsidRPr="00B4021C" w:rsidRDefault="00B4021C" w:rsidP="00B4021C">
      <w:pPr>
        <w:rPr>
          <w:rFonts w:ascii="Arial" w:hAnsi="Arial" w:cs="Arial"/>
          <w:lang w:val="x-none"/>
        </w:rPr>
      </w:pPr>
    </w:p>
    <w:p w14:paraId="583BA3D1" w14:textId="0308646B" w:rsidR="00B4021C" w:rsidRPr="00B4021C" w:rsidRDefault="00B4021C" w:rsidP="00B4021C">
      <w:pPr>
        <w:rPr>
          <w:rFonts w:ascii="Arial" w:hAnsi="Arial" w:cs="Arial"/>
          <w:lang w:val="x-none"/>
        </w:rPr>
      </w:pPr>
    </w:p>
    <w:p w14:paraId="74011F08" w14:textId="6A105EA8" w:rsidR="00B4021C" w:rsidRPr="00B4021C" w:rsidRDefault="00B4021C" w:rsidP="00B4021C">
      <w:pPr>
        <w:rPr>
          <w:rFonts w:ascii="Arial" w:hAnsi="Arial" w:cs="Arial"/>
          <w:lang w:val="x-none"/>
        </w:rPr>
      </w:pPr>
    </w:p>
    <w:p w14:paraId="110C4167" w14:textId="1E35D540" w:rsidR="00B4021C" w:rsidRPr="00B4021C" w:rsidRDefault="00B4021C" w:rsidP="00B4021C">
      <w:pPr>
        <w:rPr>
          <w:rFonts w:ascii="Arial" w:hAnsi="Arial" w:cs="Arial"/>
          <w:lang w:val="x-none"/>
        </w:rPr>
      </w:pPr>
    </w:p>
    <w:p w14:paraId="1242C102" w14:textId="25F32B84" w:rsidR="00B4021C" w:rsidRPr="00B4021C" w:rsidRDefault="00B4021C" w:rsidP="00B4021C">
      <w:pPr>
        <w:rPr>
          <w:rFonts w:ascii="Arial" w:hAnsi="Arial" w:cs="Arial"/>
          <w:lang w:val="x-none"/>
        </w:rPr>
      </w:pPr>
    </w:p>
    <w:p w14:paraId="7CD92CDC" w14:textId="329ADFD2" w:rsidR="00B4021C" w:rsidRPr="00B4021C" w:rsidRDefault="00B4021C" w:rsidP="00B4021C">
      <w:pPr>
        <w:rPr>
          <w:rFonts w:ascii="Arial" w:hAnsi="Arial" w:cs="Arial"/>
          <w:lang w:val="x-none"/>
        </w:rPr>
      </w:pPr>
    </w:p>
    <w:p w14:paraId="7A894457" w14:textId="7F0FC1A0" w:rsidR="00B4021C" w:rsidRPr="00B4021C" w:rsidRDefault="00B4021C" w:rsidP="00B4021C">
      <w:pPr>
        <w:rPr>
          <w:rFonts w:ascii="Arial" w:hAnsi="Arial" w:cs="Arial"/>
          <w:lang w:val="x-none"/>
        </w:rPr>
      </w:pPr>
    </w:p>
    <w:p w14:paraId="1A84196E" w14:textId="58D03FA4" w:rsidR="00B4021C" w:rsidRPr="00B4021C" w:rsidRDefault="00B4021C" w:rsidP="00B4021C">
      <w:pPr>
        <w:rPr>
          <w:rFonts w:ascii="Arial" w:hAnsi="Arial" w:cs="Arial"/>
          <w:lang w:val="x-none"/>
        </w:rPr>
      </w:pPr>
    </w:p>
    <w:p w14:paraId="482656A3" w14:textId="01D67FD0" w:rsidR="00B4021C" w:rsidRPr="00B4021C" w:rsidRDefault="00B4021C" w:rsidP="00B4021C">
      <w:pPr>
        <w:rPr>
          <w:rFonts w:ascii="Arial" w:hAnsi="Arial" w:cs="Arial"/>
          <w:lang w:val="x-none"/>
        </w:rPr>
      </w:pPr>
    </w:p>
    <w:p w14:paraId="1CF204D0" w14:textId="0BAF6687" w:rsidR="00B4021C" w:rsidRPr="00B4021C" w:rsidRDefault="00B4021C" w:rsidP="00B4021C">
      <w:pPr>
        <w:rPr>
          <w:rFonts w:ascii="Arial" w:hAnsi="Arial" w:cs="Arial"/>
          <w:lang w:val="x-none"/>
        </w:rPr>
      </w:pPr>
    </w:p>
    <w:p w14:paraId="62FCEDAE" w14:textId="1C372599" w:rsidR="00B4021C" w:rsidRPr="00B4021C" w:rsidRDefault="00B4021C" w:rsidP="00B4021C">
      <w:pPr>
        <w:rPr>
          <w:rFonts w:ascii="Arial" w:hAnsi="Arial" w:cs="Arial"/>
          <w:lang w:val="x-none"/>
        </w:rPr>
      </w:pPr>
    </w:p>
    <w:p w14:paraId="0AAA1BF4" w14:textId="3AFF0A0D" w:rsidR="00B4021C" w:rsidRPr="00B4021C" w:rsidRDefault="00B4021C" w:rsidP="00B4021C">
      <w:pPr>
        <w:rPr>
          <w:rFonts w:ascii="Arial" w:hAnsi="Arial" w:cs="Arial"/>
          <w:lang w:val="x-none"/>
        </w:rPr>
      </w:pPr>
    </w:p>
    <w:p w14:paraId="5EC022A6" w14:textId="0BFE308C" w:rsidR="00B4021C" w:rsidRDefault="00B4021C" w:rsidP="00B4021C">
      <w:pPr>
        <w:rPr>
          <w:rFonts w:ascii="Arial" w:hAnsi="Arial" w:cs="Arial"/>
          <w:lang w:val="x-none"/>
        </w:rPr>
      </w:pPr>
    </w:p>
    <w:p w14:paraId="4A5A452C" w14:textId="584D462B" w:rsidR="00B4021C" w:rsidRPr="00B4021C" w:rsidRDefault="00B4021C" w:rsidP="00B4021C">
      <w:pPr>
        <w:pStyle w:val="a6"/>
        <w:ind w:left="811"/>
        <w:rPr>
          <w:rFonts w:ascii="Arial" w:hAnsi="Arial" w:cs="Arial"/>
          <w:b/>
        </w:rPr>
      </w:pPr>
      <w:r>
        <w:rPr>
          <w:rFonts w:ascii="Arial" w:hAnsi="Arial" w:cs="Arial"/>
        </w:rPr>
        <w:tab/>
      </w:r>
      <w:r>
        <w:rPr>
          <w:rFonts w:ascii="Arial" w:hAnsi="Arial" w:cs="Arial"/>
          <w:lang w:val="ru-RU"/>
        </w:rPr>
        <w:t xml:space="preserve">   </w:t>
      </w:r>
      <w:r w:rsidRPr="00B4021C">
        <w:rPr>
          <w:rFonts w:ascii="Arial" w:hAnsi="Arial" w:cs="Arial"/>
          <w:b/>
        </w:rPr>
        <w:t xml:space="preserve">Рис. 4.18. Вариант оформления агитационного листа </w:t>
      </w:r>
    </w:p>
    <w:p w14:paraId="3199101A" w14:textId="599F7EA0" w:rsidR="00B4021C" w:rsidRDefault="00B4021C" w:rsidP="00B4021C">
      <w:pPr>
        <w:tabs>
          <w:tab w:val="left" w:pos="3450"/>
        </w:tabs>
        <w:rPr>
          <w:rFonts w:ascii="Arial" w:hAnsi="Arial" w:cs="Arial"/>
          <w:lang w:val="x-none"/>
        </w:rPr>
      </w:pPr>
    </w:p>
    <w:p w14:paraId="10F61574" w14:textId="77777777" w:rsidR="00B4021C" w:rsidRPr="00B4021C" w:rsidRDefault="00B4021C" w:rsidP="00B4021C">
      <w:pPr>
        <w:pStyle w:val="a6"/>
        <w:numPr>
          <w:ilvl w:val="0"/>
          <w:numId w:val="15"/>
        </w:numPr>
        <w:spacing w:line="360" w:lineRule="auto"/>
        <w:jc w:val="center"/>
        <w:rPr>
          <w:rFonts w:ascii="Arial" w:hAnsi="Arial" w:cs="Arial"/>
          <w:b/>
        </w:rPr>
      </w:pPr>
      <w:r w:rsidRPr="00B4021C">
        <w:rPr>
          <w:rFonts w:ascii="Arial" w:hAnsi="Arial" w:cs="Arial"/>
          <w:b/>
        </w:rPr>
        <w:t>ЖИДКИЕ БЫТОВЫЕ ОТХОДЫ</w:t>
      </w:r>
    </w:p>
    <w:p w14:paraId="4BA1CD18" w14:textId="77777777" w:rsidR="00B4021C" w:rsidRPr="00B4021C" w:rsidRDefault="00B4021C" w:rsidP="00B4021C">
      <w:pPr>
        <w:autoSpaceDE w:val="0"/>
        <w:autoSpaceDN w:val="0"/>
        <w:adjustRightInd w:val="0"/>
        <w:ind w:firstLine="709"/>
        <w:jc w:val="both"/>
        <w:rPr>
          <w:rFonts w:ascii="Arial" w:hAnsi="Arial" w:cs="Arial"/>
          <w:highlight w:val="yellow"/>
        </w:rPr>
      </w:pPr>
      <w:r w:rsidRPr="00B4021C">
        <w:rPr>
          <w:rStyle w:val="af3"/>
          <w:rFonts w:ascii="Arial" w:hAnsi="Arial" w:cs="Arial"/>
        </w:rPr>
        <w:t xml:space="preserve">Жидкие бытовые отходы </w:t>
      </w:r>
      <w:r w:rsidRPr="00B4021C">
        <w:rPr>
          <w:rFonts w:ascii="Arial" w:hAnsi="Arial" w:cs="Arial"/>
        </w:rPr>
        <w:t>- отходы, образующиеся в результате жизнедеятельности населения (приготовление пищи, уборка и текущий ремонт жилых помещений,</w:t>
      </w:r>
      <w:r w:rsidRPr="00B4021C">
        <w:rPr>
          <w:rFonts w:ascii="Arial" w:hAnsi="Arial" w:cs="Arial"/>
          <w:color w:val="223344"/>
          <w:sz w:val="22"/>
          <w:szCs w:val="22"/>
        </w:rPr>
        <w:t xml:space="preserve"> </w:t>
      </w:r>
      <w:r w:rsidRPr="00B4021C">
        <w:rPr>
          <w:rFonts w:ascii="Arial" w:hAnsi="Arial" w:cs="Arial"/>
        </w:rPr>
        <w:t xml:space="preserve">фекальные отходы нецентрализованной канализации и др.). </w:t>
      </w:r>
      <w:r w:rsidRPr="00B4021C">
        <w:rPr>
          <w:rFonts w:ascii="Arial" w:hAnsi="Arial" w:cs="Arial"/>
          <w:color w:val="000000"/>
        </w:rPr>
        <w:t>Юридической основой для классификации ЖБО служит Федеральный</w:t>
      </w:r>
      <w:r w:rsidRPr="00B4021C">
        <w:rPr>
          <w:rFonts w:ascii="Arial" w:hAnsi="Arial" w:cs="Arial"/>
          <w:color w:val="000000"/>
          <w:spacing w:val="17"/>
        </w:rPr>
        <w:t xml:space="preserve"> </w:t>
      </w:r>
      <w:r w:rsidRPr="00B4021C">
        <w:rPr>
          <w:rFonts w:ascii="Arial" w:hAnsi="Arial" w:cs="Arial"/>
          <w:color w:val="000000"/>
          <w:spacing w:val="4"/>
        </w:rPr>
        <w:t xml:space="preserve">классификационный каталог отходов (ФККО), утвержденный </w:t>
      </w:r>
      <w:r w:rsidRPr="00B4021C">
        <w:rPr>
          <w:rFonts w:ascii="Arial" w:hAnsi="Arial" w:cs="Arial"/>
          <w:iCs/>
          <w:color w:val="000000" w:themeColor="text1"/>
        </w:rPr>
        <w:t>Приказом Росприроднадзора от 22.05.2017 N 242.</w:t>
      </w:r>
    </w:p>
    <w:p w14:paraId="1945F646" w14:textId="77777777" w:rsidR="00B4021C" w:rsidRPr="00B4021C" w:rsidRDefault="00B4021C" w:rsidP="00B4021C">
      <w:pPr>
        <w:shd w:val="clear" w:color="auto" w:fill="FFFFFF"/>
        <w:ind w:left="11" w:firstLine="709"/>
        <w:jc w:val="both"/>
        <w:rPr>
          <w:rFonts w:ascii="Arial" w:hAnsi="Arial" w:cs="Arial"/>
          <w:color w:val="000000"/>
        </w:rPr>
      </w:pPr>
      <w:r w:rsidRPr="00B4021C">
        <w:rPr>
          <w:rFonts w:ascii="Arial" w:hAnsi="Arial" w:cs="Arial"/>
          <w:color w:val="000000"/>
        </w:rPr>
        <w:t>ФККО классифицирует</w:t>
      </w:r>
      <w:r w:rsidRPr="00B4021C">
        <w:rPr>
          <w:rFonts w:ascii="Arial" w:hAnsi="Arial" w:cs="Arial"/>
          <w:color w:val="000000"/>
          <w:spacing w:val="8"/>
        </w:rPr>
        <w:t xml:space="preserve"> </w:t>
      </w:r>
      <w:r w:rsidRPr="00B4021C">
        <w:rPr>
          <w:rFonts w:ascii="Arial" w:hAnsi="Arial" w:cs="Arial"/>
          <w:color w:val="000000"/>
        </w:rPr>
        <w:t>отходы по происхождению, агрегатному</w:t>
      </w:r>
      <w:r w:rsidRPr="00B4021C">
        <w:rPr>
          <w:rFonts w:ascii="Arial" w:hAnsi="Arial" w:cs="Arial"/>
          <w:color w:val="000000"/>
          <w:spacing w:val="8"/>
        </w:rPr>
        <w:t xml:space="preserve"> </w:t>
      </w:r>
      <w:r w:rsidRPr="00B4021C">
        <w:rPr>
          <w:rFonts w:ascii="Arial" w:hAnsi="Arial" w:cs="Arial"/>
          <w:color w:val="000000"/>
        </w:rPr>
        <w:t xml:space="preserve">состоянию и опасности. В ФККО используется термин «Отходы жизнедеятельности населения в </w:t>
      </w:r>
      <w:proofErr w:type="spellStart"/>
      <w:r w:rsidRPr="00B4021C">
        <w:rPr>
          <w:rFonts w:ascii="Arial" w:hAnsi="Arial" w:cs="Arial"/>
          <w:color w:val="000000"/>
        </w:rPr>
        <w:lastRenderedPageBreak/>
        <w:t>неканализованных</w:t>
      </w:r>
      <w:proofErr w:type="spellEnd"/>
      <w:r w:rsidRPr="00B4021C">
        <w:rPr>
          <w:rFonts w:ascii="Arial" w:hAnsi="Arial" w:cs="Arial"/>
          <w:color w:val="000000"/>
        </w:rPr>
        <w:t xml:space="preserve"> зданиях и прочие аналогичные отходы, не относящиеся к твердым коммунальным отходам», код раздела 7 32 000 00 00 0. </w:t>
      </w:r>
    </w:p>
    <w:p w14:paraId="2C05AC21" w14:textId="77777777" w:rsidR="00B4021C" w:rsidRPr="00B4021C" w:rsidRDefault="00B4021C" w:rsidP="00B4021C">
      <w:pPr>
        <w:autoSpaceDE w:val="0"/>
        <w:autoSpaceDN w:val="0"/>
        <w:adjustRightInd w:val="0"/>
        <w:spacing w:line="276" w:lineRule="auto"/>
        <w:ind w:firstLine="709"/>
        <w:jc w:val="both"/>
        <w:rPr>
          <w:rFonts w:ascii="Arial" w:hAnsi="Arial" w:cs="Arial"/>
          <w:highlight w:val="yellow"/>
        </w:rPr>
      </w:pPr>
    </w:p>
    <w:p w14:paraId="70A93983" w14:textId="77777777" w:rsidR="00B4021C" w:rsidRPr="00B4021C" w:rsidRDefault="00B4021C" w:rsidP="00B4021C">
      <w:pPr>
        <w:pStyle w:val="ConsPlusNormal"/>
        <w:numPr>
          <w:ilvl w:val="1"/>
          <w:numId w:val="16"/>
        </w:numPr>
        <w:spacing w:line="360" w:lineRule="auto"/>
        <w:ind w:right="284"/>
        <w:jc w:val="center"/>
        <w:outlineLvl w:val="3"/>
        <w:rPr>
          <w:rFonts w:ascii="Arial" w:hAnsi="Arial" w:cs="Arial"/>
          <w:b/>
          <w:sz w:val="24"/>
          <w:szCs w:val="24"/>
        </w:rPr>
      </w:pPr>
      <w:r w:rsidRPr="00B4021C">
        <w:rPr>
          <w:rFonts w:ascii="Arial" w:hAnsi="Arial" w:cs="Arial"/>
          <w:b/>
          <w:sz w:val="24"/>
          <w:szCs w:val="24"/>
        </w:rPr>
        <w:t>Сбор и вывоз жидких бытовых отходов</w:t>
      </w:r>
    </w:p>
    <w:p w14:paraId="27105A64" w14:textId="77777777" w:rsidR="00B4021C" w:rsidRPr="00B4021C" w:rsidRDefault="00B4021C" w:rsidP="00B4021C">
      <w:pPr>
        <w:autoSpaceDE w:val="0"/>
        <w:autoSpaceDN w:val="0"/>
        <w:adjustRightInd w:val="0"/>
        <w:ind w:firstLine="709"/>
        <w:jc w:val="both"/>
        <w:rPr>
          <w:rFonts w:ascii="Arial" w:hAnsi="Arial" w:cs="Arial"/>
        </w:rPr>
      </w:pPr>
      <w:r w:rsidRPr="00B4021C">
        <w:rPr>
          <w:rFonts w:ascii="Arial" w:hAnsi="Arial" w:cs="Arial"/>
        </w:rPr>
        <w:t xml:space="preserve">Вывоз ЖБО осуществляется частными лицами с применением ассенизационных машин.  </w:t>
      </w:r>
    </w:p>
    <w:p w14:paraId="39687549" w14:textId="77777777" w:rsidR="00B4021C" w:rsidRPr="00B4021C" w:rsidRDefault="00B4021C" w:rsidP="00B4021C">
      <w:pPr>
        <w:pStyle w:val="af1"/>
        <w:spacing w:before="0" w:beforeAutospacing="0" w:after="0" w:afterAutospacing="0"/>
        <w:ind w:firstLine="708"/>
        <w:jc w:val="both"/>
        <w:rPr>
          <w:rFonts w:ascii="Arial" w:hAnsi="Arial" w:cs="Arial"/>
        </w:rPr>
      </w:pPr>
      <w:r w:rsidRPr="00B4021C">
        <w:rPr>
          <w:rFonts w:ascii="Arial" w:hAnsi="Arial" w:cs="Arial"/>
        </w:rPr>
        <w:t xml:space="preserve">Для сбора жидких отходов в </w:t>
      </w:r>
      <w:proofErr w:type="spellStart"/>
      <w:r w:rsidRPr="00B4021C">
        <w:rPr>
          <w:rFonts w:ascii="Arial" w:hAnsi="Arial" w:cs="Arial"/>
        </w:rPr>
        <w:t>неканализованных</w:t>
      </w:r>
      <w:proofErr w:type="spellEnd"/>
      <w:r w:rsidRPr="00B4021C">
        <w:rPr>
          <w:rFonts w:ascii="Arial" w:hAnsi="Arial" w:cs="Arial"/>
        </w:rPr>
        <w:t xml:space="preserve"> домовладениях устраиваются дворовые </w:t>
      </w:r>
      <w:proofErr w:type="spellStart"/>
      <w:r w:rsidRPr="00B4021C">
        <w:rPr>
          <w:rFonts w:ascii="Arial" w:hAnsi="Arial" w:cs="Arial"/>
        </w:rPr>
        <w:t>помойницы</w:t>
      </w:r>
      <w:proofErr w:type="spellEnd"/>
      <w:r w:rsidRPr="00B4021C">
        <w:rPr>
          <w:rFonts w:ascii="Arial" w:hAnsi="Arial" w:cs="Arial"/>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B4021C">
        <w:rPr>
          <w:rFonts w:ascii="Arial" w:hAnsi="Arial" w:cs="Arial"/>
        </w:rPr>
        <w:t>помойницы</w:t>
      </w:r>
      <w:proofErr w:type="spellEnd"/>
      <w:r w:rsidRPr="00B4021C">
        <w:rPr>
          <w:rFonts w:ascii="Arial" w:hAnsi="Arial" w:cs="Arial"/>
        </w:rPr>
        <w:t xml:space="preserve"> должна быть съемной или открывающейся. При наличии дворовых уборных выгреб может быть общим. </w:t>
      </w:r>
    </w:p>
    <w:p w14:paraId="77684BE1" w14:textId="77777777" w:rsidR="00B4021C" w:rsidRPr="00B4021C" w:rsidRDefault="00B4021C" w:rsidP="00B4021C">
      <w:pPr>
        <w:pStyle w:val="af1"/>
        <w:spacing w:before="0" w:beforeAutospacing="0" w:after="0" w:afterAutospacing="0"/>
        <w:ind w:firstLine="708"/>
        <w:jc w:val="both"/>
        <w:rPr>
          <w:rFonts w:ascii="Arial" w:hAnsi="Arial" w:cs="Arial"/>
        </w:rPr>
      </w:pPr>
      <w:bookmarkStart w:id="27" w:name="sub_231"/>
      <w:bookmarkEnd w:id="27"/>
      <w:r w:rsidRPr="00B4021C">
        <w:rPr>
          <w:rFonts w:ascii="Arial" w:hAnsi="Arial" w:cs="Arial"/>
        </w:rPr>
        <w:t xml:space="preserve">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 </w:t>
      </w:r>
    </w:p>
    <w:p w14:paraId="7733F92F" w14:textId="77777777" w:rsidR="00B4021C" w:rsidRPr="00B4021C" w:rsidRDefault="00B4021C" w:rsidP="00B4021C">
      <w:pPr>
        <w:pStyle w:val="af1"/>
        <w:spacing w:before="0" w:beforeAutospacing="0" w:after="0" w:afterAutospacing="0"/>
        <w:ind w:firstLine="708"/>
        <w:jc w:val="both"/>
        <w:rPr>
          <w:rFonts w:ascii="Arial" w:hAnsi="Arial" w:cs="Arial"/>
        </w:rPr>
      </w:pPr>
      <w:bookmarkStart w:id="28" w:name="sub_232"/>
      <w:bookmarkEnd w:id="28"/>
      <w:r w:rsidRPr="00B4021C">
        <w:rPr>
          <w:rFonts w:ascii="Arial" w:hAnsi="Arial" w:cs="Arial"/>
        </w:rPr>
        <w:t xml:space="preserve">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административных комиссии администрации муниципального района. В условиях децентрализованного водоснабжения дворовые уборные должны быть удалены от колодцев и каптажей родников на расстояние не менее 50 м. </w:t>
      </w:r>
    </w:p>
    <w:p w14:paraId="1FEB896C" w14:textId="77777777" w:rsidR="00B4021C" w:rsidRPr="00B4021C" w:rsidRDefault="00B4021C" w:rsidP="00B4021C">
      <w:pPr>
        <w:pStyle w:val="af1"/>
        <w:spacing w:before="0" w:beforeAutospacing="0" w:after="0" w:afterAutospacing="0"/>
        <w:ind w:firstLine="540"/>
        <w:jc w:val="both"/>
        <w:rPr>
          <w:rFonts w:ascii="Arial" w:hAnsi="Arial" w:cs="Arial"/>
        </w:rPr>
      </w:pPr>
      <w:r w:rsidRPr="00B4021C">
        <w:rPr>
          <w:rFonts w:ascii="Arial" w:hAnsi="Arial" w:cs="Arial"/>
        </w:rPr>
        <w:t xml:space="preserve"> 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 </w:t>
      </w:r>
    </w:p>
    <w:p w14:paraId="2A03A5C3" w14:textId="77777777" w:rsidR="00B4021C" w:rsidRPr="00B4021C" w:rsidRDefault="00B4021C" w:rsidP="00B4021C">
      <w:pPr>
        <w:pStyle w:val="af1"/>
        <w:spacing w:before="0" w:beforeAutospacing="0" w:after="0" w:afterAutospacing="0"/>
        <w:ind w:firstLine="709"/>
        <w:jc w:val="both"/>
        <w:rPr>
          <w:rFonts w:ascii="Arial" w:hAnsi="Arial" w:cs="Arial"/>
        </w:rPr>
      </w:pPr>
      <w:bookmarkStart w:id="29" w:name="sub_233"/>
      <w:bookmarkEnd w:id="29"/>
      <w:r w:rsidRPr="00B4021C">
        <w:rPr>
          <w:rFonts w:ascii="Arial" w:hAnsi="Arial" w:cs="Arial"/>
        </w:rPr>
        <w:t xml:space="preserve">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 Выгреб следует очищать по мере его заполнения, но не реже одного раза в полгода. </w:t>
      </w:r>
    </w:p>
    <w:p w14:paraId="68FB0626" w14:textId="77777777" w:rsidR="00B4021C" w:rsidRPr="00B4021C" w:rsidRDefault="00B4021C" w:rsidP="00B4021C">
      <w:pPr>
        <w:pStyle w:val="af1"/>
        <w:spacing w:before="0" w:beforeAutospacing="0" w:after="0" w:afterAutospacing="0"/>
        <w:ind w:firstLine="709"/>
        <w:jc w:val="both"/>
        <w:rPr>
          <w:rFonts w:ascii="Arial" w:hAnsi="Arial" w:cs="Arial"/>
        </w:rPr>
      </w:pPr>
      <w:bookmarkStart w:id="30" w:name="sub_234"/>
      <w:bookmarkEnd w:id="30"/>
      <w:r w:rsidRPr="00B4021C">
        <w:rPr>
          <w:rFonts w:ascii="Arial" w:hAnsi="Arial" w:cs="Arial"/>
        </w:rPr>
        <w:t xml:space="preserve">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w:t>
      </w:r>
      <w:bookmarkStart w:id="31" w:name="sub_235"/>
      <w:bookmarkEnd w:id="31"/>
      <w:r w:rsidRPr="00B4021C">
        <w:rPr>
          <w:rFonts w:ascii="Arial" w:hAnsi="Arial" w:cs="Arial"/>
        </w:rPr>
        <w:t xml:space="preserve">Наземная часть </w:t>
      </w:r>
      <w:proofErr w:type="spellStart"/>
      <w:r w:rsidRPr="00B4021C">
        <w:rPr>
          <w:rFonts w:ascii="Arial" w:hAnsi="Arial" w:cs="Arial"/>
        </w:rPr>
        <w:t>помойниц</w:t>
      </w:r>
      <w:proofErr w:type="spellEnd"/>
      <w:r w:rsidRPr="00B4021C">
        <w:rPr>
          <w:rFonts w:ascii="Arial" w:hAnsi="Arial" w:cs="Arial"/>
        </w:rPr>
        <w:t xml:space="preserve"> и дворовых уборных должна быть непроницаемой для грызунов и насекомых. </w:t>
      </w:r>
    </w:p>
    <w:p w14:paraId="0127D79F" w14:textId="77777777" w:rsidR="00B4021C" w:rsidRPr="00B4021C" w:rsidRDefault="00B4021C" w:rsidP="00B4021C">
      <w:pPr>
        <w:pStyle w:val="af1"/>
        <w:spacing w:before="0" w:beforeAutospacing="0" w:after="0" w:afterAutospacing="0"/>
        <w:ind w:firstLine="709"/>
        <w:jc w:val="both"/>
        <w:rPr>
          <w:rFonts w:ascii="Arial" w:hAnsi="Arial" w:cs="Arial"/>
        </w:rPr>
      </w:pPr>
      <w:proofErr w:type="spellStart"/>
      <w:r w:rsidRPr="00B4021C">
        <w:rPr>
          <w:rFonts w:ascii="Arial" w:hAnsi="Arial" w:cs="Arial"/>
        </w:rPr>
        <w:t>Неканализованные</w:t>
      </w:r>
      <w:proofErr w:type="spellEnd"/>
      <w:r w:rsidRPr="00B4021C">
        <w:rPr>
          <w:rFonts w:ascii="Arial" w:hAnsi="Arial" w:cs="Arial"/>
        </w:rPr>
        <w:t xml:space="preserve"> уборные и выгребные ямы дезинфицируют растворами состава: хлорная известь (10%), </w:t>
      </w:r>
      <w:proofErr w:type="spellStart"/>
      <w:r w:rsidRPr="00B4021C">
        <w:rPr>
          <w:rFonts w:ascii="Arial" w:hAnsi="Arial" w:cs="Arial"/>
        </w:rPr>
        <w:t>гипохлорид</w:t>
      </w:r>
      <w:proofErr w:type="spellEnd"/>
      <w:r w:rsidRPr="00B4021C">
        <w:rPr>
          <w:rFonts w:ascii="Arial" w:hAnsi="Arial" w:cs="Arial"/>
        </w:rPr>
        <w:t xml:space="preserve"> натрия (3-5%), лизол (5%), </w:t>
      </w:r>
      <w:proofErr w:type="spellStart"/>
      <w:r w:rsidRPr="00B4021C">
        <w:rPr>
          <w:rFonts w:ascii="Arial" w:hAnsi="Arial" w:cs="Arial"/>
        </w:rPr>
        <w:t>нафтализол</w:t>
      </w:r>
      <w:proofErr w:type="spellEnd"/>
      <w:r w:rsidRPr="00B4021C">
        <w:rPr>
          <w:rFonts w:ascii="Arial" w:hAnsi="Arial" w:cs="Arial"/>
        </w:rPr>
        <w:t xml:space="preserve"> (10%), креолин (5%), метасиликат натрия (10%). (Эти же растворы применяют для дезинфекции деревянных мусоросборников. Время контакта не менее 2 мин.). </w:t>
      </w:r>
    </w:p>
    <w:p w14:paraId="70878CE1" w14:textId="77777777" w:rsidR="00B4021C" w:rsidRPr="00B4021C" w:rsidRDefault="00B4021C" w:rsidP="00B4021C">
      <w:pPr>
        <w:pStyle w:val="af1"/>
        <w:spacing w:before="0" w:beforeAutospacing="0" w:after="0" w:afterAutospacing="0"/>
        <w:jc w:val="both"/>
        <w:rPr>
          <w:rFonts w:ascii="Arial" w:hAnsi="Arial" w:cs="Arial"/>
        </w:rPr>
      </w:pPr>
      <w:r w:rsidRPr="00B4021C">
        <w:rPr>
          <w:rFonts w:ascii="Arial" w:hAnsi="Arial" w:cs="Arial"/>
        </w:rPr>
        <w:t xml:space="preserve">Запрещается применять сухую хлорную известь (исключение составляют пищевые объекты и медицинские лечебно-профилактические учреждения).  </w:t>
      </w:r>
    </w:p>
    <w:p w14:paraId="1B3494B2" w14:textId="77777777" w:rsidR="00B4021C" w:rsidRPr="00B4021C" w:rsidRDefault="00B4021C" w:rsidP="00B4021C">
      <w:pPr>
        <w:ind w:firstLine="709"/>
        <w:jc w:val="both"/>
        <w:rPr>
          <w:rFonts w:ascii="Arial" w:hAnsi="Arial" w:cs="Arial"/>
        </w:rPr>
      </w:pPr>
      <w:r w:rsidRPr="00B4021C">
        <w:rPr>
          <w:rFonts w:ascii="Arial" w:hAnsi="Arial" w:cs="Arial"/>
        </w:rPr>
        <w:t xml:space="preserve">Вывоз ЖБО осуществляется от объектов, не имеющих централизованной канализации. </w:t>
      </w:r>
    </w:p>
    <w:p w14:paraId="4B39208B" w14:textId="77777777" w:rsidR="00B4021C" w:rsidRPr="00B4021C" w:rsidRDefault="00B4021C" w:rsidP="00B4021C">
      <w:pPr>
        <w:ind w:firstLine="709"/>
        <w:jc w:val="both"/>
        <w:rPr>
          <w:rFonts w:ascii="Arial" w:hAnsi="Arial" w:cs="Arial"/>
        </w:rPr>
      </w:pPr>
      <w:r w:rsidRPr="00B4021C">
        <w:rPr>
          <w:rFonts w:ascii="Arial" w:hAnsi="Arial" w:cs="Arial"/>
        </w:rPr>
        <w:t xml:space="preserve">Сбор жидких отходов от предприятий, организаций, учреждений, </w:t>
      </w:r>
      <w:proofErr w:type="spellStart"/>
      <w:r w:rsidRPr="00B4021C">
        <w:rPr>
          <w:rFonts w:ascii="Arial" w:hAnsi="Arial" w:cs="Arial"/>
        </w:rPr>
        <w:t>неканализованных</w:t>
      </w:r>
      <w:proofErr w:type="spellEnd"/>
      <w:r w:rsidRPr="00B4021C">
        <w:rPr>
          <w:rFonts w:ascii="Arial" w:hAnsi="Arial" w:cs="Arial"/>
        </w:rPr>
        <w:t xml:space="preserve"> домовладений осуществляется согласно СП 2.1.7/3.4.016-99 исполнителем услуг в канализационную сеть с последующей очисткой на очистных сооружениях, предварительно согласовав с организацией, осуществляющей очистку канализационных стоков, место слива жидких отходов</w:t>
      </w:r>
    </w:p>
    <w:p w14:paraId="69A250F5" w14:textId="141BE148" w:rsidR="00B4021C" w:rsidRPr="00B4021C" w:rsidRDefault="00B4021C" w:rsidP="00B4021C">
      <w:pPr>
        <w:pStyle w:val="ConsPlusNormal"/>
        <w:ind w:firstLine="709"/>
        <w:jc w:val="both"/>
        <w:rPr>
          <w:rFonts w:ascii="Arial" w:hAnsi="Arial" w:cs="Arial"/>
          <w:sz w:val="24"/>
          <w:szCs w:val="24"/>
        </w:rPr>
      </w:pPr>
      <w:r w:rsidRPr="00B4021C">
        <w:rPr>
          <w:rFonts w:ascii="Arial" w:hAnsi="Arial" w:cs="Arial"/>
          <w:sz w:val="24"/>
          <w:szCs w:val="24"/>
        </w:rPr>
        <w:t>В случае отсутствия канализационной сети отвод бытовых стоков допускается в выгреб (септик). Строительство выгребов производится с соблюдением установленных требований. Вывоз жидких отходов производится исполнителем услуг на договорной основе в течение трех дней с момента оформления заявки.</w:t>
      </w:r>
    </w:p>
    <w:p w14:paraId="1308A664" w14:textId="77777777" w:rsidR="00B4021C" w:rsidRPr="00B4021C" w:rsidRDefault="00B4021C" w:rsidP="00B4021C">
      <w:pPr>
        <w:ind w:firstLine="709"/>
        <w:jc w:val="both"/>
        <w:rPr>
          <w:rFonts w:ascii="Arial" w:hAnsi="Arial" w:cs="Arial"/>
        </w:rPr>
      </w:pPr>
      <w:r w:rsidRPr="00B4021C">
        <w:rPr>
          <w:rFonts w:ascii="Arial" w:hAnsi="Arial" w:cs="Arial"/>
        </w:rPr>
        <w:lastRenderedPageBreak/>
        <w:t>Заключение договора на вывоз жидких отходов для всех юридических и физических лиц, использующих в качестве накопителя стоков выгребные ямы, является обязательным.</w:t>
      </w:r>
    </w:p>
    <w:p w14:paraId="4DE40692" w14:textId="77777777" w:rsidR="00B4021C" w:rsidRPr="00B4021C" w:rsidRDefault="00B4021C" w:rsidP="00B4021C">
      <w:pPr>
        <w:pStyle w:val="ConsPlusNormal"/>
        <w:ind w:firstLine="708"/>
        <w:jc w:val="both"/>
        <w:rPr>
          <w:rFonts w:ascii="Arial" w:hAnsi="Arial" w:cs="Arial"/>
          <w:sz w:val="24"/>
          <w:szCs w:val="24"/>
        </w:rPr>
      </w:pPr>
      <w:r w:rsidRPr="00B4021C">
        <w:rPr>
          <w:rFonts w:ascii="Arial" w:hAnsi="Arial" w:cs="Arial"/>
          <w:sz w:val="24"/>
          <w:szCs w:val="24"/>
        </w:rPr>
        <w:t>Специализированный транспорт для перевозки жидких отходов должен содержаться в соответствии с требованиями «Санитарных правил содержания территории населенных мест».</w:t>
      </w:r>
    </w:p>
    <w:p w14:paraId="3FDCEA61" w14:textId="77777777" w:rsidR="00B4021C" w:rsidRPr="00B4021C" w:rsidRDefault="00B4021C" w:rsidP="00B4021C">
      <w:pPr>
        <w:pStyle w:val="ConsPlusNormal"/>
        <w:ind w:firstLine="708"/>
        <w:jc w:val="both"/>
        <w:rPr>
          <w:rFonts w:ascii="Arial" w:hAnsi="Arial" w:cs="Arial"/>
          <w:sz w:val="24"/>
          <w:szCs w:val="24"/>
        </w:rPr>
      </w:pPr>
      <w:r w:rsidRPr="00B4021C">
        <w:rPr>
          <w:rFonts w:ascii="Arial" w:hAnsi="Arial" w:cs="Arial"/>
          <w:sz w:val="24"/>
          <w:szCs w:val="24"/>
        </w:rPr>
        <w:t>В соответствии с разъяснениями Минприроды и экологии РФ (письмо от 13 июля 2015 г. №12-59/16226): «отнесение жидких фракций, выкачиваемых из выгребных ям, к сточным водам или отходам зависит от способа их удаления.</w:t>
      </w:r>
    </w:p>
    <w:p w14:paraId="19184ED4" w14:textId="77777777" w:rsidR="00B4021C" w:rsidRPr="00B4021C" w:rsidRDefault="00B4021C" w:rsidP="00B4021C">
      <w:pPr>
        <w:pStyle w:val="ConsPlusNormal"/>
        <w:ind w:firstLine="708"/>
        <w:jc w:val="both"/>
        <w:rPr>
          <w:rFonts w:ascii="Arial" w:hAnsi="Arial" w:cs="Arial"/>
          <w:sz w:val="24"/>
          <w:szCs w:val="24"/>
        </w:rPr>
      </w:pPr>
      <w:r w:rsidRPr="00B4021C">
        <w:rPr>
          <w:rFonts w:ascii="Arial" w:hAnsi="Arial" w:cs="Arial"/>
          <w:sz w:val="24"/>
          <w:szCs w:val="24"/>
        </w:rPr>
        <w:t>В случае, если жидкие фракции, выкачиваемые из выгребных ям, удаляются путем отведения в водные объекты после соответствующей очистки, их следует считать сточными водами и обращение с ними будет регулироваться нормами водного законодательства.</w:t>
      </w:r>
    </w:p>
    <w:p w14:paraId="5494C859" w14:textId="77777777" w:rsidR="00B4021C" w:rsidRPr="00B4021C" w:rsidRDefault="00B4021C" w:rsidP="00B4021C">
      <w:pPr>
        <w:pStyle w:val="ConsPlusNormal"/>
        <w:ind w:firstLine="708"/>
        <w:jc w:val="both"/>
        <w:rPr>
          <w:rFonts w:ascii="Arial" w:hAnsi="Arial" w:cs="Arial"/>
          <w:sz w:val="24"/>
          <w:szCs w:val="24"/>
        </w:rPr>
      </w:pPr>
      <w:r w:rsidRPr="00B4021C">
        <w:rPr>
          <w:rFonts w:ascii="Arial" w:hAnsi="Arial" w:cs="Arial"/>
          <w:sz w:val="24"/>
          <w:szCs w:val="24"/>
        </w:rPr>
        <w:t>В случае, если такие фракции удаляются иным способом, исключающим их сброс в водные объекты, такие стоки не подпадают под определение сточных вод в терминологии Водного кодекса Российской Федерации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w:t>
      </w:r>
    </w:p>
    <w:p w14:paraId="6AD6D40C" w14:textId="77777777" w:rsidR="00B4021C" w:rsidRPr="00B4021C" w:rsidRDefault="00B4021C" w:rsidP="00B4021C">
      <w:pPr>
        <w:pStyle w:val="ConsPlusNormal"/>
        <w:ind w:firstLine="708"/>
        <w:jc w:val="both"/>
        <w:rPr>
          <w:rFonts w:ascii="Arial" w:hAnsi="Arial" w:cs="Arial"/>
          <w:sz w:val="24"/>
          <w:szCs w:val="24"/>
        </w:rPr>
      </w:pPr>
    </w:p>
    <w:p w14:paraId="4E91C8C5" w14:textId="77777777" w:rsidR="00B4021C" w:rsidRPr="00B4021C" w:rsidRDefault="00B4021C" w:rsidP="00B4021C">
      <w:pPr>
        <w:ind w:left="420"/>
        <w:jc w:val="center"/>
        <w:rPr>
          <w:rFonts w:ascii="Arial" w:hAnsi="Arial" w:cs="Arial"/>
          <w:b/>
        </w:rPr>
      </w:pPr>
      <w:r w:rsidRPr="00B4021C">
        <w:rPr>
          <w:rFonts w:ascii="Arial" w:hAnsi="Arial" w:cs="Arial"/>
          <w:b/>
        </w:rPr>
        <w:t>5.2. Расчет общего количества жидких бытовых отходов (ЖБО).</w:t>
      </w:r>
    </w:p>
    <w:p w14:paraId="49D00382" w14:textId="77777777" w:rsidR="00B4021C" w:rsidRPr="00B4021C" w:rsidRDefault="00B4021C" w:rsidP="00B4021C">
      <w:pPr>
        <w:autoSpaceDE w:val="0"/>
        <w:autoSpaceDN w:val="0"/>
        <w:adjustRightInd w:val="0"/>
        <w:ind w:firstLine="709"/>
        <w:jc w:val="both"/>
        <w:rPr>
          <w:rFonts w:ascii="Arial" w:hAnsi="Arial" w:cs="Arial"/>
          <w:highlight w:val="cyan"/>
        </w:rPr>
      </w:pPr>
      <w:r w:rsidRPr="00B4021C">
        <w:rPr>
          <w:rFonts w:ascii="Arial" w:hAnsi="Arial" w:cs="Arial"/>
        </w:rPr>
        <w:t xml:space="preserve">Расчет общего количества ЖБО осуществлен от </w:t>
      </w:r>
      <w:proofErr w:type="spellStart"/>
      <w:r w:rsidRPr="00B4021C">
        <w:rPr>
          <w:rFonts w:ascii="Arial" w:hAnsi="Arial" w:cs="Arial"/>
        </w:rPr>
        <w:t>неканализованного</w:t>
      </w:r>
      <w:proofErr w:type="spellEnd"/>
      <w:r w:rsidRPr="00B4021C">
        <w:rPr>
          <w:rFonts w:ascii="Arial" w:hAnsi="Arial" w:cs="Arial"/>
        </w:rPr>
        <w:t xml:space="preserve"> жилого фонда, с учетом прогнозной численности населения.</w:t>
      </w:r>
    </w:p>
    <w:p w14:paraId="4C23792D" w14:textId="77777777" w:rsidR="00B4021C" w:rsidRPr="00B4021C" w:rsidRDefault="00B4021C" w:rsidP="00B4021C">
      <w:pPr>
        <w:ind w:firstLine="709"/>
        <w:jc w:val="both"/>
        <w:rPr>
          <w:rFonts w:ascii="Arial" w:hAnsi="Arial" w:cs="Arial"/>
        </w:rPr>
      </w:pPr>
      <w:r w:rsidRPr="00B4021C">
        <w:rPr>
          <w:rFonts w:ascii="Arial" w:hAnsi="Arial" w:cs="Arial"/>
        </w:rPr>
        <w:t>Нормы образования ЖБО в городском округе не утверждены.</w:t>
      </w:r>
    </w:p>
    <w:p w14:paraId="07ECA338" w14:textId="77777777" w:rsidR="00B4021C" w:rsidRPr="00B4021C" w:rsidRDefault="00B4021C" w:rsidP="00B4021C">
      <w:pPr>
        <w:ind w:firstLine="709"/>
        <w:jc w:val="both"/>
        <w:rPr>
          <w:rFonts w:ascii="Arial" w:hAnsi="Arial" w:cs="Arial"/>
        </w:rPr>
      </w:pPr>
      <w:r w:rsidRPr="00B4021C">
        <w:rPr>
          <w:rFonts w:ascii="Arial" w:hAnsi="Arial" w:cs="Arial"/>
        </w:rPr>
        <w:t xml:space="preserve">В соответствии с «Методическими рекомендациями о порядке разработки генеральных схем очистки территории населенных пунктов РФ», утвержденными постановлением Госстроя России от 21 августа 2003 г. № 152 норма образования ЖБО в </w:t>
      </w:r>
      <w:proofErr w:type="spellStart"/>
      <w:r w:rsidRPr="00B4021C">
        <w:rPr>
          <w:rFonts w:ascii="Arial" w:hAnsi="Arial" w:cs="Arial"/>
        </w:rPr>
        <w:t>неканализованном</w:t>
      </w:r>
      <w:proofErr w:type="spellEnd"/>
      <w:r w:rsidRPr="00B4021C">
        <w:rPr>
          <w:rFonts w:ascii="Arial" w:hAnsi="Arial" w:cs="Arial"/>
        </w:rPr>
        <w:t xml:space="preserve"> жилом фонде в зависимости от местных условий колеблется от 1,5 до 4,5 м</w:t>
      </w:r>
      <w:r w:rsidRPr="00B4021C">
        <w:rPr>
          <w:rFonts w:ascii="Arial" w:hAnsi="Arial" w:cs="Arial"/>
          <w:vertAlign w:val="superscript"/>
        </w:rPr>
        <w:t>3</w:t>
      </w:r>
      <w:r w:rsidRPr="00B4021C">
        <w:rPr>
          <w:rFonts w:ascii="Arial" w:hAnsi="Arial" w:cs="Arial"/>
        </w:rPr>
        <w:t>/год на 1 человека. С учетом этого, в расчетах была принята норма 3 м</w:t>
      </w:r>
      <w:r w:rsidRPr="00B4021C">
        <w:rPr>
          <w:rFonts w:ascii="Arial" w:hAnsi="Arial" w:cs="Arial"/>
          <w:vertAlign w:val="superscript"/>
        </w:rPr>
        <w:t>3</w:t>
      </w:r>
      <w:r w:rsidRPr="00B4021C">
        <w:rPr>
          <w:rFonts w:ascii="Arial" w:hAnsi="Arial" w:cs="Arial"/>
        </w:rPr>
        <w:t>/год.</w:t>
      </w:r>
    </w:p>
    <w:p w14:paraId="56C9A61A" w14:textId="0C9E36E4" w:rsidR="00B4021C" w:rsidRDefault="00B4021C" w:rsidP="00B4021C">
      <w:pPr>
        <w:tabs>
          <w:tab w:val="left" w:pos="3450"/>
        </w:tabs>
        <w:rPr>
          <w:rFonts w:ascii="Arial" w:hAnsi="Arial" w:cs="Arial"/>
        </w:rPr>
      </w:pPr>
    </w:p>
    <w:p w14:paraId="67E4F54E" w14:textId="77777777" w:rsidR="00B4021C" w:rsidRPr="00B4021C" w:rsidRDefault="00B4021C" w:rsidP="00B4021C">
      <w:pPr>
        <w:tabs>
          <w:tab w:val="left" w:pos="4065"/>
        </w:tabs>
        <w:jc w:val="center"/>
        <w:rPr>
          <w:rFonts w:ascii="Arial" w:hAnsi="Arial" w:cs="Arial"/>
          <w:b/>
          <w:color w:val="000000" w:themeColor="text1"/>
        </w:rPr>
      </w:pPr>
      <w:r w:rsidRPr="00B4021C">
        <w:rPr>
          <w:rFonts w:ascii="Arial" w:hAnsi="Arial" w:cs="Arial"/>
          <w:b/>
          <w:color w:val="000000" w:themeColor="text1"/>
        </w:rPr>
        <w:t>Таблица 5.1. Расчет объемов образования ЖБО</w:t>
      </w:r>
    </w:p>
    <w:tbl>
      <w:tblPr>
        <w:tblW w:w="10206" w:type="dxa"/>
        <w:tblInd w:w="108" w:type="dxa"/>
        <w:tblLayout w:type="fixed"/>
        <w:tblLook w:val="04A0" w:firstRow="1" w:lastRow="0" w:firstColumn="1" w:lastColumn="0" w:noHBand="0" w:noVBand="1"/>
      </w:tblPr>
      <w:tblGrid>
        <w:gridCol w:w="709"/>
        <w:gridCol w:w="1893"/>
        <w:gridCol w:w="1623"/>
        <w:gridCol w:w="1785"/>
        <w:gridCol w:w="1115"/>
        <w:gridCol w:w="1785"/>
        <w:gridCol w:w="1296"/>
      </w:tblGrid>
      <w:tr w:rsidR="00B4021C" w:rsidRPr="00B4021C" w14:paraId="57D5C528" w14:textId="77777777" w:rsidTr="00B4021C">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39344"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 п/п</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5810C"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Муниципальное            образование</w:t>
            </w:r>
          </w:p>
        </w:tc>
        <w:tc>
          <w:tcPr>
            <w:tcW w:w="4523" w:type="dxa"/>
            <w:gridSpan w:val="3"/>
            <w:tcBorders>
              <w:top w:val="single" w:sz="4" w:space="0" w:color="auto"/>
              <w:left w:val="nil"/>
              <w:bottom w:val="single" w:sz="4" w:space="0" w:color="auto"/>
              <w:right w:val="nil"/>
            </w:tcBorders>
            <w:shd w:val="clear" w:color="auto" w:fill="auto"/>
            <w:vAlign w:val="center"/>
            <w:hideMark/>
          </w:tcPr>
          <w:p w14:paraId="0E44B867"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I очередь</w:t>
            </w:r>
          </w:p>
        </w:tc>
        <w:tc>
          <w:tcPr>
            <w:tcW w:w="308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62F173"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Расчетный срок</w:t>
            </w:r>
          </w:p>
        </w:tc>
      </w:tr>
      <w:tr w:rsidR="00B4021C" w:rsidRPr="00B4021C" w14:paraId="76D32A96" w14:textId="77777777" w:rsidTr="00B4021C">
        <w:trPr>
          <w:trHeight w:val="124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F97D74" w14:textId="77777777" w:rsidR="00B4021C" w:rsidRPr="00B4021C" w:rsidRDefault="00B4021C" w:rsidP="00B45BF8">
            <w:pPr>
              <w:rPr>
                <w:rFonts w:ascii="Arial" w:hAnsi="Arial" w:cs="Arial"/>
                <w:b/>
                <w:bCs/>
                <w:color w:val="000000"/>
              </w:rPr>
            </w:pPr>
          </w:p>
        </w:tc>
        <w:tc>
          <w:tcPr>
            <w:tcW w:w="1893" w:type="dxa"/>
            <w:vMerge/>
            <w:tcBorders>
              <w:top w:val="single" w:sz="4" w:space="0" w:color="auto"/>
              <w:left w:val="single" w:sz="4" w:space="0" w:color="auto"/>
              <w:bottom w:val="single" w:sz="4" w:space="0" w:color="auto"/>
              <w:right w:val="single" w:sz="4" w:space="0" w:color="auto"/>
            </w:tcBorders>
            <w:vAlign w:val="center"/>
            <w:hideMark/>
          </w:tcPr>
          <w:p w14:paraId="044E9087" w14:textId="77777777" w:rsidR="00B4021C" w:rsidRPr="00B4021C" w:rsidRDefault="00B4021C" w:rsidP="00B45BF8">
            <w:pPr>
              <w:rPr>
                <w:rFonts w:ascii="Arial" w:hAnsi="Arial" w:cs="Arial"/>
                <w:b/>
                <w:bCs/>
                <w:color w:val="000000"/>
              </w:rPr>
            </w:pPr>
          </w:p>
        </w:tc>
        <w:tc>
          <w:tcPr>
            <w:tcW w:w="1623" w:type="dxa"/>
            <w:tcBorders>
              <w:top w:val="nil"/>
              <w:left w:val="nil"/>
              <w:bottom w:val="single" w:sz="4" w:space="0" w:color="auto"/>
              <w:right w:val="single" w:sz="4" w:space="0" w:color="auto"/>
            </w:tcBorders>
            <w:shd w:val="clear" w:color="auto" w:fill="auto"/>
            <w:vAlign w:val="center"/>
            <w:hideMark/>
          </w:tcPr>
          <w:p w14:paraId="550B4629"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Норма накопления ЖБО, м3/год</w:t>
            </w:r>
          </w:p>
        </w:tc>
        <w:tc>
          <w:tcPr>
            <w:tcW w:w="1785" w:type="dxa"/>
            <w:tcBorders>
              <w:top w:val="nil"/>
              <w:left w:val="nil"/>
              <w:bottom w:val="single" w:sz="4" w:space="0" w:color="auto"/>
              <w:right w:val="single" w:sz="4" w:space="0" w:color="auto"/>
            </w:tcBorders>
            <w:shd w:val="clear" w:color="auto" w:fill="auto"/>
            <w:vAlign w:val="center"/>
            <w:hideMark/>
          </w:tcPr>
          <w:p w14:paraId="2C8F78CC" w14:textId="77BDC2E3" w:rsidR="00B4021C" w:rsidRPr="00B4021C" w:rsidRDefault="00B4021C" w:rsidP="00B45BF8">
            <w:pPr>
              <w:jc w:val="center"/>
              <w:rPr>
                <w:rFonts w:ascii="Arial" w:hAnsi="Arial" w:cs="Arial"/>
                <w:b/>
                <w:bCs/>
                <w:color w:val="000000"/>
              </w:rPr>
            </w:pPr>
            <w:r w:rsidRPr="00B4021C">
              <w:rPr>
                <w:rFonts w:ascii="Arial" w:hAnsi="Arial" w:cs="Arial"/>
                <w:b/>
                <w:bCs/>
                <w:color w:val="000000"/>
              </w:rPr>
              <w:t>Численность населения, чел.</w:t>
            </w:r>
          </w:p>
        </w:tc>
        <w:tc>
          <w:tcPr>
            <w:tcW w:w="1115" w:type="dxa"/>
            <w:tcBorders>
              <w:top w:val="nil"/>
              <w:left w:val="nil"/>
              <w:bottom w:val="single" w:sz="4" w:space="0" w:color="auto"/>
              <w:right w:val="single" w:sz="4" w:space="0" w:color="auto"/>
            </w:tcBorders>
            <w:shd w:val="clear" w:color="auto" w:fill="auto"/>
            <w:vAlign w:val="center"/>
            <w:hideMark/>
          </w:tcPr>
          <w:p w14:paraId="171A0526"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Объем вывоза ЖБО, м3/год</w:t>
            </w:r>
          </w:p>
        </w:tc>
        <w:tc>
          <w:tcPr>
            <w:tcW w:w="1785" w:type="dxa"/>
            <w:tcBorders>
              <w:top w:val="nil"/>
              <w:left w:val="nil"/>
              <w:bottom w:val="single" w:sz="4" w:space="0" w:color="auto"/>
              <w:right w:val="single" w:sz="4" w:space="0" w:color="auto"/>
            </w:tcBorders>
            <w:shd w:val="clear" w:color="auto" w:fill="auto"/>
            <w:vAlign w:val="center"/>
            <w:hideMark/>
          </w:tcPr>
          <w:p w14:paraId="5C4450E1" w14:textId="080660D7" w:rsidR="00B4021C" w:rsidRPr="00B4021C" w:rsidRDefault="00B4021C" w:rsidP="00B45BF8">
            <w:pPr>
              <w:jc w:val="center"/>
              <w:rPr>
                <w:rFonts w:ascii="Arial" w:hAnsi="Arial" w:cs="Arial"/>
                <w:b/>
                <w:bCs/>
                <w:color w:val="000000"/>
              </w:rPr>
            </w:pPr>
            <w:r w:rsidRPr="00B4021C">
              <w:rPr>
                <w:rFonts w:ascii="Arial" w:hAnsi="Arial" w:cs="Arial"/>
                <w:b/>
                <w:bCs/>
                <w:color w:val="000000"/>
              </w:rPr>
              <w:t>Численность населения, чел.</w:t>
            </w:r>
          </w:p>
        </w:tc>
        <w:tc>
          <w:tcPr>
            <w:tcW w:w="1296" w:type="dxa"/>
            <w:tcBorders>
              <w:top w:val="nil"/>
              <w:left w:val="nil"/>
              <w:bottom w:val="single" w:sz="4" w:space="0" w:color="auto"/>
              <w:right w:val="single" w:sz="4" w:space="0" w:color="auto"/>
            </w:tcBorders>
            <w:shd w:val="clear" w:color="auto" w:fill="auto"/>
            <w:vAlign w:val="center"/>
            <w:hideMark/>
          </w:tcPr>
          <w:p w14:paraId="43DFABEB"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Объем вывоза ЖБО, м3/год</w:t>
            </w:r>
          </w:p>
        </w:tc>
      </w:tr>
      <w:tr w:rsidR="00B4021C" w:rsidRPr="00B4021C" w14:paraId="017963E9" w14:textId="77777777" w:rsidTr="00B4021C">
        <w:trPr>
          <w:trHeight w:val="615"/>
        </w:trPr>
        <w:tc>
          <w:tcPr>
            <w:tcW w:w="709" w:type="dxa"/>
            <w:tcBorders>
              <w:top w:val="nil"/>
              <w:left w:val="single" w:sz="4" w:space="0" w:color="auto"/>
              <w:bottom w:val="single" w:sz="4" w:space="0" w:color="auto"/>
              <w:right w:val="nil"/>
            </w:tcBorders>
            <w:shd w:val="clear" w:color="auto" w:fill="auto"/>
            <w:vAlign w:val="center"/>
            <w:hideMark/>
          </w:tcPr>
          <w:p w14:paraId="1E15C2FE" w14:textId="77777777" w:rsidR="00B4021C" w:rsidRPr="00B4021C" w:rsidRDefault="00B4021C" w:rsidP="00B45BF8">
            <w:pPr>
              <w:jc w:val="center"/>
              <w:rPr>
                <w:rFonts w:ascii="Arial" w:hAnsi="Arial" w:cs="Arial"/>
                <w:color w:val="000000"/>
              </w:rPr>
            </w:pPr>
            <w:r w:rsidRPr="00B4021C">
              <w:rPr>
                <w:rFonts w:ascii="Arial" w:hAnsi="Arial" w:cs="Arial"/>
                <w:color w:val="000000"/>
              </w:rPr>
              <w:t>1</w:t>
            </w:r>
          </w:p>
        </w:tc>
        <w:tc>
          <w:tcPr>
            <w:tcW w:w="1893" w:type="dxa"/>
            <w:tcBorders>
              <w:top w:val="nil"/>
              <w:left w:val="single" w:sz="4" w:space="0" w:color="auto"/>
              <w:bottom w:val="single" w:sz="4" w:space="0" w:color="auto"/>
              <w:right w:val="nil"/>
            </w:tcBorders>
            <w:shd w:val="clear" w:color="auto" w:fill="auto"/>
            <w:vAlign w:val="center"/>
            <w:hideMark/>
          </w:tcPr>
          <w:p w14:paraId="43E63F8C" w14:textId="77777777" w:rsidR="00B4021C" w:rsidRPr="00B4021C" w:rsidRDefault="00B4021C" w:rsidP="00B45BF8">
            <w:pPr>
              <w:jc w:val="center"/>
              <w:rPr>
                <w:rFonts w:ascii="Arial" w:hAnsi="Arial" w:cs="Arial"/>
                <w:color w:val="000000"/>
              </w:rPr>
            </w:pPr>
            <w:r w:rsidRPr="00B4021C">
              <w:rPr>
                <w:rFonts w:ascii="Arial" w:hAnsi="Arial" w:cs="Arial"/>
                <w:color w:val="000000"/>
              </w:rPr>
              <w:t>Городской округ        Кашира</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0BD51" w14:textId="77777777" w:rsidR="00B4021C" w:rsidRPr="00B4021C" w:rsidRDefault="00B4021C" w:rsidP="00B45BF8">
            <w:pPr>
              <w:jc w:val="center"/>
              <w:rPr>
                <w:rFonts w:ascii="Arial" w:hAnsi="Arial" w:cs="Arial"/>
                <w:color w:val="000000"/>
              </w:rPr>
            </w:pPr>
            <w:r w:rsidRPr="00B4021C">
              <w:rPr>
                <w:rFonts w:ascii="Arial" w:hAnsi="Arial" w:cs="Arial"/>
                <w:color w:val="000000"/>
              </w:rPr>
              <w:t>3</w:t>
            </w:r>
          </w:p>
        </w:tc>
        <w:tc>
          <w:tcPr>
            <w:tcW w:w="1785" w:type="dxa"/>
            <w:tcBorders>
              <w:top w:val="single" w:sz="4" w:space="0" w:color="auto"/>
              <w:left w:val="nil"/>
              <w:bottom w:val="single" w:sz="4" w:space="0" w:color="auto"/>
              <w:right w:val="single" w:sz="4" w:space="0" w:color="auto"/>
            </w:tcBorders>
            <w:shd w:val="clear" w:color="000000" w:fill="FFFFFF"/>
            <w:vAlign w:val="center"/>
            <w:hideMark/>
          </w:tcPr>
          <w:p w14:paraId="4A0BB600" w14:textId="77777777" w:rsidR="00B4021C" w:rsidRPr="00B4021C" w:rsidRDefault="00B4021C" w:rsidP="00B45BF8">
            <w:pPr>
              <w:jc w:val="center"/>
              <w:rPr>
                <w:rFonts w:ascii="Arial" w:hAnsi="Arial" w:cs="Arial"/>
                <w:color w:val="000000"/>
              </w:rPr>
            </w:pPr>
            <w:r w:rsidRPr="00B4021C">
              <w:rPr>
                <w:rFonts w:ascii="Arial" w:hAnsi="Arial" w:cs="Arial"/>
                <w:color w:val="000000"/>
              </w:rPr>
              <w:t>12824</w:t>
            </w:r>
          </w:p>
        </w:tc>
        <w:tc>
          <w:tcPr>
            <w:tcW w:w="1115" w:type="dxa"/>
            <w:tcBorders>
              <w:top w:val="single" w:sz="4" w:space="0" w:color="auto"/>
              <w:left w:val="nil"/>
              <w:bottom w:val="single" w:sz="4" w:space="0" w:color="auto"/>
              <w:right w:val="single" w:sz="4" w:space="0" w:color="auto"/>
            </w:tcBorders>
            <w:shd w:val="clear" w:color="000000" w:fill="FFFFFF"/>
            <w:vAlign w:val="center"/>
            <w:hideMark/>
          </w:tcPr>
          <w:p w14:paraId="3E51F54B" w14:textId="77777777" w:rsidR="00B4021C" w:rsidRPr="00B4021C" w:rsidRDefault="00B4021C" w:rsidP="00B45BF8">
            <w:pPr>
              <w:jc w:val="center"/>
              <w:rPr>
                <w:rFonts w:ascii="Arial" w:hAnsi="Arial" w:cs="Arial"/>
                <w:color w:val="000000"/>
              </w:rPr>
            </w:pPr>
            <w:r w:rsidRPr="00B4021C">
              <w:rPr>
                <w:rFonts w:ascii="Arial" w:hAnsi="Arial" w:cs="Arial"/>
                <w:color w:val="000000"/>
              </w:rPr>
              <w:t>38472</w:t>
            </w:r>
          </w:p>
        </w:tc>
        <w:tc>
          <w:tcPr>
            <w:tcW w:w="1785" w:type="dxa"/>
            <w:tcBorders>
              <w:top w:val="single" w:sz="4" w:space="0" w:color="auto"/>
              <w:left w:val="nil"/>
              <w:bottom w:val="single" w:sz="4" w:space="0" w:color="auto"/>
              <w:right w:val="single" w:sz="4" w:space="0" w:color="auto"/>
            </w:tcBorders>
            <w:shd w:val="clear" w:color="auto" w:fill="auto"/>
            <w:vAlign w:val="center"/>
            <w:hideMark/>
          </w:tcPr>
          <w:p w14:paraId="693C092C" w14:textId="77777777" w:rsidR="00B4021C" w:rsidRPr="00B4021C" w:rsidRDefault="00B4021C" w:rsidP="00B45BF8">
            <w:pPr>
              <w:jc w:val="center"/>
              <w:rPr>
                <w:rFonts w:ascii="Arial" w:hAnsi="Arial" w:cs="Arial"/>
                <w:color w:val="000000"/>
              </w:rPr>
            </w:pPr>
            <w:r w:rsidRPr="00B4021C">
              <w:rPr>
                <w:rFonts w:ascii="Arial" w:hAnsi="Arial" w:cs="Arial"/>
                <w:color w:val="000000"/>
              </w:rPr>
              <w:t>14000,00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3F38CF66" w14:textId="77777777" w:rsidR="00B4021C" w:rsidRPr="00B4021C" w:rsidRDefault="00B4021C" w:rsidP="00B45BF8">
            <w:pPr>
              <w:jc w:val="center"/>
              <w:rPr>
                <w:rFonts w:ascii="Arial" w:hAnsi="Arial" w:cs="Arial"/>
                <w:color w:val="000000"/>
              </w:rPr>
            </w:pPr>
            <w:r w:rsidRPr="00B4021C">
              <w:rPr>
                <w:rFonts w:ascii="Arial" w:hAnsi="Arial" w:cs="Arial"/>
                <w:color w:val="000000"/>
              </w:rPr>
              <w:t>42000</w:t>
            </w:r>
          </w:p>
        </w:tc>
      </w:tr>
    </w:tbl>
    <w:p w14:paraId="28FA8BAE" w14:textId="77777777" w:rsidR="00B4021C" w:rsidRPr="00B4021C" w:rsidRDefault="00B4021C" w:rsidP="00B4021C">
      <w:pPr>
        <w:tabs>
          <w:tab w:val="left" w:pos="4065"/>
        </w:tabs>
        <w:jc w:val="center"/>
        <w:rPr>
          <w:rFonts w:ascii="Arial" w:hAnsi="Arial" w:cs="Arial"/>
          <w:b/>
          <w:color w:val="000000" w:themeColor="text1"/>
        </w:rPr>
      </w:pPr>
    </w:p>
    <w:p w14:paraId="2ECD683B" w14:textId="08B6F6D4" w:rsidR="00B4021C" w:rsidRPr="00B4021C" w:rsidRDefault="00B4021C" w:rsidP="00B4021C">
      <w:pPr>
        <w:pStyle w:val="4"/>
        <w:spacing w:after="240"/>
        <w:ind w:left="710"/>
        <w:jc w:val="center"/>
        <w:rPr>
          <w:rFonts w:ascii="Arial" w:hAnsi="Arial" w:cs="Arial"/>
          <w:b/>
          <w:bCs/>
          <w:i w:val="0"/>
          <w:iCs w:val="0"/>
          <w:color w:val="000000"/>
        </w:rPr>
      </w:pPr>
      <w:r w:rsidRPr="00B4021C">
        <w:rPr>
          <w:rFonts w:ascii="Arial" w:hAnsi="Arial" w:cs="Arial"/>
          <w:b/>
          <w:bCs/>
          <w:i w:val="0"/>
          <w:iCs w:val="0"/>
          <w:color w:val="000000"/>
        </w:rPr>
        <w:t>5.3. Расчет количества спецтранспорта для вывоза ЖБО.</w:t>
      </w:r>
    </w:p>
    <w:p w14:paraId="1924727F" w14:textId="77777777" w:rsidR="00B4021C" w:rsidRPr="00B4021C" w:rsidRDefault="00B4021C" w:rsidP="00B4021C">
      <w:pPr>
        <w:ind w:left="51" w:right="51" w:firstLine="658"/>
        <w:jc w:val="both"/>
        <w:rPr>
          <w:rFonts w:ascii="Arial" w:hAnsi="Arial" w:cs="Arial"/>
          <w:color w:val="000000" w:themeColor="text1"/>
        </w:rPr>
      </w:pPr>
      <w:r w:rsidRPr="00B4021C">
        <w:rPr>
          <w:rFonts w:ascii="Arial" w:hAnsi="Arial" w:cs="Arial"/>
          <w:color w:val="000000" w:themeColor="text1"/>
        </w:rPr>
        <w:t>Для сбора и вывоза жидких бытовых отходов предназначены вакуум-машины, которые обеспечивают извлечение жидких бытовых отходов из выгребных ям и их транспортирование к местам обеззараживания. Машины этого назначения имеют общую принципиальную схему работы - в емкости для нечистот создается вакуум, в результате которого нечистоты по всасывающему рукаву, опущенному в яму, поступают в цистерну.</w:t>
      </w:r>
    </w:p>
    <w:p w14:paraId="26491FCF" w14:textId="77777777" w:rsidR="00B4021C" w:rsidRPr="00B4021C" w:rsidRDefault="00B4021C" w:rsidP="00B4021C">
      <w:pPr>
        <w:ind w:firstLine="709"/>
        <w:jc w:val="both"/>
        <w:rPr>
          <w:rFonts w:ascii="Arial" w:hAnsi="Arial" w:cs="Arial"/>
        </w:rPr>
      </w:pPr>
      <w:r w:rsidRPr="00B4021C">
        <w:rPr>
          <w:rFonts w:ascii="Arial" w:hAnsi="Arial" w:cs="Arial"/>
        </w:rPr>
        <w:t xml:space="preserve">Рассмотрен вариант применения вакуумных машин </w:t>
      </w:r>
      <w:r w:rsidRPr="00B4021C">
        <w:rPr>
          <w:rFonts w:ascii="Arial" w:hAnsi="Arial" w:cs="Arial"/>
          <w:bCs/>
        </w:rPr>
        <w:t>КО-505А. КО-505А</w:t>
      </w:r>
      <w:r w:rsidRPr="00B4021C">
        <w:rPr>
          <w:rFonts w:ascii="Arial" w:hAnsi="Arial" w:cs="Arial"/>
        </w:rPr>
        <w:t xml:space="preserve"> используется для вакуумной очистки выгребных ям и перевозки фекальных жидкостей к месту утилизации. В состав специального оборудования </w:t>
      </w:r>
      <w:r w:rsidRPr="00B4021C">
        <w:rPr>
          <w:rFonts w:ascii="Arial" w:hAnsi="Arial" w:cs="Arial"/>
          <w:bCs/>
        </w:rPr>
        <w:t>КО-505А</w:t>
      </w:r>
      <w:r w:rsidRPr="00B4021C">
        <w:rPr>
          <w:rFonts w:ascii="Arial" w:hAnsi="Arial" w:cs="Arial"/>
        </w:rPr>
        <w:t xml:space="preserve"> входят две цистерны, насос с вакуумно-нагнетательной системой, механизм выдачи и укладки шланга, </w:t>
      </w:r>
      <w:r w:rsidRPr="00B4021C">
        <w:rPr>
          <w:rFonts w:ascii="Arial" w:hAnsi="Arial" w:cs="Arial"/>
        </w:rPr>
        <w:lastRenderedPageBreak/>
        <w:t>пневматическая и электрическая системы. Управление всасывающим шлангом при выполнении технологических операций ведётся с пульта.</w:t>
      </w:r>
    </w:p>
    <w:p w14:paraId="5E5603BA" w14:textId="77777777" w:rsidR="00B4021C" w:rsidRPr="00B4021C" w:rsidRDefault="00B4021C" w:rsidP="00B4021C">
      <w:pPr>
        <w:ind w:firstLine="709"/>
        <w:jc w:val="both"/>
        <w:rPr>
          <w:rFonts w:ascii="Arial" w:hAnsi="Arial" w:cs="Arial"/>
        </w:rPr>
      </w:pPr>
      <w:r w:rsidRPr="00B4021C">
        <w:rPr>
          <w:rFonts w:ascii="Arial" w:hAnsi="Arial" w:cs="Arial"/>
        </w:rPr>
        <w:t xml:space="preserve"> При наполнении цистерн в </w:t>
      </w:r>
      <w:r w:rsidRPr="00B4021C">
        <w:rPr>
          <w:rFonts w:ascii="Arial" w:hAnsi="Arial" w:cs="Arial"/>
          <w:bCs/>
        </w:rPr>
        <w:t>КО-505А</w:t>
      </w:r>
      <w:r w:rsidRPr="00B4021C">
        <w:rPr>
          <w:rFonts w:ascii="Arial" w:hAnsi="Arial" w:cs="Arial"/>
        </w:rPr>
        <w:t xml:space="preserve"> сигнально-предохранительное устройство автоматически ограничивает заполнение цистерны перекрытием всасывающего трубопровода.</w:t>
      </w:r>
    </w:p>
    <w:p w14:paraId="2CAC70FE" w14:textId="40F9FE64" w:rsidR="00B4021C" w:rsidRDefault="00B4021C" w:rsidP="00B4021C">
      <w:pPr>
        <w:tabs>
          <w:tab w:val="left" w:pos="3450"/>
        </w:tabs>
        <w:rPr>
          <w:rFonts w:ascii="Arial" w:hAnsi="Arial" w:cs="Arial"/>
        </w:rPr>
      </w:pPr>
      <w:r>
        <w:rPr>
          <w:noProof/>
        </w:rPr>
        <w:drawing>
          <wp:anchor distT="0" distB="0" distL="114300" distR="114300" simplePos="0" relativeHeight="251686400" behindDoc="1" locked="0" layoutInCell="1" allowOverlap="1" wp14:anchorId="47BF3105" wp14:editId="6BFF9028">
            <wp:simplePos x="0" y="0"/>
            <wp:positionH relativeFrom="column">
              <wp:posOffset>1403985</wp:posOffset>
            </wp:positionH>
            <wp:positionV relativeFrom="paragraph">
              <wp:posOffset>260985</wp:posOffset>
            </wp:positionV>
            <wp:extent cx="3318510" cy="1613113"/>
            <wp:effectExtent l="0" t="0" r="0" b="6350"/>
            <wp:wrapTight wrapText="bothSides">
              <wp:wrapPolygon edited="0">
                <wp:start x="0" y="0"/>
                <wp:lineTo x="0" y="21430"/>
                <wp:lineTo x="21451" y="21430"/>
                <wp:lineTo x="21451" y="0"/>
                <wp:lineTo x="0" y="0"/>
              </wp:wrapPolygon>
            </wp:wrapTight>
            <wp:docPr id="6" name="Рисунок 3" descr="https://kamaz.vts-k.ru/wp-content/uploads/2019/03/VakCar6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maz.vts-k.ru/wp-content/uploads/2019/03/VakCar6511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18510" cy="1613113"/>
                    </a:xfrm>
                    <a:prstGeom prst="rect">
                      <a:avLst/>
                    </a:prstGeom>
                    <a:noFill/>
                    <a:ln w="9525">
                      <a:noFill/>
                      <a:miter lim="800000"/>
                      <a:headEnd/>
                      <a:tailEnd/>
                    </a:ln>
                  </pic:spPr>
                </pic:pic>
              </a:graphicData>
            </a:graphic>
          </wp:anchor>
        </w:drawing>
      </w:r>
    </w:p>
    <w:p w14:paraId="51A127DB" w14:textId="4414D85E" w:rsidR="00B4021C" w:rsidRPr="00B4021C" w:rsidRDefault="00B4021C" w:rsidP="00B4021C">
      <w:pPr>
        <w:rPr>
          <w:rFonts w:ascii="Arial" w:hAnsi="Arial" w:cs="Arial"/>
        </w:rPr>
      </w:pPr>
    </w:p>
    <w:p w14:paraId="6EBD6237" w14:textId="726DD08A" w:rsidR="00B4021C" w:rsidRPr="00B4021C" w:rsidRDefault="00B4021C" w:rsidP="00B4021C">
      <w:pPr>
        <w:rPr>
          <w:rFonts w:ascii="Arial" w:hAnsi="Arial" w:cs="Arial"/>
        </w:rPr>
      </w:pPr>
    </w:p>
    <w:p w14:paraId="79E62202" w14:textId="0CB3ABE1" w:rsidR="00B4021C" w:rsidRPr="00B4021C" w:rsidRDefault="00B4021C" w:rsidP="00B4021C">
      <w:pPr>
        <w:rPr>
          <w:rFonts w:ascii="Arial" w:hAnsi="Arial" w:cs="Arial"/>
        </w:rPr>
      </w:pPr>
    </w:p>
    <w:p w14:paraId="63D581AC" w14:textId="10DC8066" w:rsidR="00B4021C" w:rsidRPr="00B4021C" w:rsidRDefault="00B4021C" w:rsidP="00B4021C">
      <w:pPr>
        <w:rPr>
          <w:rFonts w:ascii="Arial" w:hAnsi="Arial" w:cs="Arial"/>
        </w:rPr>
      </w:pPr>
    </w:p>
    <w:p w14:paraId="76368585" w14:textId="24AD2F90" w:rsidR="00B4021C" w:rsidRPr="00B4021C" w:rsidRDefault="00B4021C" w:rsidP="00B4021C">
      <w:pPr>
        <w:rPr>
          <w:rFonts w:ascii="Arial" w:hAnsi="Arial" w:cs="Arial"/>
        </w:rPr>
      </w:pPr>
    </w:p>
    <w:p w14:paraId="23065EB0" w14:textId="466B4254" w:rsidR="00B4021C" w:rsidRPr="00B4021C" w:rsidRDefault="00B4021C" w:rsidP="00B4021C">
      <w:pPr>
        <w:rPr>
          <w:rFonts w:ascii="Arial" w:hAnsi="Arial" w:cs="Arial"/>
        </w:rPr>
      </w:pPr>
    </w:p>
    <w:p w14:paraId="1BDC79CB" w14:textId="74391C16" w:rsidR="00B4021C" w:rsidRPr="00B4021C" w:rsidRDefault="00B4021C" w:rsidP="00B4021C">
      <w:pPr>
        <w:rPr>
          <w:rFonts w:ascii="Arial" w:hAnsi="Arial" w:cs="Arial"/>
        </w:rPr>
      </w:pPr>
    </w:p>
    <w:p w14:paraId="4DF772CD" w14:textId="28FBF139" w:rsidR="00B4021C" w:rsidRPr="00B4021C" w:rsidRDefault="00B4021C" w:rsidP="00B4021C">
      <w:pPr>
        <w:rPr>
          <w:rFonts w:ascii="Arial" w:hAnsi="Arial" w:cs="Arial"/>
        </w:rPr>
      </w:pPr>
    </w:p>
    <w:p w14:paraId="4E094B27" w14:textId="5594F966" w:rsidR="00B4021C" w:rsidRPr="00B4021C" w:rsidRDefault="00B4021C" w:rsidP="00B4021C">
      <w:pPr>
        <w:rPr>
          <w:rFonts w:ascii="Arial" w:hAnsi="Arial" w:cs="Arial"/>
        </w:rPr>
      </w:pPr>
    </w:p>
    <w:p w14:paraId="7755D160" w14:textId="324E42BE" w:rsidR="00B4021C" w:rsidRDefault="00B4021C" w:rsidP="00B4021C">
      <w:pPr>
        <w:rPr>
          <w:rFonts w:ascii="Arial" w:hAnsi="Arial" w:cs="Arial"/>
        </w:rPr>
      </w:pPr>
    </w:p>
    <w:p w14:paraId="13F711CB" w14:textId="4605C4D4" w:rsidR="00B4021C" w:rsidRPr="00B4021C" w:rsidRDefault="00B4021C" w:rsidP="00B4021C">
      <w:pPr>
        <w:pStyle w:val="ConsPlusNormal"/>
        <w:spacing w:line="276" w:lineRule="auto"/>
        <w:ind w:firstLine="540"/>
        <w:rPr>
          <w:rFonts w:ascii="Arial" w:hAnsi="Arial" w:cs="Arial"/>
          <w:b/>
          <w:sz w:val="24"/>
          <w:szCs w:val="24"/>
        </w:rPr>
      </w:pPr>
      <w:r w:rsidRPr="00B4021C">
        <w:rPr>
          <w:rFonts w:ascii="Arial" w:hAnsi="Arial" w:cs="Arial"/>
        </w:rPr>
        <w:tab/>
      </w:r>
      <w:r>
        <w:rPr>
          <w:rFonts w:ascii="Arial" w:hAnsi="Arial" w:cs="Arial"/>
        </w:rPr>
        <w:t xml:space="preserve">         </w:t>
      </w:r>
      <w:r w:rsidRPr="00B4021C">
        <w:rPr>
          <w:rFonts w:ascii="Arial" w:hAnsi="Arial" w:cs="Arial"/>
          <w:b/>
          <w:sz w:val="24"/>
          <w:szCs w:val="24"/>
        </w:rPr>
        <w:t>Рис. 5.1.</w:t>
      </w:r>
      <w:r w:rsidRPr="00B4021C">
        <w:rPr>
          <w:rFonts w:ascii="Arial" w:hAnsi="Arial" w:cs="Arial"/>
          <w:sz w:val="28"/>
          <w:szCs w:val="28"/>
        </w:rPr>
        <w:t xml:space="preserve"> </w:t>
      </w:r>
      <w:r w:rsidRPr="00B4021C">
        <w:rPr>
          <w:rFonts w:ascii="Arial" w:hAnsi="Arial" w:cs="Arial"/>
          <w:b/>
          <w:sz w:val="24"/>
          <w:szCs w:val="24"/>
        </w:rPr>
        <w:t xml:space="preserve">Вакуумная машина </w:t>
      </w:r>
      <w:r w:rsidRPr="00B4021C">
        <w:rPr>
          <w:rFonts w:ascii="Arial" w:hAnsi="Arial" w:cs="Arial"/>
          <w:b/>
          <w:bCs/>
          <w:sz w:val="24"/>
          <w:szCs w:val="24"/>
        </w:rPr>
        <w:t>КО-505А</w:t>
      </w:r>
      <w:r w:rsidRPr="00B4021C">
        <w:rPr>
          <w:rFonts w:ascii="Arial" w:hAnsi="Arial" w:cs="Arial"/>
          <w:sz w:val="20"/>
          <w:szCs w:val="20"/>
        </w:rPr>
        <w:t xml:space="preserve"> </w:t>
      </w:r>
      <w:r w:rsidRPr="00B4021C">
        <w:rPr>
          <w:rFonts w:ascii="Arial" w:hAnsi="Arial" w:cs="Arial"/>
          <w:b/>
          <w:sz w:val="24"/>
          <w:szCs w:val="24"/>
        </w:rPr>
        <w:t>на шасси КамАЗ-65115-71</w:t>
      </w:r>
    </w:p>
    <w:p w14:paraId="0E9C473B" w14:textId="77777777" w:rsidR="00B4021C" w:rsidRPr="00B4021C" w:rsidRDefault="00B4021C" w:rsidP="00B4021C">
      <w:pPr>
        <w:ind w:firstLine="709"/>
        <w:jc w:val="center"/>
        <w:rPr>
          <w:rFonts w:ascii="Arial" w:hAnsi="Arial" w:cs="Arial"/>
          <w:b/>
          <w:bCs/>
          <w:color w:val="000000" w:themeColor="text1"/>
        </w:rPr>
      </w:pPr>
    </w:p>
    <w:p w14:paraId="1C65541D" w14:textId="77777777" w:rsidR="00B4021C" w:rsidRPr="00B4021C" w:rsidRDefault="00B4021C" w:rsidP="00B4021C">
      <w:pPr>
        <w:ind w:firstLine="709"/>
        <w:jc w:val="center"/>
        <w:rPr>
          <w:rFonts w:ascii="Arial" w:hAnsi="Arial" w:cs="Arial"/>
          <w:color w:val="000000" w:themeColor="text1"/>
        </w:rPr>
      </w:pPr>
      <w:r w:rsidRPr="00B4021C">
        <w:rPr>
          <w:rFonts w:ascii="Arial" w:hAnsi="Arial" w:cs="Arial"/>
          <w:b/>
          <w:bCs/>
          <w:color w:val="000000" w:themeColor="text1"/>
        </w:rPr>
        <w:t>Таблица 5.2. Технические характеристики</w:t>
      </w:r>
      <w:r w:rsidRPr="00B4021C">
        <w:rPr>
          <w:rFonts w:ascii="Arial" w:hAnsi="Arial" w:cs="Arial"/>
          <w:color w:val="000000" w:themeColor="text1"/>
        </w:rPr>
        <w:t xml:space="preserve"> </w:t>
      </w:r>
      <w:r w:rsidRPr="00B4021C">
        <w:rPr>
          <w:rFonts w:ascii="Arial" w:hAnsi="Arial" w:cs="Arial"/>
          <w:b/>
          <w:color w:val="000000" w:themeColor="text1"/>
        </w:rPr>
        <w:t>машины</w:t>
      </w:r>
      <w:r w:rsidRPr="00B4021C">
        <w:rPr>
          <w:rFonts w:ascii="Arial" w:hAnsi="Arial" w:cs="Arial"/>
          <w:color w:val="000000" w:themeColor="text1"/>
        </w:rPr>
        <w:t xml:space="preserve"> </w:t>
      </w:r>
      <w:r w:rsidRPr="00B4021C">
        <w:rPr>
          <w:rFonts w:ascii="Arial" w:hAnsi="Arial" w:cs="Arial"/>
          <w:b/>
          <w:bCs/>
          <w:color w:val="000000" w:themeColor="text1"/>
        </w:rPr>
        <w:t>КО-505А:</w:t>
      </w:r>
    </w:p>
    <w:tbl>
      <w:tblPr>
        <w:tblW w:w="5000" w:type="pct"/>
        <w:jc w:val="center"/>
        <w:tblCellMar>
          <w:top w:w="15" w:type="dxa"/>
          <w:left w:w="15" w:type="dxa"/>
          <w:bottom w:w="15" w:type="dxa"/>
          <w:right w:w="15" w:type="dxa"/>
        </w:tblCellMar>
        <w:tblLook w:val="04A0" w:firstRow="1" w:lastRow="0" w:firstColumn="1" w:lastColumn="0" w:noHBand="0" w:noVBand="1"/>
      </w:tblPr>
      <w:tblGrid>
        <w:gridCol w:w="7294"/>
        <w:gridCol w:w="3031"/>
      </w:tblGrid>
      <w:tr w:rsidR="00B4021C" w:rsidRPr="00B4021C" w14:paraId="7B296C5B"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7658A06B"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Базовое шасси</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410F1871"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КамАЗ-65115-71</w:t>
            </w:r>
          </w:p>
        </w:tc>
      </w:tr>
      <w:tr w:rsidR="00B4021C" w:rsidRPr="00B4021C" w14:paraId="0EED0893" w14:textId="77777777" w:rsidTr="00B4021C">
        <w:trPr>
          <w:trHeight w:val="212"/>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7F2EDFEF"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Двигатель:</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4451BDD9"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 </w:t>
            </w:r>
          </w:p>
        </w:tc>
      </w:tr>
      <w:tr w:rsidR="00B4021C" w:rsidRPr="00B4021C" w14:paraId="59248464"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366EA19B"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 модель</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4D3A859C"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 xml:space="preserve">740.62-280 </w:t>
            </w:r>
            <w:proofErr w:type="spellStart"/>
            <w:r w:rsidRPr="00B4021C">
              <w:rPr>
                <w:rFonts w:ascii="Arial" w:hAnsi="Arial" w:cs="Arial"/>
                <w:color w:val="000000" w:themeColor="text1"/>
              </w:rPr>
              <w:t>Euro</w:t>
            </w:r>
            <w:proofErr w:type="spellEnd"/>
            <w:r w:rsidRPr="00B4021C">
              <w:rPr>
                <w:rFonts w:ascii="Arial" w:hAnsi="Arial" w:cs="Arial"/>
                <w:color w:val="000000" w:themeColor="text1"/>
              </w:rPr>
              <w:t xml:space="preserve"> 3</w:t>
            </w:r>
          </w:p>
        </w:tc>
      </w:tr>
      <w:tr w:rsidR="00B4021C" w:rsidRPr="00B4021C" w14:paraId="088989E6"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68F7DE8C"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 xml:space="preserve">- тип/мощность, </w:t>
            </w:r>
            <w:proofErr w:type="spellStart"/>
            <w:r w:rsidRPr="00B4021C">
              <w:rPr>
                <w:rFonts w:ascii="Arial" w:hAnsi="Arial" w:cs="Arial"/>
                <w:color w:val="000000" w:themeColor="text1"/>
              </w:rPr>
              <w:t>л.с</w:t>
            </w:r>
            <w:proofErr w:type="spellEnd"/>
            <w:r w:rsidRPr="00B4021C">
              <w:rPr>
                <w:rFonts w:ascii="Arial" w:hAnsi="Arial" w:cs="Arial"/>
                <w:color w:val="000000" w:themeColor="text1"/>
              </w:rPr>
              <w:t>.</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0821821F"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дизельный/280</w:t>
            </w:r>
          </w:p>
        </w:tc>
      </w:tr>
      <w:tr w:rsidR="00B4021C" w:rsidRPr="00B4021C" w14:paraId="441AC95D"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1F7BFD98"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Вместимость цистерны, м3</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72BC7D2B" w14:textId="77777777" w:rsidR="00B4021C" w:rsidRPr="00B4021C" w:rsidRDefault="00B4021C" w:rsidP="00B45BF8">
            <w:pPr>
              <w:jc w:val="center"/>
              <w:rPr>
                <w:rFonts w:ascii="Arial" w:hAnsi="Arial" w:cs="Arial"/>
                <w:color w:val="000000" w:themeColor="text1"/>
              </w:rPr>
            </w:pPr>
            <w:r w:rsidRPr="00B4021C">
              <w:rPr>
                <w:rFonts w:ascii="Arial" w:hAnsi="Arial" w:cs="Arial"/>
                <w:color w:val="000000" w:themeColor="text1"/>
              </w:rPr>
              <w:t>10</w:t>
            </w:r>
          </w:p>
        </w:tc>
      </w:tr>
      <w:tr w:rsidR="00B4021C" w:rsidRPr="00B4021C" w14:paraId="41A92E42"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52ABE09B"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Глубина очищаемой ямы, м</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26D482C3" w14:textId="77777777" w:rsidR="00B4021C" w:rsidRPr="00B4021C" w:rsidRDefault="00B4021C" w:rsidP="00B45BF8">
            <w:pPr>
              <w:jc w:val="center"/>
              <w:rPr>
                <w:rFonts w:ascii="Arial" w:hAnsi="Arial" w:cs="Arial"/>
                <w:color w:val="000000" w:themeColor="text1"/>
              </w:rPr>
            </w:pPr>
            <w:r w:rsidRPr="00B4021C">
              <w:rPr>
                <w:rFonts w:ascii="Arial" w:hAnsi="Arial" w:cs="Arial"/>
                <w:color w:val="000000" w:themeColor="text1"/>
              </w:rPr>
              <w:t>4</w:t>
            </w:r>
          </w:p>
        </w:tc>
      </w:tr>
      <w:tr w:rsidR="00B4021C" w:rsidRPr="00B4021C" w14:paraId="02C678AE"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12607564"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Максимальное разрежение в цистерне, Мпа</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198447E2" w14:textId="77777777" w:rsidR="00B4021C" w:rsidRPr="00B4021C" w:rsidRDefault="00B4021C" w:rsidP="00B45BF8">
            <w:pPr>
              <w:jc w:val="center"/>
              <w:rPr>
                <w:rFonts w:ascii="Arial" w:hAnsi="Arial" w:cs="Arial"/>
                <w:color w:val="000000" w:themeColor="text1"/>
              </w:rPr>
            </w:pPr>
            <w:r w:rsidRPr="00B4021C">
              <w:rPr>
                <w:rFonts w:ascii="Arial" w:hAnsi="Arial" w:cs="Arial"/>
                <w:color w:val="000000" w:themeColor="text1"/>
              </w:rPr>
              <w:t>0,085</w:t>
            </w:r>
          </w:p>
        </w:tc>
      </w:tr>
      <w:tr w:rsidR="00B4021C" w:rsidRPr="00B4021C" w14:paraId="6F263D87"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13105AF1"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Производительность вакуум-насоса, м3/час</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757D9E13" w14:textId="77777777" w:rsidR="00B4021C" w:rsidRPr="00B4021C" w:rsidRDefault="00B4021C" w:rsidP="00B45BF8">
            <w:pPr>
              <w:jc w:val="center"/>
              <w:rPr>
                <w:rFonts w:ascii="Arial" w:hAnsi="Arial" w:cs="Arial"/>
                <w:color w:val="000000" w:themeColor="text1"/>
              </w:rPr>
            </w:pPr>
            <w:r w:rsidRPr="00B4021C">
              <w:rPr>
                <w:rFonts w:ascii="Arial" w:hAnsi="Arial" w:cs="Arial"/>
                <w:color w:val="000000" w:themeColor="text1"/>
              </w:rPr>
              <w:t>310</w:t>
            </w:r>
          </w:p>
        </w:tc>
      </w:tr>
      <w:tr w:rsidR="00B4021C" w:rsidRPr="00B4021C" w14:paraId="41C7AE86"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29136359"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Время наполнения цистерны, мин.</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67D7182F" w14:textId="77777777" w:rsidR="00B4021C" w:rsidRPr="00B4021C" w:rsidRDefault="00B4021C" w:rsidP="00B45BF8">
            <w:pPr>
              <w:jc w:val="center"/>
              <w:rPr>
                <w:rFonts w:ascii="Arial" w:hAnsi="Arial" w:cs="Arial"/>
                <w:color w:val="000000" w:themeColor="text1"/>
              </w:rPr>
            </w:pPr>
            <w:r w:rsidRPr="00B4021C">
              <w:rPr>
                <w:rFonts w:ascii="Arial" w:hAnsi="Arial" w:cs="Arial"/>
                <w:color w:val="000000" w:themeColor="text1"/>
              </w:rPr>
              <w:t>7-10</w:t>
            </w:r>
          </w:p>
        </w:tc>
      </w:tr>
      <w:tr w:rsidR="00B4021C" w:rsidRPr="00B4021C" w14:paraId="6595BBD2"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247F104A"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Полная масса, кг</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39A0B6E8" w14:textId="77777777" w:rsidR="00B4021C" w:rsidRPr="00B4021C" w:rsidRDefault="00B4021C" w:rsidP="00B45BF8">
            <w:pPr>
              <w:jc w:val="center"/>
              <w:rPr>
                <w:rFonts w:ascii="Arial" w:hAnsi="Arial" w:cs="Arial"/>
                <w:color w:val="000000" w:themeColor="text1"/>
              </w:rPr>
            </w:pPr>
            <w:r w:rsidRPr="00B4021C">
              <w:rPr>
                <w:rFonts w:ascii="Arial" w:hAnsi="Arial" w:cs="Arial"/>
                <w:color w:val="000000" w:themeColor="text1"/>
              </w:rPr>
              <w:t>20500</w:t>
            </w:r>
          </w:p>
        </w:tc>
      </w:tr>
      <w:tr w:rsidR="00B4021C" w:rsidRPr="00B4021C" w14:paraId="416DDF65"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3C534374"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Габаритные размеры, м:</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614F7CA6" w14:textId="77777777" w:rsidR="00B4021C" w:rsidRPr="00B4021C" w:rsidRDefault="00B4021C" w:rsidP="00B45BF8">
            <w:pPr>
              <w:jc w:val="center"/>
              <w:rPr>
                <w:rFonts w:ascii="Arial" w:hAnsi="Arial" w:cs="Arial"/>
                <w:color w:val="000000" w:themeColor="text1"/>
              </w:rPr>
            </w:pPr>
          </w:p>
        </w:tc>
      </w:tr>
      <w:tr w:rsidR="00B4021C" w:rsidRPr="00B4021C" w14:paraId="441396A8"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2F1FFF88"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 длина</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799AD613" w14:textId="77777777" w:rsidR="00B4021C" w:rsidRPr="00B4021C" w:rsidRDefault="00B4021C" w:rsidP="00B45BF8">
            <w:pPr>
              <w:jc w:val="center"/>
              <w:rPr>
                <w:rFonts w:ascii="Arial" w:hAnsi="Arial" w:cs="Arial"/>
                <w:color w:val="000000" w:themeColor="text1"/>
              </w:rPr>
            </w:pPr>
            <w:r w:rsidRPr="00B4021C">
              <w:rPr>
                <w:rFonts w:ascii="Arial" w:hAnsi="Arial" w:cs="Arial"/>
                <w:color w:val="000000" w:themeColor="text1"/>
              </w:rPr>
              <w:t>8,3</w:t>
            </w:r>
          </w:p>
        </w:tc>
      </w:tr>
      <w:tr w:rsidR="00B4021C" w:rsidRPr="00B4021C" w14:paraId="2259CFCE"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3E877955"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 ширина</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6E468499" w14:textId="77777777" w:rsidR="00B4021C" w:rsidRPr="00B4021C" w:rsidRDefault="00B4021C" w:rsidP="00B45BF8">
            <w:pPr>
              <w:jc w:val="center"/>
              <w:rPr>
                <w:rFonts w:ascii="Arial" w:hAnsi="Arial" w:cs="Arial"/>
                <w:color w:val="000000" w:themeColor="text1"/>
              </w:rPr>
            </w:pPr>
            <w:r w:rsidRPr="00B4021C">
              <w:rPr>
                <w:rFonts w:ascii="Arial" w:hAnsi="Arial" w:cs="Arial"/>
                <w:color w:val="000000" w:themeColor="text1"/>
              </w:rPr>
              <w:t>2,5</w:t>
            </w:r>
          </w:p>
        </w:tc>
      </w:tr>
      <w:tr w:rsidR="00B4021C" w:rsidRPr="00B4021C" w14:paraId="15B9E5C1" w14:textId="77777777" w:rsidTr="00B4021C">
        <w:trPr>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6A85CCCD"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 высота</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2A0ED2CE" w14:textId="77777777" w:rsidR="00B4021C" w:rsidRPr="00B4021C" w:rsidRDefault="00B4021C" w:rsidP="00B45BF8">
            <w:pPr>
              <w:jc w:val="center"/>
              <w:rPr>
                <w:rFonts w:ascii="Arial" w:hAnsi="Arial" w:cs="Arial"/>
                <w:color w:val="000000" w:themeColor="text1"/>
              </w:rPr>
            </w:pPr>
            <w:r w:rsidRPr="00B4021C">
              <w:rPr>
                <w:rFonts w:ascii="Arial" w:hAnsi="Arial" w:cs="Arial"/>
                <w:color w:val="000000" w:themeColor="text1"/>
              </w:rPr>
              <w:t>3,03</w:t>
            </w:r>
          </w:p>
        </w:tc>
      </w:tr>
      <w:tr w:rsidR="00B4021C" w:rsidRPr="00B4021C" w14:paraId="19DF5C82" w14:textId="77777777" w:rsidTr="00B4021C">
        <w:trPr>
          <w:trHeight w:val="294"/>
          <w:jc w:val="center"/>
        </w:trPr>
        <w:tc>
          <w:tcPr>
            <w:tcW w:w="3532"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17AFEA71"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Изготовитель</w:t>
            </w:r>
          </w:p>
        </w:tc>
        <w:tc>
          <w:tcPr>
            <w:tcW w:w="1468" w:type="pct"/>
            <w:tcBorders>
              <w:top w:val="single" w:sz="6" w:space="0" w:color="2A3736"/>
              <w:left w:val="single" w:sz="6" w:space="0" w:color="2A3736"/>
              <w:bottom w:val="single" w:sz="6" w:space="0" w:color="2A3736"/>
              <w:right w:val="single" w:sz="6" w:space="0" w:color="2A3736"/>
            </w:tcBorders>
            <w:tcMar>
              <w:top w:w="60" w:type="dxa"/>
              <w:left w:w="60" w:type="dxa"/>
              <w:bottom w:w="60" w:type="dxa"/>
              <w:right w:w="60" w:type="dxa"/>
            </w:tcMar>
            <w:vAlign w:val="center"/>
            <w:hideMark/>
          </w:tcPr>
          <w:p w14:paraId="52C1B5E9"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ОАО «КОММАШ»</w:t>
            </w:r>
          </w:p>
          <w:p w14:paraId="6C6C82B5" w14:textId="77777777" w:rsidR="00B4021C" w:rsidRPr="00B4021C" w:rsidRDefault="00B4021C" w:rsidP="00B45BF8">
            <w:pPr>
              <w:rPr>
                <w:rFonts w:ascii="Arial" w:hAnsi="Arial" w:cs="Arial"/>
                <w:color w:val="000000" w:themeColor="text1"/>
              </w:rPr>
            </w:pPr>
            <w:r w:rsidRPr="00B4021C">
              <w:rPr>
                <w:rFonts w:ascii="Arial" w:hAnsi="Arial" w:cs="Arial"/>
                <w:color w:val="000000" w:themeColor="text1"/>
              </w:rPr>
              <w:t xml:space="preserve"> г. Арзамас</w:t>
            </w:r>
          </w:p>
        </w:tc>
      </w:tr>
    </w:tbl>
    <w:p w14:paraId="28EC995B" w14:textId="77777777" w:rsidR="00B4021C" w:rsidRPr="00B4021C" w:rsidRDefault="00B4021C" w:rsidP="00B4021C">
      <w:pPr>
        <w:pStyle w:val="ConsPlusNormal"/>
        <w:spacing w:line="276" w:lineRule="auto"/>
        <w:ind w:firstLine="0"/>
        <w:rPr>
          <w:rFonts w:ascii="Arial" w:hAnsi="Arial" w:cs="Arial"/>
          <w:color w:val="000000" w:themeColor="text1"/>
          <w:sz w:val="24"/>
          <w:szCs w:val="24"/>
        </w:rPr>
      </w:pPr>
    </w:p>
    <w:p w14:paraId="17C3FF65" w14:textId="77777777" w:rsidR="00B4021C" w:rsidRPr="00B4021C" w:rsidRDefault="00B4021C" w:rsidP="00B4021C">
      <w:pPr>
        <w:rPr>
          <w:rFonts w:ascii="Arial" w:hAnsi="Arial" w:cs="Arial"/>
        </w:rPr>
      </w:pPr>
    </w:p>
    <w:p w14:paraId="5529762B" w14:textId="77777777" w:rsidR="00B4021C" w:rsidRPr="00B4021C" w:rsidRDefault="00B4021C" w:rsidP="00B4021C">
      <w:pPr>
        <w:pStyle w:val="ConsPlusNormal"/>
        <w:ind w:firstLine="708"/>
        <w:jc w:val="center"/>
        <w:rPr>
          <w:rFonts w:ascii="Arial" w:hAnsi="Arial" w:cs="Arial"/>
          <w:b/>
          <w:sz w:val="24"/>
          <w:szCs w:val="24"/>
        </w:rPr>
      </w:pPr>
      <w:r w:rsidRPr="00B4021C">
        <w:rPr>
          <w:rFonts w:ascii="Arial" w:hAnsi="Arial" w:cs="Arial"/>
          <w:b/>
          <w:sz w:val="24"/>
          <w:szCs w:val="24"/>
        </w:rPr>
        <w:t>Таблица 5.3. Расчет спецтранспорта для вывоза ЖБО на 2025 г.</w:t>
      </w:r>
    </w:p>
    <w:tbl>
      <w:tblPr>
        <w:tblW w:w="5000" w:type="pct"/>
        <w:tblLayout w:type="fixed"/>
        <w:tblLook w:val="04A0" w:firstRow="1" w:lastRow="0" w:firstColumn="1" w:lastColumn="0" w:noHBand="0" w:noVBand="1"/>
      </w:tblPr>
      <w:tblGrid>
        <w:gridCol w:w="675"/>
        <w:gridCol w:w="1424"/>
        <w:gridCol w:w="1492"/>
        <w:gridCol w:w="513"/>
        <w:gridCol w:w="565"/>
        <w:gridCol w:w="971"/>
        <w:gridCol w:w="556"/>
        <w:gridCol w:w="657"/>
        <w:gridCol w:w="736"/>
        <w:gridCol w:w="800"/>
        <w:gridCol w:w="461"/>
        <w:gridCol w:w="671"/>
        <w:gridCol w:w="556"/>
        <w:gridCol w:w="344"/>
      </w:tblGrid>
      <w:tr w:rsidR="00B45BF8" w:rsidRPr="00B45BF8" w14:paraId="7C904C14" w14:textId="77777777" w:rsidTr="00B45BF8">
        <w:trPr>
          <w:trHeight w:val="1620"/>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FBD86" w14:textId="77777777" w:rsidR="00B45BF8" w:rsidRPr="00B45BF8" w:rsidRDefault="00B45BF8" w:rsidP="00B45BF8">
            <w:pPr>
              <w:jc w:val="center"/>
              <w:rPr>
                <w:rFonts w:ascii="Arial" w:hAnsi="Arial" w:cs="Arial"/>
                <w:b/>
                <w:bCs/>
                <w:color w:val="000000"/>
              </w:rPr>
            </w:pPr>
            <w:r w:rsidRPr="00B45BF8">
              <w:rPr>
                <w:rFonts w:ascii="Arial" w:hAnsi="Arial" w:cs="Arial"/>
                <w:b/>
                <w:bCs/>
                <w:color w:val="000000"/>
              </w:rPr>
              <w:t>№ п/п</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14:paraId="38C6B09F" w14:textId="77777777" w:rsidR="00B45BF8" w:rsidRPr="00B45BF8" w:rsidRDefault="00B45BF8" w:rsidP="00B45BF8">
            <w:pPr>
              <w:jc w:val="center"/>
              <w:rPr>
                <w:rFonts w:ascii="Arial" w:hAnsi="Arial" w:cs="Arial"/>
                <w:b/>
                <w:bCs/>
                <w:color w:val="000000"/>
              </w:rPr>
            </w:pPr>
            <w:r w:rsidRPr="00B45BF8">
              <w:rPr>
                <w:rFonts w:ascii="Arial" w:hAnsi="Arial" w:cs="Arial"/>
                <w:b/>
                <w:bCs/>
                <w:color w:val="000000"/>
              </w:rPr>
              <w:t>Муниципальное образование</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39728FD1" w14:textId="73ED9FFC" w:rsidR="00B45BF8" w:rsidRPr="00B45BF8" w:rsidRDefault="00B45BF8" w:rsidP="00B45BF8">
            <w:pPr>
              <w:jc w:val="center"/>
              <w:rPr>
                <w:rFonts w:ascii="Arial" w:hAnsi="Arial" w:cs="Arial"/>
                <w:b/>
                <w:bCs/>
                <w:color w:val="000000"/>
              </w:rPr>
            </w:pPr>
            <w:r w:rsidRPr="00B45BF8">
              <w:rPr>
                <w:rFonts w:ascii="Arial" w:hAnsi="Arial" w:cs="Arial"/>
                <w:b/>
                <w:bCs/>
                <w:color w:val="000000"/>
              </w:rPr>
              <w:t>Объем образованных ЖБО, м3/год</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7B040669" w14:textId="77777777" w:rsidR="00B45BF8" w:rsidRPr="00B45BF8" w:rsidRDefault="00B45BF8" w:rsidP="00B45BF8">
            <w:pPr>
              <w:jc w:val="center"/>
              <w:rPr>
                <w:rFonts w:ascii="Arial" w:hAnsi="Arial" w:cs="Arial"/>
                <w:b/>
                <w:bCs/>
                <w:color w:val="000000"/>
              </w:rPr>
            </w:pPr>
            <w:r w:rsidRPr="00B45BF8">
              <w:rPr>
                <w:rFonts w:ascii="Arial" w:hAnsi="Arial" w:cs="Arial"/>
                <w:b/>
                <w:bCs/>
                <w:color w:val="000000"/>
              </w:rPr>
              <w:t>Т, час</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6476E0E7" w14:textId="77777777" w:rsidR="00B45BF8" w:rsidRPr="00B45BF8" w:rsidRDefault="00B45BF8" w:rsidP="00B45BF8">
            <w:pPr>
              <w:jc w:val="center"/>
              <w:rPr>
                <w:rFonts w:ascii="Arial" w:hAnsi="Arial" w:cs="Arial"/>
                <w:b/>
                <w:bCs/>
                <w:color w:val="000000"/>
              </w:rPr>
            </w:pPr>
            <w:proofErr w:type="spellStart"/>
            <w:r w:rsidRPr="00B45BF8">
              <w:rPr>
                <w:rFonts w:ascii="Arial" w:hAnsi="Arial" w:cs="Arial"/>
                <w:b/>
                <w:bCs/>
                <w:color w:val="000000"/>
              </w:rPr>
              <w:t>Тпз</w:t>
            </w:r>
            <w:proofErr w:type="spellEnd"/>
            <w:r w:rsidRPr="00B45BF8">
              <w:rPr>
                <w:rFonts w:ascii="Arial" w:hAnsi="Arial" w:cs="Arial"/>
                <w:b/>
                <w:bCs/>
                <w:color w:val="000000"/>
              </w:rPr>
              <w:t>, час</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3F9EFA60" w14:textId="77777777" w:rsidR="00B45BF8" w:rsidRPr="00B45BF8" w:rsidRDefault="00B45BF8" w:rsidP="00B45BF8">
            <w:pPr>
              <w:jc w:val="center"/>
              <w:rPr>
                <w:rFonts w:ascii="Arial" w:hAnsi="Arial" w:cs="Arial"/>
                <w:b/>
                <w:bCs/>
                <w:color w:val="000000"/>
              </w:rPr>
            </w:pPr>
            <w:r w:rsidRPr="00B45BF8">
              <w:rPr>
                <w:rFonts w:ascii="Arial" w:hAnsi="Arial" w:cs="Arial"/>
                <w:b/>
                <w:bCs/>
                <w:color w:val="000000"/>
              </w:rPr>
              <w:t>Нулевой пробег, км.</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50F80366" w14:textId="77777777" w:rsidR="00B45BF8" w:rsidRPr="00B45BF8" w:rsidRDefault="00B45BF8" w:rsidP="00B45BF8">
            <w:pPr>
              <w:jc w:val="center"/>
              <w:rPr>
                <w:rFonts w:ascii="Arial" w:hAnsi="Arial" w:cs="Arial"/>
                <w:b/>
                <w:bCs/>
                <w:color w:val="000000"/>
              </w:rPr>
            </w:pPr>
            <w:r w:rsidRPr="00B45BF8">
              <w:rPr>
                <w:rFonts w:ascii="Arial" w:hAnsi="Arial" w:cs="Arial"/>
                <w:b/>
                <w:bCs/>
                <w:color w:val="000000"/>
              </w:rPr>
              <w:t>То, час</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55A747AE" w14:textId="77777777" w:rsidR="00B45BF8" w:rsidRPr="00B45BF8" w:rsidRDefault="00B45BF8" w:rsidP="00B45BF8">
            <w:pPr>
              <w:jc w:val="center"/>
              <w:rPr>
                <w:rFonts w:ascii="Arial" w:hAnsi="Arial" w:cs="Arial"/>
                <w:b/>
                <w:bCs/>
                <w:color w:val="000000"/>
              </w:rPr>
            </w:pPr>
            <w:proofErr w:type="spellStart"/>
            <w:r w:rsidRPr="00B45BF8">
              <w:rPr>
                <w:rFonts w:ascii="Arial" w:hAnsi="Arial" w:cs="Arial"/>
                <w:b/>
                <w:bCs/>
                <w:color w:val="000000"/>
              </w:rPr>
              <w:t>Тпог</w:t>
            </w:r>
            <w:proofErr w:type="spellEnd"/>
            <w:r w:rsidRPr="00B45BF8">
              <w:rPr>
                <w:rFonts w:ascii="Arial" w:hAnsi="Arial" w:cs="Arial"/>
                <w:b/>
                <w:bCs/>
                <w:color w:val="000000"/>
              </w:rPr>
              <w:t>, час</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0D75C012" w14:textId="77777777" w:rsidR="00B45BF8" w:rsidRPr="00B45BF8" w:rsidRDefault="00B45BF8" w:rsidP="00B45BF8">
            <w:pPr>
              <w:jc w:val="center"/>
              <w:rPr>
                <w:rFonts w:ascii="Arial" w:hAnsi="Arial" w:cs="Arial"/>
                <w:b/>
                <w:bCs/>
                <w:color w:val="000000"/>
              </w:rPr>
            </w:pPr>
            <w:proofErr w:type="spellStart"/>
            <w:r w:rsidRPr="00B45BF8">
              <w:rPr>
                <w:rFonts w:ascii="Arial" w:hAnsi="Arial" w:cs="Arial"/>
                <w:b/>
                <w:bCs/>
                <w:color w:val="000000"/>
              </w:rPr>
              <w:t>Тразг</w:t>
            </w:r>
            <w:proofErr w:type="spellEnd"/>
            <w:r w:rsidRPr="00B45BF8">
              <w:rPr>
                <w:rFonts w:ascii="Arial" w:hAnsi="Arial" w:cs="Arial"/>
                <w:b/>
                <w:bCs/>
                <w:color w:val="000000"/>
              </w:rPr>
              <w:t>, час</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79562E8E" w14:textId="77777777" w:rsidR="00B45BF8" w:rsidRPr="00B45BF8" w:rsidRDefault="00B45BF8" w:rsidP="00B45BF8">
            <w:pPr>
              <w:jc w:val="center"/>
              <w:rPr>
                <w:rFonts w:ascii="Arial" w:hAnsi="Arial" w:cs="Arial"/>
                <w:b/>
                <w:bCs/>
                <w:color w:val="000000"/>
              </w:rPr>
            </w:pPr>
            <w:proofErr w:type="spellStart"/>
            <w:r w:rsidRPr="00B45BF8">
              <w:rPr>
                <w:rFonts w:ascii="Arial" w:hAnsi="Arial" w:cs="Arial"/>
                <w:b/>
                <w:bCs/>
                <w:color w:val="000000"/>
              </w:rPr>
              <w:t>Тпроб</w:t>
            </w:r>
            <w:proofErr w:type="spellEnd"/>
            <w:r w:rsidRPr="00B45BF8">
              <w:rPr>
                <w:rFonts w:ascii="Arial" w:hAnsi="Arial" w:cs="Arial"/>
                <w:b/>
                <w:bCs/>
                <w:color w:val="000000"/>
              </w:rPr>
              <w:t>, час</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14:paraId="7A44EA61" w14:textId="77777777" w:rsidR="00B45BF8" w:rsidRPr="00B45BF8" w:rsidRDefault="00B45BF8" w:rsidP="00B45BF8">
            <w:pPr>
              <w:jc w:val="center"/>
              <w:rPr>
                <w:rFonts w:ascii="Arial" w:hAnsi="Arial" w:cs="Arial"/>
                <w:b/>
                <w:bCs/>
                <w:color w:val="000000"/>
              </w:rPr>
            </w:pPr>
            <w:r w:rsidRPr="00B45BF8">
              <w:rPr>
                <w:rFonts w:ascii="Arial" w:hAnsi="Arial" w:cs="Arial"/>
                <w:b/>
                <w:bCs/>
                <w:color w:val="000000"/>
              </w:rPr>
              <w:t>Р</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40E0818D" w14:textId="77777777" w:rsidR="00B45BF8" w:rsidRPr="00B45BF8" w:rsidRDefault="00B45BF8" w:rsidP="00B45BF8">
            <w:pPr>
              <w:jc w:val="center"/>
              <w:rPr>
                <w:rFonts w:ascii="Arial" w:hAnsi="Arial" w:cs="Arial"/>
                <w:b/>
                <w:bCs/>
                <w:color w:val="000000"/>
              </w:rPr>
            </w:pPr>
            <w:proofErr w:type="spellStart"/>
            <w:r w:rsidRPr="00B45BF8">
              <w:rPr>
                <w:rFonts w:ascii="Arial" w:hAnsi="Arial" w:cs="Arial"/>
                <w:b/>
                <w:bCs/>
                <w:color w:val="000000"/>
              </w:rPr>
              <w:t>Псут</w:t>
            </w:r>
            <w:proofErr w:type="spellEnd"/>
            <w:r w:rsidRPr="00B45BF8">
              <w:rPr>
                <w:rFonts w:ascii="Arial" w:hAnsi="Arial" w:cs="Arial"/>
                <w:b/>
                <w:bCs/>
                <w:color w:val="000000"/>
              </w:rPr>
              <w:t>, м3</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7FD6D0DD" w14:textId="77777777" w:rsidR="00B45BF8" w:rsidRPr="00B45BF8" w:rsidRDefault="00B45BF8" w:rsidP="00B45BF8">
            <w:pPr>
              <w:jc w:val="center"/>
              <w:rPr>
                <w:rFonts w:ascii="Arial" w:hAnsi="Arial" w:cs="Arial"/>
                <w:b/>
                <w:bCs/>
                <w:color w:val="000000"/>
              </w:rPr>
            </w:pPr>
            <w:r w:rsidRPr="00B45BF8">
              <w:rPr>
                <w:rFonts w:ascii="Arial" w:hAnsi="Arial" w:cs="Arial"/>
                <w:b/>
                <w:bCs/>
                <w:color w:val="000000"/>
              </w:rPr>
              <w:t>M</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6F17BBE6" w14:textId="77777777" w:rsidR="00B45BF8" w:rsidRPr="00B45BF8" w:rsidRDefault="00B45BF8" w:rsidP="00B45BF8">
            <w:pPr>
              <w:jc w:val="center"/>
              <w:rPr>
                <w:rFonts w:ascii="Arial" w:hAnsi="Arial" w:cs="Arial"/>
                <w:b/>
                <w:bCs/>
                <w:color w:val="000000"/>
                <w:lang w:val="en-US"/>
              </w:rPr>
            </w:pPr>
            <w:r w:rsidRPr="00B45BF8">
              <w:rPr>
                <w:rFonts w:ascii="Arial" w:hAnsi="Arial" w:cs="Arial"/>
                <w:b/>
                <w:bCs/>
                <w:color w:val="000000"/>
                <w:lang w:val="en-US"/>
              </w:rPr>
              <w:t>N</w:t>
            </w:r>
          </w:p>
        </w:tc>
      </w:tr>
      <w:tr w:rsidR="00B45BF8" w:rsidRPr="00B45BF8" w14:paraId="3372BEB6" w14:textId="77777777" w:rsidTr="00B45BF8">
        <w:trPr>
          <w:trHeight w:val="67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46C3A043" w14:textId="77777777" w:rsidR="00B45BF8" w:rsidRPr="00B45BF8" w:rsidRDefault="00B45BF8" w:rsidP="00B45BF8">
            <w:pPr>
              <w:jc w:val="center"/>
              <w:rPr>
                <w:rFonts w:ascii="Arial" w:hAnsi="Arial" w:cs="Arial"/>
                <w:color w:val="000000"/>
              </w:rPr>
            </w:pPr>
            <w:r w:rsidRPr="00B45BF8">
              <w:rPr>
                <w:rFonts w:ascii="Arial" w:hAnsi="Arial" w:cs="Arial"/>
                <w:color w:val="000000"/>
              </w:rPr>
              <w:lastRenderedPageBreak/>
              <w:t>1</w:t>
            </w:r>
          </w:p>
        </w:tc>
        <w:tc>
          <w:tcPr>
            <w:tcW w:w="683" w:type="pct"/>
            <w:tcBorders>
              <w:top w:val="single" w:sz="4" w:space="0" w:color="auto"/>
              <w:left w:val="single" w:sz="4" w:space="0" w:color="auto"/>
              <w:bottom w:val="single" w:sz="4" w:space="0" w:color="auto"/>
              <w:right w:val="nil"/>
            </w:tcBorders>
            <w:shd w:val="clear" w:color="auto" w:fill="auto"/>
            <w:vAlign w:val="center"/>
            <w:hideMark/>
          </w:tcPr>
          <w:p w14:paraId="59E81410" w14:textId="77777777" w:rsidR="00B45BF8" w:rsidRPr="00B45BF8" w:rsidRDefault="00B45BF8" w:rsidP="00B45BF8">
            <w:pPr>
              <w:jc w:val="center"/>
              <w:rPr>
                <w:rFonts w:ascii="Arial" w:hAnsi="Arial" w:cs="Arial"/>
                <w:color w:val="000000"/>
              </w:rPr>
            </w:pPr>
            <w:r w:rsidRPr="00B45BF8">
              <w:rPr>
                <w:rFonts w:ascii="Arial" w:hAnsi="Arial" w:cs="Arial"/>
                <w:color w:val="000000"/>
              </w:rPr>
              <w:t>Городской округ Кашира</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68EF7" w14:textId="77777777" w:rsidR="00B45BF8" w:rsidRPr="00B45BF8" w:rsidRDefault="00B45BF8" w:rsidP="00B45BF8">
            <w:pPr>
              <w:jc w:val="center"/>
              <w:rPr>
                <w:rFonts w:ascii="Arial" w:hAnsi="Arial" w:cs="Arial"/>
                <w:color w:val="000000"/>
              </w:rPr>
            </w:pPr>
            <w:r w:rsidRPr="00B45BF8">
              <w:rPr>
                <w:rFonts w:ascii="Arial" w:hAnsi="Arial" w:cs="Arial"/>
                <w:color w:val="000000"/>
              </w:rPr>
              <w:t>38472</w:t>
            </w:r>
          </w:p>
        </w:tc>
        <w:tc>
          <w:tcPr>
            <w:tcW w:w="246" w:type="pct"/>
            <w:tcBorders>
              <w:top w:val="single" w:sz="4" w:space="0" w:color="auto"/>
              <w:left w:val="nil"/>
              <w:bottom w:val="single" w:sz="4" w:space="0" w:color="auto"/>
              <w:right w:val="single" w:sz="4" w:space="0" w:color="auto"/>
            </w:tcBorders>
            <w:shd w:val="clear" w:color="000000" w:fill="FFFFFF"/>
            <w:vAlign w:val="center"/>
            <w:hideMark/>
          </w:tcPr>
          <w:p w14:paraId="0EB77BD1" w14:textId="77777777" w:rsidR="00B45BF8" w:rsidRPr="00B45BF8" w:rsidRDefault="00B45BF8" w:rsidP="00B45BF8">
            <w:pPr>
              <w:jc w:val="center"/>
              <w:rPr>
                <w:rFonts w:ascii="Arial" w:hAnsi="Arial" w:cs="Arial"/>
                <w:color w:val="000000"/>
              </w:rPr>
            </w:pPr>
            <w:r w:rsidRPr="00B45BF8">
              <w:rPr>
                <w:rFonts w:ascii="Arial" w:hAnsi="Arial" w:cs="Arial"/>
                <w:color w:val="000000"/>
              </w:rPr>
              <w:t>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15AB7D" w14:textId="77777777" w:rsidR="00B45BF8" w:rsidRPr="00B45BF8" w:rsidRDefault="00B45BF8" w:rsidP="00B45BF8">
            <w:pPr>
              <w:jc w:val="center"/>
              <w:rPr>
                <w:rFonts w:ascii="Arial" w:hAnsi="Arial" w:cs="Arial"/>
                <w:color w:val="000000"/>
              </w:rPr>
            </w:pPr>
            <w:r w:rsidRPr="00B45BF8">
              <w:rPr>
                <w:rFonts w:ascii="Arial" w:hAnsi="Arial" w:cs="Arial"/>
                <w:color w:val="000000"/>
              </w:rPr>
              <w:t>1,00</w:t>
            </w:r>
          </w:p>
        </w:tc>
        <w:tc>
          <w:tcPr>
            <w:tcW w:w="466" w:type="pct"/>
            <w:tcBorders>
              <w:top w:val="single" w:sz="4" w:space="0" w:color="auto"/>
              <w:left w:val="nil"/>
              <w:bottom w:val="single" w:sz="4" w:space="0" w:color="auto"/>
              <w:right w:val="single" w:sz="4" w:space="0" w:color="auto"/>
            </w:tcBorders>
            <w:shd w:val="clear" w:color="000000" w:fill="FFFFFF"/>
            <w:vAlign w:val="center"/>
            <w:hideMark/>
          </w:tcPr>
          <w:p w14:paraId="4A60947B" w14:textId="77777777" w:rsidR="00B45BF8" w:rsidRPr="00B45BF8" w:rsidRDefault="00B45BF8" w:rsidP="00B45BF8">
            <w:pPr>
              <w:jc w:val="center"/>
              <w:rPr>
                <w:rFonts w:ascii="Arial" w:hAnsi="Arial" w:cs="Arial"/>
                <w:color w:val="000000"/>
              </w:rPr>
            </w:pPr>
            <w:r w:rsidRPr="00B45BF8">
              <w:rPr>
                <w:rFonts w:ascii="Arial" w:hAnsi="Arial" w:cs="Arial"/>
                <w:color w:val="000000"/>
              </w:rPr>
              <w:t>10</w:t>
            </w:r>
          </w:p>
        </w:tc>
        <w:tc>
          <w:tcPr>
            <w:tcW w:w="267" w:type="pct"/>
            <w:tcBorders>
              <w:top w:val="single" w:sz="4" w:space="0" w:color="auto"/>
              <w:left w:val="nil"/>
              <w:bottom w:val="single" w:sz="4" w:space="0" w:color="auto"/>
              <w:right w:val="single" w:sz="4" w:space="0" w:color="auto"/>
            </w:tcBorders>
            <w:shd w:val="clear" w:color="000000" w:fill="FFFFFF"/>
            <w:vAlign w:val="center"/>
            <w:hideMark/>
          </w:tcPr>
          <w:p w14:paraId="762D03C1" w14:textId="77777777" w:rsidR="00B45BF8" w:rsidRPr="00B45BF8" w:rsidRDefault="00B45BF8" w:rsidP="00B45BF8">
            <w:pPr>
              <w:jc w:val="center"/>
              <w:rPr>
                <w:rFonts w:ascii="Arial" w:hAnsi="Arial" w:cs="Arial"/>
                <w:color w:val="000000"/>
              </w:rPr>
            </w:pPr>
            <w:r w:rsidRPr="00B45BF8">
              <w:rPr>
                <w:rFonts w:ascii="Arial" w:hAnsi="Arial" w:cs="Arial"/>
                <w:color w:val="000000"/>
              </w:rPr>
              <w:t>0,25</w:t>
            </w:r>
          </w:p>
        </w:tc>
        <w:tc>
          <w:tcPr>
            <w:tcW w:w="315" w:type="pct"/>
            <w:tcBorders>
              <w:top w:val="single" w:sz="4" w:space="0" w:color="auto"/>
              <w:left w:val="nil"/>
              <w:bottom w:val="single" w:sz="4" w:space="0" w:color="auto"/>
              <w:right w:val="single" w:sz="4" w:space="0" w:color="auto"/>
            </w:tcBorders>
            <w:shd w:val="clear" w:color="000000" w:fill="FFFFFF"/>
            <w:vAlign w:val="center"/>
            <w:hideMark/>
          </w:tcPr>
          <w:p w14:paraId="37F5F17C" w14:textId="77777777" w:rsidR="00B45BF8" w:rsidRPr="00B45BF8" w:rsidRDefault="00B45BF8" w:rsidP="00B45BF8">
            <w:pPr>
              <w:jc w:val="center"/>
              <w:rPr>
                <w:rFonts w:ascii="Arial" w:hAnsi="Arial" w:cs="Arial"/>
                <w:color w:val="000000"/>
              </w:rPr>
            </w:pPr>
            <w:r w:rsidRPr="00B45BF8">
              <w:rPr>
                <w:rFonts w:ascii="Arial" w:hAnsi="Arial" w:cs="Arial"/>
                <w:color w:val="000000"/>
              </w:rPr>
              <w:t>0,5</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713DEAF3" w14:textId="77777777" w:rsidR="00B45BF8" w:rsidRPr="00B45BF8" w:rsidRDefault="00B45BF8" w:rsidP="00B45BF8">
            <w:pPr>
              <w:jc w:val="center"/>
              <w:rPr>
                <w:rFonts w:ascii="Arial" w:hAnsi="Arial" w:cs="Arial"/>
                <w:color w:val="000000"/>
              </w:rPr>
            </w:pPr>
            <w:r w:rsidRPr="00B45BF8">
              <w:rPr>
                <w:rFonts w:ascii="Arial" w:hAnsi="Arial" w:cs="Arial"/>
                <w:color w:val="000000"/>
              </w:rPr>
              <w:t>0,5</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14:paraId="6F6B625D" w14:textId="77777777" w:rsidR="00B45BF8" w:rsidRPr="00B45BF8" w:rsidRDefault="00B45BF8" w:rsidP="00B45BF8">
            <w:pPr>
              <w:jc w:val="center"/>
              <w:rPr>
                <w:rFonts w:ascii="Arial" w:hAnsi="Arial" w:cs="Arial"/>
                <w:color w:val="000000"/>
              </w:rPr>
            </w:pPr>
            <w:r w:rsidRPr="00B45BF8">
              <w:rPr>
                <w:rFonts w:ascii="Arial" w:hAnsi="Arial" w:cs="Arial"/>
                <w:color w:val="000000"/>
              </w:rPr>
              <w:t>0,5</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14:paraId="05A96DD1" w14:textId="77777777" w:rsidR="00B45BF8" w:rsidRPr="00B45BF8" w:rsidRDefault="00B45BF8" w:rsidP="00B45BF8">
            <w:pPr>
              <w:jc w:val="center"/>
              <w:rPr>
                <w:rFonts w:ascii="Arial" w:hAnsi="Arial" w:cs="Arial"/>
                <w:color w:val="000000"/>
              </w:rPr>
            </w:pPr>
            <w:r w:rsidRPr="00B45BF8">
              <w:rPr>
                <w:rFonts w:ascii="Arial" w:hAnsi="Arial" w:cs="Arial"/>
                <w:color w:val="000000"/>
              </w:rPr>
              <w:t>4,5</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14:paraId="4FE6B148" w14:textId="77777777" w:rsidR="00B45BF8" w:rsidRPr="00B45BF8" w:rsidRDefault="00B45BF8" w:rsidP="00B45BF8">
            <w:pPr>
              <w:jc w:val="center"/>
              <w:rPr>
                <w:rFonts w:ascii="Arial" w:hAnsi="Arial" w:cs="Arial"/>
                <w:color w:val="000000"/>
              </w:rPr>
            </w:pPr>
            <w:r w:rsidRPr="00B45BF8">
              <w:rPr>
                <w:rFonts w:ascii="Arial" w:hAnsi="Arial" w:cs="Arial"/>
                <w:color w:val="000000"/>
              </w:rPr>
              <w:t>45</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602C0680" w14:textId="77777777" w:rsidR="00B45BF8" w:rsidRPr="00B45BF8" w:rsidRDefault="00B45BF8" w:rsidP="00B45BF8">
            <w:pPr>
              <w:jc w:val="center"/>
              <w:rPr>
                <w:rFonts w:ascii="Arial" w:hAnsi="Arial" w:cs="Arial"/>
                <w:color w:val="000000"/>
              </w:rPr>
            </w:pPr>
            <w:r w:rsidRPr="00B45BF8">
              <w:rPr>
                <w:rFonts w:ascii="Arial" w:hAnsi="Arial" w:cs="Arial"/>
                <w:color w:val="000000"/>
              </w:rPr>
              <w:t>2,60</w:t>
            </w: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14023332" w14:textId="77777777" w:rsidR="00B45BF8" w:rsidRPr="00B45BF8" w:rsidRDefault="00B45BF8" w:rsidP="00B45BF8">
            <w:pPr>
              <w:jc w:val="center"/>
              <w:rPr>
                <w:rFonts w:ascii="Arial" w:hAnsi="Arial" w:cs="Arial"/>
                <w:b/>
                <w:bCs/>
                <w:color w:val="000000"/>
              </w:rPr>
            </w:pPr>
            <w:r w:rsidRPr="00B45BF8">
              <w:rPr>
                <w:rFonts w:ascii="Arial" w:hAnsi="Arial" w:cs="Arial"/>
                <w:b/>
                <w:bCs/>
                <w:color w:val="000000"/>
              </w:rPr>
              <w:t>3</w:t>
            </w:r>
          </w:p>
        </w:tc>
      </w:tr>
    </w:tbl>
    <w:p w14:paraId="0B86F7AB" w14:textId="77777777" w:rsidR="00B4021C" w:rsidRPr="00B4021C" w:rsidRDefault="00B4021C" w:rsidP="00B4021C">
      <w:pPr>
        <w:pStyle w:val="ConsPlusNormal"/>
        <w:ind w:firstLine="708"/>
        <w:jc w:val="both"/>
        <w:rPr>
          <w:rFonts w:ascii="Arial" w:hAnsi="Arial" w:cs="Arial"/>
          <w:sz w:val="24"/>
          <w:szCs w:val="24"/>
        </w:rPr>
      </w:pPr>
    </w:p>
    <w:p w14:paraId="53D81304" w14:textId="77777777" w:rsidR="00B4021C" w:rsidRPr="00B4021C" w:rsidRDefault="00B4021C" w:rsidP="00B4021C">
      <w:pPr>
        <w:pStyle w:val="ConsPlusNormal"/>
        <w:ind w:firstLine="708"/>
        <w:jc w:val="center"/>
        <w:rPr>
          <w:rFonts w:ascii="Arial" w:hAnsi="Arial" w:cs="Arial"/>
          <w:b/>
          <w:sz w:val="24"/>
          <w:szCs w:val="24"/>
        </w:rPr>
      </w:pPr>
      <w:r w:rsidRPr="00B4021C">
        <w:rPr>
          <w:rFonts w:ascii="Arial" w:hAnsi="Arial" w:cs="Arial"/>
          <w:b/>
          <w:sz w:val="24"/>
          <w:szCs w:val="24"/>
        </w:rPr>
        <w:t>Таблица 5.4. Расчет спецтранспорта для вывоза ЖБО на 2040 г.</w:t>
      </w:r>
    </w:p>
    <w:tbl>
      <w:tblPr>
        <w:tblW w:w="5000" w:type="pct"/>
        <w:tblLayout w:type="fixed"/>
        <w:tblLook w:val="04A0" w:firstRow="1" w:lastRow="0" w:firstColumn="1" w:lastColumn="0" w:noHBand="0" w:noVBand="1"/>
      </w:tblPr>
      <w:tblGrid>
        <w:gridCol w:w="674"/>
        <w:gridCol w:w="1432"/>
        <w:gridCol w:w="1501"/>
        <w:gridCol w:w="515"/>
        <w:gridCol w:w="567"/>
        <w:gridCol w:w="975"/>
        <w:gridCol w:w="515"/>
        <w:gridCol w:w="661"/>
        <w:gridCol w:w="740"/>
        <w:gridCol w:w="802"/>
        <w:gridCol w:w="461"/>
        <w:gridCol w:w="673"/>
        <w:gridCol w:w="561"/>
        <w:gridCol w:w="344"/>
      </w:tblGrid>
      <w:tr w:rsidR="00B4021C" w:rsidRPr="00B4021C" w14:paraId="7C41AB45" w14:textId="77777777" w:rsidTr="00B4021C">
        <w:trPr>
          <w:trHeight w:val="1605"/>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E6DA0" w14:textId="7994D9B2" w:rsidR="00B4021C" w:rsidRPr="00B4021C" w:rsidRDefault="00B45BF8" w:rsidP="00B45BF8">
            <w:pPr>
              <w:jc w:val="center"/>
              <w:rPr>
                <w:rFonts w:ascii="Arial" w:hAnsi="Arial" w:cs="Arial"/>
                <w:b/>
                <w:bCs/>
                <w:color w:val="000000"/>
              </w:rPr>
            </w:pPr>
            <w:r w:rsidRPr="00B4021C">
              <w:rPr>
                <w:rFonts w:ascii="Arial" w:hAnsi="Arial" w:cs="Arial"/>
                <w:b/>
                <w:bCs/>
                <w:color w:val="000000"/>
              </w:rPr>
              <w:t>№ п</w:t>
            </w:r>
            <w:r w:rsidR="00B4021C" w:rsidRPr="00B4021C">
              <w:rPr>
                <w:rFonts w:ascii="Arial" w:hAnsi="Arial" w:cs="Arial"/>
                <w:b/>
                <w:bCs/>
                <w:color w:val="000000"/>
              </w:rPr>
              <w:t>/п</w:t>
            </w:r>
          </w:p>
        </w:tc>
        <w:tc>
          <w:tcPr>
            <w:tcW w:w="687" w:type="pct"/>
            <w:tcBorders>
              <w:top w:val="single" w:sz="4" w:space="0" w:color="auto"/>
              <w:left w:val="nil"/>
              <w:bottom w:val="single" w:sz="4" w:space="0" w:color="auto"/>
              <w:right w:val="single" w:sz="4" w:space="0" w:color="auto"/>
            </w:tcBorders>
            <w:shd w:val="clear" w:color="000000" w:fill="FFFFFF"/>
            <w:vAlign w:val="center"/>
            <w:hideMark/>
          </w:tcPr>
          <w:p w14:paraId="78A05F8C"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Муниципальное образование</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3B7E888D"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Объем образованных ЖБО, м3/год</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00496B75"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Т, час</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1BAC2001" w14:textId="77777777" w:rsidR="00B4021C" w:rsidRPr="00B4021C" w:rsidRDefault="00B4021C" w:rsidP="00B45BF8">
            <w:pPr>
              <w:jc w:val="center"/>
              <w:rPr>
                <w:rFonts w:ascii="Arial" w:hAnsi="Arial" w:cs="Arial"/>
                <w:b/>
                <w:bCs/>
                <w:color w:val="000000"/>
              </w:rPr>
            </w:pPr>
            <w:proofErr w:type="spellStart"/>
            <w:r w:rsidRPr="00B4021C">
              <w:rPr>
                <w:rFonts w:ascii="Arial" w:hAnsi="Arial" w:cs="Arial"/>
                <w:b/>
                <w:bCs/>
                <w:color w:val="000000"/>
              </w:rPr>
              <w:t>Тпз</w:t>
            </w:r>
            <w:proofErr w:type="spellEnd"/>
            <w:r w:rsidRPr="00B4021C">
              <w:rPr>
                <w:rFonts w:ascii="Arial" w:hAnsi="Arial" w:cs="Arial"/>
                <w:b/>
                <w:bCs/>
                <w:color w:val="000000"/>
              </w:rPr>
              <w:t>, час</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35547831"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Нулевой пробег, км.</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0493D003"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То, час</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359FBF42" w14:textId="77777777" w:rsidR="00B4021C" w:rsidRPr="00B4021C" w:rsidRDefault="00B4021C" w:rsidP="00B45BF8">
            <w:pPr>
              <w:jc w:val="center"/>
              <w:rPr>
                <w:rFonts w:ascii="Arial" w:hAnsi="Arial" w:cs="Arial"/>
                <w:b/>
                <w:bCs/>
                <w:color w:val="000000"/>
              </w:rPr>
            </w:pPr>
            <w:proofErr w:type="spellStart"/>
            <w:r w:rsidRPr="00B4021C">
              <w:rPr>
                <w:rFonts w:ascii="Arial" w:hAnsi="Arial" w:cs="Arial"/>
                <w:b/>
                <w:bCs/>
                <w:color w:val="000000"/>
              </w:rPr>
              <w:t>Тпог</w:t>
            </w:r>
            <w:proofErr w:type="spellEnd"/>
            <w:r w:rsidRPr="00B4021C">
              <w:rPr>
                <w:rFonts w:ascii="Arial" w:hAnsi="Arial" w:cs="Arial"/>
                <w:b/>
                <w:bCs/>
                <w:color w:val="000000"/>
              </w:rPr>
              <w:t>, час</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14:paraId="4C791B58" w14:textId="77777777" w:rsidR="00B4021C" w:rsidRPr="00B4021C" w:rsidRDefault="00B4021C" w:rsidP="00B45BF8">
            <w:pPr>
              <w:jc w:val="center"/>
              <w:rPr>
                <w:rFonts w:ascii="Arial" w:hAnsi="Arial" w:cs="Arial"/>
                <w:b/>
                <w:bCs/>
                <w:color w:val="000000"/>
              </w:rPr>
            </w:pPr>
            <w:proofErr w:type="spellStart"/>
            <w:r w:rsidRPr="00B4021C">
              <w:rPr>
                <w:rFonts w:ascii="Arial" w:hAnsi="Arial" w:cs="Arial"/>
                <w:b/>
                <w:bCs/>
                <w:color w:val="000000"/>
              </w:rPr>
              <w:t>Тразг</w:t>
            </w:r>
            <w:proofErr w:type="spellEnd"/>
            <w:r w:rsidRPr="00B4021C">
              <w:rPr>
                <w:rFonts w:ascii="Arial" w:hAnsi="Arial" w:cs="Arial"/>
                <w:b/>
                <w:bCs/>
                <w:color w:val="000000"/>
              </w:rPr>
              <w:t>, час</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5D1AED09" w14:textId="77777777" w:rsidR="00B4021C" w:rsidRPr="00B4021C" w:rsidRDefault="00B4021C" w:rsidP="00B45BF8">
            <w:pPr>
              <w:jc w:val="center"/>
              <w:rPr>
                <w:rFonts w:ascii="Arial" w:hAnsi="Arial" w:cs="Arial"/>
                <w:b/>
                <w:bCs/>
                <w:color w:val="000000"/>
              </w:rPr>
            </w:pPr>
            <w:proofErr w:type="spellStart"/>
            <w:r w:rsidRPr="00B4021C">
              <w:rPr>
                <w:rFonts w:ascii="Arial" w:hAnsi="Arial" w:cs="Arial"/>
                <w:b/>
                <w:bCs/>
                <w:color w:val="000000"/>
              </w:rPr>
              <w:t>Тпроб</w:t>
            </w:r>
            <w:proofErr w:type="spellEnd"/>
            <w:r w:rsidRPr="00B4021C">
              <w:rPr>
                <w:rFonts w:ascii="Arial" w:hAnsi="Arial" w:cs="Arial"/>
                <w:b/>
                <w:bCs/>
                <w:color w:val="000000"/>
              </w:rPr>
              <w:t>, час</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14:paraId="6D046BF3"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Р</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5DAE48E1" w14:textId="77777777" w:rsidR="00B4021C" w:rsidRPr="00B4021C" w:rsidRDefault="00B4021C" w:rsidP="00B45BF8">
            <w:pPr>
              <w:jc w:val="center"/>
              <w:rPr>
                <w:rFonts w:ascii="Arial" w:hAnsi="Arial" w:cs="Arial"/>
                <w:b/>
                <w:bCs/>
                <w:color w:val="000000"/>
              </w:rPr>
            </w:pPr>
            <w:proofErr w:type="spellStart"/>
            <w:r w:rsidRPr="00B4021C">
              <w:rPr>
                <w:rFonts w:ascii="Arial" w:hAnsi="Arial" w:cs="Arial"/>
                <w:b/>
                <w:bCs/>
                <w:color w:val="000000"/>
              </w:rPr>
              <w:t>Псут</w:t>
            </w:r>
            <w:proofErr w:type="spellEnd"/>
            <w:r w:rsidRPr="00B4021C">
              <w:rPr>
                <w:rFonts w:ascii="Arial" w:hAnsi="Arial" w:cs="Arial"/>
                <w:b/>
                <w:bCs/>
                <w:color w:val="000000"/>
              </w:rPr>
              <w:t>, м3</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22EC678"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M</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57809E31" w14:textId="77777777" w:rsidR="00B4021C" w:rsidRPr="00B4021C" w:rsidRDefault="00B4021C" w:rsidP="00B45BF8">
            <w:pPr>
              <w:jc w:val="center"/>
              <w:rPr>
                <w:rFonts w:ascii="Arial" w:hAnsi="Arial" w:cs="Arial"/>
                <w:b/>
                <w:bCs/>
                <w:color w:val="000000"/>
                <w:lang w:val="en-US"/>
              </w:rPr>
            </w:pPr>
            <w:r w:rsidRPr="00B4021C">
              <w:rPr>
                <w:rFonts w:ascii="Arial" w:hAnsi="Arial" w:cs="Arial"/>
                <w:b/>
                <w:bCs/>
                <w:color w:val="000000"/>
                <w:lang w:val="en-US"/>
              </w:rPr>
              <w:t>N</w:t>
            </w:r>
          </w:p>
        </w:tc>
      </w:tr>
      <w:tr w:rsidR="00B4021C" w:rsidRPr="00B4021C" w14:paraId="4F1B0F24" w14:textId="77777777" w:rsidTr="00B4021C">
        <w:trPr>
          <w:trHeight w:val="64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E54755E" w14:textId="77777777" w:rsidR="00B4021C" w:rsidRPr="00B4021C" w:rsidRDefault="00B4021C" w:rsidP="00B45BF8">
            <w:pPr>
              <w:jc w:val="center"/>
              <w:rPr>
                <w:rFonts w:ascii="Arial" w:hAnsi="Arial" w:cs="Arial"/>
                <w:color w:val="000000"/>
              </w:rPr>
            </w:pPr>
            <w:r w:rsidRPr="00B4021C">
              <w:rPr>
                <w:rFonts w:ascii="Arial" w:hAnsi="Arial" w:cs="Arial"/>
                <w:color w:val="000000"/>
              </w:rPr>
              <w:t>1</w:t>
            </w:r>
          </w:p>
        </w:tc>
        <w:tc>
          <w:tcPr>
            <w:tcW w:w="687" w:type="pct"/>
            <w:tcBorders>
              <w:top w:val="single" w:sz="4" w:space="0" w:color="auto"/>
              <w:left w:val="single" w:sz="4" w:space="0" w:color="auto"/>
              <w:bottom w:val="single" w:sz="4" w:space="0" w:color="auto"/>
              <w:right w:val="nil"/>
            </w:tcBorders>
            <w:shd w:val="clear" w:color="auto" w:fill="auto"/>
            <w:vAlign w:val="center"/>
            <w:hideMark/>
          </w:tcPr>
          <w:p w14:paraId="0927885E" w14:textId="77777777" w:rsidR="00B4021C" w:rsidRPr="00B4021C" w:rsidRDefault="00B4021C" w:rsidP="00B45BF8">
            <w:pPr>
              <w:jc w:val="center"/>
              <w:rPr>
                <w:rFonts w:ascii="Arial" w:hAnsi="Arial" w:cs="Arial"/>
                <w:color w:val="000000"/>
              </w:rPr>
            </w:pPr>
            <w:r w:rsidRPr="00B4021C">
              <w:rPr>
                <w:rFonts w:ascii="Arial" w:hAnsi="Arial" w:cs="Arial"/>
                <w:color w:val="000000"/>
              </w:rPr>
              <w:t>Городской округ Кашира</w:t>
            </w: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7434F" w14:textId="77777777" w:rsidR="00B4021C" w:rsidRPr="00B4021C" w:rsidRDefault="00B4021C" w:rsidP="00B45BF8">
            <w:pPr>
              <w:jc w:val="center"/>
              <w:rPr>
                <w:rFonts w:ascii="Arial" w:hAnsi="Arial" w:cs="Arial"/>
                <w:color w:val="000000"/>
              </w:rPr>
            </w:pPr>
            <w:r w:rsidRPr="00B4021C">
              <w:rPr>
                <w:rFonts w:ascii="Arial" w:hAnsi="Arial" w:cs="Arial"/>
                <w:color w:val="000000"/>
              </w:rPr>
              <w:t>42000</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14:paraId="47CDFA47" w14:textId="77777777" w:rsidR="00B4021C" w:rsidRPr="00B4021C" w:rsidRDefault="00B4021C" w:rsidP="00B45BF8">
            <w:pPr>
              <w:jc w:val="center"/>
              <w:rPr>
                <w:rFonts w:ascii="Arial" w:hAnsi="Arial" w:cs="Arial"/>
                <w:color w:val="000000"/>
              </w:rPr>
            </w:pPr>
            <w:r w:rsidRPr="00B4021C">
              <w:rPr>
                <w:rFonts w:ascii="Arial" w:hAnsi="Arial" w:cs="Arial"/>
                <w:color w:val="000000"/>
              </w:rPr>
              <w:t>8</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440741B2" w14:textId="77777777" w:rsidR="00B4021C" w:rsidRPr="00B4021C" w:rsidRDefault="00B4021C" w:rsidP="00B45BF8">
            <w:pPr>
              <w:jc w:val="center"/>
              <w:rPr>
                <w:rFonts w:ascii="Arial" w:hAnsi="Arial" w:cs="Arial"/>
                <w:color w:val="000000"/>
              </w:rPr>
            </w:pPr>
            <w:r w:rsidRPr="00B4021C">
              <w:rPr>
                <w:rFonts w:ascii="Arial" w:hAnsi="Arial" w:cs="Arial"/>
                <w:color w:val="000000"/>
              </w:rPr>
              <w:t>1,00</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14:paraId="65702393" w14:textId="77777777" w:rsidR="00B4021C" w:rsidRPr="00B4021C" w:rsidRDefault="00B4021C" w:rsidP="00B45BF8">
            <w:pPr>
              <w:jc w:val="center"/>
              <w:rPr>
                <w:rFonts w:ascii="Arial" w:hAnsi="Arial" w:cs="Arial"/>
                <w:color w:val="000000"/>
              </w:rPr>
            </w:pPr>
            <w:r w:rsidRPr="00B4021C">
              <w:rPr>
                <w:rFonts w:ascii="Arial" w:hAnsi="Arial" w:cs="Arial"/>
                <w:color w:val="000000"/>
              </w:rPr>
              <w:t>16</w:t>
            </w:r>
          </w:p>
        </w:tc>
        <w:tc>
          <w:tcPr>
            <w:tcW w:w="247" w:type="pct"/>
            <w:tcBorders>
              <w:top w:val="single" w:sz="4" w:space="0" w:color="auto"/>
              <w:left w:val="nil"/>
              <w:bottom w:val="single" w:sz="4" w:space="0" w:color="auto"/>
              <w:right w:val="single" w:sz="4" w:space="0" w:color="auto"/>
            </w:tcBorders>
            <w:shd w:val="clear" w:color="000000" w:fill="FFFFFF"/>
            <w:vAlign w:val="center"/>
            <w:hideMark/>
          </w:tcPr>
          <w:p w14:paraId="1A11BD69" w14:textId="77777777" w:rsidR="00B4021C" w:rsidRPr="00B4021C" w:rsidRDefault="00B4021C" w:rsidP="00B45BF8">
            <w:pPr>
              <w:jc w:val="center"/>
              <w:rPr>
                <w:rFonts w:ascii="Arial" w:hAnsi="Arial" w:cs="Arial"/>
                <w:color w:val="000000"/>
              </w:rPr>
            </w:pPr>
            <w:r w:rsidRPr="00B4021C">
              <w:rPr>
                <w:rFonts w:ascii="Arial" w:hAnsi="Arial" w:cs="Arial"/>
                <w:color w:val="000000"/>
              </w:rPr>
              <w:t>0,4</w:t>
            </w:r>
          </w:p>
        </w:tc>
        <w:tc>
          <w:tcPr>
            <w:tcW w:w="317" w:type="pct"/>
            <w:tcBorders>
              <w:top w:val="single" w:sz="4" w:space="0" w:color="auto"/>
              <w:left w:val="nil"/>
              <w:bottom w:val="single" w:sz="4" w:space="0" w:color="auto"/>
              <w:right w:val="single" w:sz="4" w:space="0" w:color="auto"/>
            </w:tcBorders>
            <w:shd w:val="clear" w:color="000000" w:fill="FFFFFF"/>
            <w:vAlign w:val="center"/>
            <w:hideMark/>
          </w:tcPr>
          <w:p w14:paraId="359C140D" w14:textId="77777777" w:rsidR="00B4021C" w:rsidRPr="00B4021C" w:rsidRDefault="00B4021C" w:rsidP="00B45BF8">
            <w:pPr>
              <w:jc w:val="center"/>
              <w:rPr>
                <w:rFonts w:ascii="Arial" w:hAnsi="Arial" w:cs="Arial"/>
                <w:color w:val="000000"/>
              </w:rPr>
            </w:pPr>
            <w:r w:rsidRPr="00B4021C">
              <w:rPr>
                <w:rFonts w:ascii="Arial" w:hAnsi="Arial" w:cs="Arial"/>
                <w:color w:val="000000"/>
              </w:rPr>
              <w:t>0,5</w:t>
            </w:r>
          </w:p>
        </w:tc>
        <w:tc>
          <w:tcPr>
            <w:tcW w:w="355" w:type="pct"/>
            <w:tcBorders>
              <w:top w:val="single" w:sz="4" w:space="0" w:color="auto"/>
              <w:left w:val="nil"/>
              <w:bottom w:val="single" w:sz="4" w:space="0" w:color="auto"/>
              <w:right w:val="single" w:sz="4" w:space="0" w:color="auto"/>
            </w:tcBorders>
            <w:shd w:val="clear" w:color="000000" w:fill="FFFFFF"/>
            <w:vAlign w:val="center"/>
            <w:hideMark/>
          </w:tcPr>
          <w:p w14:paraId="3FBA0553" w14:textId="77777777" w:rsidR="00B4021C" w:rsidRPr="00B4021C" w:rsidRDefault="00B4021C" w:rsidP="00B45BF8">
            <w:pPr>
              <w:jc w:val="center"/>
              <w:rPr>
                <w:rFonts w:ascii="Arial" w:hAnsi="Arial" w:cs="Arial"/>
                <w:color w:val="000000"/>
              </w:rPr>
            </w:pPr>
            <w:r w:rsidRPr="00B4021C">
              <w:rPr>
                <w:rFonts w:ascii="Arial" w:hAnsi="Arial" w:cs="Arial"/>
                <w:color w:val="000000"/>
              </w:rPr>
              <w:t>0,5</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14:paraId="5E6B0962" w14:textId="77777777" w:rsidR="00B4021C" w:rsidRPr="00B4021C" w:rsidRDefault="00B4021C" w:rsidP="00B45BF8">
            <w:pPr>
              <w:jc w:val="center"/>
              <w:rPr>
                <w:rFonts w:ascii="Arial" w:hAnsi="Arial" w:cs="Arial"/>
                <w:color w:val="000000"/>
              </w:rPr>
            </w:pPr>
            <w:r w:rsidRPr="00B4021C">
              <w:rPr>
                <w:rFonts w:ascii="Arial" w:hAnsi="Arial" w:cs="Arial"/>
                <w:color w:val="000000"/>
              </w:rPr>
              <w:t>0,5</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14:paraId="4B53D256" w14:textId="77777777" w:rsidR="00B4021C" w:rsidRPr="00B4021C" w:rsidRDefault="00B4021C" w:rsidP="00B45BF8">
            <w:pPr>
              <w:jc w:val="center"/>
              <w:rPr>
                <w:rFonts w:ascii="Arial" w:hAnsi="Arial" w:cs="Arial"/>
                <w:color w:val="000000"/>
              </w:rPr>
            </w:pPr>
            <w:r w:rsidRPr="00B4021C">
              <w:rPr>
                <w:rFonts w:ascii="Arial" w:hAnsi="Arial" w:cs="Arial"/>
                <w:color w:val="000000"/>
              </w:rPr>
              <w:t>4,4</w:t>
            </w:r>
          </w:p>
        </w:tc>
        <w:tc>
          <w:tcPr>
            <w:tcW w:w="323" w:type="pct"/>
            <w:tcBorders>
              <w:top w:val="single" w:sz="4" w:space="0" w:color="auto"/>
              <w:left w:val="nil"/>
              <w:bottom w:val="single" w:sz="4" w:space="0" w:color="auto"/>
              <w:right w:val="single" w:sz="4" w:space="0" w:color="auto"/>
            </w:tcBorders>
            <w:shd w:val="clear" w:color="000000" w:fill="FFFFFF"/>
            <w:vAlign w:val="center"/>
            <w:hideMark/>
          </w:tcPr>
          <w:p w14:paraId="69B90FFF" w14:textId="77777777" w:rsidR="00B4021C" w:rsidRPr="00B4021C" w:rsidRDefault="00B4021C" w:rsidP="00B45BF8">
            <w:pPr>
              <w:jc w:val="center"/>
              <w:rPr>
                <w:rFonts w:ascii="Arial" w:hAnsi="Arial" w:cs="Arial"/>
                <w:color w:val="000000"/>
              </w:rPr>
            </w:pPr>
            <w:r w:rsidRPr="00B4021C">
              <w:rPr>
                <w:rFonts w:ascii="Arial" w:hAnsi="Arial" w:cs="Arial"/>
                <w:color w:val="000000"/>
              </w:rPr>
              <w:t>44</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7BA792E8" w14:textId="77777777" w:rsidR="00B4021C" w:rsidRPr="00B4021C" w:rsidRDefault="00B4021C" w:rsidP="00B45BF8">
            <w:pPr>
              <w:jc w:val="center"/>
              <w:rPr>
                <w:rFonts w:ascii="Arial" w:hAnsi="Arial" w:cs="Arial"/>
                <w:color w:val="000000"/>
              </w:rPr>
            </w:pPr>
            <w:r w:rsidRPr="00B4021C">
              <w:rPr>
                <w:rFonts w:ascii="Arial" w:hAnsi="Arial" w:cs="Arial"/>
                <w:color w:val="000000"/>
              </w:rPr>
              <w:t>2,91</w:t>
            </w:r>
          </w:p>
        </w:tc>
        <w:tc>
          <w:tcPr>
            <w:tcW w:w="165" w:type="pct"/>
            <w:tcBorders>
              <w:top w:val="single" w:sz="4" w:space="0" w:color="auto"/>
              <w:left w:val="nil"/>
              <w:bottom w:val="single" w:sz="4" w:space="0" w:color="auto"/>
              <w:right w:val="single" w:sz="4" w:space="0" w:color="auto"/>
            </w:tcBorders>
            <w:shd w:val="clear" w:color="auto" w:fill="auto"/>
            <w:noWrap/>
            <w:vAlign w:val="center"/>
            <w:hideMark/>
          </w:tcPr>
          <w:p w14:paraId="66BBD659" w14:textId="77777777" w:rsidR="00B4021C" w:rsidRPr="00B4021C" w:rsidRDefault="00B4021C" w:rsidP="00B45BF8">
            <w:pPr>
              <w:jc w:val="center"/>
              <w:rPr>
                <w:rFonts w:ascii="Arial" w:hAnsi="Arial" w:cs="Arial"/>
                <w:b/>
                <w:bCs/>
                <w:color w:val="000000"/>
              </w:rPr>
            </w:pPr>
            <w:r w:rsidRPr="00B4021C">
              <w:rPr>
                <w:rFonts w:ascii="Arial" w:hAnsi="Arial" w:cs="Arial"/>
                <w:b/>
                <w:bCs/>
                <w:color w:val="000000"/>
              </w:rPr>
              <w:t>3</w:t>
            </w:r>
          </w:p>
        </w:tc>
      </w:tr>
    </w:tbl>
    <w:p w14:paraId="5C20A6C0" w14:textId="77777777" w:rsidR="00B4021C" w:rsidRDefault="00B4021C" w:rsidP="00B4021C">
      <w:pPr>
        <w:pStyle w:val="ConsPlusNormal"/>
        <w:ind w:firstLine="708"/>
        <w:jc w:val="both"/>
        <w:rPr>
          <w:rFonts w:ascii="Times New Roman" w:hAnsi="Times New Roman" w:cs="Times New Roman"/>
          <w:sz w:val="28"/>
          <w:szCs w:val="28"/>
        </w:rPr>
      </w:pPr>
    </w:p>
    <w:p w14:paraId="18954105" w14:textId="77777777" w:rsidR="00B45BF8" w:rsidRPr="00B45BF8" w:rsidRDefault="00B45BF8" w:rsidP="00B45BF8">
      <w:pPr>
        <w:jc w:val="center"/>
        <w:rPr>
          <w:rFonts w:ascii="Arial" w:hAnsi="Arial" w:cs="Arial"/>
          <w:b/>
        </w:rPr>
      </w:pPr>
      <w:r w:rsidRPr="00B45BF8">
        <w:rPr>
          <w:rFonts w:ascii="Arial" w:hAnsi="Arial" w:cs="Arial"/>
          <w:b/>
        </w:rPr>
        <w:t>6.СОДЕРЖАНИЕ И УБОРКА ПРИДОМОВЫХ И ОБОСОБЛЕННЫХ ТЕРРИТОРИЙ</w:t>
      </w:r>
    </w:p>
    <w:p w14:paraId="30EC14A4" w14:textId="77777777" w:rsidR="00B45BF8" w:rsidRPr="00B45BF8" w:rsidRDefault="00B45BF8" w:rsidP="00B45BF8">
      <w:pPr>
        <w:ind w:left="709"/>
        <w:rPr>
          <w:rFonts w:ascii="Arial" w:hAnsi="Arial" w:cs="Arial"/>
          <w:b/>
        </w:rPr>
      </w:pPr>
    </w:p>
    <w:p w14:paraId="6BE0976A" w14:textId="57F62EFB" w:rsidR="00B45BF8" w:rsidRPr="00B45BF8" w:rsidRDefault="00B45BF8" w:rsidP="00B45BF8">
      <w:pPr>
        <w:ind w:firstLine="709"/>
        <w:jc w:val="center"/>
        <w:rPr>
          <w:rFonts w:ascii="Arial" w:hAnsi="Arial" w:cs="Arial"/>
          <w:b/>
        </w:rPr>
      </w:pPr>
      <w:r w:rsidRPr="00B45BF8">
        <w:rPr>
          <w:rFonts w:ascii="Arial" w:hAnsi="Arial" w:cs="Arial"/>
          <w:b/>
        </w:rPr>
        <w:t>6.1. Организация механизированной уборки городского округа Кашира</w:t>
      </w:r>
    </w:p>
    <w:p w14:paraId="221DB46C" w14:textId="77777777" w:rsidR="00B45BF8" w:rsidRPr="00B45BF8" w:rsidRDefault="00B45BF8" w:rsidP="00B45BF8">
      <w:pPr>
        <w:autoSpaceDE w:val="0"/>
        <w:autoSpaceDN w:val="0"/>
        <w:adjustRightInd w:val="0"/>
        <w:ind w:firstLine="709"/>
        <w:jc w:val="both"/>
        <w:rPr>
          <w:rFonts w:ascii="Arial" w:hAnsi="Arial" w:cs="Arial"/>
        </w:rPr>
      </w:pPr>
      <w:r w:rsidRPr="00B45BF8">
        <w:rPr>
          <w:rFonts w:ascii="Arial" w:hAnsi="Arial" w:cs="Arial"/>
        </w:rPr>
        <w:t>Уборка территорий подразумевает под собой рациональную организацию работ и выполнение технологических режимов:</w:t>
      </w:r>
    </w:p>
    <w:p w14:paraId="689F50E6"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 xml:space="preserve">летом выполняют работы, обеспечивающие максимальную чистоту дорог и приземных слоев воздуха; </w:t>
      </w:r>
    </w:p>
    <w:p w14:paraId="42EF7433"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 xml:space="preserve">зимой проводят наиболее трудоемкие работы: удаление свежевыпавшего и уплотненного снега, борьба с гололедом, предотвращение снежно-ледяных образований. </w:t>
      </w:r>
    </w:p>
    <w:p w14:paraId="7749B0E6" w14:textId="77777777" w:rsidR="00B45BF8" w:rsidRPr="00B45BF8" w:rsidRDefault="00B45BF8" w:rsidP="00B45BF8">
      <w:pPr>
        <w:autoSpaceDE w:val="0"/>
        <w:autoSpaceDN w:val="0"/>
        <w:adjustRightInd w:val="0"/>
        <w:ind w:firstLine="570"/>
        <w:jc w:val="both"/>
        <w:rPr>
          <w:rFonts w:ascii="Arial" w:hAnsi="Arial" w:cs="Arial"/>
        </w:rPr>
      </w:pPr>
      <w:r w:rsidRPr="00B45BF8">
        <w:rPr>
          <w:rFonts w:ascii="Arial" w:hAnsi="Arial" w:cs="Arial"/>
        </w:rPr>
        <w:t>Работы по уборке территорий производятся механизированным и ручным способом. Применение механизированной уборки территорий может привести к сокращению норм обслуживания дворников. Уборке подлежат автомобильные дороги, улицы, тротуары, дворовые территории и т.д.</w:t>
      </w:r>
    </w:p>
    <w:p w14:paraId="611468BB" w14:textId="77777777" w:rsidR="00B45BF8" w:rsidRPr="00B45BF8" w:rsidRDefault="00B45BF8" w:rsidP="00B45BF8">
      <w:pPr>
        <w:autoSpaceDE w:val="0"/>
        <w:autoSpaceDN w:val="0"/>
        <w:adjustRightInd w:val="0"/>
        <w:ind w:firstLine="708"/>
        <w:jc w:val="both"/>
        <w:rPr>
          <w:rFonts w:ascii="Arial" w:hAnsi="Arial" w:cs="Arial"/>
        </w:rPr>
      </w:pPr>
      <w:r w:rsidRPr="00B45BF8">
        <w:rPr>
          <w:rFonts w:ascii="Arial" w:hAnsi="Arial" w:cs="Arial"/>
        </w:rPr>
        <w:t>Автомобильные дороги являются важнейшим элементом инфраструктуры населенного пункта и обеспечивают транспортное взаимодействие различных отраслей промышленности и сельского хозяйства. В конечном итоге они оказывают значительное влияние на экономику города.</w:t>
      </w:r>
    </w:p>
    <w:p w14:paraId="6702AD77" w14:textId="77777777" w:rsidR="00B45BF8" w:rsidRPr="00B45BF8" w:rsidRDefault="00B45BF8" w:rsidP="00B45BF8">
      <w:pPr>
        <w:autoSpaceDE w:val="0"/>
        <w:autoSpaceDN w:val="0"/>
        <w:adjustRightInd w:val="0"/>
        <w:ind w:firstLine="708"/>
        <w:jc w:val="both"/>
        <w:rPr>
          <w:rFonts w:ascii="Arial" w:hAnsi="Arial" w:cs="Arial"/>
        </w:rPr>
      </w:pPr>
      <w:r w:rsidRPr="00B45BF8">
        <w:rPr>
          <w:rFonts w:ascii="Arial" w:hAnsi="Arial" w:cs="Arial"/>
        </w:rPr>
        <w:t>Автомобильные дороги предназначены для удовлетворения потребностей народного хозяйства и населения в автомобильных перевозках грузов и пассажиров, в реализации конституционных прав каждого человека на свободу перемещения. Чтобы выполнить свое функциональное назначение, автомобильные дороги должны обладать необходимыми для пользователей потребительскими свойствами, главными из которых являются: обеспечиваемые дорогой скорость и уровень загрузки, способность пропускать автомобили и автопоезда с установленными осевыми нагрузками, общей массой и габаритами, экологическая и эргономическая безопасность, эстетические и другие свойства.</w:t>
      </w:r>
    </w:p>
    <w:p w14:paraId="6CC59EC5" w14:textId="77777777" w:rsidR="00B45BF8" w:rsidRPr="00B45BF8" w:rsidRDefault="00B45BF8" w:rsidP="00B45BF8">
      <w:pPr>
        <w:autoSpaceDE w:val="0"/>
        <w:autoSpaceDN w:val="0"/>
        <w:adjustRightInd w:val="0"/>
        <w:ind w:firstLine="708"/>
        <w:jc w:val="both"/>
        <w:rPr>
          <w:rFonts w:ascii="Arial" w:hAnsi="Arial" w:cs="Arial"/>
        </w:rPr>
      </w:pPr>
      <w:r w:rsidRPr="00B45BF8">
        <w:rPr>
          <w:rFonts w:ascii="Arial" w:hAnsi="Arial" w:cs="Arial"/>
        </w:rPr>
        <w:t xml:space="preserve">Любая автомобильная дорога после строительства или реконструкции и ввода ее в эксплуатацию требует постоянного надзора, ухода, содержания, систематического мелкого и периодического более крупного ремонта. </w:t>
      </w:r>
    </w:p>
    <w:p w14:paraId="7468E506" w14:textId="77777777" w:rsidR="00B45BF8" w:rsidRPr="00B45BF8" w:rsidRDefault="00B45BF8" w:rsidP="00B45BF8">
      <w:pPr>
        <w:autoSpaceDE w:val="0"/>
        <w:autoSpaceDN w:val="0"/>
        <w:adjustRightInd w:val="0"/>
        <w:jc w:val="both"/>
        <w:rPr>
          <w:rFonts w:ascii="Arial" w:hAnsi="Arial" w:cs="Arial"/>
        </w:rPr>
      </w:pPr>
      <w:r w:rsidRPr="00B45BF8">
        <w:rPr>
          <w:rFonts w:ascii="Arial" w:hAnsi="Arial" w:cs="Arial"/>
        </w:rPr>
        <w:t>Задача содержания состоит в обеспечении сохранности дороги и дорожных сооружений и поддержании их состояния в соответствии с требованиями, допустимыми по условиям обеспечения непрерывного и безопасного движения в любое время года.</w:t>
      </w:r>
    </w:p>
    <w:p w14:paraId="772701F3" w14:textId="77777777" w:rsidR="00B45BF8" w:rsidRPr="00B45BF8" w:rsidRDefault="00B45BF8" w:rsidP="00B45BF8">
      <w:pPr>
        <w:autoSpaceDE w:val="0"/>
        <w:autoSpaceDN w:val="0"/>
        <w:adjustRightInd w:val="0"/>
        <w:ind w:firstLine="708"/>
        <w:jc w:val="both"/>
        <w:rPr>
          <w:rFonts w:ascii="Arial" w:hAnsi="Arial" w:cs="Arial"/>
        </w:rPr>
      </w:pPr>
      <w:r w:rsidRPr="00B45BF8">
        <w:rPr>
          <w:rFonts w:ascii="Arial" w:hAnsi="Arial" w:cs="Arial"/>
        </w:rPr>
        <w:t>Без этих мероприятий автомобильная дорога, какой бы технический уровень и качество строительства она не имела, будет сначала постепенно, а затем всё быстрее и быстрее необратимо деформироваться и разрушаться.</w:t>
      </w:r>
    </w:p>
    <w:p w14:paraId="5102F049" w14:textId="1A754A06" w:rsidR="00B45BF8" w:rsidRPr="00B45BF8" w:rsidRDefault="00B45BF8" w:rsidP="00B45BF8">
      <w:pPr>
        <w:autoSpaceDE w:val="0"/>
        <w:autoSpaceDN w:val="0"/>
        <w:adjustRightInd w:val="0"/>
        <w:ind w:firstLine="708"/>
        <w:jc w:val="both"/>
        <w:rPr>
          <w:rFonts w:ascii="Arial" w:hAnsi="Arial" w:cs="Arial"/>
        </w:rPr>
      </w:pPr>
      <w:r w:rsidRPr="00B45BF8">
        <w:rPr>
          <w:rFonts w:ascii="Arial" w:hAnsi="Arial" w:cs="Arial"/>
        </w:rPr>
        <w:t>Автомобильные дороги, дороги и улицы городов и других населенных пунктов по их транспортно-эксплуатационным характеристикам объединены в три группы.</w:t>
      </w:r>
    </w:p>
    <w:p w14:paraId="78C8F243" w14:textId="77777777" w:rsidR="00B45BF8" w:rsidRPr="00B45BF8" w:rsidRDefault="00B45BF8" w:rsidP="00B45BF8">
      <w:pPr>
        <w:autoSpaceDE w:val="0"/>
        <w:autoSpaceDN w:val="0"/>
        <w:adjustRightInd w:val="0"/>
        <w:ind w:firstLine="708"/>
        <w:rPr>
          <w:rFonts w:ascii="Arial" w:hAnsi="Arial" w:cs="Arial"/>
          <w:b/>
        </w:rPr>
      </w:pPr>
      <w:r w:rsidRPr="00B45BF8">
        <w:rPr>
          <w:rFonts w:ascii="Arial" w:hAnsi="Arial" w:cs="Arial"/>
          <w:b/>
        </w:rPr>
        <w:lastRenderedPageBreak/>
        <w:t>3 группы автомобильных дорог:</w:t>
      </w:r>
    </w:p>
    <w:p w14:paraId="5002FB0F" w14:textId="77777777" w:rsidR="00B45BF8" w:rsidRPr="00B45BF8" w:rsidRDefault="00B45BF8" w:rsidP="00B45BF8">
      <w:pPr>
        <w:autoSpaceDE w:val="0"/>
        <w:autoSpaceDN w:val="0"/>
        <w:adjustRightInd w:val="0"/>
        <w:jc w:val="both"/>
        <w:rPr>
          <w:rFonts w:ascii="Arial" w:hAnsi="Arial" w:cs="Arial"/>
        </w:rPr>
      </w:pPr>
      <w:r w:rsidRPr="00B45BF8">
        <w:rPr>
          <w:rFonts w:ascii="Arial" w:hAnsi="Arial" w:cs="Arial"/>
          <w:u w:val="single"/>
        </w:rPr>
        <w:t>Группа А</w:t>
      </w:r>
      <w:r w:rsidRPr="00B45BF8">
        <w:rPr>
          <w:rFonts w:ascii="Arial" w:hAnsi="Arial" w:cs="Arial"/>
        </w:rPr>
        <w:t> — автомобильные дороги с интенсивностью движения более 3000 </w:t>
      </w:r>
      <w:proofErr w:type="spellStart"/>
      <w:r w:rsidRPr="00B45BF8">
        <w:rPr>
          <w:rFonts w:ascii="Arial" w:hAnsi="Arial" w:cs="Arial"/>
        </w:rPr>
        <w:t>авт</w:t>
      </w:r>
      <w:proofErr w:type="spellEnd"/>
      <w:r w:rsidRPr="00B45BF8">
        <w:rPr>
          <w:rFonts w:ascii="Arial" w:hAnsi="Arial" w:cs="Arial"/>
        </w:rPr>
        <w:t>/</w:t>
      </w:r>
      <w:proofErr w:type="spellStart"/>
      <w:r w:rsidRPr="00B45BF8">
        <w:rPr>
          <w:rFonts w:ascii="Arial" w:hAnsi="Arial" w:cs="Arial"/>
        </w:rPr>
        <w:t>сут</w:t>
      </w:r>
      <w:proofErr w:type="spellEnd"/>
      <w:r w:rsidRPr="00B45BF8">
        <w:rPr>
          <w:rFonts w:ascii="Arial" w:hAnsi="Arial" w:cs="Arial"/>
        </w:rPr>
        <w:t>; в городах и населенных пунктах - магистральные дороги скоростного движения, магистральные улицы общегородского значения непрерывного движения, улицы с интенсивным движением и маршрутами городского транспорта, улицы, имеющие уклоны, сужения проездов, где снежные валы особенно затрудняют движение транспорта, а также проезды, ведущие к больницам и противопожарным установкам.</w:t>
      </w:r>
    </w:p>
    <w:p w14:paraId="1D665F12" w14:textId="77777777" w:rsidR="00B45BF8" w:rsidRPr="00B45BF8" w:rsidRDefault="00B45BF8" w:rsidP="00B45BF8">
      <w:pPr>
        <w:autoSpaceDE w:val="0"/>
        <w:autoSpaceDN w:val="0"/>
        <w:adjustRightInd w:val="0"/>
        <w:jc w:val="both"/>
        <w:rPr>
          <w:rFonts w:ascii="Arial" w:hAnsi="Arial" w:cs="Arial"/>
        </w:rPr>
      </w:pPr>
      <w:r w:rsidRPr="00B45BF8">
        <w:rPr>
          <w:rFonts w:ascii="Arial" w:hAnsi="Arial" w:cs="Arial"/>
          <w:u w:val="single"/>
        </w:rPr>
        <w:t>Группа Б</w:t>
      </w:r>
      <w:r w:rsidRPr="00B45BF8">
        <w:rPr>
          <w:rFonts w:ascii="Arial" w:hAnsi="Arial" w:cs="Arial"/>
        </w:rPr>
        <w:t> – автомобильные дороги с интенсивностью движения от 1000 до 3000 </w:t>
      </w:r>
      <w:proofErr w:type="spellStart"/>
      <w:r w:rsidRPr="00B45BF8">
        <w:rPr>
          <w:rFonts w:ascii="Arial" w:hAnsi="Arial" w:cs="Arial"/>
        </w:rPr>
        <w:t>авт</w:t>
      </w:r>
      <w:proofErr w:type="spellEnd"/>
      <w:r w:rsidRPr="00B45BF8">
        <w:rPr>
          <w:rFonts w:ascii="Arial" w:hAnsi="Arial" w:cs="Arial"/>
        </w:rPr>
        <w:t>/</w:t>
      </w:r>
      <w:proofErr w:type="spellStart"/>
      <w:r w:rsidRPr="00B45BF8">
        <w:rPr>
          <w:rFonts w:ascii="Arial" w:hAnsi="Arial" w:cs="Arial"/>
        </w:rPr>
        <w:t>сут</w:t>
      </w:r>
      <w:proofErr w:type="spellEnd"/>
      <w:r w:rsidRPr="00B45BF8">
        <w:rPr>
          <w:rFonts w:ascii="Arial" w:hAnsi="Arial" w:cs="Arial"/>
        </w:rPr>
        <w:t>; в городах и населенных пунктах – магистральные дороги регулируемого движения, магистральные улицы общегородского значения регулируемого движения и районного значения, улицы со средней интенсивностью движения транспорта и площади перед вокзалами, зрелищными предприятиями, магазинами, рынками.</w:t>
      </w:r>
    </w:p>
    <w:p w14:paraId="7B59E93C" w14:textId="77777777" w:rsidR="00B45BF8" w:rsidRPr="00B45BF8" w:rsidRDefault="00B45BF8" w:rsidP="00B45BF8">
      <w:pPr>
        <w:autoSpaceDE w:val="0"/>
        <w:autoSpaceDN w:val="0"/>
        <w:adjustRightInd w:val="0"/>
        <w:jc w:val="both"/>
        <w:rPr>
          <w:rFonts w:ascii="Arial" w:hAnsi="Arial" w:cs="Arial"/>
        </w:rPr>
      </w:pPr>
      <w:r w:rsidRPr="00B45BF8">
        <w:rPr>
          <w:rFonts w:ascii="Arial" w:hAnsi="Arial" w:cs="Arial"/>
          <w:u w:val="single"/>
        </w:rPr>
        <w:t>Группа В</w:t>
      </w:r>
      <w:r w:rsidRPr="00B45BF8">
        <w:rPr>
          <w:rFonts w:ascii="Arial" w:hAnsi="Arial" w:cs="Arial"/>
        </w:rPr>
        <w:t> – автомобильные дороги с интенсивностью движения менее 1000 </w:t>
      </w:r>
      <w:proofErr w:type="spellStart"/>
      <w:r w:rsidRPr="00B45BF8">
        <w:rPr>
          <w:rFonts w:ascii="Arial" w:hAnsi="Arial" w:cs="Arial"/>
        </w:rPr>
        <w:t>авт</w:t>
      </w:r>
      <w:proofErr w:type="spellEnd"/>
      <w:r w:rsidRPr="00B45BF8">
        <w:rPr>
          <w:rFonts w:ascii="Arial" w:hAnsi="Arial" w:cs="Arial"/>
        </w:rPr>
        <w:t>/</w:t>
      </w:r>
      <w:proofErr w:type="spellStart"/>
      <w:r w:rsidRPr="00B45BF8">
        <w:rPr>
          <w:rFonts w:ascii="Arial" w:hAnsi="Arial" w:cs="Arial"/>
        </w:rPr>
        <w:t>сут</w:t>
      </w:r>
      <w:proofErr w:type="spellEnd"/>
      <w:r w:rsidRPr="00B45BF8">
        <w:rPr>
          <w:rFonts w:ascii="Arial" w:hAnsi="Arial" w:cs="Arial"/>
        </w:rPr>
        <w:t>; в городах и населенных пунктах - улицы и дороги местного значения, остальные улицы города с незначительным движением транспорта.</w:t>
      </w:r>
    </w:p>
    <w:p w14:paraId="4355AFBD" w14:textId="77777777" w:rsidR="00B45BF8" w:rsidRPr="00B45BF8" w:rsidRDefault="00B45BF8" w:rsidP="00B45BF8">
      <w:pPr>
        <w:autoSpaceDE w:val="0"/>
        <w:autoSpaceDN w:val="0"/>
        <w:adjustRightInd w:val="0"/>
        <w:jc w:val="both"/>
        <w:rPr>
          <w:rFonts w:ascii="Arial" w:hAnsi="Arial" w:cs="Arial"/>
        </w:rPr>
      </w:pPr>
      <w:r w:rsidRPr="00B45BF8">
        <w:rPr>
          <w:rFonts w:ascii="Arial" w:hAnsi="Arial" w:cs="Arial"/>
        </w:rPr>
        <w:t xml:space="preserve">          Автомобильные дороги на всем протяжении или на отдельных участках в зависимости от расчетной интенсивности движения и их народнохозяйственного и административного значения подразделяются на категории (таблица 6.1). </w:t>
      </w:r>
    </w:p>
    <w:p w14:paraId="4943B2C3" w14:textId="77777777" w:rsidR="00B45BF8" w:rsidRPr="00B45BF8" w:rsidRDefault="00B45BF8" w:rsidP="00B45BF8">
      <w:pPr>
        <w:autoSpaceDE w:val="0"/>
        <w:autoSpaceDN w:val="0"/>
        <w:adjustRightInd w:val="0"/>
        <w:jc w:val="both"/>
        <w:rPr>
          <w:rFonts w:ascii="Arial" w:hAnsi="Arial" w:cs="Arial"/>
        </w:rPr>
      </w:pPr>
      <w:r w:rsidRPr="00B45BF8">
        <w:rPr>
          <w:rFonts w:ascii="Arial" w:hAnsi="Arial" w:cs="Arial"/>
        </w:rPr>
        <w:t xml:space="preserve">          К подъездным дорогам промышленных предприятий относятся автомобильные дороги, соединяющие эти предприятия с дорогами общего пользования, с другими предприятиями, железнодорожными станциями, портами, рассчитываемые на пропуск автотранспортных средств, допускаемых для обращения на дорогах общего пользования.</w:t>
      </w:r>
    </w:p>
    <w:p w14:paraId="07FE6846" w14:textId="77777777" w:rsidR="00B45BF8" w:rsidRDefault="00B45BF8" w:rsidP="00B45BF8">
      <w:pPr>
        <w:pStyle w:val="af9"/>
        <w:widowControl w:val="0"/>
        <w:autoSpaceDE w:val="0"/>
        <w:autoSpaceDN w:val="0"/>
        <w:adjustRightInd w:val="0"/>
        <w:ind w:left="2109" w:hanging="2109"/>
        <w:jc w:val="center"/>
        <w:rPr>
          <w:rFonts w:ascii="Arial" w:hAnsi="Arial" w:cs="Arial"/>
          <w:sz w:val="24"/>
          <w:szCs w:val="24"/>
        </w:rPr>
      </w:pPr>
    </w:p>
    <w:p w14:paraId="452DB928" w14:textId="20A57ECE" w:rsidR="00B45BF8" w:rsidRPr="00B45BF8" w:rsidRDefault="00B45BF8" w:rsidP="00B45BF8">
      <w:pPr>
        <w:pStyle w:val="af9"/>
        <w:widowControl w:val="0"/>
        <w:autoSpaceDE w:val="0"/>
        <w:autoSpaceDN w:val="0"/>
        <w:adjustRightInd w:val="0"/>
        <w:ind w:left="2109" w:hanging="2109"/>
        <w:jc w:val="center"/>
        <w:rPr>
          <w:rFonts w:ascii="Arial" w:hAnsi="Arial" w:cs="Arial"/>
          <w:sz w:val="24"/>
          <w:szCs w:val="24"/>
        </w:rPr>
      </w:pPr>
      <w:r w:rsidRPr="00B45BF8">
        <w:rPr>
          <w:rFonts w:ascii="Arial" w:hAnsi="Arial" w:cs="Arial"/>
          <w:sz w:val="24"/>
          <w:szCs w:val="24"/>
        </w:rPr>
        <w:t>Таблица 6.1. Категории автодорог</w:t>
      </w:r>
    </w:p>
    <w:tbl>
      <w:tblPr>
        <w:tblW w:w="5000" w:type="pct"/>
        <w:jc w:val="center"/>
        <w:tblCellMar>
          <w:left w:w="28" w:type="dxa"/>
          <w:right w:w="28" w:type="dxa"/>
        </w:tblCellMar>
        <w:tblLook w:val="0000" w:firstRow="0" w:lastRow="0" w:firstColumn="0" w:lastColumn="0" w:noHBand="0" w:noVBand="0"/>
      </w:tblPr>
      <w:tblGrid>
        <w:gridCol w:w="1192"/>
        <w:gridCol w:w="1727"/>
        <w:gridCol w:w="1618"/>
        <w:gridCol w:w="5724"/>
      </w:tblGrid>
      <w:tr w:rsidR="00B45BF8" w:rsidRPr="00B45BF8" w14:paraId="2C2E8DFB" w14:textId="77777777" w:rsidTr="00B45BF8">
        <w:trPr>
          <w:cantSplit/>
          <w:jc w:val="center"/>
        </w:trPr>
        <w:tc>
          <w:tcPr>
            <w:tcW w:w="581" w:type="pct"/>
            <w:vMerge w:val="restart"/>
            <w:tcBorders>
              <w:top w:val="single" w:sz="6" w:space="0" w:color="auto"/>
              <w:left w:val="single" w:sz="6" w:space="0" w:color="auto"/>
              <w:right w:val="single" w:sz="6" w:space="0" w:color="auto"/>
            </w:tcBorders>
            <w:vAlign w:val="center"/>
          </w:tcPr>
          <w:p w14:paraId="062516F7" w14:textId="77777777" w:rsidR="00B45BF8" w:rsidRPr="00B45BF8" w:rsidRDefault="00B45BF8" w:rsidP="00B45BF8">
            <w:pPr>
              <w:ind w:firstLine="14"/>
              <w:jc w:val="center"/>
              <w:rPr>
                <w:rFonts w:ascii="Arial" w:hAnsi="Arial" w:cs="Arial"/>
              </w:rPr>
            </w:pPr>
            <w:r w:rsidRPr="00B45BF8">
              <w:rPr>
                <w:rFonts w:ascii="Arial" w:hAnsi="Arial" w:cs="Arial"/>
              </w:rPr>
              <w:t>Категория</w:t>
            </w:r>
          </w:p>
          <w:p w14:paraId="57EEB6A1" w14:textId="77777777" w:rsidR="00B45BF8" w:rsidRPr="00B45BF8" w:rsidRDefault="00B45BF8" w:rsidP="00B45BF8">
            <w:pPr>
              <w:ind w:firstLine="14"/>
              <w:jc w:val="center"/>
              <w:rPr>
                <w:rFonts w:ascii="Arial" w:hAnsi="Arial" w:cs="Arial"/>
              </w:rPr>
            </w:pPr>
            <w:r w:rsidRPr="00B45BF8">
              <w:rPr>
                <w:rFonts w:ascii="Arial" w:hAnsi="Arial" w:cs="Arial"/>
              </w:rPr>
              <w:t>дороги</w:t>
            </w:r>
          </w:p>
        </w:tc>
        <w:tc>
          <w:tcPr>
            <w:tcW w:w="1630" w:type="pct"/>
            <w:gridSpan w:val="2"/>
            <w:tcBorders>
              <w:top w:val="single" w:sz="6" w:space="0" w:color="auto"/>
              <w:left w:val="nil"/>
              <w:bottom w:val="single" w:sz="6" w:space="0" w:color="auto"/>
              <w:right w:val="single" w:sz="6" w:space="0" w:color="auto"/>
            </w:tcBorders>
            <w:vAlign w:val="center"/>
          </w:tcPr>
          <w:p w14:paraId="7BE12177" w14:textId="77777777" w:rsidR="00B45BF8" w:rsidRPr="00B45BF8" w:rsidRDefault="00B45BF8" w:rsidP="00B45BF8">
            <w:pPr>
              <w:ind w:firstLine="6"/>
              <w:jc w:val="center"/>
              <w:rPr>
                <w:rFonts w:ascii="Arial" w:hAnsi="Arial" w:cs="Arial"/>
              </w:rPr>
            </w:pPr>
            <w:r w:rsidRPr="00B45BF8">
              <w:rPr>
                <w:rFonts w:ascii="Arial" w:hAnsi="Arial" w:cs="Arial"/>
              </w:rPr>
              <w:t xml:space="preserve">Расчетная интенсивность движения, </w:t>
            </w:r>
            <w:proofErr w:type="spellStart"/>
            <w:r w:rsidRPr="00B45BF8">
              <w:rPr>
                <w:rFonts w:ascii="Arial" w:hAnsi="Arial" w:cs="Arial"/>
              </w:rPr>
              <w:t>авт</w:t>
            </w:r>
            <w:proofErr w:type="spellEnd"/>
            <w:r w:rsidRPr="00B45BF8">
              <w:rPr>
                <w:rFonts w:ascii="Arial" w:hAnsi="Arial" w:cs="Arial"/>
              </w:rPr>
              <w:t>/</w:t>
            </w:r>
            <w:proofErr w:type="spellStart"/>
            <w:r w:rsidRPr="00B45BF8">
              <w:rPr>
                <w:rFonts w:ascii="Arial" w:hAnsi="Arial" w:cs="Arial"/>
              </w:rPr>
              <w:t>сут</w:t>
            </w:r>
            <w:proofErr w:type="spellEnd"/>
          </w:p>
        </w:tc>
        <w:tc>
          <w:tcPr>
            <w:tcW w:w="2789" w:type="pct"/>
            <w:vMerge w:val="restart"/>
            <w:tcBorders>
              <w:top w:val="single" w:sz="6" w:space="0" w:color="auto"/>
              <w:left w:val="nil"/>
              <w:right w:val="single" w:sz="6" w:space="0" w:color="auto"/>
            </w:tcBorders>
            <w:vAlign w:val="center"/>
          </w:tcPr>
          <w:p w14:paraId="06CDD06A" w14:textId="77777777" w:rsidR="00B45BF8" w:rsidRPr="00B45BF8" w:rsidRDefault="00B45BF8" w:rsidP="00B45BF8">
            <w:pPr>
              <w:ind w:firstLine="15"/>
              <w:jc w:val="center"/>
              <w:rPr>
                <w:rFonts w:ascii="Arial" w:hAnsi="Arial" w:cs="Arial"/>
              </w:rPr>
            </w:pPr>
            <w:r w:rsidRPr="00B45BF8">
              <w:rPr>
                <w:rFonts w:ascii="Arial" w:hAnsi="Arial" w:cs="Arial"/>
              </w:rPr>
              <w:t>Народнохозяйственное и административное</w:t>
            </w:r>
          </w:p>
          <w:p w14:paraId="20C1217D" w14:textId="77777777" w:rsidR="00B45BF8" w:rsidRPr="00B45BF8" w:rsidRDefault="00B45BF8" w:rsidP="00B45BF8">
            <w:pPr>
              <w:ind w:firstLine="15"/>
              <w:jc w:val="center"/>
              <w:rPr>
                <w:rFonts w:ascii="Arial" w:hAnsi="Arial" w:cs="Arial"/>
              </w:rPr>
            </w:pPr>
            <w:r w:rsidRPr="00B45BF8">
              <w:rPr>
                <w:rFonts w:ascii="Arial" w:hAnsi="Arial" w:cs="Arial"/>
              </w:rPr>
              <w:t xml:space="preserve"> значение автомобильных дорог</w:t>
            </w:r>
          </w:p>
        </w:tc>
      </w:tr>
      <w:tr w:rsidR="00B45BF8" w:rsidRPr="00B45BF8" w14:paraId="009B7497" w14:textId="77777777" w:rsidTr="00B45BF8">
        <w:trPr>
          <w:cantSplit/>
          <w:jc w:val="center"/>
        </w:trPr>
        <w:tc>
          <w:tcPr>
            <w:tcW w:w="581" w:type="pct"/>
            <w:vMerge/>
            <w:tcBorders>
              <w:left w:val="single" w:sz="6" w:space="0" w:color="auto"/>
              <w:bottom w:val="single" w:sz="6" w:space="0" w:color="auto"/>
              <w:right w:val="single" w:sz="6" w:space="0" w:color="auto"/>
            </w:tcBorders>
            <w:vAlign w:val="center"/>
          </w:tcPr>
          <w:p w14:paraId="11099A4C" w14:textId="77777777" w:rsidR="00B45BF8" w:rsidRPr="00B45BF8" w:rsidRDefault="00B45BF8" w:rsidP="00B45BF8">
            <w:pPr>
              <w:ind w:firstLine="14"/>
              <w:jc w:val="center"/>
              <w:rPr>
                <w:rFonts w:ascii="Arial" w:hAnsi="Arial" w:cs="Arial"/>
              </w:rPr>
            </w:pPr>
          </w:p>
        </w:tc>
        <w:tc>
          <w:tcPr>
            <w:tcW w:w="842" w:type="pct"/>
            <w:tcBorders>
              <w:left w:val="nil"/>
            </w:tcBorders>
            <w:vAlign w:val="center"/>
          </w:tcPr>
          <w:p w14:paraId="38710D5B" w14:textId="77777777" w:rsidR="00B45BF8" w:rsidRPr="00B45BF8" w:rsidRDefault="00B45BF8" w:rsidP="00B45BF8">
            <w:pPr>
              <w:jc w:val="center"/>
              <w:rPr>
                <w:rFonts w:ascii="Arial" w:hAnsi="Arial" w:cs="Arial"/>
              </w:rPr>
            </w:pPr>
            <w:r w:rsidRPr="00B45BF8">
              <w:rPr>
                <w:rFonts w:ascii="Arial" w:hAnsi="Arial" w:cs="Arial"/>
              </w:rPr>
              <w:t>приведенная к легковому автомобилю</w:t>
            </w:r>
          </w:p>
        </w:tc>
        <w:tc>
          <w:tcPr>
            <w:tcW w:w="788" w:type="pct"/>
            <w:tcBorders>
              <w:top w:val="single" w:sz="6" w:space="0" w:color="auto"/>
              <w:left w:val="single" w:sz="6" w:space="0" w:color="auto"/>
              <w:right w:val="single" w:sz="6" w:space="0" w:color="auto"/>
            </w:tcBorders>
            <w:vAlign w:val="center"/>
          </w:tcPr>
          <w:p w14:paraId="641A3B4A" w14:textId="77777777" w:rsidR="00B45BF8" w:rsidRPr="00B45BF8" w:rsidRDefault="00B45BF8" w:rsidP="00B45BF8">
            <w:pPr>
              <w:ind w:firstLine="15"/>
              <w:jc w:val="center"/>
              <w:rPr>
                <w:rFonts w:ascii="Arial" w:hAnsi="Arial" w:cs="Arial"/>
              </w:rPr>
            </w:pPr>
            <w:r w:rsidRPr="00B45BF8">
              <w:rPr>
                <w:rFonts w:ascii="Arial" w:hAnsi="Arial" w:cs="Arial"/>
              </w:rPr>
              <w:t>в транспортных единицах</w:t>
            </w:r>
          </w:p>
        </w:tc>
        <w:tc>
          <w:tcPr>
            <w:tcW w:w="2789" w:type="pct"/>
            <w:vMerge/>
            <w:tcBorders>
              <w:left w:val="nil"/>
              <w:right w:val="single" w:sz="6" w:space="0" w:color="auto"/>
            </w:tcBorders>
            <w:vAlign w:val="center"/>
          </w:tcPr>
          <w:p w14:paraId="5D6180EA" w14:textId="77777777" w:rsidR="00B45BF8" w:rsidRPr="00B45BF8" w:rsidRDefault="00B45BF8" w:rsidP="00B45BF8">
            <w:pPr>
              <w:ind w:firstLine="15"/>
              <w:jc w:val="center"/>
              <w:rPr>
                <w:rFonts w:ascii="Arial" w:hAnsi="Arial" w:cs="Arial"/>
              </w:rPr>
            </w:pPr>
          </w:p>
        </w:tc>
      </w:tr>
      <w:tr w:rsidR="00B45BF8" w:rsidRPr="00B45BF8" w14:paraId="74369602" w14:textId="77777777" w:rsidTr="00B45BF8">
        <w:trPr>
          <w:jc w:val="center"/>
        </w:trPr>
        <w:tc>
          <w:tcPr>
            <w:tcW w:w="581" w:type="pct"/>
            <w:tcBorders>
              <w:left w:val="single" w:sz="6" w:space="0" w:color="auto"/>
              <w:right w:val="single" w:sz="6" w:space="0" w:color="auto"/>
            </w:tcBorders>
            <w:vAlign w:val="center"/>
          </w:tcPr>
          <w:p w14:paraId="66D487B1" w14:textId="77777777" w:rsidR="00B45BF8" w:rsidRPr="00B45BF8" w:rsidRDefault="00B45BF8" w:rsidP="00B45BF8">
            <w:pPr>
              <w:ind w:firstLine="14"/>
              <w:jc w:val="center"/>
              <w:rPr>
                <w:rFonts w:ascii="Arial" w:hAnsi="Arial" w:cs="Arial"/>
              </w:rPr>
            </w:pPr>
            <w:r w:rsidRPr="00B45BF8">
              <w:rPr>
                <w:rFonts w:ascii="Arial" w:hAnsi="Arial" w:cs="Arial"/>
                <w:lang w:val="en-US"/>
              </w:rPr>
              <w:t>I</w:t>
            </w:r>
            <w:r w:rsidRPr="00B45BF8">
              <w:rPr>
                <w:rFonts w:ascii="Arial" w:hAnsi="Arial" w:cs="Arial"/>
              </w:rPr>
              <w:t>-а</w:t>
            </w:r>
          </w:p>
        </w:tc>
        <w:tc>
          <w:tcPr>
            <w:tcW w:w="842" w:type="pct"/>
            <w:tcBorders>
              <w:top w:val="single" w:sz="6" w:space="0" w:color="auto"/>
              <w:left w:val="nil"/>
              <w:right w:val="single" w:sz="6" w:space="0" w:color="auto"/>
            </w:tcBorders>
            <w:vAlign w:val="center"/>
          </w:tcPr>
          <w:p w14:paraId="02666C0B" w14:textId="77777777" w:rsidR="00B45BF8" w:rsidRPr="00B45BF8" w:rsidRDefault="00B45BF8" w:rsidP="00B45BF8">
            <w:pPr>
              <w:jc w:val="center"/>
              <w:rPr>
                <w:rFonts w:ascii="Arial" w:hAnsi="Arial" w:cs="Arial"/>
              </w:rPr>
            </w:pPr>
            <w:r w:rsidRPr="00B45BF8">
              <w:rPr>
                <w:rFonts w:ascii="Arial" w:hAnsi="Arial" w:cs="Arial"/>
              </w:rPr>
              <w:t>Св. 14000</w:t>
            </w:r>
          </w:p>
        </w:tc>
        <w:tc>
          <w:tcPr>
            <w:tcW w:w="788" w:type="pct"/>
            <w:tcBorders>
              <w:top w:val="single" w:sz="6" w:space="0" w:color="auto"/>
              <w:left w:val="single" w:sz="6" w:space="0" w:color="auto"/>
              <w:right w:val="single" w:sz="6" w:space="0" w:color="auto"/>
            </w:tcBorders>
            <w:vAlign w:val="center"/>
          </w:tcPr>
          <w:p w14:paraId="2E4B9FAA" w14:textId="77777777" w:rsidR="00B45BF8" w:rsidRPr="00B45BF8" w:rsidRDefault="00B45BF8" w:rsidP="00B45BF8">
            <w:pPr>
              <w:ind w:firstLine="15"/>
              <w:jc w:val="center"/>
              <w:rPr>
                <w:rFonts w:ascii="Arial" w:hAnsi="Arial" w:cs="Arial"/>
              </w:rPr>
            </w:pPr>
            <w:r w:rsidRPr="00B45BF8">
              <w:rPr>
                <w:rFonts w:ascii="Arial" w:hAnsi="Arial" w:cs="Arial"/>
              </w:rPr>
              <w:t>Св. 7000</w:t>
            </w:r>
          </w:p>
        </w:tc>
        <w:tc>
          <w:tcPr>
            <w:tcW w:w="2789" w:type="pct"/>
            <w:tcBorders>
              <w:top w:val="single" w:sz="6" w:space="0" w:color="auto"/>
              <w:left w:val="single" w:sz="6" w:space="0" w:color="auto"/>
              <w:right w:val="single" w:sz="6" w:space="0" w:color="auto"/>
            </w:tcBorders>
            <w:vAlign w:val="center"/>
          </w:tcPr>
          <w:p w14:paraId="2639030B" w14:textId="77777777" w:rsidR="00B45BF8" w:rsidRPr="00B45BF8" w:rsidRDefault="00B45BF8" w:rsidP="00B45BF8">
            <w:pPr>
              <w:ind w:firstLine="15"/>
              <w:rPr>
                <w:rFonts w:ascii="Arial" w:hAnsi="Arial" w:cs="Arial"/>
              </w:rPr>
            </w:pPr>
            <w:r w:rsidRPr="00B45BF8">
              <w:rPr>
                <w:rFonts w:ascii="Arial" w:hAnsi="Arial" w:cs="Arial"/>
              </w:rPr>
              <w:t>Магистральные автомобильные дороги общегосударственного значения (в том числе для международного сообщения)</w:t>
            </w:r>
          </w:p>
        </w:tc>
      </w:tr>
      <w:tr w:rsidR="00B45BF8" w:rsidRPr="00B45BF8" w14:paraId="1A665E98" w14:textId="77777777" w:rsidTr="00B45BF8">
        <w:trPr>
          <w:jc w:val="center"/>
        </w:trPr>
        <w:tc>
          <w:tcPr>
            <w:tcW w:w="581" w:type="pct"/>
            <w:tcBorders>
              <w:top w:val="single" w:sz="6" w:space="0" w:color="auto"/>
              <w:left w:val="single" w:sz="6" w:space="0" w:color="auto"/>
              <w:right w:val="single" w:sz="6" w:space="0" w:color="auto"/>
            </w:tcBorders>
            <w:vAlign w:val="center"/>
          </w:tcPr>
          <w:p w14:paraId="6D25C2D6" w14:textId="77777777" w:rsidR="00B45BF8" w:rsidRPr="00B45BF8" w:rsidRDefault="00B45BF8" w:rsidP="00B45BF8">
            <w:pPr>
              <w:ind w:firstLine="14"/>
              <w:jc w:val="center"/>
              <w:rPr>
                <w:rFonts w:ascii="Arial" w:hAnsi="Arial" w:cs="Arial"/>
              </w:rPr>
            </w:pPr>
            <w:r w:rsidRPr="00B45BF8">
              <w:rPr>
                <w:rFonts w:ascii="Arial" w:hAnsi="Arial" w:cs="Arial"/>
                <w:lang w:val="en-US"/>
              </w:rPr>
              <w:t>I-</w:t>
            </w:r>
            <w:r w:rsidRPr="00B45BF8">
              <w:rPr>
                <w:rFonts w:ascii="Arial" w:hAnsi="Arial" w:cs="Arial"/>
              </w:rPr>
              <w:t>б</w:t>
            </w:r>
          </w:p>
          <w:p w14:paraId="5CB06C2C" w14:textId="77777777" w:rsidR="00B45BF8" w:rsidRPr="00B45BF8" w:rsidRDefault="00B45BF8" w:rsidP="00B45BF8">
            <w:pPr>
              <w:ind w:firstLine="14"/>
              <w:jc w:val="center"/>
              <w:rPr>
                <w:rFonts w:ascii="Arial" w:hAnsi="Arial" w:cs="Arial"/>
              </w:rPr>
            </w:pPr>
            <w:r w:rsidRPr="00B45BF8">
              <w:rPr>
                <w:rFonts w:ascii="Arial" w:hAnsi="Arial" w:cs="Arial"/>
                <w:lang w:val="en-US"/>
              </w:rPr>
              <w:t>II</w:t>
            </w:r>
          </w:p>
        </w:tc>
        <w:tc>
          <w:tcPr>
            <w:tcW w:w="842" w:type="pct"/>
            <w:tcBorders>
              <w:top w:val="single" w:sz="6" w:space="0" w:color="auto"/>
              <w:left w:val="nil"/>
            </w:tcBorders>
            <w:vAlign w:val="center"/>
          </w:tcPr>
          <w:p w14:paraId="7732CB7E" w14:textId="77777777" w:rsidR="00B45BF8" w:rsidRPr="00B45BF8" w:rsidRDefault="00B45BF8" w:rsidP="00B45BF8">
            <w:pPr>
              <w:jc w:val="center"/>
              <w:rPr>
                <w:rFonts w:ascii="Arial" w:hAnsi="Arial" w:cs="Arial"/>
              </w:rPr>
            </w:pPr>
            <w:r w:rsidRPr="00B45BF8">
              <w:rPr>
                <w:rFonts w:ascii="Arial" w:hAnsi="Arial" w:cs="Arial"/>
              </w:rPr>
              <w:t>Св. 14000</w:t>
            </w:r>
          </w:p>
          <w:p w14:paraId="72B5961C" w14:textId="77777777" w:rsidR="00B45BF8" w:rsidRPr="00B45BF8" w:rsidRDefault="00B45BF8" w:rsidP="00B45BF8">
            <w:pPr>
              <w:jc w:val="center"/>
              <w:rPr>
                <w:rFonts w:ascii="Arial" w:hAnsi="Arial" w:cs="Arial"/>
              </w:rPr>
            </w:pPr>
            <w:r w:rsidRPr="00B45BF8">
              <w:rPr>
                <w:rFonts w:ascii="Arial" w:hAnsi="Arial" w:cs="Arial"/>
              </w:rPr>
              <w:t>Св. 6000 до 14000</w:t>
            </w:r>
          </w:p>
        </w:tc>
        <w:tc>
          <w:tcPr>
            <w:tcW w:w="788" w:type="pct"/>
            <w:tcBorders>
              <w:top w:val="single" w:sz="6" w:space="0" w:color="auto"/>
              <w:left w:val="single" w:sz="6" w:space="0" w:color="auto"/>
              <w:right w:val="single" w:sz="6" w:space="0" w:color="auto"/>
            </w:tcBorders>
            <w:vAlign w:val="center"/>
          </w:tcPr>
          <w:p w14:paraId="3B4C9B65" w14:textId="77777777" w:rsidR="00B45BF8" w:rsidRPr="00B45BF8" w:rsidRDefault="00B45BF8" w:rsidP="00B45BF8">
            <w:pPr>
              <w:ind w:firstLine="15"/>
              <w:jc w:val="center"/>
              <w:rPr>
                <w:rFonts w:ascii="Arial" w:hAnsi="Arial" w:cs="Arial"/>
              </w:rPr>
            </w:pPr>
            <w:r w:rsidRPr="00B45BF8">
              <w:rPr>
                <w:rFonts w:ascii="Arial" w:hAnsi="Arial" w:cs="Arial"/>
              </w:rPr>
              <w:t>Св. 7000</w:t>
            </w:r>
          </w:p>
          <w:p w14:paraId="04F248D6" w14:textId="77777777" w:rsidR="00B45BF8" w:rsidRPr="00B45BF8" w:rsidRDefault="00B45BF8" w:rsidP="00B45BF8">
            <w:pPr>
              <w:ind w:firstLine="15"/>
              <w:jc w:val="center"/>
              <w:rPr>
                <w:rFonts w:ascii="Arial" w:hAnsi="Arial" w:cs="Arial"/>
              </w:rPr>
            </w:pPr>
            <w:r w:rsidRPr="00B45BF8">
              <w:rPr>
                <w:rFonts w:ascii="Arial" w:hAnsi="Arial" w:cs="Arial"/>
              </w:rPr>
              <w:t>Св. 3000 до 7000</w:t>
            </w:r>
          </w:p>
        </w:tc>
        <w:tc>
          <w:tcPr>
            <w:tcW w:w="2789" w:type="pct"/>
            <w:tcBorders>
              <w:top w:val="single" w:sz="6" w:space="0" w:color="auto"/>
              <w:left w:val="nil"/>
              <w:right w:val="single" w:sz="6" w:space="0" w:color="auto"/>
            </w:tcBorders>
            <w:vAlign w:val="center"/>
          </w:tcPr>
          <w:p w14:paraId="5DE0F6BB" w14:textId="77777777" w:rsidR="00B45BF8" w:rsidRPr="00B45BF8" w:rsidRDefault="00B45BF8" w:rsidP="00B45BF8">
            <w:pPr>
              <w:ind w:firstLine="15"/>
              <w:rPr>
                <w:rFonts w:ascii="Arial" w:hAnsi="Arial" w:cs="Arial"/>
              </w:rPr>
            </w:pPr>
            <w:r w:rsidRPr="00B45BF8">
              <w:rPr>
                <w:rFonts w:ascii="Arial" w:hAnsi="Arial" w:cs="Arial"/>
              </w:rPr>
              <w:t xml:space="preserve">Автомобильные дороги общегосударственного (не отнесенные к </w:t>
            </w:r>
            <w:r w:rsidRPr="00B45BF8">
              <w:rPr>
                <w:rFonts w:ascii="Arial" w:hAnsi="Arial" w:cs="Arial"/>
                <w:lang w:val="en-US"/>
              </w:rPr>
              <w:t>I</w:t>
            </w:r>
            <w:r w:rsidRPr="00B45BF8">
              <w:rPr>
                <w:rFonts w:ascii="Arial" w:hAnsi="Arial" w:cs="Arial"/>
              </w:rPr>
              <w:t>-</w:t>
            </w:r>
            <w:r w:rsidRPr="00B45BF8">
              <w:rPr>
                <w:rFonts w:ascii="Arial" w:hAnsi="Arial" w:cs="Arial"/>
                <w:lang w:val="en-US"/>
              </w:rPr>
              <w:t>a</w:t>
            </w:r>
            <w:r w:rsidRPr="00B45BF8">
              <w:rPr>
                <w:rFonts w:ascii="Arial" w:hAnsi="Arial" w:cs="Arial"/>
              </w:rPr>
              <w:t xml:space="preserve"> категории), республиканского, областного (краевого) значения</w:t>
            </w:r>
          </w:p>
        </w:tc>
      </w:tr>
      <w:tr w:rsidR="00B45BF8" w:rsidRPr="00B45BF8" w14:paraId="04EB0656" w14:textId="77777777" w:rsidTr="00B45BF8">
        <w:trPr>
          <w:jc w:val="center"/>
        </w:trPr>
        <w:tc>
          <w:tcPr>
            <w:tcW w:w="581" w:type="pct"/>
            <w:tcBorders>
              <w:top w:val="single" w:sz="6" w:space="0" w:color="auto"/>
              <w:left w:val="single" w:sz="6" w:space="0" w:color="auto"/>
              <w:right w:val="single" w:sz="6" w:space="0" w:color="auto"/>
            </w:tcBorders>
            <w:vAlign w:val="center"/>
          </w:tcPr>
          <w:p w14:paraId="6447ADF4" w14:textId="77777777" w:rsidR="00B45BF8" w:rsidRPr="00B45BF8" w:rsidRDefault="00B45BF8" w:rsidP="00B45BF8">
            <w:pPr>
              <w:ind w:firstLine="14"/>
              <w:jc w:val="center"/>
              <w:rPr>
                <w:rFonts w:ascii="Arial" w:hAnsi="Arial" w:cs="Arial"/>
              </w:rPr>
            </w:pPr>
            <w:r w:rsidRPr="00B45BF8">
              <w:rPr>
                <w:rFonts w:ascii="Arial" w:hAnsi="Arial" w:cs="Arial"/>
                <w:lang w:val="en-US"/>
              </w:rPr>
              <w:t>III</w:t>
            </w:r>
          </w:p>
        </w:tc>
        <w:tc>
          <w:tcPr>
            <w:tcW w:w="842" w:type="pct"/>
            <w:tcBorders>
              <w:top w:val="single" w:sz="6" w:space="0" w:color="auto"/>
              <w:left w:val="nil"/>
            </w:tcBorders>
            <w:vAlign w:val="center"/>
          </w:tcPr>
          <w:p w14:paraId="2CE96772" w14:textId="77777777" w:rsidR="00B45BF8" w:rsidRPr="00B45BF8" w:rsidRDefault="00B45BF8" w:rsidP="00B45BF8">
            <w:pPr>
              <w:jc w:val="center"/>
              <w:rPr>
                <w:rFonts w:ascii="Arial" w:hAnsi="Arial" w:cs="Arial"/>
              </w:rPr>
            </w:pPr>
            <w:r w:rsidRPr="00B45BF8">
              <w:rPr>
                <w:rFonts w:ascii="Arial" w:hAnsi="Arial" w:cs="Arial"/>
              </w:rPr>
              <w:t>Св. 2000 до 6000</w:t>
            </w:r>
          </w:p>
        </w:tc>
        <w:tc>
          <w:tcPr>
            <w:tcW w:w="788" w:type="pct"/>
            <w:tcBorders>
              <w:top w:val="single" w:sz="6" w:space="0" w:color="auto"/>
              <w:left w:val="single" w:sz="6" w:space="0" w:color="auto"/>
              <w:right w:val="single" w:sz="6" w:space="0" w:color="auto"/>
            </w:tcBorders>
            <w:vAlign w:val="center"/>
          </w:tcPr>
          <w:p w14:paraId="11325948" w14:textId="77777777" w:rsidR="00B45BF8" w:rsidRPr="00B45BF8" w:rsidRDefault="00B45BF8" w:rsidP="00B45BF8">
            <w:pPr>
              <w:ind w:firstLine="15"/>
              <w:jc w:val="center"/>
              <w:rPr>
                <w:rFonts w:ascii="Arial" w:hAnsi="Arial" w:cs="Arial"/>
              </w:rPr>
            </w:pPr>
            <w:r w:rsidRPr="00B45BF8">
              <w:rPr>
                <w:rFonts w:ascii="Arial" w:hAnsi="Arial" w:cs="Arial"/>
              </w:rPr>
              <w:t>Св. 1000 до 3000</w:t>
            </w:r>
          </w:p>
        </w:tc>
        <w:tc>
          <w:tcPr>
            <w:tcW w:w="2789" w:type="pct"/>
            <w:tcBorders>
              <w:top w:val="single" w:sz="6" w:space="0" w:color="auto"/>
              <w:left w:val="nil"/>
              <w:right w:val="single" w:sz="6" w:space="0" w:color="auto"/>
            </w:tcBorders>
            <w:vAlign w:val="center"/>
          </w:tcPr>
          <w:p w14:paraId="5397E2F7" w14:textId="77777777" w:rsidR="00B45BF8" w:rsidRPr="00B45BF8" w:rsidRDefault="00B45BF8" w:rsidP="00B45BF8">
            <w:pPr>
              <w:ind w:firstLine="15"/>
              <w:rPr>
                <w:rFonts w:ascii="Arial" w:hAnsi="Arial" w:cs="Arial"/>
              </w:rPr>
            </w:pPr>
            <w:r w:rsidRPr="00B45BF8">
              <w:rPr>
                <w:rFonts w:ascii="Arial" w:hAnsi="Arial" w:cs="Arial"/>
              </w:rPr>
              <w:t xml:space="preserve">Автомобильные дороги общегосударственного, областного (краевого) значения (не отнесенные к </w:t>
            </w:r>
            <w:r w:rsidRPr="00B45BF8">
              <w:rPr>
                <w:rFonts w:ascii="Arial" w:hAnsi="Arial" w:cs="Arial"/>
                <w:lang w:val="en-US"/>
              </w:rPr>
              <w:t>I</w:t>
            </w:r>
            <w:r w:rsidRPr="00B45BF8">
              <w:rPr>
                <w:rFonts w:ascii="Arial" w:hAnsi="Arial" w:cs="Arial"/>
              </w:rPr>
              <w:t xml:space="preserve">-б, и </w:t>
            </w:r>
            <w:r w:rsidRPr="00B45BF8">
              <w:rPr>
                <w:rFonts w:ascii="Arial" w:hAnsi="Arial" w:cs="Arial"/>
                <w:lang w:val="en-US"/>
              </w:rPr>
              <w:t>II</w:t>
            </w:r>
            <w:r w:rsidRPr="00B45BF8">
              <w:rPr>
                <w:rFonts w:ascii="Arial" w:hAnsi="Arial" w:cs="Arial"/>
              </w:rPr>
              <w:t xml:space="preserve"> категориям), дороги местного значения</w:t>
            </w:r>
          </w:p>
        </w:tc>
      </w:tr>
      <w:tr w:rsidR="00B45BF8" w:rsidRPr="00B45BF8" w14:paraId="069FDBBE" w14:textId="77777777" w:rsidTr="00B45BF8">
        <w:trPr>
          <w:jc w:val="center"/>
        </w:trPr>
        <w:tc>
          <w:tcPr>
            <w:tcW w:w="581" w:type="pct"/>
            <w:tcBorders>
              <w:top w:val="single" w:sz="6" w:space="0" w:color="auto"/>
              <w:left w:val="single" w:sz="6" w:space="0" w:color="auto"/>
              <w:bottom w:val="single" w:sz="4" w:space="0" w:color="auto"/>
              <w:right w:val="single" w:sz="6" w:space="0" w:color="auto"/>
            </w:tcBorders>
            <w:vAlign w:val="center"/>
          </w:tcPr>
          <w:p w14:paraId="475EB43C" w14:textId="77777777" w:rsidR="00B45BF8" w:rsidRPr="00B45BF8" w:rsidRDefault="00B45BF8" w:rsidP="00B45BF8">
            <w:pPr>
              <w:ind w:firstLine="14"/>
              <w:jc w:val="center"/>
              <w:rPr>
                <w:rFonts w:ascii="Arial" w:hAnsi="Arial" w:cs="Arial"/>
              </w:rPr>
            </w:pPr>
            <w:r w:rsidRPr="00B45BF8">
              <w:rPr>
                <w:rFonts w:ascii="Arial" w:hAnsi="Arial" w:cs="Arial"/>
                <w:lang w:val="en-US"/>
              </w:rPr>
              <w:t>IV</w:t>
            </w:r>
          </w:p>
        </w:tc>
        <w:tc>
          <w:tcPr>
            <w:tcW w:w="842" w:type="pct"/>
            <w:tcBorders>
              <w:top w:val="single" w:sz="6" w:space="0" w:color="auto"/>
              <w:left w:val="nil"/>
              <w:bottom w:val="single" w:sz="4" w:space="0" w:color="auto"/>
            </w:tcBorders>
            <w:vAlign w:val="center"/>
          </w:tcPr>
          <w:p w14:paraId="173534F8" w14:textId="77777777" w:rsidR="00B45BF8" w:rsidRPr="00B45BF8" w:rsidRDefault="00B45BF8" w:rsidP="00B45BF8">
            <w:pPr>
              <w:jc w:val="center"/>
              <w:rPr>
                <w:rFonts w:ascii="Arial" w:hAnsi="Arial" w:cs="Arial"/>
              </w:rPr>
            </w:pPr>
            <w:r w:rsidRPr="00B45BF8">
              <w:rPr>
                <w:rFonts w:ascii="Arial" w:hAnsi="Arial" w:cs="Arial"/>
              </w:rPr>
              <w:t>Св. 200 до 2000</w:t>
            </w:r>
          </w:p>
        </w:tc>
        <w:tc>
          <w:tcPr>
            <w:tcW w:w="788" w:type="pct"/>
            <w:tcBorders>
              <w:top w:val="single" w:sz="6" w:space="0" w:color="auto"/>
              <w:left w:val="single" w:sz="6" w:space="0" w:color="auto"/>
              <w:bottom w:val="single" w:sz="4" w:space="0" w:color="auto"/>
              <w:right w:val="single" w:sz="6" w:space="0" w:color="auto"/>
            </w:tcBorders>
            <w:vAlign w:val="center"/>
          </w:tcPr>
          <w:p w14:paraId="6F3DD965" w14:textId="77777777" w:rsidR="00B45BF8" w:rsidRPr="00B45BF8" w:rsidRDefault="00B45BF8" w:rsidP="00B45BF8">
            <w:pPr>
              <w:ind w:firstLine="15"/>
              <w:jc w:val="center"/>
              <w:rPr>
                <w:rFonts w:ascii="Arial" w:hAnsi="Arial" w:cs="Arial"/>
              </w:rPr>
            </w:pPr>
            <w:r w:rsidRPr="00B45BF8">
              <w:rPr>
                <w:rFonts w:ascii="Arial" w:hAnsi="Arial" w:cs="Arial"/>
              </w:rPr>
              <w:t>Св. 100 до 1000</w:t>
            </w:r>
          </w:p>
        </w:tc>
        <w:tc>
          <w:tcPr>
            <w:tcW w:w="2789" w:type="pct"/>
            <w:tcBorders>
              <w:top w:val="single" w:sz="6" w:space="0" w:color="auto"/>
              <w:left w:val="nil"/>
              <w:bottom w:val="single" w:sz="4" w:space="0" w:color="auto"/>
              <w:right w:val="single" w:sz="6" w:space="0" w:color="auto"/>
            </w:tcBorders>
            <w:vAlign w:val="center"/>
          </w:tcPr>
          <w:p w14:paraId="32C9E696" w14:textId="77777777" w:rsidR="00B45BF8" w:rsidRPr="00B45BF8" w:rsidRDefault="00B45BF8" w:rsidP="00B45BF8">
            <w:pPr>
              <w:ind w:firstLine="15"/>
              <w:rPr>
                <w:rFonts w:ascii="Arial" w:hAnsi="Arial" w:cs="Arial"/>
              </w:rPr>
            </w:pPr>
            <w:r w:rsidRPr="00B45BF8">
              <w:rPr>
                <w:rFonts w:ascii="Arial" w:hAnsi="Arial" w:cs="Arial"/>
              </w:rPr>
              <w:t xml:space="preserve">Автомобильные дороги республиканского, областного (краевого) и местного значения (не отнесенные к </w:t>
            </w:r>
            <w:r w:rsidRPr="00B45BF8">
              <w:rPr>
                <w:rFonts w:ascii="Arial" w:hAnsi="Arial" w:cs="Arial"/>
                <w:lang w:val="en-US"/>
              </w:rPr>
              <w:t>I</w:t>
            </w:r>
            <w:r w:rsidRPr="00B45BF8">
              <w:rPr>
                <w:rFonts w:ascii="Arial" w:hAnsi="Arial" w:cs="Arial"/>
              </w:rPr>
              <w:t xml:space="preserve">-б, </w:t>
            </w:r>
            <w:r w:rsidRPr="00B45BF8">
              <w:rPr>
                <w:rFonts w:ascii="Arial" w:hAnsi="Arial" w:cs="Arial"/>
                <w:lang w:val="en-US"/>
              </w:rPr>
              <w:t>II</w:t>
            </w:r>
            <w:r w:rsidRPr="00B45BF8">
              <w:rPr>
                <w:rFonts w:ascii="Arial" w:hAnsi="Arial" w:cs="Arial"/>
              </w:rPr>
              <w:t xml:space="preserve"> и </w:t>
            </w:r>
            <w:r w:rsidRPr="00B45BF8">
              <w:rPr>
                <w:rFonts w:ascii="Arial" w:hAnsi="Arial" w:cs="Arial"/>
                <w:lang w:val="en-US"/>
              </w:rPr>
              <w:t>III</w:t>
            </w:r>
            <w:r w:rsidRPr="00B45BF8">
              <w:rPr>
                <w:rFonts w:ascii="Arial" w:hAnsi="Arial" w:cs="Arial"/>
              </w:rPr>
              <w:t xml:space="preserve"> категориям)</w:t>
            </w:r>
          </w:p>
        </w:tc>
      </w:tr>
      <w:tr w:rsidR="00B45BF8" w:rsidRPr="00B45BF8" w14:paraId="7135E9ED" w14:textId="77777777" w:rsidTr="00B45BF8">
        <w:trPr>
          <w:jc w:val="center"/>
        </w:trPr>
        <w:tc>
          <w:tcPr>
            <w:tcW w:w="581" w:type="pct"/>
            <w:tcBorders>
              <w:top w:val="single" w:sz="4" w:space="0" w:color="auto"/>
              <w:left w:val="single" w:sz="4" w:space="0" w:color="auto"/>
              <w:bottom w:val="single" w:sz="4" w:space="0" w:color="auto"/>
              <w:right w:val="single" w:sz="4" w:space="0" w:color="auto"/>
            </w:tcBorders>
            <w:vAlign w:val="center"/>
          </w:tcPr>
          <w:p w14:paraId="3DBDB3EF" w14:textId="77777777" w:rsidR="00B45BF8" w:rsidRPr="00B45BF8" w:rsidRDefault="00B45BF8" w:rsidP="00B45BF8">
            <w:pPr>
              <w:ind w:firstLine="14"/>
              <w:jc w:val="center"/>
              <w:rPr>
                <w:rFonts w:ascii="Arial" w:hAnsi="Arial" w:cs="Arial"/>
              </w:rPr>
            </w:pPr>
            <w:r w:rsidRPr="00B45BF8">
              <w:rPr>
                <w:rFonts w:ascii="Arial" w:hAnsi="Arial" w:cs="Arial"/>
                <w:lang w:val="en-US"/>
              </w:rPr>
              <w:t>V</w:t>
            </w:r>
          </w:p>
        </w:tc>
        <w:tc>
          <w:tcPr>
            <w:tcW w:w="842" w:type="pct"/>
            <w:tcBorders>
              <w:top w:val="single" w:sz="4" w:space="0" w:color="auto"/>
              <w:left w:val="single" w:sz="4" w:space="0" w:color="auto"/>
              <w:bottom w:val="single" w:sz="4" w:space="0" w:color="auto"/>
              <w:right w:val="single" w:sz="4" w:space="0" w:color="auto"/>
            </w:tcBorders>
            <w:vAlign w:val="center"/>
          </w:tcPr>
          <w:p w14:paraId="31AC9C3C" w14:textId="77777777" w:rsidR="00B45BF8" w:rsidRPr="00B45BF8" w:rsidRDefault="00B45BF8" w:rsidP="00B45BF8">
            <w:pPr>
              <w:jc w:val="center"/>
              <w:rPr>
                <w:rFonts w:ascii="Arial" w:hAnsi="Arial" w:cs="Arial"/>
              </w:rPr>
            </w:pPr>
            <w:r w:rsidRPr="00B45BF8">
              <w:rPr>
                <w:rFonts w:ascii="Arial" w:hAnsi="Arial" w:cs="Arial"/>
              </w:rPr>
              <w:t>До 200</w:t>
            </w:r>
          </w:p>
        </w:tc>
        <w:tc>
          <w:tcPr>
            <w:tcW w:w="788" w:type="pct"/>
            <w:tcBorders>
              <w:top w:val="single" w:sz="4" w:space="0" w:color="auto"/>
              <w:left w:val="single" w:sz="4" w:space="0" w:color="auto"/>
              <w:bottom w:val="single" w:sz="4" w:space="0" w:color="auto"/>
              <w:right w:val="single" w:sz="4" w:space="0" w:color="auto"/>
            </w:tcBorders>
            <w:vAlign w:val="center"/>
          </w:tcPr>
          <w:p w14:paraId="45F27D6B" w14:textId="77777777" w:rsidR="00B45BF8" w:rsidRPr="00B45BF8" w:rsidRDefault="00B45BF8" w:rsidP="00B45BF8">
            <w:pPr>
              <w:jc w:val="center"/>
              <w:rPr>
                <w:rFonts w:ascii="Arial" w:hAnsi="Arial" w:cs="Arial"/>
              </w:rPr>
            </w:pPr>
            <w:r w:rsidRPr="00B45BF8">
              <w:rPr>
                <w:rFonts w:ascii="Arial" w:hAnsi="Arial" w:cs="Arial"/>
              </w:rPr>
              <w:t>До 100</w:t>
            </w:r>
          </w:p>
        </w:tc>
        <w:tc>
          <w:tcPr>
            <w:tcW w:w="2789" w:type="pct"/>
            <w:tcBorders>
              <w:top w:val="single" w:sz="4" w:space="0" w:color="auto"/>
              <w:left w:val="single" w:sz="4" w:space="0" w:color="auto"/>
              <w:bottom w:val="single" w:sz="4" w:space="0" w:color="auto"/>
              <w:right w:val="single" w:sz="4" w:space="0" w:color="auto"/>
            </w:tcBorders>
            <w:vAlign w:val="center"/>
          </w:tcPr>
          <w:p w14:paraId="02C240A0" w14:textId="77777777" w:rsidR="00B45BF8" w:rsidRPr="00B45BF8" w:rsidRDefault="00B45BF8" w:rsidP="00B45BF8">
            <w:pPr>
              <w:ind w:firstLine="15"/>
              <w:rPr>
                <w:rFonts w:ascii="Arial" w:hAnsi="Arial" w:cs="Arial"/>
              </w:rPr>
            </w:pPr>
            <w:r w:rsidRPr="00B45BF8">
              <w:rPr>
                <w:rFonts w:ascii="Arial" w:hAnsi="Arial" w:cs="Arial"/>
              </w:rPr>
              <w:t>Автомобильные дороги местного значения (кроме отнесенных к III и IV категориям)</w:t>
            </w:r>
          </w:p>
        </w:tc>
      </w:tr>
    </w:tbl>
    <w:p w14:paraId="3C5C24F5" w14:textId="77777777" w:rsidR="00B45BF8" w:rsidRPr="00B45BF8" w:rsidRDefault="00B45BF8" w:rsidP="00B45BF8">
      <w:pPr>
        <w:autoSpaceDE w:val="0"/>
        <w:autoSpaceDN w:val="0"/>
        <w:adjustRightInd w:val="0"/>
        <w:jc w:val="both"/>
        <w:rPr>
          <w:rFonts w:ascii="Arial" w:hAnsi="Arial" w:cs="Arial"/>
        </w:rPr>
      </w:pPr>
    </w:p>
    <w:p w14:paraId="36029F26" w14:textId="77777777" w:rsidR="00B45BF8" w:rsidRPr="00B45BF8" w:rsidRDefault="00B45BF8" w:rsidP="00B45BF8">
      <w:pPr>
        <w:jc w:val="both"/>
        <w:rPr>
          <w:rFonts w:ascii="Arial" w:hAnsi="Arial" w:cs="Arial"/>
        </w:rPr>
      </w:pPr>
      <w:r w:rsidRPr="00B45BF8">
        <w:rPr>
          <w:rFonts w:ascii="Arial" w:hAnsi="Arial" w:cs="Arial"/>
        </w:rPr>
        <w:t>В соответствии с Правилами и нормами технической эксплуатации жилищного фонда, в зависимости от интенсивности пешеходного движения территории разбиваются на 3 класса:</w:t>
      </w:r>
    </w:p>
    <w:p w14:paraId="1DA04DF9" w14:textId="77777777" w:rsidR="00B45BF8" w:rsidRPr="00B45BF8" w:rsidRDefault="00B45BF8" w:rsidP="00B45BF8">
      <w:pPr>
        <w:jc w:val="both"/>
        <w:rPr>
          <w:rFonts w:ascii="Arial" w:hAnsi="Arial" w:cs="Arial"/>
        </w:rPr>
      </w:pPr>
      <w:r w:rsidRPr="00B45BF8">
        <w:rPr>
          <w:rFonts w:ascii="Arial" w:hAnsi="Arial" w:cs="Arial"/>
        </w:rPr>
        <w:t>I класс - до 50 чел./ч;</w:t>
      </w:r>
    </w:p>
    <w:p w14:paraId="29DC02C7" w14:textId="77777777" w:rsidR="00B45BF8" w:rsidRPr="00B45BF8" w:rsidRDefault="00B45BF8" w:rsidP="00B45BF8">
      <w:pPr>
        <w:jc w:val="both"/>
        <w:rPr>
          <w:rFonts w:ascii="Arial" w:hAnsi="Arial" w:cs="Arial"/>
        </w:rPr>
      </w:pPr>
      <w:r w:rsidRPr="00B45BF8">
        <w:rPr>
          <w:rFonts w:ascii="Arial" w:hAnsi="Arial" w:cs="Arial"/>
        </w:rPr>
        <w:t>II класс - от 50 до 100 чел./ч;</w:t>
      </w:r>
    </w:p>
    <w:p w14:paraId="78636468" w14:textId="77777777" w:rsidR="00B45BF8" w:rsidRPr="00B45BF8" w:rsidRDefault="00B45BF8" w:rsidP="00B45BF8">
      <w:pPr>
        <w:jc w:val="both"/>
        <w:rPr>
          <w:rFonts w:ascii="Arial" w:hAnsi="Arial" w:cs="Arial"/>
        </w:rPr>
      </w:pPr>
      <w:r w:rsidRPr="00B45BF8">
        <w:rPr>
          <w:rFonts w:ascii="Arial" w:hAnsi="Arial" w:cs="Arial"/>
        </w:rPr>
        <w:t>III класс - свыше 100 чел./ч.</w:t>
      </w:r>
    </w:p>
    <w:p w14:paraId="180FDB00" w14:textId="77777777" w:rsidR="00B45BF8" w:rsidRPr="00B45BF8" w:rsidRDefault="00B45BF8" w:rsidP="00B45BF8">
      <w:pPr>
        <w:ind w:firstLine="708"/>
        <w:jc w:val="both"/>
        <w:rPr>
          <w:rFonts w:ascii="Arial" w:hAnsi="Arial" w:cs="Arial"/>
        </w:rPr>
      </w:pPr>
      <w:r w:rsidRPr="00B45BF8">
        <w:rPr>
          <w:rFonts w:ascii="Arial" w:hAnsi="Arial" w:cs="Arial"/>
        </w:rPr>
        <w:lastRenderedPageBreak/>
        <w:t>Интенсивность пешеходного движения определяется на полосе тротуара шириной 0,75 м по пиковой нагрузке утром и вечером (суммарно с учетом движения пешеходов в обе стороны).</w:t>
      </w:r>
    </w:p>
    <w:p w14:paraId="33515429" w14:textId="7C23A7C4" w:rsidR="00B45BF8" w:rsidRPr="00B45BF8" w:rsidRDefault="00B45BF8" w:rsidP="00B45BF8">
      <w:pPr>
        <w:jc w:val="both"/>
        <w:rPr>
          <w:rFonts w:ascii="Arial" w:hAnsi="Arial" w:cs="Arial"/>
        </w:rPr>
      </w:pPr>
      <w:r w:rsidRPr="00B45BF8">
        <w:rPr>
          <w:rFonts w:ascii="Arial" w:hAnsi="Arial" w:cs="Arial"/>
        </w:rPr>
        <w:t>Территории дворов относятся к I классу.</w:t>
      </w:r>
    </w:p>
    <w:p w14:paraId="52167578" w14:textId="77777777" w:rsidR="00B45BF8" w:rsidRPr="00B45BF8" w:rsidRDefault="00B45BF8" w:rsidP="00B45BF8">
      <w:pPr>
        <w:ind w:firstLine="708"/>
        <w:jc w:val="both"/>
        <w:rPr>
          <w:rFonts w:ascii="Arial" w:hAnsi="Arial" w:cs="Arial"/>
        </w:rPr>
      </w:pPr>
      <w:r w:rsidRPr="00B45BF8">
        <w:rPr>
          <w:rFonts w:ascii="Arial" w:hAnsi="Arial" w:cs="Arial"/>
        </w:rPr>
        <w:t>Типы покрытий: усовершенствованные (асфальтобетонные, брусчатые), неусовершенствованные (щебеночные, булыжные) и территории без покрытий. Отдельно выделяются территории газонов.</w:t>
      </w:r>
    </w:p>
    <w:p w14:paraId="42A56EDC" w14:textId="54D08584" w:rsidR="00B45BF8" w:rsidRPr="00B45BF8" w:rsidRDefault="00B45BF8" w:rsidP="00B45BF8">
      <w:pPr>
        <w:autoSpaceDE w:val="0"/>
        <w:autoSpaceDN w:val="0"/>
        <w:adjustRightInd w:val="0"/>
        <w:ind w:firstLine="708"/>
        <w:jc w:val="both"/>
        <w:rPr>
          <w:rFonts w:ascii="Arial" w:hAnsi="Arial" w:cs="Arial"/>
        </w:rPr>
      </w:pPr>
      <w:r w:rsidRPr="00B45BF8">
        <w:rPr>
          <w:rFonts w:ascii="Arial" w:hAnsi="Arial" w:cs="Arial"/>
        </w:rPr>
        <w:t xml:space="preserve">Механизированная уборка городских территорий является одной из важных и сложных задач жилищно-коммунальных организаций городов. При производстве работ, связанных с уборкой, следует руководствоваться соответствующими Правилами техники безопасности и производственной санитарии. </w:t>
      </w:r>
    </w:p>
    <w:p w14:paraId="5F9AC7D6" w14:textId="77777777" w:rsidR="00B45BF8" w:rsidRPr="00B45BF8" w:rsidRDefault="00B45BF8" w:rsidP="00B45BF8">
      <w:pPr>
        <w:pStyle w:val="af6"/>
        <w:ind w:firstLine="709"/>
        <w:rPr>
          <w:rFonts w:ascii="Arial" w:hAnsi="Arial" w:cs="Arial"/>
        </w:rPr>
      </w:pPr>
      <w:r w:rsidRPr="00B45BF8">
        <w:rPr>
          <w:rFonts w:ascii="Arial" w:hAnsi="Arial" w:cs="Arial"/>
        </w:rPr>
        <w:t>Организация механизированной уборки требует проведения подготовительных мероприятий:</w:t>
      </w:r>
    </w:p>
    <w:p w14:paraId="4FF13562" w14:textId="3E8188CB" w:rsidR="00B45BF8" w:rsidRPr="00B45BF8" w:rsidRDefault="00B45BF8" w:rsidP="00B45BF8">
      <w:pPr>
        <w:pStyle w:val="a"/>
        <w:numPr>
          <w:ilvl w:val="0"/>
          <w:numId w:val="0"/>
        </w:numPr>
        <w:tabs>
          <w:tab w:val="num" w:pos="0"/>
        </w:tabs>
        <w:spacing w:after="0" w:line="240" w:lineRule="auto"/>
        <w:ind w:right="0" w:firstLine="709"/>
        <w:rPr>
          <w:rFonts w:ascii="Arial" w:hAnsi="Arial" w:cs="Arial"/>
        </w:rPr>
      </w:pPr>
      <w:r w:rsidRPr="00B45BF8">
        <w:rPr>
          <w:rFonts w:ascii="Arial" w:hAnsi="Arial" w:cs="Arial"/>
        </w:rPr>
        <w:t xml:space="preserve">своевременного ремонта усовершенствованных покрытий улиц, проездов, площадей (чтобы не было неровностей, выбоин, выступающих крышек колодцев подземной городской сети); </w:t>
      </w:r>
    </w:p>
    <w:p w14:paraId="7399C5DE" w14:textId="5B155412" w:rsidR="00B45BF8" w:rsidRPr="00B45BF8" w:rsidRDefault="00B45BF8" w:rsidP="00B45BF8">
      <w:pPr>
        <w:pStyle w:val="a"/>
        <w:numPr>
          <w:ilvl w:val="0"/>
          <w:numId w:val="0"/>
        </w:numPr>
        <w:tabs>
          <w:tab w:val="num" w:pos="0"/>
        </w:tabs>
        <w:spacing w:after="0" w:line="240" w:lineRule="auto"/>
        <w:ind w:firstLine="709"/>
        <w:rPr>
          <w:rFonts w:ascii="Arial" w:hAnsi="Arial" w:cs="Arial"/>
        </w:rPr>
      </w:pPr>
      <w:r w:rsidRPr="00B45BF8">
        <w:rPr>
          <w:rFonts w:ascii="Arial" w:hAnsi="Arial" w:cs="Arial"/>
        </w:rPr>
        <w:t xml:space="preserve">периодической очистки отстойников дождевой канализации; </w:t>
      </w:r>
    </w:p>
    <w:p w14:paraId="6D48CA9C" w14:textId="77777777" w:rsidR="00B45BF8" w:rsidRPr="00B45BF8" w:rsidRDefault="00B45BF8" w:rsidP="00B45BF8">
      <w:pPr>
        <w:pStyle w:val="a"/>
        <w:numPr>
          <w:ilvl w:val="0"/>
          <w:numId w:val="0"/>
        </w:numPr>
        <w:tabs>
          <w:tab w:val="num" w:pos="0"/>
        </w:tabs>
        <w:spacing w:after="0" w:line="240" w:lineRule="auto"/>
        <w:ind w:firstLine="709"/>
        <w:rPr>
          <w:rFonts w:ascii="Arial" w:hAnsi="Arial" w:cs="Arial"/>
        </w:rPr>
      </w:pPr>
      <w:r w:rsidRPr="00B45BF8">
        <w:rPr>
          <w:rFonts w:ascii="Arial" w:hAnsi="Arial" w:cs="Arial"/>
        </w:rPr>
        <w:t xml:space="preserve">ограждения зеленых насаждений бортовым камнем. </w:t>
      </w:r>
    </w:p>
    <w:p w14:paraId="1C91B158" w14:textId="253177FD" w:rsidR="00B45BF8" w:rsidRPr="00B45BF8" w:rsidRDefault="00B45BF8" w:rsidP="00B45BF8">
      <w:pPr>
        <w:pStyle w:val="af6"/>
        <w:ind w:firstLine="709"/>
        <w:rPr>
          <w:rFonts w:ascii="Arial" w:hAnsi="Arial" w:cs="Arial"/>
        </w:rPr>
      </w:pPr>
      <w:r w:rsidRPr="00B45BF8">
        <w:rPr>
          <w:rFonts w:ascii="Arial" w:hAnsi="Arial" w:cs="Arial"/>
        </w:rPr>
        <w:t>При подготовке к уборке предварительно устанавливают режимы уборки, которые, в первую очередь, зависят от значимости улицы, интенсивности транспортного движения и других показателей, приводимых в паспорте улицы. Улицы группируют по категориям, в каждой из которых выбирают характерную улицу; по ней устанавливают режимы уборки всех улиц этой категории и объемы работ. Исходя из объемов работ определяют необходимое число машин для выполнения технологических операций.</w:t>
      </w:r>
    </w:p>
    <w:p w14:paraId="1C4D3B63" w14:textId="4CDA3B5E" w:rsidR="00B45BF8" w:rsidRPr="00B45BF8" w:rsidRDefault="00B45BF8" w:rsidP="00B45BF8">
      <w:pPr>
        <w:ind w:firstLine="708"/>
        <w:jc w:val="both"/>
        <w:rPr>
          <w:rFonts w:ascii="Arial" w:hAnsi="Arial" w:cs="Arial"/>
        </w:rPr>
      </w:pPr>
      <w:r w:rsidRPr="00B45BF8">
        <w:rPr>
          <w:rFonts w:ascii="Arial" w:hAnsi="Arial" w:cs="Arial"/>
        </w:rPr>
        <w:t>Для организации работ по механизированной уборке территорию муниципального образования разбивают на участки, которые обслуживают механизированные колонны, обеспечивающие выполнение всех видов работ по установленной технологии. Целесообразно создавать участки для каждого административного района. Обслуживаемый участок делят на маршруты, за каждым из которых закрепляют необходимое число машин.</w:t>
      </w:r>
    </w:p>
    <w:p w14:paraId="59EC0434" w14:textId="5FF0479B" w:rsidR="00B45BF8" w:rsidRDefault="00B45BF8" w:rsidP="00B45BF8">
      <w:pPr>
        <w:ind w:firstLine="708"/>
        <w:jc w:val="both"/>
        <w:rPr>
          <w:rFonts w:ascii="Arial" w:hAnsi="Arial" w:cs="Arial"/>
        </w:rPr>
      </w:pPr>
      <w:r w:rsidRPr="00B45BF8">
        <w:rPr>
          <w:rFonts w:ascii="Arial" w:hAnsi="Arial" w:cs="Arial"/>
        </w:rPr>
        <w:t>Для каждой машины, выполняющей работы по летней или зимней уборке, составляют маршрутную карту, т.е. графическое выражение пути следования, последовательность и периодичность выполнения той или иной технологической операции. В соответствии с маршрутными картами разрабатывают маршрутные графики. При изменении местных условий (движения на участке, ремонте дорожных покрытий на одной из улиц и т.д.) маршруты корректируют. Один экземпляр маршрутов движения уборочных машин находится у диспетчера, другой – у водителя. Водителей машин закрепляют за определенными маршрутами, что повышает ответственность каждого исполнителя за сроки и качество работ.</w:t>
      </w:r>
    </w:p>
    <w:p w14:paraId="1FF7E73E" w14:textId="046EF883" w:rsidR="00B45BF8" w:rsidRDefault="00B45BF8" w:rsidP="00B45BF8">
      <w:pPr>
        <w:ind w:firstLine="708"/>
        <w:jc w:val="both"/>
        <w:rPr>
          <w:rFonts w:ascii="Arial" w:hAnsi="Arial" w:cs="Arial"/>
        </w:rPr>
      </w:pPr>
    </w:p>
    <w:p w14:paraId="30407BE7" w14:textId="7578189E" w:rsidR="00B45BF8" w:rsidRPr="00B45BF8" w:rsidRDefault="00B45BF8" w:rsidP="00B45BF8">
      <w:pPr>
        <w:ind w:firstLine="708"/>
        <w:jc w:val="both"/>
        <w:rPr>
          <w:rFonts w:ascii="Arial" w:hAnsi="Arial" w:cs="Arial"/>
        </w:rPr>
      </w:pPr>
      <w:r>
        <w:rPr>
          <w:noProof/>
          <w:color w:val="000000"/>
          <w:sz w:val="28"/>
        </w:rPr>
        <w:drawing>
          <wp:anchor distT="0" distB="0" distL="114300" distR="114300" simplePos="0" relativeHeight="251693568" behindDoc="1" locked="0" layoutInCell="1" allowOverlap="1" wp14:anchorId="574BB58E" wp14:editId="17418F22">
            <wp:simplePos x="0" y="0"/>
            <wp:positionH relativeFrom="column">
              <wp:posOffset>1956435</wp:posOffset>
            </wp:positionH>
            <wp:positionV relativeFrom="paragraph">
              <wp:posOffset>24765</wp:posOffset>
            </wp:positionV>
            <wp:extent cx="2143125" cy="1852295"/>
            <wp:effectExtent l="19050" t="19050" r="28575" b="14605"/>
            <wp:wrapTight wrapText="bothSides">
              <wp:wrapPolygon edited="0">
                <wp:start x="-192" y="-222"/>
                <wp:lineTo x="-192" y="21548"/>
                <wp:lineTo x="21696" y="21548"/>
                <wp:lineTo x="21696" y="-222"/>
                <wp:lineTo x="-192" y="-222"/>
              </wp:wrapPolygon>
            </wp:wrapTight>
            <wp:docPr id="253" name="Рисунок 26" descr="40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0685-2"/>
                    <pic:cNvPicPr>
                      <a:picLocks noChangeAspect="1" noChangeArrowheads="1"/>
                    </pic:cNvPicPr>
                  </pic:nvPicPr>
                  <pic:blipFill>
                    <a:blip r:embed="rId55" cstate="print">
                      <a:extLst>
                        <a:ext uri="{28A0092B-C50C-407E-A947-70E740481C1C}">
                          <a14:useLocalDpi xmlns:a14="http://schemas.microsoft.com/office/drawing/2010/main" val="0"/>
                        </a:ext>
                      </a:extLst>
                    </a:blip>
                    <a:srcRect t="3613" b="1506"/>
                    <a:stretch>
                      <a:fillRect/>
                    </a:stretch>
                  </pic:blipFill>
                  <pic:spPr bwMode="auto">
                    <a:xfrm>
                      <a:off x="0" y="0"/>
                      <a:ext cx="2143125" cy="185229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6BAA094F" w14:textId="0AAD83C1" w:rsidR="00B4021C" w:rsidRPr="00B45BF8" w:rsidRDefault="00B4021C" w:rsidP="00B4021C">
      <w:pPr>
        <w:pStyle w:val="ConsPlusNormal"/>
        <w:ind w:firstLine="708"/>
        <w:jc w:val="both"/>
        <w:rPr>
          <w:rFonts w:ascii="Arial" w:hAnsi="Arial" w:cs="Arial"/>
          <w:sz w:val="24"/>
          <w:szCs w:val="24"/>
        </w:rPr>
      </w:pPr>
    </w:p>
    <w:p w14:paraId="29F86694" w14:textId="4B076345" w:rsidR="00B45BF8" w:rsidRDefault="00B45BF8" w:rsidP="00B4021C">
      <w:pPr>
        <w:pStyle w:val="ConsPlusNormal"/>
        <w:ind w:firstLine="708"/>
        <w:jc w:val="both"/>
        <w:rPr>
          <w:rFonts w:ascii="Arial" w:hAnsi="Arial" w:cs="Arial"/>
          <w:sz w:val="24"/>
          <w:szCs w:val="24"/>
        </w:rPr>
      </w:pPr>
    </w:p>
    <w:p w14:paraId="173B7B27" w14:textId="7F711B0F" w:rsidR="00B45BF8" w:rsidRDefault="00B45BF8" w:rsidP="00B4021C">
      <w:pPr>
        <w:pStyle w:val="ConsPlusNormal"/>
        <w:ind w:firstLine="708"/>
        <w:jc w:val="both"/>
        <w:rPr>
          <w:rFonts w:ascii="Arial" w:hAnsi="Arial" w:cs="Arial"/>
          <w:sz w:val="24"/>
          <w:szCs w:val="24"/>
        </w:rPr>
      </w:pPr>
    </w:p>
    <w:p w14:paraId="75341BAC" w14:textId="3B6D659D" w:rsidR="00B4021C" w:rsidRPr="00B45BF8" w:rsidRDefault="00B4021C" w:rsidP="00B4021C">
      <w:pPr>
        <w:pStyle w:val="ConsPlusNormal"/>
        <w:ind w:firstLine="708"/>
        <w:jc w:val="both"/>
        <w:rPr>
          <w:rFonts w:ascii="Arial" w:hAnsi="Arial" w:cs="Arial"/>
          <w:sz w:val="24"/>
          <w:szCs w:val="24"/>
        </w:rPr>
      </w:pPr>
    </w:p>
    <w:p w14:paraId="7F633807" w14:textId="555D2986" w:rsidR="00B4021C" w:rsidRDefault="00B4021C" w:rsidP="00B4021C">
      <w:pPr>
        <w:tabs>
          <w:tab w:val="left" w:pos="1725"/>
        </w:tabs>
        <w:rPr>
          <w:rFonts w:ascii="Arial" w:hAnsi="Arial" w:cs="Arial"/>
        </w:rPr>
      </w:pPr>
    </w:p>
    <w:p w14:paraId="720EEC2B" w14:textId="53A4B3B8" w:rsidR="00B45BF8" w:rsidRDefault="00B45BF8" w:rsidP="00B4021C">
      <w:pPr>
        <w:tabs>
          <w:tab w:val="left" w:pos="1725"/>
        </w:tabs>
        <w:rPr>
          <w:rFonts w:ascii="Arial" w:hAnsi="Arial" w:cs="Arial"/>
        </w:rPr>
      </w:pPr>
    </w:p>
    <w:p w14:paraId="708F7F5E" w14:textId="4C163E12" w:rsidR="00B45BF8" w:rsidRDefault="00B45BF8" w:rsidP="00B4021C">
      <w:pPr>
        <w:tabs>
          <w:tab w:val="left" w:pos="1725"/>
        </w:tabs>
        <w:rPr>
          <w:rFonts w:ascii="Arial" w:hAnsi="Arial" w:cs="Arial"/>
        </w:rPr>
      </w:pPr>
    </w:p>
    <w:p w14:paraId="0C581B5F" w14:textId="2B1ED565" w:rsidR="00B45BF8" w:rsidRDefault="00B45BF8" w:rsidP="00B4021C">
      <w:pPr>
        <w:tabs>
          <w:tab w:val="left" w:pos="1725"/>
        </w:tabs>
        <w:rPr>
          <w:rFonts w:ascii="Arial" w:hAnsi="Arial" w:cs="Arial"/>
        </w:rPr>
      </w:pPr>
    </w:p>
    <w:p w14:paraId="58ED3AEA" w14:textId="1FF9F7D4" w:rsidR="00B45BF8" w:rsidRDefault="00B45BF8" w:rsidP="00B4021C">
      <w:pPr>
        <w:tabs>
          <w:tab w:val="left" w:pos="1725"/>
        </w:tabs>
        <w:rPr>
          <w:rFonts w:ascii="Arial" w:hAnsi="Arial" w:cs="Arial"/>
        </w:rPr>
      </w:pPr>
    </w:p>
    <w:p w14:paraId="797AB640" w14:textId="0DEE5F41" w:rsidR="00B45BF8" w:rsidRDefault="00B45BF8" w:rsidP="00B45BF8">
      <w:pPr>
        <w:tabs>
          <w:tab w:val="left" w:pos="1725"/>
        </w:tabs>
        <w:jc w:val="center"/>
        <w:rPr>
          <w:rFonts w:ascii="Arial" w:hAnsi="Arial" w:cs="Arial"/>
          <w:b/>
          <w:bCs/>
        </w:rPr>
      </w:pPr>
      <w:r w:rsidRPr="00B45BF8">
        <w:rPr>
          <w:rFonts w:ascii="Arial" w:hAnsi="Arial" w:cs="Arial"/>
          <w:b/>
          <w:bCs/>
        </w:rPr>
        <w:lastRenderedPageBreak/>
        <w:t>Рис. 6.1.</w:t>
      </w:r>
      <w:r w:rsidRPr="00B45BF8">
        <w:rPr>
          <w:rFonts w:ascii="Arial" w:hAnsi="Arial" w:cs="Arial"/>
          <w:b/>
          <w:bCs/>
          <w:sz w:val="28"/>
        </w:rPr>
        <w:t xml:space="preserve"> </w:t>
      </w:r>
      <w:r w:rsidRPr="00B45BF8">
        <w:rPr>
          <w:rFonts w:ascii="Arial" w:hAnsi="Arial" w:cs="Arial"/>
          <w:b/>
          <w:bCs/>
        </w:rPr>
        <w:t>Образец маршрутной карты работы подметально-уборочных машин</w:t>
      </w:r>
    </w:p>
    <w:p w14:paraId="16BB9114" w14:textId="77777777" w:rsidR="00B45BF8" w:rsidRDefault="00B45BF8" w:rsidP="00B45BF8">
      <w:pPr>
        <w:pStyle w:val="af6"/>
        <w:ind w:firstLine="709"/>
        <w:rPr>
          <w:rFonts w:ascii="Arial" w:hAnsi="Arial" w:cs="Arial"/>
        </w:rPr>
      </w:pPr>
    </w:p>
    <w:p w14:paraId="7CA818DA" w14:textId="7C9C642A" w:rsidR="00B45BF8" w:rsidRPr="00B45BF8" w:rsidRDefault="00B45BF8" w:rsidP="00B45BF8">
      <w:pPr>
        <w:pStyle w:val="af6"/>
        <w:ind w:firstLine="709"/>
        <w:rPr>
          <w:rFonts w:ascii="Arial" w:hAnsi="Arial" w:cs="Arial"/>
        </w:rPr>
      </w:pPr>
      <w:r w:rsidRPr="00B45BF8">
        <w:rPr>
          <w:rFonts w:ascii="Arial" w:hAnsi="Arial" w:cs="Arial"/>
        </w:rPr>
        <w:t>Исходя из объемов работ и производительности машин деление на маршруты производят на карте плане участка, на который предварительно наносят протяженность улиц, их категории и места заправки поливомоечных машин, расположение баз технологических материалов, стоянок дежурных машин, наличие больших уклонов, кривых малых радиусов и т.д. Основываясь на характерных сведениях о снегопадах, их интенсивности и продолжительности за зиму, определяют необходимое число уборочных машин и организацию их работы на участке.</w:t>
      </w:r>
    </w:p>
    <w:p w14:paraId="57CE6E1C" w14:textId="77777777" w:rsidR="00B45BF8" w:rsidRPr="00B45BF8" w:rsidRDefault="00B45BF8" w:rsidP="00B45BF8">
      <w:pPr>
        <w:pStyle w:val="af6"/>
        <w:rPr>
          <w:rFonts w:ascii="Arial" w:hAnsi="Arial" w:cs="Arial"/>
        </w:rPr>
      </w:pPr>
      <w:r w:rsidRPr="00B45BF8">
        <w:rPr>
          <w:rFonts w:ascii="Arial" w:hAnsi="Arial" w:cs="Arial"/>
        </w:rPr>
        <w:t xml:space="preserve">Основная задача летней уборки улиц заключается в удалении загрязнений, скапливающихся на покрытии дорог. </w:t>
      </w:r>
    </w:p>
    <w:p w14:paraId="25631F62" w14:textId="77777777" w:rsidR="00B45BF8" w:rsidRPr="00B45BF8" w:rsidRDefault="00B45BF8" w:rsidP="00B45BF8">
      <w:pPr>
        <w:pStyle w:val="af6"/>
        <w:rPr>
          <w:rFonts w:ascii="Arial" w:hAnsi="Arial" w:cs="Arial"/>
        </w:rPr>
      </w:pPr>
      <w:r w:rsidRPr="00B45BF8">
        <w:rPr>
          <w:rFonts w:ascii="Arial" w:hAnsi="Arial" w:cs="Arial"/>
        </w:rPr>
        <w:t>Основными операциями летней уборки являются:</w:t>
      </w:r>
    </w:p>
    <w:p w14:paraId="66B7CC10" w14:textId="77777777" w:rsidR="00B45BF8" w:rsidRPr="00B45BF8" w:rsidRDefault="00B45BF8" w:rsidP="00B45BF8">
      <w:pPr>
        <w:pStyle w:val="a"/>
        <w:numPr>
          <w:ilvl w:val="0"/>
          <w:numId w:val="0"/>
        </w:numPr>
        <w:tabs>
          <w:tab w:val="num" w:pos="0"/>
        </w:tabs>
        <w:spacing w:after="0" w:line="240" w:lineRule="auto"/>
        <w:ind w:firstLine="709"/>
        <w:rPr>
          <w:rFonts w:ascii="Arial" w:hAnsi="Arial" w:cs="Arial"/>
        </w:rPr>
      </w:pPr>
      <w:r w:rsidRPr="00B45BF8">
        <w:rPr>
          <w:rFonts w:ascii="Arial" w:hAnsi="Arial" w:cs="Arial"/>
        </w:rPr>
        <w:t>подметание дорожных покрытий и лотков;</w:t>
      </w:r>
    </w:p>
    <w:p w14:paraId="341C7D5F" w14:textId="77777777" w:rsidR="00B45BF8" w:rsidRPr="00B45BF8" w:rsidRDefault="00B45BF8" w:rsidP="00B45BF8">
      <w:pPr>
        <w:pStyle w:val="a"/>
        <w:numPr>
          <w:ilvl w:val="0"/>
          <w:numId w:val="0"/>
        </w:numPr>
        <w:tabs>
          <w:tab w:val="num" w:pos="0"/>
        </w:tabs>
        <w:spacing w:after="0" w:line="240" w:lineRule="auto"/>
        <w:ind w:firstLine="709"/>
        <w:rPr>
          <w:rFonts w:ascii="Arial" w:hAnsi="Arial" w:cs="Arial"/>
        </w:rPr>
      </w:pPr>
      <w:r w:rsidRPr="00B45BF8">
        <w:rPr>
          <w:rFonts w:ascii="Arial" w:hAnsi="Arial" w:cs="Arial"/>
        </w:rPr>
        <w:t xml:space="preserve">мойка и поливка проезжей части дороги. </w:t>
      </w:r>
    </w:p>
    <w:p w14:paraId="44026D25" w14:textId="77777777" w:rsidR="00B45BF8" w:rsidRPr="00B45BF8" w:rsidRDefault="00B45BF8" w:rsidP="00B45BF8">
      <w:pPr>
        <w:ind w:firstLine="709"/>
        <w:jc w:val="both"/>
        <w:rPr>
          <w:rFonts w:ascii="Arial" w:hAnsi="Arial" w:cs="Arial"/>
        </w:rPr>
      </w:pPr>
      <w:r w:rsidRPr="00B45BF8">
        <w:rPr>
          <w:rFonts w:ascii="Arial" w:hAnsi="Arial" w:cs="Arial"/>
        </w:rPr>
        <w:t>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w:t>
      </w:r>
    </w:p>
    <w:p w14:paraId="2C21F0CB" w14:textId="77777777" w:rsidR="00B45BF8" w:rsidRPr="00B45BF8" w:rsidRDefault="00B45BF8" w:rsidP="00B45BF8">
      <w:pPr>
        <w:ind w:firstLine="708"/>
        <w:jc w:val="both"/>
        <w:rPr>
          <w:rFonts w:ascii="Arial" w:hAnsi="Arial" w:cs="Arial"/>
        </w:rPr>
      </w:pPr>
      <w:r w:rsidRPr="00B45BF8">
        <w:rPr>
          <w:rFonts w:ascii="Arial" w:hAnsi="Arial" w:cs="Arial"/>
        </w:rPr>
        <w:t>Перечень основных операций технологического процесса летней уборки автодорог приведен в таблице 6.2.</w:t>
      </w:r>
    </w:p>
    <w:p w14:paraId="2D1F791C" w14:textId="77777777" w:rsidR="00B45BF8" w:rsidRPr="00B45BF8" w:rsidRDefault="00B45BF8" w:rsidP="00B45BF8">
      <w:pPr>
        <w:ind w:firstLine="708"/>
        <w:jc w:val="both"/>
        <w:rPr>
          <w:rFonts w:ascii="Arial" w:hAnsi="Arial" w:cs="Arial"/>
        </w:rPr>
      </w:pPr>
    </w:p>
    <w:p w14:paraId="2B75E716" w14:textId="77777777" w:rsidR="00B45BF8" w:rsidRPr="00B45BF8" w:rsidRDefault="00B45BF8" w:rsidP="00B45BF8">
      <w:pPr>
        <w:ind w:firstLine="708"/>
        <w:jc w:val="both"/>
        <w:rPr>
          <w:rFonts w:ascii="Arial" w:hAnsi="Arial" w:cs="Arial"/>
          <w:b/>
        </w:rPr>
      </w:pPr>
      <w:r w:rsidRPr="00B45BF8">
        <w:rPr>
          <w:rFonts w:ascii="Arial" w:hAnsi="Arial" w:cs="Arial"/>
          <w:b/>
        </w:rPr>
        <w:t>Таблица 6.2. Перечень основных операций технологического процесса летней уборки автодорог</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5439"/>
        <w:gridCol w:w="4208"/>
      </w:tblGrid>
      <w:tr w:rsidR="00B45BF8" w:rsidRPr="00B45BF8" w14:paraId="0A90417A" w14:textId="77777777" w:rsidTr="00B45BF8">
        <w:trPr>
          <w:trHeight w:val="586"/>
          <w:jc w:val="center"/>
        </w:trPr>
        <w:tc>
          <w:tcPr>
            <w:tcW w:w="323" w:type="pct"/>
            <w:vAlign w:val="center"/>
          </w:tcPr>
          <w:p w14:paraId="652F0E82" w14:textId="77777777" w:rsidR="00B45BF8" w:rsidRPr="00B45BF8" w:rsidRDefault="00B45BF8" w:rsidP="00B45BF8">
            <w:pPr>
              <w:pStyle w:val="21"/>
              <w:spacing w:line="240" w:lineRule="auto"/>
              <w:ind w:left="76"/>
              <w:jc w:val="center"/>
              <w:rPr>
                <w:rFonts w:ascii="Arial" w:hAnsi="Arial" w:cs="Arial"/>
              </w:rPr>
            </w:pPr>
            <w:r w:rsidRPr="00B45BF8">
              <w:rPr>
                <w:rFonts w:ascii="Arial" w:hAnsi="Arial" w:cs="Arial"/>
              </w:rPr>
              <w:t>№ п/п</w:t>
            </w:r>
          </w:p>
        </w:tc>
        <w:tc>
          <w:tcPr>
            <w:tcW w:w="2636" w:type="pct"/>
            <w:vAlign w:val="center"/>
          </w:tcPr>
          <w:p w14:paraId="594C710F" w14:textId="77777777" w:rsidR="00B45BF8" w:rsidRPr="00B45BF8" w:rsidRDefault="00B45BF8" w:rsidP="00B45BF8">
            <w:pPr>
              <w:pStyle w:val="21"/>
              <w:spacing w:line="240" w:lineRule="auto"/>
              <w:jc w:val="center"/>
              <w:rPr>
                <w:rFonts w:ascii="Arial" w:hAnsi="Arial" w:cs="Arial"/>
              </w:rPr>
            </w:pPr>
            <w:r w:rsidRPr="00B45BF8">
              <w:rPr>
                <w:rFonts w:ascii="Arial" w:hAnsi="Arial" w:cs="Arial"/>
              </w:rPr>
              <w:t>Операции технологического процесса</w:t>
            </w:r>
          </w:p>
        </w:tc>
        <w:tc>
          <w:tcPr>
            <w:tcW w:w="2040" w:type="pct"/>
            <w:vAlign w:val="center"/>
          </w:tcPr>
          <w:p w14:paraId="649A3280" w14:textId="77777777" w:rsidR="00B45BF8" w:rsidRPr="00B45BF8" w:rsidRDefault="00B45BF8" w:rsidP="00B45BF8">
            <w:pPr>
              <w:pStyle w:val="21"/>
              <w:spacing w:line="240" w:lineRule="auto"/>
              <w:jc w:val="center"/>
              <w:rPr>
                <w:rFonts w:ascii="Arial" w:hAnsi="Arial" w:cs="Arial"/>
              </w:rPr>
            </w:pPr>
            <w:r w:rsidRPr="00B45BF8">
              <w:rPr>
                <w:rFonts w:ascii="Arial" w:hAnsi="Arial" w:cs="Arial"/>
              </w:rPr>
              <w:t>Средства механизации</w:t>
            </w:r>
          </w:p>
        </w:tc>
      </w:tr>
      <w:tr w:rsidR="00B45BF8" w:rsidRPr="00B45BF8" w14:paraId="1D985944" w14:textId="77777777" w:rsidTr="00B45BF8">
        <w:trPr>
          <w:trHeight w:hRule="exact" w:val="386"/>
          <w:jc w:val="center"/>
        </w:trPr>
        <w:tc>
          <w:tcPr>
            <w:tcW w:w="323" w:type="pct"/>
            <w:vAlign w:val="center"/>
          </w:tcPr>
          <w:p w14:paraId="5B2CAB27" w14:textId="77777777" w:rsidR="00B45BF8" w:rsidRPr="00B45BF8" w:rsidRDefault="00B45BF8" w:rsidP="00B45BF8">
            <w:pPr>
              <w:pStyle w:val="21"/>
              <w:spacing w:line="240" w:lineRule="auto"/>
              <w:ind w:left="55"/>
              <w:jc w:val="center"/>
              <w:rPr>
                <w:rFonts w:ascii="Arial" w:hAnsi="Arial" w:cs="Arial"/>
              </w:rPr>
            </w:pPr>
            <w:r w:rsidRPr="00B45BF8">
              <w:rPr>
                <w:rFonts w:ascii="Arial" w:hAnsi="Arial" w:cs="Arial"/>
              </w:rPr>
              <w:t>1.</w:t>
            </w:r>
          </w:p>
        </w:tc>
        <w:tc>
          <w:tcPr>
            <w:tcW w:w="2636" w:type="pct"/>
            <w:vAlign w:val="center"/>
          </w:tcPr>
          <w:p w14:paraId="5BAEDC18" w14:textId="77777777" w:rsidR="00B45BF8" w:rsidRPr="00B45BF8" w:rsidRDefault="00B45BF8" w:rsidP="00B45BF8">
            <w:pPr>
              <w:pStyle w:val="21"/>
              <w:spacing w:line="240" w:lineRule="auto"/>
              <w:rPr>
                <w:rFonts w:ascii="Arial" w:hAnsi="Arial" w:cs="Arial"/>
              </w:rPr>
            </w:pPr>
            <w:r w:rsidRPr="00B45BF8">
              <w:rPr>
                <w:rFonts w:ascii="Arial" w:hAnsi="Arial" w:cs="Arial"/>
              </w:rPr>
              <w:t>Подметание дорожных покрытий и лотков</w:t>
            </w:r>
          </w:p>
        </w:tc>
        <w:tc>
          <w:tcPr>
            <w:tcW w:w="2040" w:type="pct"/>
            <w:vAlign w:val="center"/>
          </w:tcPr>
          <w:p w14:paraId="5E3E7842" w14:textId="77777777" w:rsidR="00B45BF8" w:rsidRPr="00B45BF8" w:rsidRDefault="00B45BF8" w:rsidP="00B45BF8">
            <w:pPr>
              <w:pStyle w:val="21"/>
              <w:spacing w:line="240" w:lineRule="auto"/>
              <w:rPr>
                <w:rFonts w:ascii="Arial" w:hAnsi="Arial" w:cs="Arial"/>
              </w:rPr>
            </w:pPr>
            <w:r w:rsidRPr="00B45BF8">
              <w:rPr>
                <w:rFonts w:ascii="Arial" w:hAnsi="Arial" w:cs="Arial"/>
              </w:rPr>
              <w:t>Подметально-уборочные машины</w:t>
            </w:r>
          </w:p>
        </w:tc>
      </w:tr>
      <w:tr w:rsidR="00B45BF8" w:rsidRPr="00B45BF8" w14:paraId="7FC3083E" w14:textId="77777777" w:rsidTr="00B45BF8">
        <w:trPr>
          <w:trHeight w:hRule="exact" w:val="386"/>
          <w:jc w:val="center"/>
        </w:trPr>
        <w:tc>
          <w:tcPr>
            <w:tcW w:w="323" w:type="pct"/>
            <w:vAlign w:val="center"/>
          </w:tcPr>
          <w:p w14:paraId="78A53EA5" w14:textId="77777777" w:rsidR="00B45BF8" w:rsidRPr="00B45BF8" w:rsidRDefault="00B45BF8" w:rsidP="00B45BF8">
            <w:pPr>
              <w:pStyle w:val="21"/>
              <w:spacing w:line="240" w:lineRule="auto"/>
              <w:ind w:left="55"/>
              <w:jc w:val="center"/>
              <w:rPr>
                <w:rFonts w:ascii="Arial" w:hAnsi="Arial" w:cs="Arial"/>
              </w:rPr>
            </w:pPr>
            <w:r w:rsidRPr="00B45BF8">
              <w:rPr>
                <w:rFonts w:ascii="Arial" w:hAnsi="Arial" w:cs="Arial"/>
              </w:rPr>
              <w:t>2.</w:t>
            </w:r>
          </w:p>
        </w:tc>
        <w:tc>
          <w:tcPr>
            <w:tcW w:w="2636" w:type="pct"/>
            <w:vAlign w:val="center"/>
          </w:tcPr>
          <w:p w14:paraId="766141F0" w14:textId="77777777" w:rsidR="00B45BF8" w:rsidRPr="00B45BF8" w:rsidRDefault="00B45BF8" w:rsidP="00B45BF8">
            <w:pPr>
              <w:pStyle w:val="21"/>
              <w:spacing w:line="240" w:lineRule="auto"/>
              <w:rPr>
                <w:rFonts w:ascii="Arial" w:hAnsi="Arial" w:cs="Arial"/>
              </w:rPr>
            </w:pPr>
            <w:r w:rsidRPr="00B45BF8">
              <w:rPr>
                <w:rFonts w:ascii="Arial" w:hAnsi="Arial" w:cs="Arial"/>
              </w:rPr>
              <w:t>Мойка дорожных покрытий и лотков</w:t>
            </w:r>
          </w:p>
        </w:tc>
        <w:tc>
          <w:tcPr>
            <w:tcW w:w="2040" w:type="pct"/>
            <w:vAlign w:val="center"/>
          </w:tcPr>
          <w:p w14:paraId="0C2B9A16" w14:textId="77777777" w:rsidR="00B45BF8" w:rsidRPr="00B45BF8" w:rsidRDefault="00B45BF8" w:rsidP="00B45BF8">
            <w:pPr>
              <w:pStyle w:val="21"/>
              <w:spacing w:line="240" w:lineRule="auto"/>
              <w:rPr>
                <w:rFonts w:ascii="Arial" w:hAnsi="Arial" w:cs="Arial"/>
              </w:rPr>
            </w:pPr>
            <w:r w:rsidRPr="00B45BF8">
              <w:rPr>
                <w:rFonts w:ascii="Arial" w:hAnsi="Arial" w:cs="Arial"/>
              </w:rPr>
              <w:t>Поливомоечные машины</w:t>
            </w:r>
          </w:p>
        </w:tc>
      </w:tr>
      <w:tr w:rsidR="00B45BF8" w:rsidRPr="00B45BF8" w14:paraId="44322D7E" w14:textId="77777777" w:rsidTr="00B45BF8">
        <w:trPr>
          <w:trHeight w:hRule="exact" w:val="386"/>
          <w:jc w:val="center"/>
        </w:trPr>
        <w:tc>
          <w:tcPr>
            <w:tcW w:w="323" w:type="pct"/>
            <w:vAlign w:val="center"/>
          </w:tcPr>
          <w:p w14:paraId="782032F3" w14:textId="77777777" w:rsidR="00B45BF8" w:rsidRPr="00B45BF8" w:rsidRDefault="00B45BF8" w:rsidP="00B45BF8">
            <w:pPr>
              <w:pStyle w:val="21"/>
              <w:spacing w:line="240" w:lineRule="auto"/>
              <w:ind w:left="55"/>
              <w:jc w:val="center"/>
              <w:rPr>
                <w:rFonts w:ascii="Arial" w:hAnsi="Arial" w:cs="Arial"/>
              </w:rPr>
            </w:pPr>
            <w:r w:rsidRPr="00B45BF8">
              <w:rPr>
                <w:rFonts w:ascii="Arial" w:hAnsi="Arial" w:cs="Arial"/>
              </w:rPr>
              <w:t>3.</w:t>
            </w:r>
          </w:p>
        </w:tc>
        <w:tc>
          <w:tcPr>
            <w:tcW w:w="2636" w:type="pct"/>
            <w:vAlign w:val="center"/>
          </w:tcPr>
          <w:p w14:paraId="064F7B02" w14:textId="77777777" w:rsidR="00B45BF8" w:rsidRPr="00B45BF8" w:rsidRDefault="00B45BF8" w:rsidP="00B45BF8">
            <w:pPr>
              <w:pStyle w:val="21"/>
              <w:spacing w:line="240" w:lineRule="auto"/>
              <w:rPr>
                <w:rFonts w:ascii="Arial" w:hAnsi="Arial" w:cs="Arial"/>
              </w:rPr>
            </w:pPr>
            <w:r w:rsidRPr="00B45BF8">
              <w:rPr>
                <w:rFonts w:ascii="Arial" w:hAnsi="Arial" w:cs="Arial"/>
              </w:rPr>
              <w:t>Полив дорожных покрытий</w:t>
            </w:r>
          </w:p>
        </w:tc>
        <w:tc>
          <w:tcPr>
            <w:tcW w:w="2040" w:type="pct"/>
            <w:vAlign w:val="center"/>
          </w:tcPr>
          <w:p w14:paraId="322EB067" w14:textId="77777777" w:rsidR="00B45BF8" w:rsidRPr="00B45BF8" w:rsidRDefault="00B45BF8" w:rsidP="00B45BF8">
            <w:pPr>
              <w:pStyle w:val="21"/>
              <w:spacing w:line="240" w:lineRule="auto"/>
              <w:rPr>
                <w:rFonts w:ascii="Arial" w:hAnsi="Arial" w:cs="Arial"/>
              </w:rPr>
            </w:pPr>
            <w:r w:rsidRPr="00B45BF8">
              <w:rPr>
                <w:rFonts w:ascii="Arial" w:hAnsi="Arial" w:cs="Arial"/>
              </w:rPr>
              <w:t>Поливомоечные машины</w:t>
            </w:r>
          </w:p>
        </w:tc>
      </w:tr>
      <w:tr w:rsidR="00B45BF8" w:rsidRPr="00B45BF8" w14:paraId="6AFA86A5" w14:textId="77777777" w:rsidTr="00B45BF8">
        <w:trPr>
          <w:trHeight w:val="910"/>
          <w:jc w:val="center"/>
        </w:trPr>
        <w:tc>
          <w:tcPr>
            <w:tcW w:w="323" w:type="pct"/>
            <w:vAlign w:val="center"/>
          </w:tcPr>
          <w:p w14:paraId="54081EF4" w14:textId="77777777" w:rsidR="00B45BF8" w:rsidRPr="00B45BF8" w:rsidRDefault="00B45BF8" w:rsidP="00B45BF8">
            <w:pPr>
              <w:pStyle w:val="21"/>
              <w:spacing w:line="240" w:lineRule="auto"/>
              <w:ind w:left="55"/>
              <w:jc w:val="center"/>
              <w:rPr>
                <w:rFonts w:ascii="Arial" w:hAnsi="Arial" w:cs="Arial"/>
              </w:rPr>
            </w:pPr>
            <w:r w:rsidRPr="00B45BF8">
              <w:rPr>
                <w:rFonts w:ascii="Arial" w:hAnsi="Arial" w:cs="Arial"/>
              </w:rPr>
              <w:t>4.</w:t>
            </w:r>
          </w:p>
        </w:tc>
        <w:tc>
          <w:tcPr>
            <w:tcW w:w="2636" w:type="pct"/>
            <w:vAlign w:val="center"/>
          </w:tcPr>
          <w:p w14:paraId="56984ADC" w14:textId="77777777" w:rsidR="00B45BF8" w:rsidRPr="00B45BF8" w:rsidRDefault="00B45BF8" w:rsidP="00B45BF8">
            <w:pPr>
              <w:pStyle w:val="21"/>
              <w:spacing w:line="240" w:lineRule="auto"/>
              <w:rPr>
                <w:rFonts w:ascii="Arial" w:hAnsi="Arial" w:cs="Arial"/>
              </w:rPr>
            </w:pPr>
            <w:r w:rsidRPr="00B45BF8">
              <w:rPr>
                <w:rFonts w:ascii="Arial" w:hAnsi="Arial" w:cs="Arial"/>
              </w:rPr>
              <w:t>Уборка грунтовых наносов механизированным способом с доработкой вручную</w:t>
            </w:r>
          </w:p>
        </w:tc>
        <w:tc>
          <w:tcPr>
            <w:tcW w:w="2040" w:type="pct"/>
            <w:vAlign w:val="center"/>
          </w:tcPr>
          <w:p w14:paraId="2B7CBA0E" w14:textId="77777777" w:rsidR="00B45BF8" w:rsidRPr="00B45BF8" w:rsidRDefault="00B45BF8" w:rsidP="00B45BF8">
            <w:pPr>
              <w:pStyle w:val="21"/>
              <w:spacing w:line="240" w:lineRule="auto"/>
              <w:rPr>
                <w:rFonts w:ascii="Arial" w:hAnsi="Arial" w:cs="Arial"/>
              </w:rPr>
            </w:pPr>
            <w:r w:rsidRPr="00B45BF8">
              <w:rPr>
                <w:rFonts w:ascii="Arial" w:hAnsi="Arial" w:cs="Arial"/>
              </w:rPr>
              <w:t>Подметально-уборочные и плужно-щеточные машины, автогрейдеры, бульдозеры, рабочие по уборке</w:t>
            </w:r>
          </w:p>
        </w:tc>
      </w:tr>
      <w:tr w:rsidR="00B45BF8" w:rsidRPr="00B45BF8" w14:paraId="152FF291" w14:textId="77777777" w:rsidTr="00B45BF8">
        <w:trPr>
          <w:trHeight w:hRule="exact" w:val="386"/>
          <w:jc w:val="center"/>
        </w:trPr>
        <w:tc>
          <w:tcPr>
            <w:tcW w:w="323" w:type="pct"/>
            <w:vAlign w:val="center"/>
          </w:tcPr>
          <w:p w14:paraId="280C66CC" w14:textId="77777777" w:rsidR="00B45BF8" w:rsidRPr="00B45BF8" w:rsidRDefault="00B45BF8" w:rsidP="00B45BF8">
            <w:pPr>
              <w:pStyle w:val="21"/>
              <w:spacing w:line="240" w:lineRule="auto"/>
              <w:ind w:left="55"/>
              <w:jc w:val="center"/>
              <w:rPr>
                <w:rFonts w:ascii="Arial" w:hAnsi="Arial" w:cs="Arial"/>
              </w:rPr>
            </w:pPr>
            <w:r w:rsidRPr="00B45BF8">
              <w:rPr>
                <w:rFonts w:ascii="Arial" w:hAnsi="Arial" w:cs="Arial"/>
              </w:rPr>
              <w:t>5.</w:t>
            </w:r>
          </w:p>
        </w:tc>
        <w:tc>
          <w:tcPr>
            <w:tcW w:w="2636" w:type="pct"/>
            <w:vAlign w:val="center"/>
          </w:tcPr>
          <w:p w14:paraId="7ED06783" w14:textId="77777777" w:rsidR="00B45BF8" w:rsidRPr="00B45BF8" w:rsidRDefault="00B45BF8" w:rsidP="00B45BF8">
            <w:pPr>
              <w:pStyle w:val="21"/>
              <w:spacing w:line="240" w:lineRule="auto"/>
              <w:rPr>
                <w:rFonts w:ascii="Arial" w:hAnsi="Arial" w:cs="Arial"/>
              </w:rPr>
            </w:pPr>
            <w:r w:rsidRPr="00B45BF8">
              <w:rPr>
                <w:rFonts w:ascii="Arial" w:hAnsi="Arial" w:cs="Arial"/>
              </w:rPr>
              <w:t xml:space="preserve">Очистка </w:t>
            </w:r>
            <w:proofErr w:type="spellStart"/>
            <w:r w:rsidRPr="00B45BF8">
              <w:rPr>
                <w:rFonts w:ascii="Arial" w:hAnsi="Arial" w:cs="Arial"/>
              </w:rPr>
              <w:t>дождеприемных</w:t>
            </w:r>
            <w:proofErr w:type="spellEnd"/>
            <w:r w:rsidRPr="00B45BF8">
              <w:rPr>
                <w:rFonts w:ascii="Arial" w:hAnsi="Arial" w:cs="Arial"/>
              </w:rPr>
              <w:t xml:space="preserve"> колодцев</w:t>
            </w:r>
          </w:p>
        </w:tc>
        <w:tc>
          <w:tcPr>
            <w:tcW w:w="2040" w:type="pct"/>
            <w:vAlign w:val="center"/>
          </w:tcPr>
          <w:p w14:paraId="1C2010C4" w14:textId="77777777" w:rsidR="00B45BF8" w:rsidRPr="00B45BF8" w:rsidRDefault="00B45BF8" w:rsidP="00B45BF8">
            <w:pPr>
              <w:pStyle w:val="21"/>
              <w:spacing w:line="240" w:lineRule="auto"/>
              <w:rPr>
                <w:rFonts w:ascii="Arial" w:hAnsi="Arial" w:cs="Arial"/>
              </w:rPr>
            </w:pPr>
            <w:r w:rsidRPr="00B45BF8">
              <w:rPr>
                <w:rFonts w:ascii="Arial" w:hAnsi="Arial" w:cs="Arial"/>
              </w:rPr>
              <w:t>Илососы</w:t>
            </w:r>
          </w:p>
        </w:tc>
      </w:tr>
      <w:tr w:rsidR="00B45BF8" w:rsidRPr="00B45BF8" w14:paraId="2A959ADA" w14:textId="77777777" w:rsidTr="00B45BF8">
        <w:trPr>
          <w:trHeight w:hRule="exact" w:val="386"/>
          <w:jc w:val="center"/>
        </w:trPr>
        <w:tc>
          <w:tcPr>
            <w:tcW w:w="323" w:type="pct"/>
            <w:vAlign w:val="center"/>
          </w:tcPr>
          <w:p w14:paraId="6B796377" w14:textId="77777777" w:rsidR="00B45BF8" w:rsidRPr="00B45BF8" w:rsidRDefault="00B45BF8" w:rsidP="00B45BF8">
            <w:pPr>
              <w:pStyle w:val="21"/>
              <w:spacing w:line="240" w:lineRule="auto"/>
              <w:ind w:left="55"/>
              <w:jc w:val="center"/>
              <w:rPr>
                <w:rFonts w:ascii="Arial" w:hAnsi="Arial" w:cs="Arial"/>
              </w:rPr>
            </w:pPr>
            <w:r w:rsidRPr="00B45BF8">
              <w:rPr>
                <w:rFonts w:ascii="Arial" w:hAnsi="Arial" w:cs="Arial"/>
              </w:rPr>
              <w:t>6.</w:t>
            </w:r>
          </w:p>
        </w:tc>
        <w:tc>
          <w:tcPr>
            <w:tcW w:w="2636" w:type="pct"/>
            <w:vAlign w:val="center"/>
          </w:tcPr>
          <w:p w14:paraId="2AE9AE50" w14:textId="77777777" w:rsidR="00B45BF8" w:rsidRPr="00B45BF8" w:rsidRDefault="00B45BF8" w:rsidP="00B45BF8">
            <w:pPr>
              <w:pStyle w:val="21"/>
              <w:spacing w:line="240" w:lineRule="auto"/>
              <w:rPr>
                <w:rFonts w:ascii="Arial" w:hAnsi="Arial" w:cs="Arial"/>
              </w:rPr>
            </w:pPr>
            <w:r w:rsidRPr="00B45BF8">
              <w:rPr>
                <w:rFonts w:ascii="Arial" w:hAnsi="Arial" w:cs="Arial"/>
              </w:rPr>
              <w:t>Погрузка смета и его вывоз</w:t>
            </w:r>
          </w:p>
        </w:tc>
        <w:tc>
          <w:tcPr>
            <w:tcW w:w="2040" w:type="pct"/>
            <w:vAlign w:val="center"/>
          </w:tcPr>
          <w:p w14:paraId="61D1040F" w14:textId="77777777" w:rsidR="00B45BF8" w:rsidRPr="00B45BF8" w:rsidRDefault="00B45BF8" w:rsidP="00B45BF8">
            <w:pPr>
              <w:pStyle w:val="21"/>
              <w:spacing w:line="240" w:lineRule="auto"/>
              <w:rPr>
                <w:rFonts w:ascii="Arial" w:hAnsi="Arial" w:cs="Arial"/>
              </w:rPr>
            </w:pPr>
            <w:r w:rsidRPr="00B45BF8">
              <w:rPr>
                <w:rFonts w:ascii="Arial" w:hAnsi="Arial" w:cs="Arial"/>
              </w:rPr>
              <w:t>Погрузчики и самосвалы</w:t>
            </w:r>
          </w:p>
        </w:tc>
      </w:tr>
    </w:tbl>
    <w:p w14:paraId="48626A25" w14:textId="77777777" w:rsidR="00B45BF8" w:rsidRPr="00B45BF8" w:rsidRDefault="00B45BF8" w:rsidP="00B45BF8">
      <w:pPr>
        <w:rPr>
          <w:rFonts w:ascii="Arial" w:hAnsi="Arial" w:cs="Arial"/>
          <w:b/>
        </w:rPr>
      </w:pPr>
    </w:p>
    <w:p w14:paraId="028EFC31" w14:textId="77777777" w:rsidR="00B45BF8" w:rsidRPr="00B45BF8" w:rsidRDefault="00B45BF8" w:rsidP="00B45BF8">
      <w:pPr>
        <w:autoSpaceDE w:val="0"/>
        <w:autoSpaceDN w:val="0"/>
        <w:adjustRightInd w:val="0"/>
        <w:ind w:firstLine="708"/>
        <w:jc w:val="both"/>
        <w:rPr>
          <w:rFonts w:ascii="Arial" w:hAnsi="Arial" w:cs="Arial"/>
        </w:rPr>
      </w:pPr>
      <w:r w:rsidRPr="00B45BF8">
        <w:rPr>
          <w:rFonts w:ascii="Arial" w:hAnsi="Arial" w:cs="Arial"/>
        </w:rPr>
        <w:t>Механизированную мойку, поливку и подметание проезжей части улиц и площадей с усовершенствованным покрытием в летний период следует производить в плановом порядке.</w:t>
      </w:r>
    </w:p>
    <w:p w14:paraId="426D82BF" w14:textId="77777777" w:rsidR="00B45BF8" w:rsidRPr="00B45BF8" w:rsidRDefault="00B45BF8" w:rsidP="00B45BF8">
      <w:pPr>
        <w:pStyle w:val="af6"/>
        <w:rPr>
          <w:rFonts w:ascii="Arial" w:hAnsi="Arial" w:cs="Arial"/>
        </w:rPr>
      </w:pPr>
      <w:r w:rsidRPr="00B45BF8">
        <w:rPr>
          <w:rFonts w:ascii="Arial" w:hAnsi="Arial" w:cs="Arial"/>
        </w:rPr>
        <w:t xml:space="preserve">Технологический порядок и периодичность уборки улиц устанавливают в зависимости от интенсивности движения транспорта (таблица 6.3). Приведенная периодичность </w:t>
      </w:r>
      <w:r w:rsidRPr="00B45BF8">
        <w:rPr>
          <w:rFonts w:ascii="Arial" w:hAnsi="Arial" w:cs="Arial"/>
        </w:rPr>
        <w:lastRenderedPageBreak/>
        <w:t>уборки обеспечивает удовлетворительное санитарное состояние улиц только при соблюдении мер по предотвращению засорения улиц и хорошем состоянии дорожных покрытий.</w:t>
      </w:r>
    </w:p>
    <w:p w14:paraId="7E3DB3E6" w14:textId="77777777" w:rsidR="00B45BF8" w:rsidRPr="00B45BF8" w:rsidRDefault="00B45BF8" w:rsidP="00B45BF8">
      <w:pPr>
        <w:ind w:right="57" w:firstLine="720"/>
        <w:jc w:val="both"/>
        <w:rPr>
          <w:rFonts w:ascii="Arial" w:hAnsi="Arial" w:cs="Arial"/>
        </w:rPr>
      </w:pPr>
      <w:r w:rsidRPr="00B45BF8">
        <w:rPr>
          <w:rFonts w:ascii="Arial" w:hAnsi="Arial" w:cs="Arial"/>
        </w:rPr>
        <w:t xml:space="preserve">Проезжую часть улиц, на которых отсутствует ливневая канализация, для снижения запыленности воздуха и уменьшения загрязнений следует убирать подметально-уборочными машинами. </w:t>
      </w:r>
    </w:p>
    <w:p w14:paraId="202B7F95" w14:textId="77777777" w:rsidR="00B45BF8" w:rsidRPr="00B45BF8" w:rsidRDefault="00B45BF8" w:rsidP="00B45BF8">
      <w:pPr>
        <w:pStyle w:val="af6"/>
        <w:rPr>
          <w:rFonts w:ascii="Arial" w:hAnsi="Arial" w:cs="Arial"/>
        </w:rPr>
      </w:pPr>
    </w:p>
    <w:p w14:paraId="3FCA48E0" w14:textId="77777777" w:rsidR="00B45BF8" w:rsidRPr="00B45BF8" w:rsidRDefault="00B45BF8" w:rsidP="00B45BF8">
      <w:pPr>
        <w:pStyle w:val="af9"/>
        <w:widowControl w:val="0"/>
        <w:autoSpaceDE w:val="0"/>
        <w:autoSpaceDN w:val="0"/>
        <w:adjustRightInd w:val="0"/>
        <w:ind w:left="2109" w:hanging="2109"/>
        <w:jc w:val="center"/>
        <w:rPr>
          <w:rFonts w:ascii="Arial" w:hAnsi="Arial" w:cs="Arial"/>
          <w:sz w:val="24"/>
          <w:szCs w:val="24"/>
        </w:rPr>
      </w:pPr>
      <w:r w:rsidRPr="00B45BF8">
        <w:rPr>
          <w:rFonts w:ascii="Arial" w:hAnsi="Arial" w:cs="Arial"/>
          <w:sz w:val="24"/>
          <w:szCs w:val="24"/>
        </w:rPr>
        <w:t>Таблица 6.3.  Периодичность выполнения основных операций летней уборки улиц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3"/>
        <w:gridCol w:w="2163"/>
        <w:gridCol w:w="2623"/>
      </w:tblGrid>
      <w:tr w:rsidR="00B45BF8" w:rsidRPr="00B45BF8" w14:paraId="2A395551" w14:textId="77777777" w:rsidTr="00B45BF8">
        <w:trPr>
          <w:cantSplit/>
          <w:jc w:val="center"/>
        </w:trPr>
        <w:tc>
          <w:tcPr>
            <w:tcW w:w="2392" w:type="dxa"/>
            <w:vMerge w:val="restart"/>
            <w:vAlign w:val="center"/>
          </w:tcPr>
          <w:p w14:paraId="4E5A99BB"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Категория улиц</w:t>
            </w:r>
          </w:p>
        </w:tc>
        <w:tc>
          <w:tcPr>
            <w:tcW w:w="4556" w:type="dxa"/>
            <w:gridSpan w:val="2"/>
            <w:vAlign w:val="center"/>
          </w:tcPr>
          <w:p w14:paraId="04C88B68"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Уборка дорожных покрытий</w:t>
            </w:r>
          </w:p>
        </w:tc>
        <w:tc>
          <w:tcPr>
            <w:tcW w:w="2623" w:type="dxa"/>
            <w:vMerge w:val="restart"/>
            <w:vAlign w:val="center"/>
          </w:tcPr>
          <w:p w14:paraId="1C98BA8C"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Уменьшение запыленности</w:t>
            </w:r>
          </w:p>
        </w:tc>
      </w:tr>
      <w:tr w:rsidR="00B45BF8" w:rsidRPr="00B45BF8" w14:paraId="2E2F4451" w14:textId="77777777" w:rsidTr="00B45BF8">
        <w:trPr>
          <w:cantSplit/>
          <w:jc w:val="center"/>
        </w:trPr>
        <w:tc>
          <w:tcPr>
            <w:tcW w:w="2392" w:type="dxa"/>
            <w:vMerge/>
            <w:vAlign w:val="center"/>
          </w:tcPr>
          <w:p w14:paraId="748AD0B3" w14:textId="77777777" w:rsidR="00B45BF8" w:rsidRPr="00B45BF8" w:rsidRDefault="00B45BF8" w:rsidP="00B45BF8">
            <w:pPr>
              <w:pStyle w:val="af6"/>
              <w:jc w:val="center"/>
              <w:rPr>
                <w:rFonts w:ascii="Arial" w:hAnsi="Arial" w:cs="Arial"/>
                <w:color w:val="000000" w:themeColor="text1"/>
              </w:rPr>
            </w:pPr>
          </w:p>
        </w:tc>
        <w:tc>
          <w:tcPr>
            <w:tcW w:w="2393" w:type="dxa"/>
            <w:vAlign w:val="center"/>
          </w:tcPr>
          <w:p w14:paraId="0C755FC9"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проезжая часть</w:t>
            </w:r>
          </w:p>
        </w:tc>
        <w:tc>
          <w:tcPr>
            <w:tcW w:w="2163" w:type="dxa"/>
            <w:vAlign w:val="center"/>
          </w:tcPr>
          <w:p w14:paraId="0DE86622"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Лоток</w:t>
            </w:r>
          </w:p>
        </w:tc>
        <w:tc>
          <w:tcPr>
            <w:tcW w:w="2623" w:type="dxa"/>
            <w:vMerge/>
          </w:tcPr>
          <w:p w14:paraId="27A2DE1A" w14:textId="77777777" w:rsidR="00B45BF8" w:rsidRPr="00B45BF8" w:rsidRDefault="00B45BF8" w:rsidP="00B45BF8">
            <w:pPr>
              <w:pStyle w:val="af6"/>
              <w:rPr>
                <w:rFonts w:ascii="Arial" w:hAnsi="Arial" w:cs="Arial"/>
                <w:color w:val="000000" w:themeColor="text1"/>
              </w:rPr>
            </w:pPr>
          </w:p>
        </w:tc>
      </w:tr>
      <w:tr w:rsidR="00B45BF8" w:rsidRPr="00B45BF8" w14:paraId="700206CC" w14:textId="77777777" w:rsidTr="00B45BF8">
        <w:trPr>
          <w:trHeight w:val="559"/>
          <w:jc w:val="center"/>
        </w:trPr>
        <w:tc>
          <w:tcPr>
            <w:tcW w:w="2392" w:type="dxa"/>
            <w:vAlign w:val="center"/>
          </w:tcPr>
          <w:p w14:paraId="665CAC18" w14:textId="77777777" w:rsidR="00B45BF8" w:rsidRPr="00B45BF8" w:rsidRDefault="00B45BF8" w:rsidP="00B45BF8">
            <w:pPr>
              <w:pStyle w:val="af6"/>
              <w:rPr>
                <w:rFonts w:ascii="Arial" w:hAnsi="Arial" w:cs="Arial"/>
                <w:color w:val="000000" w:themeColor="text1"/>
              </w:rPr>
            </w:pPr>
            <w:r w:rsidRPr="00B45BF8">
              <w:rPr>
                <w:rFonts w:ascii="Arial" w:hAnsi="Arial" w:cs="Arial"/>
                <w:color w:val="000000" w:themeColor="text1"/>
              </w:rPr>
              <w:t>Скоростные дороги</w:t>
            </w:r>
          </w:p>
          <w:p w14:paraId="0C42F84D" w14:textId="77777777" w:rsidR="00B45BF8" w:rsidRPr="00B45BF8" w:rsidRDefault="00B45BF8" w:rsidP="00B45BF8">
            <w:pPr>
              <w:pStyle w:val="af6"/>
              <w:rPr>
                <w:rFonts w:ascii="Arial" w:hAnsi="Arial" w:cs="Arial"/>
                <w:color w:val="000000" w:themeColor="text1"/>
              </w:rPr>
            </w:pPr>
            <w:r w:rsidRPr="00B45BF8">
              <w:rPr>
                <w:rFonts w:ascii="Arial" w:hAnsi="Arial" w:cs="Arial"/>
                <w:color w:val="000000" w:themeColor="text1"/>
              </w:rPr>
              <w:t>(Группа А)</w:t>
            </w:r>
          </w:p>
        </w:tc>
        <w:tc>
          <w:tcPr>
            <w:tcW w:w="2393" w:type="dxa"/>
            <w:vAlign w:val="center"/>
          </w:tcPr>
          <w:p w14:paraId="003C64D0"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Мойка 1 раз в 1-2 суток</w:t>
            </w:r>
          </w:p>
        </w:tc>
        <w:tc>
          <w:tcPr>
            <w:tcW w:w="2163" w:type="dxa"/>
            <w:vAlign w:val="center"/>
          </w:tcPr>
          <w:p w14:paraId="27F433F0"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Подметание патрульное</w:t>
            </w:r>
          </w:p>
        </w:tc>
        <w:tc>
          <w:tcPr>
            <w:tcW w:w="2623" w:type="dxa"/>
            <w:vAlign w:val="center"/>
          </w:tcPr>
          <w:p w14:paraId="5E7956C1"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w:t>
            </w:r>
          </w:p>
        </w:tc>
      </w:tr>
      <w:tr w:rsidR="00B45BF8" w:rsidRPr="00B45BF8" w14:paraId="021430F2" w14:textId="77777777" w:rsidTr="00B45BF8">
        <w:trPr>
          <w:trHeight w:hRule="exact" w:val="573"/>
          <w:jc w:val="center"/>
        </w:trPr>
        <w:tc>
          <w:tcPr>
            <w:tcW w:w="2392" w:type="dxa"/>
            <w:vAlign w:val="center"/>
          </w:tcPr>
          <w:p w14:paraId="18CBB467" w14:textId="77777777" w:rsidR="00B45BF8" w:rsidRPr="00B45BF8" w:rsidRDefault="00B45BF8" w:rsidP="00B45BF8">
            <w:pPr>
              <w:pStyle w:val="af6"/>
              <w:rPr>
                <w:rFonts w:ascii="Arial" w:hAnsi="Arial" w:cs="Arial"/>
                <w:color w:val="000000" w:themeColor="text1"/>
              </w:rPr>
            </w:pPr>
            <w:r w:rsidRPr="00B45BF8">
              <w:rPr>
                <w:rFonts w:ascii="Arial" w:hAnsi="Arial" w:cs="Arial"/>
                <w:color w:val="000000" w:themeColor="text1"/>
              </w:rPr>
              <w:t>Магистральные</w:t>
            </w:r>
          </w:p>
          <w:p w14:paraId="59D4834C" w14:textId="77777777" w:rsidR="00B45BF8" w:rsidRPr="00B45BF8" w:rsidRDefault="00B45BF8" w:rsidP="00B45BF8">
            <w:pPr>
              <w:pStyle w:val="af6"/>
              <w:rPr>
                <w:rFonts w:ascii="Arial" w:hAnsi="Arial" w:cs="Arial"/>
                <w:color w:val="000000" w:themeColor="text1"/>
              </w:rPr>
            </w:pPr>
            <w:r w:rsidRPr="00B45BF8">
              <w:rPr>
                <w:rFonts w:ascii="Arial" w:hAnsi="Arial" w:cs="Arial"/>
                <w:color w:val="000000" w:themeColor="text1"/>
              </w:rPr>
              <w:t>(Группа Б)</w:t>
            </w:r>
          </w:p>
        </w:tc>
        <w:tc>
          <w:tcPr>
            <w:tcW w:w="2393" w:type="dxa"/>
            <w:vAlign w:val="center"/>
          </w:tcPr>
          <w:p w14:paraId="48BDD712"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1 раз в 2-3 суток</w:t>
            </w:r>
          </w:p>
        </w:tc>
        <w:tc>
          <w:tcPr>
            <w:tcW w:w="2163" w:type="dxa"/>
            <w:vAlign w:val="center"/>
          </w:tcPr>
          <w:p w14:paraId="35F0ACEC"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2-3 раза в сутки</w:t>
            </w:r>
          </w:p>
        </w:tc>
        <w:tc>
          <w:tcPr>
            <w:tcW w:w="2623" w:type="dxa"/>
            <w:vAlign w:val="center"/>
          </w:tcPr>
          <w:p w14:paraId="6D26BC56"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w:t>
            </w:r>
          </w:p>
        </w:tc>
      </w:tr>
      <w:tr w:rsidR="00B45BF8" w:rsidRPr="00B45BF8" w14:paraId="066CC8A9" w14:textId="77777777" w:rsidTr="00B45BF8">
        <w:trPr>
          <w:trHeight w:val="547"/>
          <w:jc w:val="center"/>
        </w:trPr>
        <w:tc>
          <w:tcPr>
            <w:tcW w:w="2392" w:type="dxa"/>
            <w:vAlign w:val="center"/>
          </w:tcPr>
          <w:p w14:paraId="5BA67793" w14:textId="77777777" w:rsidR="00B45BF8" w:rsidRPr="00B45BF8" w:rsidRDefault="00B45BF8" w:rsidP="00B45BF8">
            <w:pPr>
              <w:pStyle w:val="af6"/>
              <w:rPr>
                <w:rFonts w:ascii="Arial" w:hAnsi="Arial" w:cs="Arial"/>
                <w:color w:val="000000" w:themeColor="text1"/>
              </w:rPr>
            </w:pPr>
            <w:r w:rsidRPr="00B45BF8">
              <w:rPr>
                <w:rFonts w:ascii="Arial" w:hAnsi="Arial" w:cs="Arial"/>
                <w:color w:val="000000" w:themeColor="text1"/>
              </w:rPr>
              <w:t>Местного значения</w:t>
            </w:r>
          </w:p>
          <w:p w14:paraId="1C461D12" w14:textId="77777777" w:rsidR="00B45BF8" w:rsidRPr="00B45BF8" w:rsidRDefault="00B45BF8" w:rsidP="00B45BF8">
            <w:pPr>
              <w:pStyle w:val="af6"/>
              <w:rPr>
                <w:rFonts w:ascii="Arial" w:hAnsi="Arial" w:cs="Arial"/>
                <w:color w:val="000000" w:themeColor="text1"/>
              </w:rPr>
            </w:pPr>
            <w:r w:rsidRPr="00B45BF8">
              <w:rPr>
                <w:rFonts w:ascii="Arial" w:hAnsi="Arial" w:cs="Arial"/>
                <w:color w:val="000000" w:themeColor="text1"/>
              </w:rPr>
              <w:t>(Группа В)</w:t>
            </w:r>
          </w:p>
        </w:tc>
        <w:tc>
          <w:tcPr>
            <w:tcW w:w="2393" w:type="dxa"/>
            <w:vAlign w:val="center"/>
          </w:tcPr>
          <w:p w14:paraId="48D5FDC7"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1 раз в 3 суток</w:t>
            </w:r>
          </w:p>
        </w:tc>
        <w:tc>
          <w:tcPr>
            <w:tcW w:w="2163" w:type="dxa"/>
            <w:vAlign w:val="center"/>
          </w:tcPr>
          <w:p w14:paraId="547584A6"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1-2 раза в сутки</w:t>
            </w:r>
          </w:p>
        </w:tc>
        <w:tc>
          <w:tcPr>
            <w:tcW w:w="2623" w:type="dxa"/>
            <w:vAlign w:val="center"/>
          </w:tcPr>
          <w:p w14:paraId="3B6EA77A"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 xml:space="preserve">поливка с интервалом </w:t>
            </w:r>
          </w:p>
          <w:p w14:paraId="1F1BBEA0" w14:textId="77777777" w:rsidR="00B45BF8" w:rsidRPr="00B45BF8" w:rsidRDefault="00B45BF8" w:rsidP="00B45BF8">
            <w:pPr>
              <w:pStyle w:val="af6"/>
              <w:jc w:val="center"/>
              <w:rPr>
                <w:rFonts w:ascii="Arial" w:hAnsi="Arial" w:cs="Arial"/>
                <w:color w:val="000000" w:themeColor="text1"/>
              </w:rPr>
            </w:pPr>
            <w:r w:rsidRPr="00B45BF8">
              <w:rPr>
                <w:rFonts w:ascii="Arial" w:hAnsi="Arial" w:cs="Arial"/>
                <w:color w:val="000000" w:themeColor="text1"/>
              </w:rPr>
              <w:t>1-1,5 часа</w:t>
            </w:r>
          </w:p>
        </w:tc>
      </w:tr>
    </w:tbl>
    <w:p w14:paraId="165AA848" w14:textId="77777777" w:rsidR="00B45BF8" w:rsidRPr="00B45BF8" w:rsidRDefault="00B45BF8" w:rsidP="00B45BF8">
      <w:pPr>
        <w:rPr>
          <w:rFonts w:ascii="Arial" w:hAnsi="Arial" w:cs="Arial"/>
          <w:highlight w:val="yellow"/>
        </w:rPr>
      </w:pPr>
    </w:p>
    <w:p w14:paraId="2EF67E11" w14:textId="77777777" w:rsidR="00B45BF8" w:rsidRPr="00B45BF8" w:rsidRDefault="00B45BF8" w:rsidP="00B45BF8">
      <w:pPr>
        <w:pStyle w:val="5"/>
        <w:spacing w:before="0" w:after="0"/>
        <w:jc w:val="center"/>
        <w:rPr>
          <w:rFonts w:ascii="Arial" w:hAnsi="Arial" w:cs="Arial"/>
          <w:i w:val="0"/>
          <w:iCs w:val="0"/>
          <w:sz w:val="24"/>
          <w:szCs w:val="24"/>
        </w:rPr>
      </w:pPr>
      <w:r w:rsidRPr="00B45BF8">
        <w:rPr>
          <w:rFonts w:ascii="Arial" w:hAnsi="Arial" w:cs="Arial"/>
          <w:i w:val="0"/>
          <w:iCs w:val="0"/>
          <w:sz w:val="24"/>
          <w:szCs w:val="24"/>
        </w:rPr>
        <w:t>Пункты заправки уборочной техники</w:t>
      </w:r>
    </w:p>
    <w:p w14:paraId="414F1696" w14:textId="77777777" w:rsidR="00B45BF8" w:rsidRPr="00B45BF8" w:rsidRDefault="00B45BF8" w:rsidP="00B45BF8">
      <w:pPr>
        <w:ind w:firstLine="720"/>
        <w:jc w:val="both"/>
        <w:rPr>
          <w:rFonts w:ascii="Arial" w:hAnsi="Arial" w:cs="Arial"/>
        </w:rPr>
      </w:pPr>
      <w:r w:rsidRPr="00B45BF8">
        <w:rPr>
          <w:rFonts w:ascii="Arial" w:hAnsi="Arial" w:cs="Arial"/>
        </w:rPr>
        <w:t>Поливомоечные и подметально-уборочные машины следует заправлять технической водой:</w:t>
      </w:r>
    </w:p>
    <w:p w14:paraId="12224C1E" w14:textId="444BE694"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 на пунктах заправки. Для более эффективного использования поливомоечных машин, пункты заправки этих машин должны быть расположены вблизи обслуживаемых проездов. Заправочный пункт должен иметь удобный подъезд для машин и обеспечивать наполнение цистерны вместимостью 6 м</w:t>
      </w:r>
      <w:r w:rsidRPr="00B45BF8">
        <w:rPr>
          <w:rFonts w:ascii="Arial" w:hAnsi="Arial" w:cs="Arial"/>
          <w:vertAlign w:val="superscript"/>
        </w:rPr>
        <w:t>3</w:t>
      </w:r>
      <w:r w:rsidRPr="00B45BF8">
        <w:rPr>
          <w:rFonts w:ascii="Arial" w:hAnsi="Arial" w:cs="Arial"/>
        </w:rPr>
        <w:t xml:space="preserve"> не более чем за 8 - 10 минут;</w:t>
      </w:r>
    </w:p>
    <w:p w14:paraId="48CEC349"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 xml:space="preserve">- из открытых водоемов только по согласованию с учреждениями санитарно-эпидемиологической службы. Заправка цистерн из водоемов рекомендуется при большом расстоянии от заправочных пунктов до обслуживаемых улиц. При заправке из водоемов в местах заправки машин монтируют насосную установку. </w:t>
      </w:r>
    </w:p>
    <w:p w14:paraId="3F269DB0" w14:textId="77777777" w:rsidR="00B45BF8" w:rsidRPr="00B45BF8" w:rsidRDefault="00B45BF8" w:rsidP="00B45BF8">
      <w:pPr>
        <w:rPr>
          <w:rFonts w:ascii="Arial" w:hAnsi="Arial" w:cs="Arial"/>
          <w:b/>
        </w:rPr>
      </w:pPr>
    </w:p>
    <w:p w14:paraId="477C3E6E" w14:textId="77777777" w:rsidR="00B45BF8" w:rsidRPr="00B45BF8" w:rsidRDefault="00B45BF8" w:rsidP="00B45BF8">
      <w:pPr>
        <w:pStyle w:val="5"/>
        <w:spacing w:before="0" w:after="0"/>
        <w:jc w:val="center"/>
        <w:rPr>
          <w:rFonts w:ascii="Arial" w:hAnsi="Arial" w:cs="Arial"/>
          <w:i w:val="0"/>
          <w:iCs w:val="0"/>
          <w:sz w:val="24"/>
          <w:szCs w:val="24"/>
        </w:rPr>
      </w:pPr>
      <w:r w:rsidRPr="00B45BF8">
        <w:rPr>
          <w:rFonts w:ascii="Arial" w:hAnsi="Arial" w:cs="Arial"/>
          <w:i w:val="0"/>
          <w:iCs w:val="0"/>
          <w:sz w:val="24"/>
          <w:szCs w:val="24"/>
        </w:rPr>
        <w:t>Подметание дорожных покрытий</w:t>
      </w:r>
    </w:p>
    <w:p w14:paraId="0473E578" w14:textId="77777777" w:rsidR="00B45BF8" w:rsidRPr="00B45BF8" w:rsidRDefault="00B45BF8" w:rsidP="00B45BF8">
      <w:pPr>
        <w:ind w:firstLine="708"/>
        <w:jc w:val="both"/>
        <w:rPr>
          <w:rFonts w:ascii="Arial" w:hAnsi="Arial" w:cs="Arial"/>
        </w:rPr>
      </w:pPr>
      <w:r w:rsidRPr="00B45BF8">
        <w:rPr>
          <w:rFonts w:ascii="Arial" w:hAnsi="Arial" w:cs="Arial"/>
        </w:rPr>
        <w:t xml:space="preserve">Подметание является основной операцией по уборке улиц, площадей и проездов, имеющих усовершенствованные покрытия. </w:t>
      </w:r>
    </w:p>
    <w:p w14:paraId="6D36E876" w14:textId="77777777" w:rsidR="00B45BF8" w:rsidRPr="00B45BF8" w:rsidRDefault="00B45BF8" w:rsidP="00B45BF8">
      <w:pPr>
        <w:ind w:firstLine="708"/>
        <w:jc w:val="both"/>
        <w:rPr>
          <w:rFonts w:ascii="Arial" w:hAnsi="Arial" w:cs="Arial"/>
        </w:rPr>
      </w:pPr>
      <w:r w:rsidRPr="00B45BF8">
        <w:rPr>
          <w:rFonts w:ascii="Arial" w:hAnsi="Arial" w:cs="Arial"/>
        </w:rPr>
        <w:t>Перед подметанием лотков должны быть убраны тротуары с тем, чтобы исключить повторное засорение лотков. Время уборки тротуаров должно быть увязано с графиком работы подметально-уборочных машин. Сроки патрульного подметания остановок транспорта, участков с большим пешеходным движением увязывают со временем накопления на них смета. Площади и широкие магистрали лучше убирать колонной подметально-уборочных машин, движущихся уступом на расстоянии одна от другой 10- 20 м. При этом перекрытие подметаемых полос должно быть не менее 0,5 м.</w:t>
      </w:r>
    </w:p>
    <w:p w14:paraId="6E80D5B9" w14:textId="77777777" w:rsidR="00B45BF8" w:rsidRPr="00B45BF8" w:rsidRDefault="00B45BF8" w:rsidP="00B45BF8">
      <w:pPr>
        <w:ind w:firstLine="708"/>
        <w:jc w:val="both"/>
        <w:rPr>
          <w:rFonts w:ascii="Arial" w:hAnsi="Arial" w:cs="Arial"/>
        </w:rPr>
      </w:pPr>
      <w:r w:rsidRPr="00B45BF8">
        <w:rPr>
          <w:rFonts w:ascii="Arial" w:hAnsi="Arial" w:cs="Arial"/>
        </w:rPr>
        <w:t>Подметально-уборочными машинами улицы убирают в основных местах накопления смета – в лотках проездов, кроме того, ведется уборка резервной зоны на осевой части широких улиц, а также проводится их патрульное подметание. Наилучший режим работы подметально-уборочных машин двухсменный (с 7 до 21 часов).</w:t>
      </w:r>
    </w:p>
    <w:p w14:paraId="5F9418E9" w14:textId="77777777" w:rsidR="00B45BF8" w:rsidRPr="00B45BF8" w:rsidRDefault="00B45BF8" w:rsidP="00B45BF8">
      <w:pPr>
        <w:ind w:firstLine="708"/>
        <w:jc w:val="both"/>
        <w:rPr>
          <w:rFonts w:ascii="Arial" w:hAnsi="Arial" w:cs="Arial"/>
        </w:rPr>
      </w:pPr>
      <w:r w:rsidRPr="00B45BF8">
        <w:rPr>
          <w:rFonts w:ascii="Arial" w:hAnsi="Arial" w:cs="Arial"/>
        </w:rPr>
        <w:t xml:space="preserve">Подметание производится в таком порядке: в первую очередь подметают лотки на улицах с интенсивным движением, маршрутами транспорта, а затем лотки улиц со средней и малой (для данного поселения) интенсивностью движения. </w:t>
      </w:r>
    </w:p>
    <w:p w14:paraId="4F8C827A" w14:textId="77777777" w:rsidR="00B45BF8" w:rsidRPr="00B45BF8" w:rsidRDefault="00B45BF8" w:rsidP="00B45BF8">
      <w:pPr>
        <w:ind w:firstLine="570"/>
        <w:jc w:val="both"/>
        <w:rPr>
          <w:rFonts w:ascii="Arial" w:hAnsi="Arial" w:cs="Arial"/>
        </w:rPr>
      </w:pPr>
      <w:r w:rsidRPr="00B45BF8">
        <w:rPr>
          <w:rFonts w:ascii="Arial" w:hAnsi="Arial" w:cs="Arial"/>
        </w:rPr>
        <w:t xml:space="preserve">Уборку проводят в следующем порядке: </w:t>
      </w:r>
    </w:p>
    <w:p w14:paraId="5C76685F"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lastRenderedPageBreak/>
        <w:t xml:space="preserve">утром подметают не промытые ночью лотки на улицах с интенсивным движением, проезды с троллейбусными и автобусными линиями, </w:t>
      </w:r>
    </w:p>
    <w:p w14:paraId="458EED7C"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 xml:space="preserve">затем подметают лотки проездов со средней и малой (для данного поселения) интенсивностью движения и далее, по мере накопления смета, лотки улиц в соответствии с установленным режимом подметания. </w:t>
      </w:r>
    </w:p>
    <w:p w14:paraId="17399A3F" w14:textId="77777777" w:rsidR="00B45BF8" w:rsidRPr="00B45BF8" w:rsidRDefault="00B45BF8" w:rsidP="00B45BF8">
      <w:pPr>
        <w:ind w:firstLine="570"/>
        <w:jc w:val="both"/>
        <w:rPr>
          <w:rFonts w:ascii="Arial" w:hAnsi="Arial" w:cs="Arial"/>
        </w:rPr>
      </w:pPr>
      <w:r w:rsidRPr="00B45BF8">
        <w:rPr>
          <w:rFonts w:ascii="Arial" w:hAnsi="Arial" w:cs="Arial"/>
        </w:rPr>
        <w:t xml:space="preserve">Разгрузку подметально-уборочных машин от смета следует производить на специальных площадках, расположенных вблизи обслуживаемых улиц и имеющих хорошие подъездные пути.  </w:t>
      </w:r>
    </w:p>
    <w:p w14:paraId="17DF2174" w14:textId="77777777" w:rsidR="00B45BF8" w:rsidRPr="00B45BF8" w:rsidRDefault="00B45BF8" w:rsidP="00B45BF8">
      <w:pPr>
        <w:ind w:firstLine="570"/>
        <w:jc w:val="both"/>
        <w:rPr>
          <w:rFonts w:ascii="Arial" w:hAnsi="Arial" w:cs="Arial"/>
        </w:rPr>
      </w:pPr>
    </w:p>
    <w:p w14:paraId="66132C51" w14:textId="77777777" w:rsidR="00B45BF8" w:rsidRPr="00B45BF8" w:rsidRDefault="00B45BF8" w:rsidP="00B45BF8">
      <w:pPr>
        <w:pStyle w:val="5"/>
        <w:spacing w:before="0" w:after="0"/>
        <w:ind w:firstLine="570"/>
        <w:jc w:val="center"/>
        <w:rPr>
          <w:rFonts w:ascii="Arial" w:hAnsi="Arial" w:cs="Arial"/>
          <w:i w:val="0"/>
          <w:iCs w:val="0"/>
          <w:sz w:val="24"/>
          <w:szCs w:val="24"/>
        </w:rPr>
      </w:pPr>
      <w:r w:rsidRPr="00B45BF8">
        <w:rPr>
          <w:rFonts w:ascii="Arial" w:hAnsi="Arial" w:cs="Arial"/>
          <w:i w:val="0"/>
          <w:iCs w:val="0"/>
          <w:sz w:val="24"/>
          <w:szCs w:val="24"/>
        </w:rPr>
        <w:t>Уборка грунтовых наносов</w:t>
      </w:r>
    </w:p>
    <w:p w14:paraId="0897FCB7" w14:textId="77777777" w:rsidR="00B45BF8" w:rsidRPr="00B45BF8" w:rsidRDefault="00B45BF8" w:rsidP="00B45BF8">
      <w:pPr>
        <w:ind w:firstLine="570"/>
        <w:jc w:val="both"/>
        <w:rPr>
          <w:rFonts w:ascii="Arial" w:hAnsi="Arial" w:cs="Arial"/>
        </w:rPr>
      </w:pPr>
      <w:r w:rsidRPr="00B45BF8">
        <w:rPr>
          <w:rFonts w:ascii="Arial" w:hAnsi="Arial" w:cs="Arial"/>
        </w:rPr>
        <w:t xml:space="preserve">Уборка </w:t>
      </w:r>
      <w:proofErr w:type="spellStart"/>
      <w:r w:rsidRPr="00B45BF8">
        <w:rPr>
          <w:rFonts w:ascii="Arial" w:hAnsi="Arial" w:cs="Arial"/>
        </w:rPr>
        <w:t>прибордюрной</w:t>
      </w:r>
      <w:proofErr w:type="spellEnd"/>
      <w:r w:rsidRPr="00B45BF8">
        <w:rPr>
          <w:rFonts w:ascii="Arial" w:hAnsi="Arial" w:cs="Arial"/>
        </w:rPr>
        <w:t xml:space="preserve"> грязи (грунтовых наносов) в лотках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w:t>
      </w:r>
    </w:p>
    <w:p w14:paraId="49C6B16D"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 xml:space="preserve">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w:t>
      </w:r>
      <w:proofErr w:type="spellStart"/>
      <w:r w:rsidRPr="00B45BF8">
        <w:rPr>
          <w:rFonts w:ascii="Arial" w:hAnsi="Arial" w:cs="Arial"/>
        </w:rPr>
        <w:t>прилотковой</w:t>
      </w:r>
      <w:proofErr w:type="spellEnd"/>
      <w:r w:rsidRPr="00B45BF8">
        <w:rPr>
          <w:rFonts w:ascii="Arial" w:hAnsi="Arial" w:cs="Arial"/>
        </w:rPr>
        <w:t xml:space="preserve"> части автодороги;</w:t>
      </w:r>
    </w:p>
    <w:p w14:paraId="66917E3C"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14:paraId="76A4A341"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14:paraId="2517DE30" w14:textId="77777777" w:rsidR="00B45BF8" w:rsidRPr="00B45BF8" w:rsidRDefault="00B45BF8" w:rsidP="00B45BF8">
      <w:pPr>
        <w:ind w:firstLine="570"/>
        <w:jc w:val="both"/>
        <w:rPr>
          <w:rFonts w:ascii="Arial" w:hAnsi="Arial" w:cs="Arial"/>
        </w:rPr>
      </w:pPr>
      <w:r w:rsidRPr="00B45BF8">
        <w:rPr>
          <w:rFonts w:ascii="Arial" w:hAnsi="Arial" w:cs="Arial"/>
        </w:rPr>
        <w:t xml:space="preserve">В весенний период производят очистку проезжей части от грязи, снежной или ледяной корки, по мере ее таяния. Очистку </w:t>
      </w:r>
      <w:proofErr w:type="spellStart"/>
      <w:r w:rsidRPr="00B45BF8">
        <w:rPr>
          <w:rFonts w:ascii="Arial" w:hAnsi="Arial" w:cs="Arial"/>
        </w:rPr>
        <w:t>прилотковой</w:t>
      </w:r>
      <w:proofErr w:type="spellEnd"/>
      <w:r w:rsidRPr="00B45BF8">
        <w:rPr>
          <w:rFonts w:ascii="Arial" w:hAnsi="Arial" w:cs="Arial"/>
        </w:rPr>
        <w:t xml:space="preserve"> части производят после освобождения дороги от снега и льда, пока грязь не засохла и легко удаляется автогрейдером или бульдозером.</w:t>
      </w:r>
    </w:p>
    <w:p w14:paraId="1FB3AEBB" w14:textId="77777777" w:rsidR="00B45BF8" w:rsidRPr="00B45BF8" w:rsidRDefault="00B45BF8" w:rsidP="00B45BF8">
      <w:pPr>
        <w:ind w:firstLine="708"/>
        <w:jc w:val="both"/>
        <w:rPr>
          <w:rFonts w:ascii="Arial" w:hAnsi="Arial" w:cs="Arial"/>
        </w:rPr>
      </w:pPr>
      <w:r w:rsidRPr="00B45BF8">
        <w:rPr>
          <w:rFonts w:ascii="Arial" w:hAnsi="Arial" w:cs="Arial"/>
        </w:rPr>
        <w:t>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транспорта, погрузчик – против движения транспорта, за погрузчиком задним ходом движется самосвал.</w:t>
      </w:r>
    </w:p>
    <w:p w14:paraId="4B4306DD" w14:textId="6DDF9ADF" w:rsidR="00B45BF8" w:rsidRPr="00B45BF8" w:rsidRDefault="00B45BF8" w:rsidP="00B45BF8">
      <w:pPr>
        <w:ind w:firstLine="708"/>
        <w:jc w:val="both"/>
        <w:rPr>
          <w:rFonts w:ascii="Arial" w:hAnsi="Arial" w:cs="Arial"/>
        </w:rPr>
      </w:pPr>
      <w:r w:rsidRPr="00B45BF8">
        <w:rPr>
          <w:rFonts w:ascii="Arial" w:hAnsi="Arial" w:cs="Arial"/>
        </w:rPr>
        <w:t>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p>
    <w:p w14:paraId="656B1856" w14:textId="77777777" w:rsidR="00B45BF8" w:rsidRPr="00B45BF8" w:rsidRDefault="00B45BF8" w:rsidP="00B45BF8">
      <w:pPr>
        <w:ind w:firstLine="708"/>
        <w:jc w:val="both"/>
        <w:rPr>
          <w:rFonts w:ascii="Arial" w:hAnsi="Arial" w:cs="Arial"/>
        </w:rPr>
      </w:pPr>
    </w:p>
    <w:p w14:paraId="58918317" w14:textId="77777777" w:rsidR="00B45BF8" w:rsidRPr="00B45BF8" w:rsidRDefault="00B45BF8" w:rsidP="00B45BF8">
      <w:pPr>
        <w:pStyle w:val="5"/>
        <w:spacing w:before="0" w:after="0"/>
        <w:jc w:val="center"/>
        <w:rPr>
          <w:rFonts w:ascii="Arial" w:hAnsi="Arial" w:cs="Arial"/>
          <w:i w:val="0"/>
          <w:iCs w:val="0"/>
          <w:sz w:val="24"/>
          <w:szCs w:val="24"/>
        </w:rPr>
      </w:pPr>
      <w:r w:rsidRPr="00B45BF8">
        <w:rPr>
          <w:rFonts w:ascii="Arial" w:hAnsi="Arial" w:cs="Arial"/>
          <w:i w:val="0"/>
          <w:iCs w:val="0"/>
          <w:sz w:val="24"/>
          <w:szCs w:val="24"/>
        </w:rPr>
        <w:t>Мойка дорожных покрытий</w:t>
      </w:r>
    </w:p>
    <w:p w14:paraId="615F001D" w14:textId="77777777" w:rsidR="00B45BF8" w:rsidRPr="00B45BF8" w:rsidRDefault="00B45BF8" w:rsidP="00B45BF8">
      <w:pPr>
        <w:ind w:firstLine="708"/>
        <w:jc w:val="both"/>
        <w:rPr>
          <w:rFonts w:ascii="Arial" w:hAnsi="Arial" w:cs="Arial"/>
        </w:rPr>
      </w:pPr>
      <w:r w:rsidRPr="00B45BF8">
        <w:rPr>
          <w:rFonts w:ascii="Arial" w:hAnsi="Arial" w:cs="Arial"/>
        </w:rPr>
        <w:t xml:space="preserve">Операцию мойки дорожного покрытия следует производить при положительной температуре. Мойку дорожных покрытий производят только на автомагистралях, имеющих усовершенствованные дорожные покрытия (асфальтобетон, </w:t>
      </w:r>
      <w:proofErr w:type="spellStart"/>
      <w:r w:rsidRPr="00B45BF8">
        <w:rPr>
          <w:rFonts w:ascii="Arial" w:hAnsi="Arial" w:cs="Arial"/>
        </w:rPr>
        <w:t>цементобетон</w:t>
      </w:r>
      <w:proofErr w:type="spellEnd"/>
      <w:r w:rsidRPr="00B45BF8">
        <w:rPr>
          <w:rFonts w:ascii="Arial" w:hAnsi="Arial" w:cs="Arial"/>
        </w:rPr>
        <w:t>). Моют проезжую часть дорог в период наименьшей интенсивности движения транспорта.</w:t>
      </w:r>
    </w:p>
    <w:p w14:paraId="149454EB" w14:textId="77777777" w:rsidR="00B45BF8" w:rsidRPr="00B45BF8" w:rsidRDefault="00B45BF8" w:rsidP="00B45BF8">
      <w:pPr>
        <w:ind w:firstLine="741"/>
        <w:jc w:val="both"/>
        <w:rPr>
          <w:rFonts w:ascii="Arial" w:hAnsi="Arial" w:cs="Arial"/>
        </w:rPr>
      </w:pPr>
      <w:r w:rsidRPr="00B45BF8">
        <w:rPr>
          <w:rFonts w:ascii="Arial" w:hAnsi="Arial" w:cs="Arial"/>
        </w:rPr>
        <w:t>Мойка проезжей части улиц и лотков - основной способ уборки улиц в дождливое время года. Мойка в дневное время допустима в исключительных случаях, непосредственно после дождя, когда загрязнение дорог резко увеличивается, так как дождевая вода смывает грунт с газонов, площадок и т.д.</w:t>
      </w:r>
    </w:p>
    <w:p w14:paraId="198A82EE" w14:textId="77777777" w:rsidR="00B45BF8" w:rsidRPr="00B45BF8" w:rsidRDefault="00B45BF8" w:rsidP="00B45BF8">
      <w:pPr>
        <w:pStyle w:val="af6"/>
        <w:ind w:firstLine="741"/>
        <w:rPr>
          <w:rFonts w:ascii="Arial" w:hAnsi="Arial" w:cs="Arial"/>
        </w:rPr>
      </w:pPr>
      <w:r w:rsidRPr="00B45BF8">
        <w:rPr>
          <w:rFonts w:ascii="Arial" w:hAnsi="Arial" w:cs="Arial"/>
        </w:rPr>
        <w:t>Улицы со средней и большой интенсивностью движения моют каждые сутки ночью, а улицы с малой интенсивностью движения – через день в любое время суток.</w:t>
      </w:r>
    </w:p>
    <w:p w14:paraId="71CDA9D8" w14:textId="77777777" w:rsidR="00B45BF8" w:rsidRPr="00B45BF8" w:rsidRDefault="00B45BF8" w:rsidP="00B45BF8">
      <w:pPr>
        <w:ind w:firstLine="720"/>
        <w:jc w:val="center"/>
        <w:rPr>
          <w:rFonts w:ascii="Arial" w:hAnsi="Arial" w:cs="Arial"/>
          <w:b/>
        </w:rPr>
      </w:pPr>
      <w:r w:rsidRPr="00B45BF8">
        <w:rPr>
          <w:rFonts w:ascii="Arial" w:hAnsi="Arial" w:cs="Arial"/>
          <w:b/>
        </w:rPr>
        <w:t>Мойка дорожного полотна</w:t>
      </w:r>
    </w:p>
    <w:p w14:paraId="79F9A4F2" w14:textId="77777777" w:rsidR="00B45BF8" w:rsidRPr="00B45BF8" w:rsidRDefault="00B45BF8" w:rsidP="00B45BF8">
      <w:pPr>
        <w:ind w:firstLine="708"/>
        <w:jc w:val="both"/>
        <w:rPr>
          <w:rFonts w:ascii="Arial" w:hAnsi="Arial" w:cs="Arial"/>
        </w:rPr>
      </w:pPr>
      <w:r w:rsidRPr="00B45BF8">
        <w:rPr>
          <w:rFonts w:ascii="Arial" w:hAnsi="Arial" w:cs="Arial"/>
        </w:rPr>
        <w:lastRenderedPageBreak/>
        <w:t xml:space="preserve">Автомагистрали, подлежащие мойке, должны иметь ливневую канализацию или уклоны, обеспечивающие сток воды. Поперечный уклон дороги обычно составляет 1,5 – 2,5 % с уменьшением на середине проезда до нуля. Мойка автодороги должна завершаться промывкой лотков, в которых оседают тяжелые частицы мусора (песок). Эту операцию выполняют с помощью специального насадка, который устанавливается вместо переднего правого. </w:t>
      </w:r>
    </w:p>
    <w:p w14:paraId="7939E440" w14:textId="77777777" w:rsidR="00B45BF8" w:rsidRPr="00B45BF8" w:rsidRDefault="00B45BF8" w:rsidP="00B45BF8">
      <w:pPr>
        <w:ind w:firstLine="708"/>
        <w:jc w:val="both"/>
        <w:rPr>
          <w:rFonts w:ascii="Arial" w:hAnsi="Arial" w:cs="Arial"/>
        </w:rPr>
      </w:pPr>
      <w:r w:rsidRPr="00B45BF8">
        <w:rPr>
          <w:rFonts w:ascii="Arial" w:hAnsi="Arial" w:cs="Arial"/>
        </w:rPr>
        <w:t xml:space="preserve">Мойка автодорог шириной до 12 м производится, как правило, одной машиной – сначала промывается одна сторона проезжей части, затем – другая. При большой ширине дороги целесообразно использовать несколько машин, которые двигаются уступом с интервалом 10-20 м. Как правило, в мойке участвуют две машины, что связано с возможностью одновременной их заправки от одного стендера (заправочной колонки). </w:t>
      </w:r>
    </w:p>
    <w:p w14:paraId="0CC8EEFF" w14:textId="36455B44" w:rsidR="00B45BF8" w:rsidRDefault="00B45BF8" w:rsidP="00B45BF8">
      <w:pPr>
        <w:tabs>
          <w:tab w:val="left" w:pos="1725"/>
        </w:tabs>
        <w:jc w:val="center"/>
        <w:rPr>
          <w:rFonts w:ascii="Arial" w:hAnsi="Arial" w:cs="Arial"/>
          <w:b/>
          <w:bCs/>
        </w:rPr>
      </w:pPr>
    </w:p>
    <w:p w14:paraId="1DCB1C18" w14:textId="7B61FC11" w:rsidR="00B45BF8" w:rsidRDefault="00B45BF8" w:rsidP="00B45BF8">
      <w:pPr>
        <w:tabs>
          <w:tab w:val="left" w:pos="1725"/>
        </w:tabs>
        <w:jc w:val="center"/>
        <w:rPr>
          <w:rFonts w:ascii="Arial" w:hAnsi="Arial" w:cs="Arial"/>
          <w:b/>
          <w:bCs/>
        </w:rPr>
      </w:pPr>
      <w:r w:rsidRPr="00CA52FB">
        <w:rPr>
          <w:sz w:val="28"/>
        </w:rPr>
        <w:object w:dxaOrig="5008" w:dyaOrig="2174" w14:anchorId="5E339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in;height:122.25pt" o:ole="" o:bordertopcolor="this" o:borderleftcolor="this" o:borderbottomcolor="this" o:borderrightcolor="this" fillcolor="window">
            <v:imagedata r:id="rId56" o:title="" grayscale="t" bilevel="t"/>
            <w10:bordertop type="single" width="4"/>
            <w10:borderleft type="single" width="4"/>
            <w10:borderbottom type="single" width="4"/>
            <w10:borderright type="single" width="4"/>
          </v:shape>
          <o:OLEObject Type="Embed" ProgID="CorelDRAW.Graphic.12" ShapeID="_x0000_i1026" DrawAspect="Content" ObjectID="_1677323137" r:id="rId57"/>
        </w:object>
      </w:r>
    </w:p>
    <w:p w14:paraId="01406889" w14:textId="77777777" w:rsidR="00B45BF8" w:rsidRPr="00B45BF8" w:rsidRDefault="00B45BF8" w:rsidP="00B45BF8">
      <w:pPr>
        <w:pStyle w:val="af9"/>
        <w:widowControl w:val="0"/>
        <w:autoSpaceDE w:val="0"/>
        <w:autoSpaceDN w:val="0"/>
        <w:adjustRightInd w:val="0"/>
        <w:ind w:left="1767" w:hanging="1767"/>
        <w:jc w:val="center"/>
        <w:rPr>
          <w:rFonts w:ascii="Arial" w:hAnsi="Arial" w:cs="Arial"/>
          <w:sz w:val="24"/>
          <w:szCs w:val="24"/>
        </w:rPr>
      </w:pPr>
      <w:r w:rsidRPr="00B45BF8">
        <w:rPr>
          <w:rFonts w:ascii="Arial" w:hAnsi="Arial" w:cs="Arial"/>
          <w:sz w:val="24"/>
          <w:szCs w:val="24"/>
        </w:rPr>
        <w:t>Рис. 6.2.  Схема мойки дорожных покрытий</w:t>
      </w:r>
    </w:p>
    <w:p w14:paraId="01460D5F" w14:textId="674C7711" w:rsidR="00B45BF8" w:rsidRDefault="00B45BF8" w:rsidP="00B45BF8">
      <w:pPr>
        <w:tabs>
          <w:tab w:val="left" w:pos="1725"/>
        </w:tabs>
        <w:jc w:val="center"/>
        <w:rPr>
          <w:rFonts w:ascii="Arial" w:hAnsi="Arial" w:cs="Arial"/>
          <w:b/>
          <w:bCs/>
        </w:rPr>
      </w:pPr>
    </w:p>
    <w:p w14:paraId="112C6270" w14:textId="77777777" w:rsidR="00B45BF8" w:rsidRPr="00B45BF8" w:rsidRDefault="00B45BF8" w:rsidP="00B45BF8">
      <w:pPr>
        <w:ind w:firstLine="720"/>
        <w:jc w:val="both"/>
        <w:rPr>
          <w:rFonts w:ascii="Arial" w:hAnsi="Arial" w:cs="Arial"/>
          <w:szCs w:val="22"/>
        </w:rPr>
      </w:pPr>
      <w:r w:rsidRPr="00B45BF8">
        <w:rPr>
          <w:rFonts w:ascii="Arial" w:hAnsi="Arial" w:cs="Arial"/>
          <w:szCs w:val="22"/>
        </w:rPr>
        <w:t xml:space="preserve">Дорожные покрытия следует мыть так, чтобы загрязнения, скапливающиеся в </w:t>
      </w:r>
      <w:proofErr w:type="spellStart"/>
      <w:r w:rsidRPr="00B45BF8">
        <w:rPr>
          <w:rFonts w:ascii="Arial" w:hAnsi="Arial" w:cs="Arial"/>
          <w:szCs w:val="22"/>
        </w:rPr>
        <w:t>прилотковой</w:t>
      </w:r>
      <w:proofErr w:type="spellEnd"/>
      <w:r w:rsidRPr="00B45BF8">
        <w:rPr>
          <w:rFonts w:ascii="Arial" w:hAnsi="Arial" w:cs="Arial"/>
          <w:szCs w:val="22"/>
        </w:rPr>
        <w:t xml:space="preserve"> части дороги, не выбрасывались потоками воды на полосы зеленых насаждений или тротуар. </w:t>
      </w:r>
    </w:p>
    <w:p w14:paraId="6EC9205A" w14:textId="77777777" w:rsidR="00B45BF8" w:rsidRPr="00B45BF8" w:rsidRDefault="00B45BF8" w:rsidP="00B45BF8">
      <w:pPr>
        <w:ind w:right="57" w:firstLine="720"/>
        <w:jc w:val="both"/>
        <w:rPr>
          <w:rFonts w:ascii="Arial" w:hAnsi="Arial" w:cs="Arial"/>
          <w:szCs w:val="22"/>
        </w:rPr>
      </w:pPr>
      <w:r w:rsidRPr="00B45BF8">
        <w:rPr>
          <w:rFonts w:ascii="Arial" w:hAnsi="Arial" w:cs="Arial"/>
          <w:szCs w:val="22"/>
        </w:rPr>
        <w:t>При отсутствии водоприемных колодцев проезжую часть дорог убирают подметально-уборочные машины с той же периодичностью, что и при мойке.</w:t>
      </w:r>
    </w:p>
    <w:p w14:paraId="34EB0958" w14:textId="77777777" w:rsidR="00B45BF8" w:rsidRPr="00B45BF8" w:rsidRDefault="00B45BF8" w:rsidP="00B45BF8">
      <w:pPr>
        <w:ind w:firstLine="720"/>
        <w:jc w:val="center"/>
        <w:rPr>
          <w:rFonts w:ascii="Arial" w:hAnsi="Arial" w:cs="Arial"/>
          <w:b/>
          <w:szCs w:val="22"/>
        </w:rPr>
      </w:pPr>
    </w:p>
    <w:p w14:paraId="37D23722" w14:textId="77777777" w:rsidR="00B45BF8" w:rsidRPr="00B45BF8" w:rsidRDefault="00B45BF8" w:rsidP="00B45BF8">
      <w:pPr>
        <w:ind w:firstLine="720"/>
        <w:jc w:val="center"/>
        <w:rPr>
          <w:rFonts w:ascii="Arial" w:hAnsi="Arial" w:cs="Arial"/>
          <w:b/>
          <w:szCs w:val="22"/>
        </w:rPr>
      </w:pPr>
      <w:r w:rsidRPr="00B45BF8">
        <w:rPr>
          <w:rFonts w:ascii="Arial" w:hAnsi="Arial" w:cs="Arial"/>
          <w:b/>
          <w:szCs w:val="22"/>
        </w:rPr>
        <w:t>Мойка лотков</w:t>
      </w:r>
    </w:p>
    <w:p w14:paraId="1699D5BE" w14:textId="77777777" w:rsidR="00B45BF8" w:rsidRPr="00B45BF8" w:rsidRDefault="00B45BF8" w:rsidP="00B45BF8">
      <w:pPr>
        <w:pStyle w:val="af6"/>
        <w:rPr>
          <w:rFonts w:ascii="Arial" w:hAnsi="Arial" w:cs="Arial"/>
          <w:szCs w:val="22"/>
        </w:rPr>
      </w:pPr>
      <w:r w:rsidRPr="00B45BF8">
        <w:rPr>
          <w:rFonts w:ascii="Arial" w:hAnsi="Arial" w:cs="Arial"/>
          <w:szCs w:val="22"/>
        </w:rPr>
        <w:t>Мойка лотков производится на улицах, имеющих дождевую канализацию, хорошо спрофилированные лотки и уклоны (от 0,5 % и более), и выполняется поливомоечными машинами, оборудованными специальными насадками. На улицах с интенсивным движением смет перемещается потоком транспорта в сторону, и уборка этих улиц заключается главным образом в очистке лотков, а мойка проезжей части в этом случае необходима лишь 1 раз в 2-3 суток.</w:t>
      </w:r>
    </w:p>
    <w:p w14:paraId="26A98AF4" w14:textId="77777777" w:rsidR="00B45BF8" w:rsidRPr="00B45BF8" w:rsidRDefault="00B45BF8" w:rsidP="00B45BF8">
      <w:pPr>
        <w:ind w:firstLine="720"/>
        <w:jc w:val="both"/>
        <w:rPr>
          <w:rFonts w:ascii="Arial" w:hAnsi="Arial" w:cs="Arial"/>
          <w:szCs w:val="22"/>
        </w:rPr>
      </w:pPr>
      <w:r w:rsidRPr="00B45BF8">
        <w:rPr>
          <w:rFonts w:ascii="Arial" w:hAnsi="Arial" w:cs="Arial"/>
          <w:szCs w:val="22"/>
        </w:rPr>
        <w:t>В период листопада опавшие листья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и парках запрещается.</w:t>
      </w:r>
    </w:p>
    <w:p w14:paraId="51447D91" w14:textId="77777777" w:rsidR="00B45BF8" w:rsidRPr="00B45BF8" w:rsidRDefault="00B45BF8" w:rsidP="00B45BF8">
      <w:pPr>
        <w:ind w:firstLine="720"/>
        <w:jc w:val="both"/>
        <w:rPr>
          <w:rFonts w:ascii="Arial" w:hAnsi="Arial" w:cs="Arial"/>
          <w:szCs w:val="22"/>
        </w:rPr>
      </w:pPr>
    </w:p>
    <w:p w14:paraId="4B921617" w14:textId="77777777" w:rsidR="00B45BF8" w:rsidRPr="00B45BF8" w:rsidRDefault="00B45BF8" w:rsidP="00B45BF8">
      <w:pPr>
        <w:pStyle w:val="5"/>
        <w:tabs>
          <w:tab w:val="center" w:pos="4819"/>
        </w:tabs>
        <w:spacing w:before="0" w:after="0"/>
        <w:jc w:val="center"/>
        <w:rPr>
          <w:rFonts w:ascii="Arial" w:hAnsi="Arial" w:cs="Arial"/>
          <w:i w:val="0"/>
          <w:iCs w:val="0"/>
          <w:sz w:val="24"/>
          <w:szCs w:val="24"/>
        </w:rPr>
      </w:pPr>
      <w:r w:rsidRPr="00B45BF8">
        <w:rPr>
          <w:rFonts w:ascii="Arial" w:hAnsi="Arial" w:cs="Arial"/>
          <w:i w:val="0"/>
          <w:iCs w:val="0"/>
          <w:sz w:val="24"/>
          <w:szCs w:val="24"/>
        </w:rPr>
        <w:t>Полив дорожных покрытий</w:t>
      </w:r>
    </w:p>
    <w:p w14:paraId="3E665835" w14:textId="77777777" w:rsidR="00B45BF8" w:rsidRPr="00B45BF8" w:rsidRDefault="00B45BF8" w:rsidP="00B45BF8">
      <w:pPr>
        <w:ind w:firstLine="708"/>
        <w:jc w:val="both"/>
        <w:rPr>
          <w:rFonts w:ascii="Arial" w:hAnsi="Arial" w:cs="Arial"/>
          <w:szCs w:val="22"/>
        </w:rPr>
      </w:pPr>
      <w:r w:rsidRPr="00B45BF8">
        <w:rPr>
          <w:rFonts w:ascii="Arial" w:hAnsi="Arial" w:cs="Arial"/>
          <w:szCs w:val="22"/>
        </w:rPr>
        <w:t xml:space="preserve">Улицы с повышенной интенсивностью движения, нуждающиеся в улучшении микроклимата и снижении запыленности. Для чего на автомобильных дорогах должна производиться поливка. </w:t>
      </w:r>
    </w:p>
    <w:p w14:paraId="7752B9A6" w14:textId="77777777" w:rsidR="00B45BF8" w:rsidRPr="00B45BF8" w:rsidRDefault="00B45BF8" w:rsidP="00B45BF8">
      <w:pPr>
        <w:pStyle w:val="af6"/>
        <w:rPr>
          <w:rFonts w:ascii="Arial" w:hAnsi="Arial" w:cs="Arial"/>
          <w:szCs w:val="22"/>
        </w:rPr>
      </w:pPr>
      <w:r w:rsidRPr="00B45BF8">
        <w:rPr>
          <w:rFonts w:ascii="Arial" w:hAnsi="Arial" w:cs="Arial"/>
          <w:szCs w:val="22"/>
        </w:rPr>
        <w:t xml:space="preserve">Улицы поливают только в наиболее жаркое время года при сухой погоде для снижения запыленности воздуха и улучшения микроклимата. Хотя поливка и не является уборочным процессом, тем не менее, она снижает запыленность воздуха на улицах. Улицы поливают с интервалом 1- 1,5 часа в жаркое время дня (с 11 до 16 часов). </w:t>
      </w:r>
    </w:p>
    <w:p w14:paraId="3BA911B0" w14:textId="77777777" w:rsidR="00B45BF8" w:rsidRPr="00B45BF8" w:rsidRDefault="00B45BF8" w:rsidP="00B45BF8">
      <w:pPr>
        <w:pStyle w:val="af6"/>
        <w:rPr>
          <w:rFonts w:ascii="Arial" w:hAnsi="Arial" w:cs="Arial"/>
          <w:szCs w:val="22"/>
        </w:rPr>
      </w:pPr>
      <w:r w:rsidRPr="00B45BF8">
        <w:rPr>
          <w:rFonts w:ascii="Arial" w:hAnsi="Arial" w:cs="Arial"/>
          <w:szCs w:val="22"/>
        </w:rPr>
        <w:t>Для предотвращения запыленности при поливе могут быть использованы связующие добавки.</w:t>
      </w:r>
    </w:p>
    <w:p w14:paraId="6018547E" w14:textId="77777777" w:rsidR="00B45BF8" w:rsidRPr="00B45BF8" w:rsidRDefault="00B45BF8" w:rsidP="00B45BF8">
      <w:pPr>
        <w:ind w:firstLine="708"/>
        <w:jc w:val="both"/>
        <w:rPr>
          <w:rFonts w:ascii="Arial" w:hAnsi="Arial" w:cs="Arial"/>
          <w:szCs w:val="22"/>
        </w:rPr>
      </w:pPr>
      <w:r w:rsidRPr="00B45BF8">
        <w:rPr>
          <w:rFonts w:ascii="Arial" w:hAnsi="Arial" w:cs="Arial"/>
          <w:szCs w:val="22"/>
        </w:rPr>
        <w:lastRenderedPageBreak/>
        <w:t>Поливку производят в первую очередь на улицах, отличающихся повышенной запыленностью. К таким улицам относятся улицы хотя и с усовершенствованным или твердым дорожным покрытием, но недостаточным уровнем благоустройства (отсутствие зеленых насаждений, неплотность швов покрытия и т.д.). Асфальтобетонные покрытия на улицах с интенсивным движением транспорта поливать нецелесообразно ввиду смывания грязи с колес и крыльев автомобилей, в результате чего после высыхания поверхности покрытия запыленность приземных слоев воздуха увеличивается.</w:t>
      </w:r>
    </w:p>
    <w:p w14:paraId="206E5186" w14:textId="77777777" w:rsidR="00B45BF8" w:rsidRPr="00B45BF8" w:rsidRDefault="00B45BF8" w:rsidP="00B45BF8">
      <w:pPr>
        <w:ind w:firstLine="708"/>
        <w:jc w:val="both"/>
        <w:rPr>
          <w:rFonts w:ascii="Arial" w:hAnsi="Arial" w:cs="Arial"/>
          <w:szCs w:val="22"/>
        </w:rPr>
      </w:pPr>
      <w:r w:rsidRPr="00B45BF8">
        <w:rPr>
          <w:rFonts w:ascii="Arial" w:hAnsi="Arial" w:cs="Arial"/>
          <w:szCs w:val="22"/>
        </w:rPr>
        <w:t>Автомагистрали шириной до 18 м поливают за один проход поливомоечной машины, идущей по оси дороги (если это возможно по условиям дорожного движения). На более широких проездах полив производится за два или несколько проходов одной машиной или группой машин, движущихся уступом с интервалом 20-25 м. Количество воды, распределяемое по поверхности дороги, должно обеспечивать равномерное смачивание всей поверхности, но не должно происходить стекание воды, расход при поливе дорожного покрытия 0,2 – 0,25 л/м</w:t>
      </w:r>
      <w:r w:rsidRPr="00B45BF8">
        <w:rPr>
          <w:rFonts w:ascii="Arial" w:hAnsi="Arial" w:cs="Arial"/>
          <w:szCs w:val="22"/>
          <w:vertAlign w:val="superscript"/>
        </w:rPr>
        <w:t>2</w:t>
      </w:r>
      <w:r w:rsidRPr="00B45BF8">
        <w:rPr>
          <w:rFonts w:ascii="Arial" w:hAnsi="Arial" w:cs="Arial"/>
          <w:szCs w:val="22"/>
        </w:rPr>
        <w:t>.</w:t>
      </w:r>
    </w:p>
    <w:p w14:paraId="433A3CCC" w14:textId="77777777" w:rsidR="00B45BF8" w:rsidRPr="00B45BF8" w:rsidRDefault="00B45BF8" w:rsidP="00B45BF8">
      <w:pPr>
        <w:ind w:firstLine="708"/>
        <w:jc w:val="both"/>
        <w:rPr>
          <w:rFonts w:ascii="Arial" w:hAnsi="Arial" w:cs="Arial"/>
          <w:color w:val="000000" w:themeColor="text1"/>
          <w:szCs w:val="22"/>
        </w:rPr>
      </w:pPr>
      <w:r w:rsidRPr="00B45BF8">
        <w:rPr>
          <w:rFonts w:ascii="Arial" w:hAnsi="Arial" w:cs="Arial"/>
          <w:color w:val="000000" w:themeColor="text1"/>
          <w:szCs w:val="22"/>
        </w:rPr>
        <w:t>Полив дорожных покрытий производят теми же машинами, что и мойку, но насадки устанавливаются таким образом, чтобы струя воды из обоих насадок направлялась вперед и несколько вверх, причем наивысшая точка струи находилась бы на расстоянии 1,5 м от дорожного покрытия.</w:t>
      </w:r>
    </w:p>
    <w:p w14:paraId="7B80A44F" w14:textId="6BA861E9" w:rsidR="00B45BF8" w:rsidRDefault="00B45BF8" w:rsidP="00B45BF8">
      <w:pPr>
        <w:tabs>
          <w:tab w:val="left" w:pos="1725"/>
        </w:tabs>
        <w:jc w:val="center"/>
        <w:rPr>
          <w:rFonts w:ascii="Arial" w:hAnsi="Arial" w:cs="Arial"/>
          <w:b/>
          <w:bCs/>
        </w:rPr>
      </w:pPr>
    </w:p>
    <w:p w14:paraId="35C10C6D" w14:textId="54B26142" w:rsidR="00B45BF8" w:rsidRDefault="00B45BF8" w:rsidP="00B45BF8">
      <w:pPr>
        <w:tabs>
          <w:tab w:val="left" w:pos="1725"/>
        </w:tabs>
        <w:jc w:val="center"/>
        <w:rPr>
          <w:sz w:val="28"/>
        </w:rPr>
      </w:pPr>
      <w:r w:rsidRPr="00CA52FB">
        <w:rPr>
          <w:sz w:val="28"/>
        </w:rPr>
        <w:object w:dxaOrig="4543" w:dyaOrig="2006" w14:anchorId="4A0670E9">
          <v:shape id="_x0000_i1031" type="#_x0000_t75" style="width:4in;height:115.5pt" o:ole="" o:bordertopcolor="this" o:borderleftcolor="this" o:borderbottomcolor="this" o:borderrightcolor="this" fillcolor="window">
            <v:imagedata r:id="rId58" o:title="" grayscale="t" bilevel="t"/>
            <w10:bordertop type="single" width="4"/>
            <w10:borderleft type="single" width="4"/>
            <w10:borderbottom type="single" width="4"/>
            <w10:borderright type="single" width="4"/>
          </v:shape>
          <o:OLEObject Type="Embed" ProgID="CorelDRAW.Graphic.12" ShapeID="_x0000_i1031" DrawAspect="Content" ObjectID="_1677323138" r:id="rId59"/>
        </w:object>
      </w:r>
    </w:p>
    <w:p w14:paraId="7917329C" w14:textId="79D47FD9" w:rsidR="00B45BF8" w:rsidRPr="003B72C7" w:rsidRDefault="00B45BF8" w:rsidP="00B45BF8">
      <w:pPr>
        <w:pStyle w:val="af9"/>
        <w:widowControl w:val="0"/>
        <w:autoSpaceDE w:val="0"/>
        <w:autoSpaceDN w:val="0"/>
        <w:adjustRightInd w:val="0"/>
        <w:jc w:val="center"/>
        <w:rPr>
          <w:sz w:val="24"/>
          <w:szCs w:val="24"/>
        </w:rPr>
      </w:pPr>
      <w:r>
        <w:rPr>
          <w:sz w:val="24"/>
          <w:szCs w:val="24"/>
        </w:rPr>
        <w:t>Рис.</w:t>
      </w:r>
      <w:r w:rsidRPr="003B72C7">
        <w:rPr>
          <w:sz w:val="24"/>
          <w:szCs w:val="24"/>
        </w:rPr>
        <w:t xml:space="preserve"> </w:t>
      </w:r>
      <w:r>
        <w:rPr>
          <w:sz w:val="24"/>
          <w:szCs w:val="24"/>
        </w:rPr>
        <w:t>6.3.  </w:t>
      </w:r>
      <w:r w:rsidRPr="003B72C7">
        <w:rPr>
          <w:sz w:val="24"/>
          <w:szCs w:val="24"/>
        </w:rPr>
        <w:t>Схема поливки дорожных покрытий</w:t>
      </w:r>
    </w:p>
    <w:p w14:paraId="06CEA62F" w14:textId="09FD82A3" w:rsidR="00B45BF8" w:rsidRDefault="00B45BF8" w:rsidP="00B45BF8">
      <w:pPr>
        <w:tabs>
          <w:tab w:val="left" w:pos="3870"/>
        </w:tabs>
        <w:rPr>
          <w:sz w:val="28"/>
        </w:rPr>
      </w:pPr>
    </w:p>
    <w:p w14:paraId="6A078CAE" w14:textId="77777777" w:rsidR="00B45BF8" w:rsidRPr="00B45BF8" w:rsidRDefault="00B45BF8" w:rsidP="00B45BF8">
      <w:pPr>
        <w:ind w:firstLine="720"/>
        <w:rPr>
          <w:rFonts w:ascii="Arial" w:hAnsi="Arial" w:cs="Arial"/>
        </w:rPr>
      </w:pPr>
      <w:r w:rsidRPr="00B45BF8">
        <w:rPr>
          <w:rFonts w:ascii="Arial" w:hAnsi="Arial" w:cs="Arial"/>
        </w:rPr>
        <w:t>При мойке, поливке и подметании следует придерживаться норм расхода воды: на мойку проезжей части дорожных покрытий требуется 0,9-1,2 л/м</w:t>
      </w:r>
      <w:r w:rsidRPr="00B45BF8">
        <w:rPr>
          <w:rFonts w:ascii="Arial" w:hAnsi="Arial" w:cs="Arial"/>
          <w:vertAlign w:val="superscript"/>
        </w:rPr>
        <w:t>2</w:t>
      </w:r>
      <w:r w:rsidRPr="00B45BF8">
        <w:rPr>
          <w:rFonts w:ascii="Arial" w:hAnsi="Arial" w:cs="Arial"/>
        </w:rPr>
        <w:t>; на мойку лотков – 1,6- 2 л/м</w:t>
      </w:r>
      <w:r w:rsidRPr="00B45BF8">
        <w:rPr>
          <w:rFonts w:ascii="Arial" w:hAnsi="Arial" w:cs="Arial"/>
          <w:vertAlign w:val="superscript"/>
        </w:rPr>
        <w:t>2</w:t>
      </w:r>
      <w:r w:rsidRPr="00B45BF8">
        <w:rPr>
          <w:rFonts w:ascii="Arial" w:hAnsi="Arial" w:cs="Arial"/>
        </w:rPr>
        <w:t>; на поливку усовершенствованных покрытий – 0,2- 0,3 л/м</w:t>
      </w:r>
      <w:r w:rsidRPr="00B45BF8">
        <w:rPr>
          <w:rFonts w:ascii="Arial" w:hAnsi="Arial" w:cs="Arial"/>
          <w:vertAlign w:val="superscript"/>
        </w:rPr>
        <w:t>2</w:t>
      </w:r>
      <w:r w:rsidRPr="00B45BF8">
        <w:rPr>
          <w:rFonts w:ascii="Arial" w:hAnsi="Arial" w:cs="Arial"/>
        </w:rPr>
        <w:t>; на поливку булыжных покрытий – 0,4-0,5 л/м</w:t>
      </w:r>
      <w:r w:rsidRPr="00B45BF8">
        <w:rPr>
          <w:rFonts w:ascii="Arial" w:hAnsi="Arial" w:cs="Arial"/>
          <w:vertAlign w:val="superscript"/>
        </w:rPr>
        <w:t>2</w:t>
      </w:r>
      <w:r w:rsidRPr="00B45BF8">
        <w:rPr>
          <w:rFonts w:ascii="Arial" w:hAnsi="Arial" w:cs="Arial"/>
        </w:rPr>
        <w:t xml:space="preserve"> (в зависимости от засоренности покрытий).</w:t>
      </w:r>
    </w:p>
    <w:p w14:paraId="3EACE96B" w14:textId="77777777" w:rsidR="00B45BF8" w:rsidRPr="00B45BF8" w:rsidRDefault="00B45BF8" w:rsidP="00B45BF8">
      <w:pPr>
        <w:ind w:firstLine="720"/>
        <w:rPr>
          <w:rFonts w:ascii="Arial" w:hAnsi="Arial" w:cs="Arial"/>
        </w:rPr>
      </w:pPr>
    </w:p>
    <w:p w14:paraId="0A839188" w14:textId="77777777" w:rsidR="00B45BF8" w:rsidRPr="00B45BF8" w:rsidRDefault="00B45BF8" w:rsidP="00B45BF8">
      <w:pPr>
        <w:pStyle w:val="5"/>
        <w:spacing w:before="0" w:after="0"/>
        <w:jc w:val="center"/>
        <w:rPr>
          <w:rFonts w:ascii="Arial" w:hAnsi="Arial" w:cs="Arial"/>
          <w:i w:val="0"/>
          <w:iCs w:val="0"/>
          <w:sz w:val="24"/>
          <w:szCs w:val="24"/>
        </w:rPr>
      </w:pPr>
      <w:r w:rsidRPr="00B45BF8">
        <w:rPr>
          <w:rFonts w:ascii="Arial" w:hAnsi="Arial" w:cs="Arial"/>
          <w:i w:val="0"/>
          <w:iCs w:val="0"/>
          <w:sz w:val="24"/>
          <w:szCs w:val="24"/>
        </w:rPr>
        <w:t>Технология содержания гравийных дорог и обеспыливание</w:t>
      </w:r>
    </w:p>
    <w:p w14:paraId="7472B1D8" w14:textId="77777777" w:rsidR="00B45BF8" w:rsidRPr="00B45BF8" w:rsidRDefault="00B45BF8" w:rsidP="00B45BF8">
      <w:pPr>
        <w:ind w:firstLine="708"/>
        <w:jc w:val="both"/>
        <w:rPr>
          <w:rFonts w:ascii="Arial" w:hAnsi="Arial" w:cs="Arial"/>
        </w:rPr>
      </w:pPr>
      <w:r w:rsidRPr="00B45BF8">
        <w:rPr>
          <w:rFonts w:ascii="Arial" w:hAnsi="Arial" w:cs="Arial"/>
        </w:rPr>
        <w:t>Работы по содержанию земляного полотна направлены на сохранение его геометрической формы, обеспечение требуемой прочности и устойчивости земляного полотна, обочин и откосов, постоянное поддержание в рабочем состоянии водоотводных и водопропускных устройств. Особое внимание необходимо уделять участкам с неблагоприятными грунтовыми и гидрологическими условиями, местам появления и развития пучин, участкам дорог на болотах и в зонах искусственного орошения.</w:t>
      </w:r>
    </w:p>
    <w:p w14:paraId="6F1DA872" w14:textId="77777777" w:rsidR="00B45BF8" w:rsidRPr="00B45BF8" w:rsidRDefault="00B45BF8" w:rsidP="00B45BF8">
      <w:pPr>
        <w:ind w:firstLine="570"/>
        <w:jc w:val="both"/>
        <w:rPr>
          <w:rFonts w:ascii="Arial" w:hAnsi="Arial" w:cs="Arial"/>
        </w:rPr>
      </w:pPr>
      <w:r w:rsidRPr="00B45BF8">
        <w:rPr>
          <w:rFonts w:ascii="Arial" w:hAnsi="Arial" w:cs="Arial"/>
        </w:rPr>
        <w:t>Основные задачи содержания земляного полотна по периодам года:</w:t>
      </w:r>
    </w:p>
    <w:p w14:paraId="5FD41CB7"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в весенний период – исключить переувлажнение грунтов земляного полотна талыми и грунтовыми водами;</w:t>
      </w:r>
    </w:p>
    <w:p w14:paraId="675E89B2"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в летний период — выполнить работы по очистке и восстановлению дефектов водоотводных устройств, обочин и откосов;</w:t>
      </w:r>
    </w:p>
    <w:p w14:paraId="30D55D1D"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в осенний период — предупредить переувлажнение земляного полотна атмосферными осадками, обеспечить минимальную влажность слагающих его грунтов.</w:t>
      </w:r>
    </w:p>
    <w:p w14:paraId="0461E726" w14:textId="77777777" w:rsidR="00B45BF8" w:rsidRPr="00B45BF8" w:rsidRDefault="00B45BF8" w:rsidP="00B45BF8">
      <w:pPr>
        <w:ind w:firstLine="570"/>
        <w:jc w:val="both"/>
        <w:rPr>
          <w:rFonts w:ascii="Arial" w:hAnsi="Arial" w:cs="Arial"/>
        </w:rPr>
      </w:pPr>
      <w:r w:rsidRPr="00B45BF8">
        <w:rPr>
          <w:rFonts w:ascii="Arial" w:hAnsi="Arial" w:cs="Arial"/>
        </w:rPr>
        <w:t>Усовершенствованные покрытия очищают механическими щетками, поливомоечными или подметально-уборочными машинами в сочетании с мойкой. При большом скоплении грязи на покрытии (около переездов, съездов и т.д.) прибегают к комбинированной очистке, т.е. механической щеткой и поливомоечной машиной.</w:t>
      </w:r>
    </w:p>
    <w:p w14:paraId="3AED4677" w14:textId="77777777" w:rsidR="00B45BF8" w:rsidRPr="00B45BF8" w:rsidRDefault="00B45BF8" w:rsidP="00B45BF8">
      <w:pPr>
        <w:ind w:firstLine="708"/>
        <w:jc w:val="both"/>
        <w:rPr>
          <w:rFonts w:ascii="Arial" w:hAnsi="Arial" w:cs="Arial"/>
        </w:rPr>
      </w:pPr>
      <w:r w:rsidRPr="00B45BF8">
        <w:rPr>
          <w:rFonts w:ascii="Arial" w:hAnsi="Arial" w:cs="Arial"/>
        </w:rPr>
        <w:lastRenderedPageBreak/>
        <w:t>Обеспыливание покрытий переходного и низшего типов, устроенных без применения органических вяжущих, осуществляют путем обработки их поверхности обеспыливающими материалами.</w:t>
      </w:r>
    </w:p>
    <w:p w14:paraId="3BB51CC5" w14:textId="77777777" w:rsidR="00B45BF8" w:rsidRPr="00B45BF8" w:rsidRDefault="00B45BF8" w:rsidP="00B45BF8">
      <w:pPr>
        <w:ind w:firstLine="708"/>
        <w:jc w:val="both"/>
        <w:rPr>
          <w:rFonts w:ascii="Arial" w:hAnsi="Arial" w:cs="Arial"/>
        </w:rPr>
      </w:pPr>
      <w:r w:rsidRPr="00B45BF8">
        <w:rPr>
          <w:rFonts w:ascii="Arial" w:hAnsi="Arial" w:cs="Arial"/>
        </w:rPr>
        <w:t>В настоящее время существует технология для усовершенствования (восстановления правильного профиля проезжей части) и обеспыливания гравийных и грунтовых дорог с использованием химического реагента CC </w:t>
      </w:r>
      <w:proofErr w:type="spellStart"/>
      <w:r w:rsidRPr="00B45BF8">
        <w:rPr>
          <w:rFonts w:ascii="Arial" w:hAnsi="Arial" w:cs="Arial"/>
        </w:rPr>
        <w:t>Road</w:t>
      </w:r>
      <w:proofErr w:type="spellEnd"/>
      <w:r w:rsidRPr="00B45BF8">
        <w:rPr>
          <w:rFonts w:ascii="Arial" w:hAnsi="Arial" w:cs="Arial"/>
        </w:rPr>
        <w:t xml:space="preserve"> (кальция хлорид дорожный) производства Финляндии. </w:t>
      </w:r>
    </w:p>
    <w:p w14:paraId="2E1D8DBB" w14:textId="77777777" w:rsidR="00B45BF8" w:rsidRPr="00B45BF8" w:rsidRDefault="00B45BF8" w:rsidP="00B45BF8">
      <w:pPr>
        <w:ind w:firstLine="708"/>
        <w:jc w:val="both"/>
        <w:rPr>
          <w:rFonts w:ascii="Arial" w:hAnsi="Arial" w:cs="Arial"/>
        </w:rPr>
      </w:pPr>
      <w:r w:rsidRPr="00B45BF8">
        <w:rPr>
          <w:rFonts w:ascii="Arial" w:hAnsi="Arial" w:cs="Arial"/>
        </w:rPr>
        <w:t>Благодаря применению данной технологии снижаются будущие затраты на содержание и ремонт, улучшаются условия движения по гравийным дорогам.</w:t>
      </w:r>
    </w:p>
    <w:p w14:paraId="3ED30272" w14:textId="77777777" w:rsidR="00B45BF8" w:rsidRPr="00B45BF8" w:rsidRDefault="00B45BF8" w:rsidP="00B45BF8">
      <w:pPr>
        <w:ind w:firstLine="708"/>
        <w:jc w:val="both"/>
        <w:rPr>
          <w:rFonts w:ascii="Arial" w:hAnsi="Arial" w:cs="Arial"/>
        </w:rPr>
      </w:pPr>
    </w:p>
    <w:p w14:paraId="40119C24" w14:textId="77777777" w:rsidR="00B45BF8" w:rsidRPr="00B45BF8" w:rsidRDefault="00B45BF8" w:rsidP="00B45BF8">
      <w:pPr>
        <w:pStyle w:val="5"/>
        <w:spacing w:before="0" w:after="0"/>
        <w:jc w:val="center"/>
        <w:rPr>
          <w:rFonts w:ascii="Arial" w:hAnsi="Arial" w:cs="Arial"/>
          <w:i w:val="0"/>
          <w:iCs w:val="0"/>
          <w:sz w:val="24"/>
          <w:szCs w:val="24"/>
        </w:rPr>
      </w:pPr>
      <w:r w:rsidRPr="00B45BF8">
        <w:rPr>
          <w:rFonts w:ascii="Arial" w:hAnsi="Arial" w:cs="Arial"/>
          <w:i w:val="0"/>
          <w:iCs w:val="0"/>
          <w:sz w:val="24"/>
          <w:szCs w:val="24"/>
        </w:rPr>
        <w:t>Требования к летней уборке дорог (по отдельным элементам)</w:t>
      </w:r>
    </w:p>
    <w:p w14:paraId="7E9FEAEA" w14:textId="77777777" w:rsidR="00B45BF8" w:rsidRPr="00B45BF8" w:rsidRDefault="00B45BF8" w:rsidP="00B45BF8">
      <w:pPr>
        <w:ind w:firstLine="708"/>
        <w:jc w:val="both"/>
        <w:rPr>
          <w:rFonts w:ascii="Arial" w:hAnsi="Arial" w:cs="Arial"/>
        </w:rPr>
      </w:pPr>
      <w:r w:rsidRPr="00B45BF8">
        <w:rPr>
          <w:rFonts w:ascii="Arial" w:hAnsi="Arial" w:cs="Arial"/>
        </w:rPr>
        <w:t>К качеству работ по летней уборке территорий могут быть предъявлены следующие требования:</w:t>
      </w:r>
    </w:p>
    <w:p w14:paraId="58040B0B" w14:textId="77777777" w:rsidR="00B45BF8" w:rsidRPr="00B45BF8" w:rsidRDefault="00B45BF8" w:rsidP="00B45BF8">
      <w:pPr>
        <w:ind w:firstLine="708"/>
        <w:jc w:val="both"/>
        <w:rPr>
          <w:rFonts w:ascii="Arial" w:hAnsi="Arial" w:cs="Arial"/>
        </w:rPr>
      </w:pPr>
      <w:r w:rsidRPr="00B45BF8">
        <w:rPr>
          <w:rFonts w:ascii="Arial" w:hAnsi="Arial" w:cs="Arial"/>
        </w:rPr>
        <w:t>Допустимый объем загрязнений, образующийся между циклами работы подметально-уборочных машин, не должен превышать 50 г на 1 м</w:t>
      </w:r>
      <w:r w:rsidRPr="00B45BF8">
        <w:rPr>
          <w:rFonts w:ascii="Arial" w:hAnsi="Arial" w:cs="Arial"/>
          <w:vertAlign w:val="superscript"/>
        </w:rPr>
        <w:t>2</w:t>
      </w:r>
      <w:r w:rsidRPr="00B45BF8">
        <w:rPr>
          <w:rFonts w:ascii="Arial" w:hAnsi="Arial" w:cs="Arial"/>
        </w:rPr>
        <w:t xml:space="preserve"> площади покрытий.</w:t>
      </w:r>
    </w:p>
    <w:p w14:paraId="2E287E89" w14:textId="77777777" w:rsidR="00B45BF8" w:rsidRPr="00B45BF8" w:rsidRDefault="00B45BF8" w:rsidP="00B45BF8">
      <w:pPr>
        <w:ind w:firstLine="708"/>
        <w:jc w:val="both"/>
        <w:rPr>
          <w:rFonts w:ascii="Arial" w:hAnsi="Arial" w:cs="Arial"/>
        </w:rPr>
      </w:pPr>
      <w:r w:rsidRPr="00B45BF8">
        <w:rPr>
          <w:rFonts w:ascii="Arial" w:hAnsi="Arial" w:cs="Arial"/>
        </w:rPr>
        <w:t>Общий объем таких загрязнений не должен превышать 50 г на 1м</w:t>
      </w:r>
      <w:r w:rsidRPr="00B45BF8">
        <w:rPr>
          <w:rFonts w:ascii="Arial" w:hAnsi="Arial" w:cs="Arial"/>
          <w:vertAlign w:val="superscript"/>
        </w:rPr>
        <w:t>2</w:t>
      </w:r>
      <w:r w:rsidRPr="00B45BF8">
        <w:rPr>
          <w:rFonts w:ascii="Arial" w:hAnsi="Arial" w:cs="Arial"/>
        </w:rPr>
        <w:t xml:space="preserve"> лотка.</w:t>
      </w:r>
    </w:p>
    <w:p w14:paraId="628B29EE" w14:textId="77777777" w:rsidR="00B45BF8" w:rsidRPr="00B45BF8" w:rsidRDefault="00B45BF8" w:rsidP="00B45BF8">
      <w:pPr>
        <w:jc w:val="both"/>
        <w:rPr>
          <w:rFonts w:ascii="Arial" w:hAnsi="Arial" w:cs="Arial"/>
        </w:rPr>
      </w:pPr>
      <w:r w:rsidRPr="00B45BF8">
        <w:rPr>
          <w:rFonts w:ascii="Arial" w:hAnsi="Arial" w:cs="Arial"/>
        </w:rPr>
        <w:t>Допускаются небольшие отдельные загрязнения песком и мелким мусором, которые могут появиться в промежутках между циклами уборки. Общий объем таких загрязнений не должен превышать 15 г на 1 м</w:t>
      </w:r>
      <w:r w:rsidRPr="00B45BF8">
        <w:rPr>
          <w:rFonts w:ascii="Arial" w:hAnsi="Arial" w:cs="Arial"/>
          <w:vertAlign w:val="superscript"/>
        </w:rPr>
        <w:t>2</w:t>
      </w:r>
      <w:r w:rsidRPr="00B45BF8">
        <w:rPr>
          <w:rFonts w:ascii="Arial" w:hAnsi="Arial" w:cs="Arial"/>
        </w:rPr>
        <w:t>.</w:t>
      </w:r>
    </w:p>
    <w:p w14:paraId="0FD47956" w14:textId="77777777" w:rsidR="00B45BF8" w:rsidRPr="00B45BF8" w:rsidRDefault="00B45BF8" w:rsidP="00B45BF8">
      <w:pPr>
        <w:ind w:firstLine="708"/>
        <w:jc w:val="both"/>
        <w:rPr>
          <w:rFonts w:ascii="Arial" w:hAnsi="Arial" w:cs="Arial"/>
        </w:rPr>
      </w:pPr>
      <w:r w:rsidRPr="00B45BF8">
        <w:rPr>
          <w:rFonts w:ascii="Arial" w:hAnsi="Arial" w:cs="Arial"/>
        </w:rPr>
        <w:t>Проезжая часть должна быть полностью очищена от всякого вида загрязнений и промыта. Осевые, резервные полосы, обозначенные линиями регулирования, должны быть постоянно очищены от песка и различного мелкого мусора.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w:t>
      </w:r>
    </w:p>
    <w:p w14:paraId="653FA4F8" w14:textId="77777777" w:rsidR="00B45BF8" w:rsidRPr="00B45BF8" w:rsidRDefault="00B45BF8" w:rsidP="00B45BF8">
      <w:pPr>
        <w:jc w:val="both"/>
        <w:rPr>
          <w:rFonts w:ascii="Arial" w:hAnsi="Arial" w:cs="Arial"/>
        </w:rPr>
      </w:pPr>
      <w:r w:rsidRPr="00B45BF8">
        <w:rPr>
          <w:rFonts w:ascii="Arial" w:hAnsi="Arial" w:cs="Arial"/>
        </w:rPr>
        <w:t xml:space="preserve">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 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 </w:t>
      </w:r>
    </w:p>
    <w:p w14:paraId="09D1AA4C" w14:textId="77777777" w:rsidR="00B45BF8" w:rsidRDefault="00B45BF8" w:rsidP="00B45BF8">
      <w:pPr>
        <w:ind w:firstLine="709"/>
        <w:jc w:val="center"/>
        <w:rPr>
          <w:rFonts w:ascii="Arial" w:hAnsi="Arial" w:cs="Arial"/>
          <w:b/>
        </w:rPr>
      </w:pPr>
    </w:p>
    <w:p w14:paraId="55A897EF" w14:textId="5CA039AE" w:rsidR="00B45BF8" w:rsidRPr="00B45BF8" w:rsidRDefault="00B45BF8" w:rsidP="00B45BF8">
      <w:pPr>
        <w:ind w:firstLine="709"/>
        <w:jc w:val="center"/>
        <w:rPr>
          <w:rFonts w:ascii="Arial" w:hAnsi="Arial" w:cs="Arial"/>
          <w:b/>
        </w:rPr>
      </w:pPr>
      <w:r w:rsidRPr="00B45BF8">
        <w:rPr>
          <w:rFonts w:ascii="Arial" w:hAnsi="Arial" w:cs="Arial"/>
          <w:b/>
        </w:rPr>
        <w:t>Уборка куч загрязнений</w:t>
      </w:r>
    </w:p>
    <w:p w14:paraId="3FD97D7F" w14:textId="77777777" w:rsidR="00B45BF8" w:rsidRPr="00B45BF8" w:rsidRDefault="00B45BF8" w:rsidP="00B45BF8">
      <w:pPr>
        <w:ind w:firstLine="709"/>
        <w:jc w:val="both"/>
        <w:rPr>
          <w:rFonts w:ascii="Arial" w:hAnsi="Arial" w:cs="Arial"/>
        </w:rPr>
      </w:pPr>
      <w:r w:rsidRPr="00B45BF8">
        <w:rPr>
          <w:rFonts w:ascii="Arial" w:hAnsi="Arial" w:cs="Arial"/>
        </w:rPr>
        <w:t xml:space="preserve">Кучи загрязнений, образующиеся при уборке полосы дороги у бортового камня и укладываемые на </w:t>
      </w:r>
      <w:proofErr w:type="spellStart"/>
      <w:r w:rsidRPr="00B45BF8">
        <w:rPr>
          <w:rFonts w:ascii="Arial" w:hAnsi="Arial" w:cs="Arial"/>
        </w:rPr>
        <w:t>прилотковой</w:t>
      </w:r>
      <w:proofErr w:type="spellEnd"/>
      <w:r w:rsidRPr="00B45BF8">
        <w:rPr>
          <w:rFonts w:ascii="Arial" w:hAnsi="Arial" w:cs="Arial"/>
        </w:rPr>
        <w:t xml:space="preserve"> полосе, убирают путем отсасывания с помощью всасывающего шланга подметально-уборочной машины, размещаемой на </w:t>
      </w:r>
      <w:proofErr w:type="spellStart"/>
      <w:r w:rsidRPr="00B45BF8">
        <w:rPr>
          <w:rFonts w:ascii="Arial" w:hAnsi="Arial" w:cs="Arial"/>
        </w:rPr>
        <w:t>прилотковой</w:t>
      </w:r>
      <w:proofErr w:type="spellEnd"/>
      <w:r w:rsidRPr="00B45BF8">
        <w:rPr>
          <w:rFonts w:ascii="Arial" w:hAnsi="Arial" w:cs="Arial"/>
        </w:rPr>
        <w:t xml:space="preserve"> полосе за кучей по ходу движения транспортных средств, и затем вывозят на отведенные для этого места.</w:t>
      </w:r>
    </w:p>
    <w:p w14:paraId="15B04A87" w14:textId="77777777" w:rsidR="00B45BF8" w:rsidRPr="00B45BF8" w:rsidRDefault="00B45BF8" w:rsidP="00B45BF8">
      <w:pPr>
        <w:ind w:firstLine="709"/>
        <w:jc w:val="center"/>
        <w:rPr>
          <w:rFonts w:ascii="Arial" w:hAnsi="Arial" w:cs="Arial"/>
          <w:b/>
        </w:rPr>
      </w:pPr>
      <w:r w:rsidRPr="00B45BF8">
        <w:rPr>
          <w:rFonts w:ascii="Arial" w:hAnsi="Arial" w:cs="Arial"/>
          <w:b/>
        </w:rPr>
        <w:t>Уборка остановок пассажирского транспорта</w:t>
      </w:r>
    </w:p>
    <w:p w14:paraId="2727EB45" w14:textId="77777777" w:rsidR="00B45BF8" w:rsidRPr="00B45BF8" w:rsidRDefault="00B45BF8" w:rsidP="00B45BF8">
      <w:pPr>
        <w:ind w:firstLine="709"/>
        <w:jc w:val="both"/>
        <w:rPr>
          <w:rFonts w:ascii="Arial" w:hAnsi="Arial" w:cs="Arial"/>
        </w:rPr>
      </w:pPr>
      <w:r w:rsidRPr="00B45BF8">
        <w:rPr>
          <w:rFonts w:ascii="Arial" w:hAnsi="Arial" w:cs="Arial"/>
        </w:rPr>
        <w:t xml:space="preserve">Наибольшее распространение имеют остановки, расположенные непосредственно на тротуаре. Загрязнения, возникающие при функционировании остановки, скапливаются в основном на тротуаре и в </w:t>
      </w:r>
      <w:proofErr w:type="spellStart"/>
      <w:r w:rsidRPr="00B45BF8">
        <w:rPr>
          <w:rFonts w:ascii="Arial" w:hAnsi="Arial" w:cs="Arial"/>
        </w:rPr>
        <w:t>прилотковой</w:t>
      </w:r>
      <w:proofErr w:type="spellEnd"/>
      <w:r w:rsidRPr="00B45BF8">
        <w:rPr>
          <w:rFonts w:ascii="Arial" w:hAnsi="Arial" w:cs="Arial"/>
        </w:rPr>
        <w:t xml:space="preserve"> полосе. Уборка этих загрязнений осуществляется при уборке тротуара тротуароуборочными машинами и при подметании </w:t>
      </w:r>
      <w:proofErr w:type="spellStart"/>
      <w:r w:rsidRPr="00B45BF8">
        <w:rPr>
          <w:rFonts w:ascii="Arial" w:hAnsi="Arial" w:cs="Arial"/>
        </w:rPr>
        <w:t>прилотковой</w:t>
      </w:r>
      <w:proofErr w:type="spellEnd"/>
      <w:r w:rsidRPr="00B45BF8">
        <w:rPr>
          <w:rFonts w:ascii="Arial" w:hAnsi="Arial" w:cs="Arial"/>
        </w:rPr>
        <w:t xml:space="preserve"> полосы подметально-уборочными машинами.</w:t>
      </w:r>
    </w:p>
    <w:p w14:paraId="417981D2" w14:textId="77777777" w:rsidR="00B45BF8" w:rsidRPr="00B45BF8" w:rsidRDefault="00B45BF8" w:rsidP="00B45BF8">
      <w:pPr>
        <w:ind w:firstLine="709"/>
        <w:jc w:val="both"/>
        <w:rPr>
          <w:rFonts w:ascii="Arial" w:hAnsi="Arial" w:cs="Arial"/>
        </w:rPr>
      </w:pPr>
      <w:r w:rsidRPr="00B45BF8">
        <w:rPr>
          <w:rFonts w:ascii="Arial" w:hAnsi="Arial" w:cs="Arial"/>
        </w:rPr>
        <w:t>На магистральных дорогах при большой интенсивности движения пассажирского транспорта используются крытые остановки, защищающие ожидающих пассажиров от непогоды. На таких остановках подлежит уборка площадки дорожного покрытия между навесом остановки и бортовым камнем, а также покрытие, расположенное под навесом, на котором зачастую устанавливаются скамейки.</w:t>
      </w:r>
    </w:p>
    <w:p w14:paraId="6D762144" w14:textId="77777777" w:rsidR="00B45BF8" w:rsidRPr="00B45BF8" w:rsidRDefault="00B45BF8" w:rsidP="00B45BF8">
      <w:pPr>
        <w:ind w:firstLine="709"/>
        <w:jc w:val="both"/>
        <w:rPr>
          <w:rFonts w:ascii="Arial" w:hAnsi="Arial" w:cs="Arial"/>
        </w:rPr>
      </w:pPr>
      <w:r w:rsidRPr="00B45BF8">
        <w:rPr>
          <w:rFonts w:ascii="Arial" w:hAnsi="Arial" w:cs="Arial"/>
        </w:rPr>
        <w:t xml:space="preserve"> Площадка перед крытыми остановками убирается тротуароуборочными машинами. Уборка покрытия под навесом производится всасывающим шлангом </w:t>
      </w:r>
      <w:r w:rsidRPr="00B45BF8">
        <w:rPr>
          <w:rFonts w:ascii="Arial" w:hAnsi="Arial" w:cs="Arial"/>
        </w:rPr>
        <w:lastRenderedPageBreak/>
        <w:t xml:space="preserve">подметально-уборочной машины. При помощи всасывающего шланга убираются также узкие, недоступные для тротуароуборочных машин площадки перед крытыми остановками. В зависимости от расстояния до крытой площадки машина размещается в </w:t>
      </w:r>
      <w:proofErr w:type="spellStart"/>
      <w:r w:rsidRPr="00B45BF8">
        <w:rPr>
          <w:rFonts w:ascii="Arial" w:hAnsi="Arial" w:cs="Arial"/>
        </w:rPr>
        <w:t>прилотковой</w:t>
      </w:r>
      <w:proofErr w:type="spellEnd"/>
      <w:r w:rsidRPr="00B45BF8">
        <w:rPr>
          <w:rFonts w:ascii="Arial" w:hAnsi="Arial" w:cs="Arial"/>
        </w:rPr>
        <w:t xml:space="preserve"> полосе или непосредственно перед навесом на тротуаре.</w:t>
      </w:r>
    </w:p>
    <w:p w14:paraId="67E70E95" w14:textId="77777777" w:rsidR="00B45BF8" w:rsidRPr="00B45BF8" w:rsidRDefault="00B45BF8" w:rsidP="00B45BF8">
      <w:pPr>
        <w:ind w:firstLine="709"/>
        <w:jc w:val="both"/>
        <w:rPr>
          <w:rFonts w:ascii="Arial" w:hAnsi="Arial" w:cs="Arial"/>
        </w:rPr>
      </w:pPr>
      <w:r w:rsidRPr="00B45BF8">
        <w:rPr>
          <w:rFonts w:ascii="Arial" w:hAnsi="Arial" w:cs="Arial"/>
        </w:rPr>
        <w:t xml:space="preserve">Для выполнения этих операций всасывающий шланг оборудуется специальным щелевым </w:t>
      </w:r>
      <w:proofErr w:type="spellStart"/>
      <w:r w:rsidRPr="00B45BF8">
        <w:rPr>
          <w:rFonts w:ascii="Arial" w:hAnsi="Arial" w:cs="Arial"/>
        </w:rPr>
        <w:t>насадком</w:t>
      </w:r>
      <w:proofErr w:type="spellEnd"/>
      <w:r w:rsidRPr="00B45BF8">
        <w:rPr>
          <w:rFonts w:ascii="Arial" w:hAnsi="Arial" w:cs="Arial"/>
        </w:rPr>
        <w:t xml:space="preserve">, обеспечивающим увеличение ширины убираемой полосы. </w:t>
      </w:r>
      <w:proofErr w:type="spellStart"/>
      <w:r w:rsidRPr="00B45BF8">
        <w:rPr>
          <w:rFonts w:ascii="Arial" w:hAnsi="Arial" w:cs="Arial"/>
        </w:rPr>
        <w:t>Насадком</w:t>
      </w:r>
      <w:proofErr w:type="spellEnd"/>
      <w:r w:rsidRPr="00B45BF8">
        <w:rPr>
          <w:rFonts w:ascii="Arial" w:hAnsi="Arial" w:cs="Arial"/>
        </w:rPr>
        <w:t xml:space="preserve"> обрабатываются места скопления загрязнений, располагающиеся под скамейками и в местах стыка покрытия со стенками навеса.</w:t>
      </w:r>
    </w:p>
    <w:p w14:paraId="5CBCAE44" w14:textId="77777777" w:rsidR="00B45BF8" w:rsidRDefault="00B45BF8" w:rsidP="00B45BF8">
      <w:pPr>
        <w:ind w:firstLine="709"/>
        <w:jc w:val="center"/>
        <w:rPr>
          <w:rFonts w:ascii="Arial" w:hAnsi="Arial" w:cs="Arial"/>
          <w:b/>
        </w:rPr>
      </w:pPr>
    </w:p>
    <w:p w14:paraId="26276517" w14:textId="4B7EDBA2" w:rsidR="00B45BF8" w:rsidRPr="00B45BF8" w:rsidRDefault="00B45BF8" w:rsidP="00B45BF8">
      <w:pPr>
        <w:ind w:firstLine="709"/>
        <w:jc w:val="center"/>
        <w:rPr>
          <w:rFonts w:ascii="Arial" w:hAnsi="Arial" w:cs="Arial"/>
          <w:b/>
        </w:rPr>
      </w:pPr>
      <w:r w:rsidRPr="00B45BF8">
        <w:rPr>
          <w:rFonts w:ascii="Arial" w:hAnsi="Arial" w:cs="Arial"/>
          <w:b/>
        </w:rPr>
        <w:t>Уборка урн и приствольных решеток</w:t>
      </w:r>
    </w:p>
    <w:p w14:paraId="505DD99A" w14:textId="77777777" w:rsidR="00B45BF8" w:rsidRPr="00B45BF8" w:rsidRDefault="00B45BF8" w:rsidP="00B45BF8">
      <w:pPr>
        <w:ind w:firstLine="709"/>
        <w:jc w:val="both"/>
        <w:rPr>
          <w:rFonts w:ascii="Arial" w:hAnsi="Arial" w:cs="Arial"/>
        </w:rPr>
      </w:pPr>
      <w:r w:rsidRPr="00B45BF8">
        <w:rPr>
          <w:rFonts w:ascii="Arial" w:hAnsi="Arial" w:cs="Arial"/>
        </w:rPr>
        <w:t>Уборка урн, расположенных на остановках пассажирского транспорта, производится всасывающим шлангом без щелевого насадка путем опускания шланга в сборник урны. Загрязнения, превышающие диаметр всасывающего шланга, помещают в бункер машины через контрольный люк. Загрязнения, попадающие через решетки на приствольный грунт деревьев, убираются также при помощи всасывающего шланга подметально-уборочной машины. Всасывающий шланг без щелевого насадка подводится к решетке так, чтобы обрез наконечника шланга плотно прилегал непосредственно к ее верхней плоскости, и перемещается вручную по всей поверхности решетки, отсасывая загрязнения, расположенные под решеткой.</w:t>
      </w:r>
    </w:p>
    <w:p w14:paraId="3B71D644" w14:textId="77777777" w:rsidR="00B45BF8" w:rsidRPr="00B45BF8" w:rsidRDefault="00B45BF8" w:rsidP="00B45BF8">
      <w:pPr>
        <w:rPr>
          <w:rFonts w:ascii="Arial" w:hAnsi="Arial" w:cs="Arial"/>
        </w:rPr>
      </w:pPr>
    </w:p>
    <w:p w14:paraId="1935C912" w14:textId="77777777" w:rsidR="00B45BF8" w:rsidRPr="00B45BF8" w:rsidRDefault="00B45BF8" w:rsidP="00B45BF8">
      <w:pPr>
        <w:pStyle w:val="3"/>
        <w:numPr>
          <w:ilvl w:val="3"/>
          <w:numId w:val="0"/>
        </w:numPr>
        <w:spacing w:before="0"/>
        <w:ind w:left="142" w:firstLine="567"/>
        <w:jc w:val="center"/>
        <w:rPr>
          <w:rFonts w:ascii="Arial" w:hAnsi="Arial" w:cs="Arial"/>
          <w:b/>
          <w:bCs/>
          <w:color w:val="auto"/>
        </w:rPr>
      </w:pPr>
      <w:r w:rsidRPr="00B45BF8">
        <w:rPr>
          <w:rFonts w:ascii="Arial" w:hAnsi="Arial" w:cs="Arial"/>
          <w:b/>
          <w:bCs/>
          <w:color w:val="auto"/>
        </w:rPr>
        <w:t>Организация работ зимнего содержания территорий</w:t>
      </w:r>
    </w:p>
    <w:p w14:paraId="3F6F6D43" w14:textId="77777777" w:rsidR="00B45BF8" w:rsidRPr="00B45BF8" w:rsidRDefault="00B45BF8" w:rsidP="00B45BF8">
      <w:pPr>
        <w:ind w:firstLine="709"/>
        <w:jc w:val="both"/>
        <w:rPr>
          <w:rFonts w:ascii="Arial" w:hAnsi="Arial" w:cs="Arial"/>
        </w:rPr>
      </w:pPr>
      <w:r w:rsidRPr="00B45BF8">
        <w:rPr>
          <w:rFonts w:ascii="Arial" w:hAnsi="Arial" w:cs="Arial"/>
        </w:rPr>
        <w:t xml:space="preserve">Основной задачей зимней уборки дорожных покрытий является обеспечение нормальной работы транспорта и движения пешеходов.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w:t>
      </w:r>
    </w:p>
    <w:p w14:paraId="30BF863F" w14:textId="77777777" w:rsidR="00B45BF8" w:rsidRPr="00B45BF8" w:rsidRDefault="00B45BF8" w:rsidP="00B45BF8">
      <w:pPr>
        <w:ind w:firstLine="570"/>
        <w:jc w:val="both"/>
        <w:rPr>
          <w:rFonts w:ascii="Arial" w:hAnsi="Arial" w:cs="Arial"/>
        </w:rPr>
      </w:pPr>
      <w:r w:rsidRPr="00B45BF8">
        <w:rPr>
          <w:rFonts w:ascii="Arial" w:hAnsi="Arial" w:cs="Arial"/>
        </w:rPr>
        <w:t>Зимнее содержание дорог:</w:t>
      </w:r>
    </w:p>
    <w:p w14:paraId="3E8DEFBC"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изготовление, установка, устройство и ремонт постоянных снегозащитных сооружений (заборов, панелей, навесов грунтовых валов и др.), уход за снегозащитными сооружениями;</w:t>
      </w:r>
    </w:p>
    <w:p w14:paraId="6632D8C2"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изготовление, установка (перестановка), разборка и восстановление временных снегозадерживающих устройств (щитов, изгородей, сеток и др.);</w:t>
      </w:r>
    </w:p>
    <w:p w14:paraId="47B28608"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создание снежных валов и траншей для задержания снега на придорожной полосе и их периодическое обновление;</w:t>
      </w:r>
    </w:p>
    <w:p w14:paraId="26CCCEE7"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патрульная снегоочистка дорог, расчистка дорог от снежных заносов, уборка и разбрасывание снежных валов с обочин; профилирование и уплотнение снежного покрова на проезжей части дорог низких категорий;</w:t>
      </w:r>
    </w:p>
    <w:p w14:paraId="1A2A4046" w14:textId="77777777" w:rsidR="00B45BF8" w:rsidRPr="00B45BF8" w:rsidRDefault="00B45BF8" w:rsidP="00B45BF8">
      <w:pPr>
        <w:pStyle w:val="a"/>
        <w:numPr>
          <w:ilvl w:val="0"/>
          <w:numId w:val="0"/>
        </w:numPr>
        <w:tabs>
          <w:tab w:val="num" w:pos="0"/>
        </w:tabs>
        <w:spacing w:after="0" w:line="240" w:lineRule="auto"/>
        <w:ind w:right="0" w:firstLine="709"/>
        <w:rPr>
          <w:rFonts w:ascii="Arial" w:hAnsi="Arial" w:cs="Arial"/>
        </w:rPr>
      </w:pPr>
      <w:r w:rsidRPr="00B45BF8">
        <w:rPr>
          <w:rFonts w:ascii="Arial" w:hAnsi="Arial" w:cs="Arial"/>
        </w:rPr>
        <w:t>регулярная расчистка от снега и льда автобусных остановок, павильонов, площадок отдыха и т.д.;</w:t>
      </w:r>
    </w:p>
    <w:p w14:paraId="61F0746D" w14:textId="77777777" w:rsidR="00B45BF8" w:rsidRPr="00B45BF8" w:rsidRDefault="00B45BF8" w:rsidP="00B45BF8">
      <w:pPr>
        <w:pStyle w:val="a"/>
        <w:numPr>
          <w:ilvl w:val="0"/>
          <w:numId w:val="0"/>
        </w:numPr>
        <w:tabs>
          <w:tab w:val="num" w:pos="0"/>
        </w:tabs>
        <w:spacing w:after="0" w:line="240" w:lineRule="auto"/>
        <w:ind w:right="0" w:firstLine="709"/>
        <w:rPr>
          <w:rFonts w:ascii="Arial" w:hAnsi="Arial" w:cs="Arial"/>
        </w:rPr>
      </w:pPr>
      <w:r w:rsidRPr="00B45BF8">
        <w:rPr>
          <w:rFonts w:ascii="Arial" w:hAnsi="Arial" w:cs="Arial"/>
        </w:rPr>
        <w:t xml:space="preserve">очистка от снега и льда всех элементов мостового полотна, а также зоны сопряжения с насыпью, </w:t>
      </w:r>
      <w:proofErr w:type="spellStart"/>
      <w:r w:rsidRPr="00B45BF8">
        <w:rPr>
          <w:rFonts w:ascii="Arial" w:hAnsi="Arial" w:cs="Arial"/>
        </w:rPr>
        <w:t>подферменных</w:t>
      </w:r>
      <w:proofErr w:type="spellEnd"/>
      <w:r w:rsidRPr="00B45BF8">
        <w:rPr>
          <w:rFonts w:ascii="Arial" w:hAnsi="Arial" w:cs="Arial"/>
        </w:rPr>
        <w:t xml:space="preserve"> площадок, опорных частей, пролетных строений, опор, конусов и регуляционных сооружений, подходов и лестничных сходов;</w:t>
      </w:r>
    </w:p>
    <w:p w14:paraId="60AF5FE0" w14:textId="77777777" w:rsidR="00B45BF8" w:rsidRPr="00B45BF8" w:rsidRDefault="00B45BF8" w:rsidP="00B45BF8">
      <w:pPr>
        <w:pStyle w:val="a"/>
        <w:numPr>
          <w:ilvl w:val="0"/>
          <w:numId w:val="0"/>
        </w:numPr>
        <w:tabs>
          <w:tab w:val="num" w:pos="0"/>
        </w:tabs>
        <w:spacing w:after="0" w:line="240" w:lineRule="auto"/>
        <w:ind w:firstLine="709"/>
        <w:rPr>
          <w:rFonts w:ascii="Arial" w:hAnsi="Arial" w:cs="Arial"/>
        </w:rPr>
      </w:pPr>
      <w:r w:rsidRPr="00B45BF8">
        <w:rPr>
          <w:rFonts w:ascii="Arial" w:hAnsi="Arial" w:cs="Arial"/>
        </w:rPr>
        <w:t xml:space="preserve">борьба с зимней скользкостью; </w:t>
      </w:r>
    </w:p>
    <w:p w14:paraId="42FDEBE4" w14:textId="77777777" w:rsidR="00B45BF8" w:rsidRPr="00B45BF8" w:rsidRDefault="00B45BF8" w:rsidP="00B45BF8">
      <w:pPr>
        <w:pStyle w:val="a"/>
        <w:numPr>
          <w:ilvl w:val="0"/>
          <w:numId w:val="0"/>
        </w:numPr>
        <w:tabs>
          <w:tab w:val="num" w:pos="0"/>
          <w:tab w:val="left" w:pos="10065"/>
        </w:tabs>
        <w:spacing w:after="0" w:line="240" w:lineRule="auto"/>
        <w:ind w:right="0" w:firstLine="709"/>
        <w:rPr>
          <w:rFonts w:ascii="Arial" w:hAnsi="Arial" w:cs="Arial"/>
        </w:rPr>
      </w:pPr>
      <w:r w:rsidRPr="00B45BF8">
        <w:rPr>
          <w:rFonts w:ascii="Arial" w:hAnsi="Arial" w:cs="Arial"/>
        </w:rPr>
        <w:t xml:space="preserve">восстановление существующих и создание новых баз противогололедных материалов, устройство подъездов к ним; </w:t>
      </w:r>
    </w:p>
    <w:p w14:paraId="224F69AA" w14:textId="77777777" w:rsidR="00B45BF8" w:rsidRPr="00B45BF8" w:rsidRDefault="00B45BF8" w:rsidP="00B45BF8">
      <w:pPr>
        <w:pStyle w:val="a"/>
        <w:numPr>
          <w:ilvl w:val="0"/>
          <w:numId w:val="0"/>
        </w:numPr>
        <w:tabs>
          <w:tab w:val="num" w:pos="0"/>
          <w:tab w:val="left" w:pos="10065"/>
        </w:tabs>
        <w:spacing w:after="0" w:line="240" w:lineRule="auto"/>
        <w:ind w:right="0" w:firstLine="709"/>
        <w:rPr>
          <w:rFonts w:ascii="Arial" w:hAnsi="Arial" w:cs="Arial"/>
        </w:rPr>
      </w:pPr>
      <w:r w:rsidRPr="00B45BF8">
        <w:rPr>
          <w:rFonts w:ascii="Arial" w:hAnsi="Arial" w:cs="Arial"/>
        </w:rPr>
        <w:t xml:space="preserve">приготовление и хранение противогололедных материалов; </w:t>
      </w:r>
    </w:p>
    <w:p w14:paraId="5B955E72" w14:textId="77777777" w:rsidR="00B45BF8" w:rsidRPr="00B45BF8" w:rsidRDefault="00B45BF8" w:rsidP="00B45BF8">
      <w:pPr>
        <w:pStyle w:val="a"/>
        <w:numPr>
          <w:ilvl w:val="0"/>
          <w:numId w:val="0"/>
        </w:numPr>
        <w:tabs>
          <w:tab w:val="num" w:pos="0"/>
          <w:tab w:val="left" w:pos="10065"/>
        </w:tabs>
        <w:spacing w:after="0" w:line="240" w:lineRule="auto"/>
        <w:ind w:right="0" w:firstLine="709"/>
        <w:rPr>
          <w:rFonts w:ascii="Arial" w:hAnsi="Arial" w:cs="Arial"/>
        </w:rPr>
      </w:pPr>
      <w:r w:rsidRPr="00B45BF8">
        <w:rPr>
          <w:rFonts w:ascii="Arial" w:hAnsi="Arial" w:cs="Arial"/>
        </w:rPr>
        <w:t>устройство и содержание верхнего слоя покрытия с антигололедными свойствами;</w:t>
      </w:r>
    </w:p>
    <w:p w14:paraId="0C552464" w14:textId="77777777" w:rsidR="00B45BF8" w:rsidRPr="00B45BF8" w:rsidRDefault="00B45BF8" w:rsidP="00B45BF8">
      <w:pPr>
        <w:pStyle w:val="a"/>
        <w:numPr>
          <w:ilvl w:val="0"/>
          <w:numId w:val="0"/>
        </w:numPr>
        <w:tabs>
          <w:tab w:val="num" w:pos="0"/>
          <w:tab w:val="left" w:pos="10065"/>
        </w:tabs>
        <w:spacing w:after="0" w:line="240" w:lineRule="auto"/>
        <w:ind w:right="0" w:firstLine="709"/>
        <w:rPr>
          <w:rFonts w:ascii="Arial" w:hAnsi="Arial" w:cs="Arial"/>
        </w:rPr>
      </w:pPr>
      <w:r w:rsidRPr="00B45BF8">
        <w:rPr>
          <w:rFonts w:ascii="Arial" w:hAnsi="Arial" w:cs="Arial"/>
        </w:rPr>
        <w:t>устройство и содержание автоматических систем раннего обнаружения и прогнозирования зимней скользкости, а также автоматических систем распределения антигололедных реагентов на мостах, путепроводах, развязках в разных уровнях и т.д.;</w:t>
      </w:r>
    </w:p>
    <w:p w14:paraId="3961D629" w14:textId="77777777" w:rsidR="00B45BF8" w:rsidRPr="00B45BF8" w:rsidRDefault="00B45BF8" w:rsidP="00B45BF8">
      <w:pPr>
        <w:pStyle w:val="a"/>
        <w:numPr>
          <w:ilvl w:val="0"/>
          <w:numId w:val="0"/>
        </w:numPr>
        <w:tabs>
          <w:tab w:val="num" w:pos="0"/>
        </w:tabs>
        <w:spacing w:after="0" w:line="240" w:lineRule="auto"/>
        <w:ind w:right="0" w:firstLine="709"/>
        <w:rPr>
          <w:rFonts w:ascii="Arial" w:hAnsi="Arial" w:cs="Arial"/>
        </w:rPr>
      </w:pPr>
      <w:r w:rsidRPr="00B45BF8">
        <w:rPr>
          <w:rFonts w:ascii="Arial" w:hAnsi="Arial" w:cs="Arial"/>
        </w:rPr>
        <w:t xml:space="preserve">борьба с наледями, устройство </w:t>
      </w:r>
      <w:proofErr w:type="spellStart"/>
      <w:r w:rsidRPr="00B45BF8">
        <w:rPr>
          <w:rFonts w:ascii="Arial" w:hAnsi="Arial" w:cs="Arial"/>
        </w:rPr>
        <w:t>противоналедных</w:t>
      </w:r>
      <w:proofErr w:type="spellEnd"/>
      <w:r w:rsidRPr="00B45BF8">
        <w:rPr>
          <w:rFonts w:ascii="Arial" w:hAnsi="Arial" w:cs="Arial"/>
        </w:rPr>
        <w:t xml:space="preserve"> сооружений, расчистка и утепление русел около искусственных сооружений; ликвидация </w:t>
      </w:r>
      <w:proofErr w:type="spellStart"/>
      <w:r w:rsidRPr="00B45BF8">
        <w:rPr>
          <w:rFonts w:ascii="Arial" w:hAnsi="Arial" w:cs="Arial"/>
        </w:rPr>
        <w:t>наледных</w:t>
      </w:r>
      <w:proofErr w:type="spellEnd"/>
      <w:r w:rsidRPr="00B45BF8">
        <w:rPr>
          <w:rFonts w:ascii="Arial" w:hAnsi="Arial" w:cs="Arial"/>
        </w:rPr>
        <w:t xml:space="preserve"> образований.</w:t>
      </w:r>
    </w:p>
    <w:p w14:paraId="7961C7D2" w14:textId="77777777" w:rsidR="00B45BF8" w:rsidRPr="00B45BF8" w:rsidRDefault="00B45BF8" w:rsidP="00B45BF8">
      <w:pPr>
        <w:ind w:firstLine="708"/>
        <w:jc w:val="both"/>
        <w:rPr>
          <w:rFonts w:ascii="Arial" w:hAnsi="Arial" w:cs="Arial"/>
        </w:rPr>
      </w:pPr>
      <w:r w:rsidRPr="00B45BF8">
        <w:rPr>
          <w:rFonts w:ascii="Arial" w:hAnsi="Arial" w:cs="Arial"/>
        </w:rPr>
        <w:lastRenderedPageBreak/>
        <w:t>Технология зимней уборки дорог основана на комплексном применении средств механизации и химических веществ, что является наиболее эффективным и рациональным в условиях интенсивного транспортного движения.</w:t>
      </w:r>
    </w:p>
    <w:p w14:paraId="57A0E906" w14:textId="4D764D6E" w:rsidR="00B45BF8" w:rsidRPr="00B45BF8" w:rsidRDefault="00B45BF8" w:rsidP="00B45BF8">
      <w:pPr>
        <w:ind w:firstLine="708"/>
        <w:rPr>
          <w:rFonts w:ascii="Arial" w:hAnsi="Arial" w:cs="Arial"/>
        </w:rPr>
      </w:pPr>
      <w:r w:rsidRPr="00B45BF8">
        <w:rPr>
          <w:rFonts w:ascii="Arial" w:hAnsi="Arial" w:cs="Arial"/>
        </w:rPr>
        <w:t xml:space="preserve">Перечень операции и машин, применяемых при зимней уборке, приводится в таблице 6.4. </w:t>
      </w:r>
    </w:p>
    <w:p w14:paraId="53185E93" w14:textId="77777777" w:rsidR="00B45BF8" w:rsidRPr="00B45BF8" w:rsidRDefault="00B45BF8" w:rsidP="00B45BF8">
      <w:pPr>
        <w:ind w:firstLine="708"/>
        <w:rPr>
          <w:rFonts w:ascii="Arial" w:hAnsi="Arial" w:cs="Arial"/>
        </w:rPr>
      </w:pPr>
    </w:p>
    <w:p w14:paraId="68F10D9C" w14:textId="77777777" w:rsidR="00B45BF8" w:rsidRPr="00B45BF8" w:rsidRDefault="00B45BF8" w:rsidP="00B45BF8">
      <w:pPr>
        <w:pStyle w:val="af9"/>
        <w:widowControl w:val="0"/>
        <w:autoSpaceDE w:val="0"/>
        <w:autoSpaceDN w:val="0"/>
        <w:adjustRightInd w:val="0"/>
        <w:ind w:left="2109" w:hanging="2109"/>
        <w:rPr>
          <w:rFonts w:ascii="Arial" w:hAnsi="Arial" w:cs="Arial"/>
          <w:sz w:val="24"/>
          <w:szCs w:val="24"/>
        </w:rPr>
      </w:pPr>
      <w:r w:rsidRPr="00B45BF8">
        <w:rPr>
          <w:rFonts w:ascii="Arial" w:hAnsi="Arial" w:cs="Arial"/>
          <w:sz w:val="24"/>
          <w:szCs w:val="24"/>
        </w:rPr>
        <w:t xml:space="preserve">           Таблица 6.4.  Перечень операции и машин, применяемых при зимней уборке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50"/>
        <w:gridCol w:w="4111"/>
      </w:tblGrid>
      <w:tr w:rsidR="00B45BF8" w:rsidRPr="00B45BF8" w14:paraId="28FB710D" w14:textId="77777777" w:rsidTr="00B45BF8">
        <w:trPr>
          <w:trHeight w:hRule="exact" w:val="397"/>
          <w:tblHeader/>
          <w:jc w:val="center"/>
        </w:trPr>
        <w:tc>
          <w:tcPr>
            <w:tcW w:w="2997" w:type="pct"/>
            <w:vAlign w:val="center"/>
          </w:tcPr>
          <w:p w14:paraId="02A3FC35" w14:textId="77777777" w:rsidR="00B45BF8" w:rsidRPr="00B45BF8" w:rsidRDefault="00B45BF8" w:rsidP="00B45BF8">
            <w:pPr>
              <w:jc w:val="center"/>
              <w:rPr>
                <w:rFonts w:ascii="Arial" w:hAnsi="Arial" w:cs="Arial"/>
              </w:rPr>
            </w:pPr>
            <w:r w:rsidRPr="00B45BF8">
              <w:rPr>
                <w:rFonts w:ascii="Arial" w:hAnsi="Arial" w:cs="Arial"/>
              </w:rPr>
              <w:t>Операция</w:t>
            </w:r>
          </w:p>
        </w:tc>
        <w:tc>
          <w:tcPr>
            <w:tcW w:w="2003" w:type="pct"/>
            <w:vAlign w:val="center"/>
          </w:tcPr>
          <w:p w14:paraId="680F2B42" w14:textId="77777777" w:rsidR="00B45BF8" w:rsidRPr="00B45BF8" w:rsidRDefault="00B45BF8" w:rsidP="00B45BF8">
            <w:pPr>
              <w:jc w:val="center"/>
              <w:rPr>
                <w:rFonts w:ascii="Arial" w:hAnsi="Arial" w:cs="Arial"/>
              </w:rPr>
            </w:pPr>
            <w:r w:rsidRPr="00B45BF8">
              <w:rPr>
                <w:rFonts w:ascii="Arial" w:hAnsi="Arial" w:cs="Arial"/>
              </w:rPr>
              <w:t>Машина</w:t>
            </w:r>
          </w:p>
        </w:tc>
      </w:tr>
      <w:tr w:rsidR="00B45BF8" w:rsidRPr="00B45BF8" w14:paraId="3D5BE0BF" w14:textId="77777777" w:rsidTr="00B45BF8">
        <w:trPr>
          <w:trHeight w:hRule="exact" w:val="336"/>
          <w:jc w:val="center"/>
        </w:trPr>
        <w:tc>
          <w:tcPr>
            <w:tcW w:w="5000" w:type="pct"/>
            <w:gridSpan w:val="2"/>
            <w:vAlign w:val="center"/>
          </w:tcPr>
          <w:p w14:paraId="512CC3AF" w14:textId="77777777" w:rsidR="00B45BF8" w:rsidRPr="00B45BF8" w:rsidRDefault="00B45BF8" w:rsidP="00B45BF8">
            <w:pPr>
              <w:jc w:val="center"/>
              <w:rPr>
                <w:rFonts w:ascii="Arial" w:hAnsi="Arial" w:cs="Arial"/>
              </w:rPr>
            </w:pPr>
            <w:r w:rsidRPr="00B45BF8">
              <w:rPr>
                <w:rFonts w:ascii="Arial" w:hAnsi="Arial" w:cs="Arial"/>
              </w:rPr>
              <w:t>Борьба со снежно-ледяными образованиями</w:t>
            </w:r>
          </w:p>
        </w:tc>
      </w:tr>
      <w:tr w:rsidR="00B45BF8" w:rsidRPr="00B45BF8" w14:paraId="5C053583" w14:textId="77777777" w:rsidTr="00B45BF8">
        <w:trPr>
          <w:trHeight w:val="620"/>
          <w:jc w:val="center"/>
        </w:trPr>
        <w:tc>
          <w:tcPr>
            <w:tcW w:w="2997" w:type="pct"/>
            <w:vAlign w:val="center"/>
          </w:tcPr>
          <w:p w14:paraId="08C9E6DE"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Распределение технологических материалов</w:t>
            </w:r>
          </w:p>
        </w:tc>
        <w:tc>
          <w:tcPr>
            <w:tcW w:w="2003" w:type="pct"/>
            <w:vAlign w:val="center"/>
          </w:tcPr>
          <w:p w14:paraId="44AA8034"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Распределитель технологических материалов</w:t>
            </w:r>
          </w:p>
        </w:tc>
      </w:tr>
      <w:tr w:rsidR="00B45BF8" w:rsidRPr="00B45BF8" w14:paraId="13E038AD" w14:textId="77777777" w:rsidTr="00B45BF8">
        <w:trPr>
          <w:trHeight w:hRule="exact" w:val="397"/>
          <w:jc w:val="center"/>
        </w:trPr>
        <w:tc>
          <w:tcPr>
            <w:tcW w:w="2997" w:type="pct"/>
            <w:vAlign w:val="center"/>
          </w:tcPr>
          <w:p w14:paraId="4EE2CEA3"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Сгребание и сметание снега</w:t>
            </w:r>
          </w:p>
        </w:tc>
        <w:tc>
          <w:tcPr>
            <w:tcW w:w="2003" w:type="pct"/>
            <w:vAlign w:val="center"/>
          </w:tcPr>
          <w:p w14:paraId="6E1E1A34"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Плужно-щеточный снегоочиститель</w:t>
            </w:r>
          </w:p>
        </w:tc>
      </w:tr>
      <w:tr w:rsidR="00B45BF8" w:rsidRPr="00B45BF8" w14:paraId="217AB11C" w14:textId="77777777" w:rsidTr="00B45BF8">
        <w:trPr>
          <w:trHeight w:hRule="exact" w:val="573"/>
          <w:jc w:val="center"/>
        </w:trPr>
        <w:tc>
          <w:tcPr>
            <w:tcW w:w="2997" w:type="pct"/>
            <w:vAlign w:val="center"/>
          </w:tcPr>
          <w:p w14:paraId="1BEAFB06"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Скалывание уплотненного снега и льда</w:t>
            </w:r>
          </w:p>
        </w:tc>
        <w:tc>
          <w:tcPr>
            <w:tcW w:w="2003" w:type="pct"/>
            <w:vAlign w:val="center"/>
          </w:tcPr>
          <w:p w14:paraId="20ACD52C"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Скалыватель- рыхлитель, автогрейдер</w:t>
            </w:r>
          </w:p>
        </w:tc>
      </w:tr>
      <w:tr w:rsidR="00B45BF8" w:rsidRPr="00B45BF8" w14:paraId="4E0C368D" w14:textId="77777777" w:rsidTr="00B45BF8">
        <w:trPr>
          <w:trHeight w:hRule="exact" w:val="397"/>
          <w:jc w:val="center"/>
        </w:trPr>
        <w:tc>
          <w:tcPr>
            <w:tcW w:w="2997" w:type="pct"/>
            <w:vAlign w:val="center"/>
          </w:tcPr>
          <w:p w14:paraId="7AE93484"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Сгребание и сметание скола</w:t>
            </w:r>
          </w:p>
        </w:tc>
        <w:tc>
          <w:tcPr>
            <w:tcW w:w="2003" w:type="pct"/>
            <w:vAlign w:val="center"/>
          </w:tcPr>
          <w:p w14:paraId="5F90B8BE"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Плужно-щеточный снегоочиститель</w:t>
            </w:r>
          </w:p>
        </w:tc>
      </w:tr>
      <w:tr w:rsidR="00B45BF8" w:rsidRPr="00B45BF8" w14:paraId="17D2E457" w14:textId="77777777" w:rsidTr="00B45BF8">
        <w:trPr>
          <w:trHeight w:hRule="exact" w:val="397"/>
          <w:jc w:val="center"/>
        </w:trPr>
        <w:tc>
          <w:tcPr>
            <w:tcW w:w="5000" w:type="pct"/>
            <w:gridSpan w:val="2"/>
            <w:vAlign w:val="center"/>
          </w:tcPr>
          <w:p w14:paraId="45959DC8"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Удаление снега и скола</w:t>
            </w:r>
          </w:p>
        </w:tc>
      </w:tr>
      <w:tr w:rsidR="00B45BF8" w:rsidRPr="00B45BF8" w14:paraId="6BA0B501" w14:textId="77777777" w:rsidTr="00B45BF8">
        <w:trPr>
          <w:trHeight w:hRule="exact" w:val="397"/>
          <w:jc w:val="center"/>
        </w:trPr>
        <w:tc>
          <w:tcPr>
            <w:tcW w:w="2997" w:type="pct"/>
            <w:vAlign w:val="center"/>
          </w:tcPr>
          <w:p w14:paraId="108E998D"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Перекидывание снега и скола на свободные площади</w:t>
            </w:r>
          </w:p>
        </w:tc>
        <w:tc>
          <w:tcPr>
            <w:tcW w:w="2003" w:type="pct"/>
            <w:vAlign w:val="center"/>
          </w:tcPr>
          <w:p w14:paraId="49A575B0"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Роторный снегоочиститель</w:t>
            </w:r>
          </w:p>
        </w:tc>
      </w:tr>
      <w:tr w:rsidR="00B45BF8" w:rsidRPr="00B45BF8" w14:paraId="4A5019BF" w14:textId="77777777" w:rsidTr="00B45BF8">
        <w:trPr>
          <w:trHeight w:hRule="exact" w:val="397"/>
          <w:jc w:val="center"/>
        </w:trPr>
        <w:tc>
          <w:tcPr>
            <w:tcW w:w="2997" w:type="pct"/>
            <w:vAlign w:val="center"/>
          </w:tcPr>
          <w:p w14:paraId="0F4CDFED"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Сдвигание</w:t>
            </w:r>
          </w:p>
        </w:tc>
        <w:tc>
          <w:tcPr>
            <w:tcW w:w="2003" w:type="pct"/>
            <w:vAlign w:val="center"/>
          </w:tcPr>
          <w:p w14:paraId="1337449E"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Плуг-совок</w:t>
            </w:r>
          </w:p>
        </w:tc>
      </w:tr>
      <w:tr w:rsidR="00B45BF8" w:rsidRPr="00B45BF8" w14:paraId="650D014E" w14:textId="77777777" w:rsidTr="00B45BF8">
        <w:trPr>
          <w:trHeight w:hRule="exact" w:val="397"/>
          <w:jc w:val="center"/>
        </w:trPr>
        <w:tc>
          <w:tcPr>
            <w:tcW w:w="2997" w:type="pct"/>
            <w:vAlign w:val="center"/>
          </w:tcPr>
          <w:p w14:paraId="7DF87EA3"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Погрузка снега и скола в транспортные средства</w:t>
            </w:r>
          </w:p>
        </w:tc>
        <w:tc>
          <w:tcPr>
            <w:tcW w:w="2003" w:type="pct"/>
            <w:vAlign w:val="center"/>
          </w:tcPr>
          <w:p w14:paraId="411F33A4"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Снегопогрузчик</w:t>
            </w:r>
          </w:p>
        </w:tc>
      </w:tr>
      <w:tr w:rsidR="00B45BF8" w:rsidRPr="00B45BF8" w14:paraId="1DD87C91" w14:textId="77777777" w:rsidTr="00B45BF8">
        <w:trPr>
          <w:trHeight w:hRule="exact" w:val="397"/>
          <w:jc w:val="center"/>
        </w:trPr>
        <w:tc>
          <w:tcPr>
            <w:tcW w:w="2997" w:type="pct"/>
            <w:vAlign w:val="center"/>
          </w:tcPr>
          <w:p w14:paraId="3EF7E84D"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Вывоз снега и скола</w:t>
            </w:r>
          </w:p>
        </w:tc>
        <w:tc>
          <w:tcPr>
            <w:tcW w:w="2003" w:type="pct"/>
            <w:vAlign w:val="center"/>
          </w:tcPr>
          <w:p w14:paraId="47979914" w14:textId="77777777" w:rsidR="00B45BF8" w:rsidRPr="00B45BF8" w:rsidRDefault="00B45BF8" w:rsidP="00B45BF8">
            <w:pPr>
              <w:tabs>
                <w:tab w:val="right" w:leader="dot" w:pos="6783"/>
              </w:tabs>
              <w:jc w:val="center"/>
              <w:rPr>
                <w:rFonts w:ascii="Arial" w:hAnsi="Arial" w:cs="Arial"/>
              </w:rPr>
            </w:pPr>
            <w:r w:rsidRPr="00B45BF8">
              <w:rPr>
                <w:rFonts w:ascii="Arial" w:hAnsi="Arial" w:cs="Arial"/>
              </w:rPr>
              <w:t>Самосвал</w:t>
            </w:r>
          </w:p>
        </w:tc>
      </w:tr>
    </w:tbl>
    <w:p w14:paraId="152F9A86" w14:textId="77777777" w:rsidR="00B45BF8" w:rsidRPr="00B45BF8" w:rsidRDefault="00B45BF8" w:rsidP="00B45BF8">
      <w:pPr>
        <w:rPr>
          <w:rFonts w:ascii="Arial" w:hAnsi="Arial" w:cs="Arial"/>
        </w:rPr>
      </w:pPr>
      <w:r w:rsidRPr="00B45BF8">
        <w:rPr>
          <w:rFonts w:ascii="Arial" w:hAnsi="Arial" w:cs="Arial"/>
        </w:rPr>
        <w:t xml:space="preserve">        Территории зимой убирают в два этапа: </w:t>
      </w:r>
    </w:p>
    <w:p w14:paraId="5E47C3F8" w14:textId="77777777" w:rsidR="00B45BF8" w:rsidRPr="00B45BF8" w:rsidRDefault="00B45BF8" w:rsidP="00B45BF8">
      <w:pPr>
        <w:pStyle w:val="a"/>
        <w:numPr>
          <w:ilvl w:val="0"/>
          <w:numId w:val="0"/>
        </w:numPr>
        <w:tabs>
          <w:tab w:val="num" w:pos="1137"/>
        </w:tabs>
        <w:spacing w:after="0" w:line="240" w:lineRule="auto"/>
        <w:ind w:left="1137" w:hanging="567"/>
        <w:rPr>
          <w:rFonts w:ascii="Arial" w:hAnsi="Arial" w:cs="Arial"/>
        </w:rPr>
      </w:pPr>
      <w:r w:rsidRPr="00B45BF8">
        <w:rPr>
          <w:rFonts w:ascii="Arial" w:hAnsi="Arial" w:cs="Arial"/>
        </w:rPr>
        <w:t>Расчистка проезжей части и проездов;</w:t>
      </w:r>
    </w:p>
    <w:p w14:paraId="0235F144" w14:textId="77777777" w:rsidR="00B45BF8" w:rsidRPr="00B45BF8" w:rsidRDefault="00B45BF8" w:rsidP="00B45BF8">
      <w:pPr>
        <w:pStyle w:val="a"/>
        <w:numPr>
          <w:ilvl w:val="0"/>
          <w:numId w:val="0"/>
        </w:numPr>
        <w:tabs>
          <w:tab w:val="num" w:pos="1137"/>
        </w:tabs>
        <w:spacing w:after="0" w:line="240" w:lineRule="auto"/>
        <w:ind w:left="1137" w:hanging="567"/>
        <w:rPr>
          <w:rFonts w:ascii="Arial" w:hAnsi="Arial" w:cs="Arial"/>
        </w:rPr>
      </w:pPr>
      <w:r w:rsidRPr="00B45BF8">
        <w:rPr>
          <w:rFonts w:ascii="Arial" w:hAnsi="Arial" w:cs="Arial"/>
        </w:rPr>
        <w:t>Удаление с проездов собранного в валы снега.</w:t>
      </w:r>
    </w:p>
    <w:p w14:paraId="6A756DF4" w14:textId="77777777" w:rsidR="00B45BF8" w:rsidRPr="00B45BF8" w:rsidRDefault="00B45BF8" w:rsidP="00B45BF8">
      <w:pPr>
        <w:jc w:val="both"/>
        <w:rPr>
          <w:rFonts w:ascii="Arial" w:hAnsi="Arial" w:cs="Arial"/>
        </w:rPr>
      </w:pPr>
      <w:r w:rsidRPr="00B45BF8">
        <w:rPr>
          <w:rFonts w:ascii="Arial" w:hAnsi="Arial" w:cs="Arial"/>
        </w:rPr>
        <w:t>Сроки ликвидации зимней скользкости и окончания снегоочистки для автомобильных дорог, а также улиц и дорог населенных пунктов с учетом их транспортно-эксплуатационных характеристик приведены в таблице 6.5.</w:t>
      </w:r>
    </w:p>
    <w:p w14:paraId="44C7A0A5" w14:textId="77777777" w:rsidR="00B45BF8" w:rsidRDefault="00B45BF8" w:rsidP="00B45BF8">
      <w:pPr>
        <w:pStyle w:val="af9"/>
        <w:widowControl w:val="0"/>
        <w:autoSpaceDE w:val="0"/>
        <w:autoSpaceDN w:val="0"/>
        <w:adjustRightInd w:val="0"/>
        <w:ind w:firstLine="709"/>
        <w:rPr>
          <w:rFonts w:ascii="Arial" w:hAnsi="Arial" w:cs="Arial"/>
          <w:sz w:val="24"/>
          <w:szCs w:val="24"/>
        </w:rPr>
      </w:pPr>
    </w:p>
    <w:p w14:paraId="360828F2" w14:textId="29BFF931" w:rsidR="00B45BF8" w:rsidRPr="00B45BF8" w:rsidRDefault="00B45BF8" w:rsidP="00B45BF8">
      <w:pPr>
        <w:pStyle w:val="af9"/>
        <w:widowControl w:val="0"/>
        <w:autoSpaceDE w:val="0"/>
        <w:autoSpaceDN w:val="0"/>
        <w:adjustRightInd w:val="0"/>
        <w:ind w:firstLine="709"/>
        <w:rPr>
          <w:rFonts w:ascii="Arial" w:hAnsi="Arial" w:cs="Arial"/>
          <w:sz w:val="24"/>
          <w:szCs w:val="24"/>
        </w:rPr>
      </w:pPr>
      <w:r w:rsidRPr="00B45BF8">
        <w:rPr>
          <w:rFonts w:ascii="Arial" w:hAnsi="Arial" w:cs="Arial"/>
          <w:sz w:val="24"/>
          <w:szCs w:val="24"/>
        </w:rPr>
        <w:t>Таблица 6.5. Сроки ликвидации зимней скользкости и окончания снегоочистки для автомобильных дорог, а также улиц и дорог населенных пунктов с учетом их транспортно-эксплуатационных характеристик</w:t>
      </w:r>
    </w:p>
    <w:tbl>
      <w:tblPr>
        <w:tblW w:w="4880" w:type="pct"/>
        <w:jc w:val="center"/>
        <w:tblLook w:val="0000" w:firstRow="0" w:lastRow="0" w:firstColumn="0" w:lastColumn="0" w:noHBand="0" w:noVBand="0"/>
      </w:tblPr>
      <w:tblGrid>
        <w:gridCol w:w="5116"/>
        <w:gridCol w:w="5055"/>
      </w:tblGrid>
      <w:tr w:rsidR="00B45BF8" w:rsidRPr="00B45BF8" w14:paraId="78EC06D1" w14:textId="77777777" w:rsidTr="00B45BF8">
        <w:trPr>
          <w:trHeight w:hRule="exact" w:val="1164"/>
          <w:jc w:val="center"/>
        </w:trPr>
        <w:tc>
          <w:tcPr>
            <w:tcW w:w="2515" w:type="pct"/>
            <w:tcBorders>
              <w:top w:val="single" w:sz="4" w:space="0" w:color="auto"/>
              <w:left w:val="single" w:sz="4" w:space="0" w:color="auto"/>
              <w:bottom w:val="single" w:sz="4" w:space="0" w:color="auto"/>
              <w:right w:val="single" w:sz="4" w:space="0" w:color="auto"/>
            </w:tcBorders>
            <w:vAlign w:val="center"/>
          </w:tcPr>
          <w:p w14:paraId="7217ADB1" w14:textId="77777777" w:rsidR="00B45BF8" w:rsidRPr="00B45BF8" w:rsidRDefault="00B45BF8" w:rsidP="00B45BF8">
            <w:pPr>
              <w:jc w:val="center"/>
              <w:rPr>
                <w:rFonts w:ascii="Arial" w:hAnsi="Arial" w:cs="Arial"/>
              </w:rPr>
            </w:pPr>
            <w:r w:rsidRPr="00B45BF8">
              <w:rPr>
                <w:rFonts w:ascii="Arial" w:hAnsi="Arial" w:cs="Arial"/>
              </w:rPr>
              <w:t>Группа дорог и улиц по их транспортно-эксплуатационным характеристикам</w:t>
            </w:r>
          </w:p>
        </w:tc>
        <w:tc>
          <w:tcPr>
            <w:tcW w:w="2485" w:type="pct"/>
            <w:tcBorders>
              <w:top w:val="single" w:sz="4" w:space="0" w:color="auto"/>
              <w:left w:val="nil"/>
              <w:bottom w:val="single" w:sz="4" w:space="0" w:color="auto"/>
              <w:right w:val="single" w:sz="4" w:space="0" w:color="auto"/>
            </w:tcBorders>
            <w:vAlign w:val="center"/>
          </w:tcPr>
          <w:p w14:paraId="116F6114" w14:textId="77777777" w:rsidR="00B45BF8" w:rsidRPr="00B45BF8" w:rsidRDefault="00B45BF8" w:rsidP="00B45BF8">
            <w:pPr>
              <w:jc w:val="center"/>
              <w:rPr>
                <w:rFonts w:ascii="Arial" w:hAnsi="Arial" w:cs="Arial"/>
              </w:rPr>
            </w:pPr>
            <w:r w:rsidRPr="00B45BF8">
              <w:rPr>
                <w:rFonts w:ascii="Arial" w:hAnsi="Arial" w:cs="Arial"/>
              </w:rPr>
              <w:t>Нормативный срок ликвидации зимней скользкости и окончания снегоочистки, час.</w:t>
            </w:r>
          </w:p>
        </w:tc>
      </w:tr>
      <w:tr w:rsidR="00B45BF8" w:rsidRPr="00B45BF8" w14:paraId="7F859880" w14:textId="77777777" w:rsidTr="00B45BF8">
        <w:trPr>
          <w:trHeight w:hRule="exact" w:val="397"/>
          <w:jc w:val="center"/>
        </w:trPr>
        <w:tc>
          <w:tcPr>
            <w:tcW w:w="2515" w:type="pct"/>
            <w:tcBorders>
              <w:top w:val="nil"/>
              <w:left w:val="single" w:sz="4" w:space="0" w:color="auto"/>
              <w:bottom w:val="single" w:sz="4" w:space="0" w:color="auto"/>
              <w:right w:val="single" w:sz="4" w:space="0" w:color="auto"/>
            </w:tcBorders>
            <w:vAlign w:val="center"/>
          </w:tcPr>
          <w:p w14:paraId="11CE75DE" w14:textId="77777777" w:rsidR="00B45BF8" w:rsidRPr="00B45BF8" w:rsidRDefault="00B45BF8" w:rsidP="00B45BF8">
            <w:pPr>
              <w:jc w:val="center"/>
              <w:rPr>
                <w:rFonts w:ascii="Arial" w:hAnsi="Arial" w:cs="Arial"/>
              </w:rPr>
            </w:pPr>
            <w:r w:rsidRPr="00B45BF8">
              <w:rPr>
                <w:rFonts w:ascii="Arial" w:hAnsi="Arial" w:cs="Arial"/>
              </w:rPr>
              <w:t>Группа А</w:t>
            </w:r>
          </w:p>
        </w:tc>
        <w:tc>
          <w:tcPr>
            <w:tcW w:w="2485" w:type="pct"/>
            <w:tcBorders>
              <w:top w:val="nil"/>
              <w:left w:val="nil"/>
              <w:bottom w:val="single" w:sz="4" w:space="0" w:color="auto"/>
              <w:right w:val="single" w:sz="4" w:space="0" w:color="auto"/>
            </w:tcBorders>
            <w:vAlign w:val="center"/>
          </w:tcPr>
          <w:p w14:paraId="388C7587" w14:textId="77777777" w:rsidR="00B45BF8" w:rsidRPr="00B45BF8" w:rsidRDefault="00B45BF8" w:rsidP="00B45BF8">
            <w:pPr>
              <w:jc w:val="center"/>
              <w:rPr>
                <w:rFonts w:ascii="Arial" w:hAnsi="Arial" w:cs="Arial"/>
              </w:rPr>
            </w:pPr>
            <w:r w:rsidRPr="00B45BF8">
              <w:rPr>
                <w:rFonts w:ascii="Arial" w:hAnsi="Arial" w:cs="Arial"/>
              </w:rPr>
              <w:t>4</w:t>
            </w:r>
          </w:p>
        </w:tc>
      </w:tr>
      <w:tr w:rsidR="00B45BF8" w:rsidRPr="00B45BF8" w14:paraId="45998FFB" w14:textId="77777777" w:rsidTr="00B45BF8">
        <w:trPr>
          <w:trHeight w:hRule="exact" w:val="397"/>
          <w:jc w:val="center"/>
        </w:trPr>
        <w:tc>
          <w:tcPr>
            <w:tcW w:w="2515" w:type="pct"/>
            <w:tcBorders>
              <w:top w:val="nil"/>
              <w:left w:val="single" w:sz="4" w:space="0" w:color="auto"/>
              <w:bottom w:val="single" w:sz="4" w:space="0" w:color="auto"/>
              <w:right w:val="single" w:sz="4" w:space="0" w:color="auto"/>
            </w:tcBorders>
            <w:vAlign w:val="center"/>
          </w:tcPr>
          <w:p w14:paraId="43386C3F" w14:textId="77777777" w:rsidR="00B45BF8" w:rsidRPr="00B45BF8" w:rsidRDefault="00B45BF8" w:rsidP="00B45BF8">
            <w:pPr>
              <w:jc w:val="center"/>
              <w:rPr>
                <w:rFonts w:ascii="Arial" w:hAnsi="Arial" w:cs="Arial"/>
              </w:rPr>
            </w:pPr>
            <w:r w:rsidRPr="00B45BF8">
              <w:rPr>
                <w:rFonts w:ascii="Arial" w:hAnsi="Arial" w:cs="Arial"/>
              </w:rPr>
              <w:t>Группа Б</w:t>
            </w:r>
          </w:p>
        </w:tc>
        <w:tc>
          <w:tcPr>
            <w:tcW w:w="2485" w:type="pct"/>
            <w:tcBorders>
              <w:top w:val="nil"/>
              <w:left w:val="nil"/>
              <w:bottom w:val="single" w:sz="4" w:space="0" w:color="auto"/>
              <w:right w:val="single" w:sz="4" w:space="0" w:color="auto"/>
            </w:tcBorders>
            <w:vAlign w:val="center"/>
          </w:tcPr>
          <w:p w14:paraId="669D8F91" w14:textId="77777777" w:rsidR="00B45BF8" w:rsidRPr="00B45BF8" w:rsidRDefault="00B45BF8" w:rsidP="00B45BF8">
            <w:pPr>
              <w:jc w:val="center"/>
              <w:rPr>
                <w:rFonts w:ascii="Arial" w:hAnsi="Arial" w:cs="Arial"/>
              </w:rPr>
            </w:pPr>
            <w:r w:rsidRPr="00B45BF8">
              <w:rPr>
                <w:rFonts w:ascii="Arial" w:hAnsi="Arial" w:cs="Arial"/>
              </w:rPr>
              <w:t>5</w:t>
            </w:r>
          </w:p>
        </w:tc>
      </w:tr>
      <w:tr w:rsidR="00B45BF8" w:rsidRPr="00B45BF8" w14:paraId="7A876816" w14:textId="77777777" w:rsidTr="00B45BF8">
        <w:trPr>
          <w:trHeight w:hRule="exact" w:val="397"/>
          <w:jc w:val="center"/>
        </w:trPr>
        <w:tc>
          <w:tcPr>
            <w:tcW w:w="2515" w:type="pct"/>
            <w:tcBorders>
              <w:top w:val="nil"/>
              <w:left w:val="single" w:sz="4" w:space="0" w:color="auto"/>
              <w:bottom w:val="single" w:sz="4" w:space="0" w:color="auto"/>
              <w:right w:val="single" w:sz="4" w:space="0" w:color="auto"/>
            </w:tcBorders>
            <w:vAlign w:val="center"/>
          </w:tcPr>
          <w:p w14:paraId="2F357603" w14:textId="77777777" w:rsidR="00B45BF8" w:rsidRPr="00B45BF8" w:rsidRDefault="00B45BF8" w:rsidP="00B45BF8">
            <w:pPr>
              <w:jc w:val="center"/>
              <w:rPr>
                <w:rFonts w:ascii="Arial" w:hAnsi="Arial" w:cs="Arial"/>
              </w:rPr>
            </w:pPr>
            <w:r w:rsidRPr="00B45BF8">
              <w:rPr>
                <w:rFonts w:ascii="Arial" w:hAnsi="Arial" w:cs="Arial"/>
              </w:rPr>
              <w:t>Группа В</w:t>
            </w:r>
          </w:p>
        </w:tc>
        <w:tc>
          <w:tcPr>
            <w:tcW w:w="2485" w:type="pct"/>
            <w:tcBorders>
              <w:top w:val="nil"/>
              <w:left w:val="nil"/>
              <w:bottom w:val="single" w:sz="4" w:space="0" w:color="auto"/>
              <w:right w:val="single" w:sz="4" w:space="0" w:color="auto"/>
            </w:tcBorders>
            <w:vAlign w:val="center"/>
          </w:tcPr>
          <w:p w14:paraId="30FD2529" w14:textId="77777777" w:rsidR="00B45BF8" w:rsidRPr="00B45BF8" w:rsidRDefault="00B45BF8" w:rsidP="00B45BF8">
            <w:pPr>
              <w:jc w:val="center"/>
              <w:rPr>
                <w:rFonts w:ascii="Arial" w:hAnsi="Arial" w:cs="Arial"/>
              </w:rPr>
            </w:pPr>
            <w:r w:rsidRPr="00B45BF8">
              <w:rPr>
                <w:rFonts w:ascii="Arial" w:hAnsi="Arial" w:cs="Arial"/>
              </w:rPr>
              <w:t>6</w:t>
            </w:r>
          </w:p>
        </w:tc>
      </w:tr>
    </w:tbl>
    <w:p w14:paraId="37B11E29" w14:textId="77777777" w:rsidR="00B45BF8" w:rsidRPr="00B45BF8" w:rsidRDefault="00B45BF8" w:rsidP="00B45BF8">
      <w:pPr>
        <w:rPr>
          <w:rFonts w:ascii="Arial" w:hAnsi="Arial" w:cs="Arial"/>
        </w:rPr>
      </w:pPr>
    </w:p>
    <w:p w14:paraId="20DEE2A3" w14:textId="77777777" w:rsidR="00B45BF8" w:rsidRPr="00B45BF8" w:rsidRDefault="00B45BF8" w:rsidP="00B45BF8">
      <w:pPr>
        <w:ind w:firstLine="708"/>
        <w:jc w:val="both"/>
        <w:rPr>
          <w:rFonts w:ascii="Arial" w:hAnsi="Arial" w:cs="Arial"/>
        </w:rPr>
      </w:pPr>
      <w:r w:rsidRPr="00B45BF8">
        <w:rPr>
          <w:rFonts w:ascii="Arial" w:hAnsi="Arial" w:cs="Arial"/>
        </w:rPr>
        <w:t>Нормативный срок ликвидации зимней скользкости принимается с момента ее обнаружения до полной ликвидации, а окончание снегоочистки с момента окончания снегопада или метели до момента завершения работ.</w:t>
      </w:r>
    </w:p>
    <w:p w14:paraId="21A95598" w14:textId="77777777" w:rsidR="00B45BF8" w:rsidRPr="00B45BF8" w:rsidRDefault="00B45BF8" w:rsidP="00B45BF8">
      <w:pPr>
        <w:ind w:firstLine="708"/>
        <w:jc w:val="both"/>
        <w:rPr>
          <w:rFonts w:ascii="Arial" w:hAnsi="Arial" w:cs="Arial"/>
        </w:rPr>
      </w:pPr>
      <w:r w:rsidRPr="00B45BF8">
        <w:rPr>
          <w:rFonts w:ascii="Arial" w:hAnsi="Arial" w:cs="Arial"/>
        </w:rPr>
        <w:t>После очистки проезжей части снегоуборочные работы должны быть проведены на остановочных пунктах общественного транспорта, тротуарах и площадках для стоянки и остановки транспортных средств.</w:t>
      </w:r>
    </w:p>
    <w:p w14:paraId="003D21DB" w14:textId="676F81E7" w:rsidR="00B45BF8" w:rsidRPr="00B45BF8" w:rsidRDefault="00B45BF8" w:rsidP="00B45BF8">
      <w:pPr>
        <w:ind w:firstLine="708"/>
        <w:jc w:val="both"/>
        <w:rPr>
          <w:rFonts w:ascii="Arial" w:hAnsi="Arial" w:cs="Arial"/>
        </w:rPr>
      </w:pPr>
      <w:r w:rsidRPr="00B45BF8">
        <w:rPr>
          <w:rFonts w:ascii="Arial" w:hAnsi="Arial" w:cs="Arial"/>
        </w:rPr>
        <w:t>В населенных пунктах уборку тротуаров и пешеходных дорожек следует осуществлять с учетом интенсивности движения пешеходов после окончания снегопада или метели в сроки, приведенные в таблице 6.6.</w:t>
      </w:r>
    </w:p>
    <w:p w14:paraId="444875AC" w14:textId="77777777" w:rsidR="00B45BF8" w:rsidRPr="00B45BF8" w:rsidRDefault="00B45BF8" w:rsidP="00B45BF8">
      <w:pPr>
        <w:pStyle w:val="af9"/>
        <w:widowControl w:val="0"/>
        <w:autoSpaceDE w:val="0"/>
        <w:autoSpaceDN w:val="0"/>
        <w:adjustRightInd w:val="0"/>
        <w:ind w:firstLine="709"/>
        <w:jc w:val="center"/>
        <w:rPr>
          <w:rFonts w:ascii="Arial" w:hAnsi="Arial" w:cs="Arial"/>
          <w:sz w:val="24"/>
          <w:szCs w:val="24"/>
        </w:rPr>
      </w:pPr>
      <w:r w:rsidRPr="00B45BF8">
        <w:rPr>
          <w:rFonts w:ascii="Arial" w:hAnsi="Arial" w:cs="Arial"/>
          <w:sz w:val="24"/>
          <w:szCs w:val="24"/>
        </w:rPr>
        <w:lastRenderedPageBreak/>
        <w:t>Таблица 6.6.  Время проведения уборки тротуаров в зависимости от интенсивности движения пешеходов</w:t>
      </w:r>
    </w:p>
    <w:tbl>
      <w:tblPr>
        <w:tblW w:w="4948" w:type="pct"/>
        <w:jc w:val="center"/>
        <w:tblLook w:val="0000" w:firstRow="0" w:lastRow="0" w:firstColumn="0" w:lastColumn="0" w:noHBand="0" w:noVBand="0"/>
      </w:tblPr>
      <w:tblGrid>
        <w:gridCol w:w="5243"/>
        <w:gridCol w:w="5070"/>
      </w:tblGrid>
      <w:tr w:rsidR="00B45BF8" w:rsidRPr="00B45BF8" w14:paraId="4C92037D" w14:textId="77777777" w:rsidTr="00B45BF8">
        <w:trPr>
          <w:trHeight w:hRule="exact" w:val="646"/>
          <w:jc w:val="center"/>
        </w:trPr>
        <w:tc>
          <w:tcPr>
            <w:tcW w:w="2542" w:type="pct"/>
            <w:tcBorders>
              <w:top w:val="single" w:sz="4" w:space="0" w:color="auto"/>
              <w:left w:val="single" w:sz="4" w:space="0" w:color="auto"/>
              <w:bottom w:val="single" w:sz="4" w:space="0" w:color="auto"/>
              <w:right w:val="single" w:sz="4" w:space="0" w:color="auto"/>
            </w:tcBorders>
            <w:vAlign w:val="center"/>
          </w:tcPr>
          <w:p w14:paraId="2AD71A49" w14:textId="7EB5430A" w:rsidR="00B45BF8" w:rsidRPr="00B45BF8" w:rsidRDefault="00B45BF8" w:rsidP="00B45BF8">
            <w:pPr>
              <w:jc w:val="center"/>
              <w:rPr>
                <w:rFonts w:ascii="Arial" w:hAnsi="Arial" w:cs="Arial"/>
              </w:rPr>
            </w:pPr>
            <w:r w:rsidRPr="00B45BF8">
              <w:rPr>
                <w:rFonts w:ascii="Arial" w:hAnsi="Arial" w:cs="Arial"/>
              </w:rPr>
              <w:t>Интенсивность движения пешеходов, чел/час</w:t>
            </w:r>
          </w:p>
        </w:tc>
        <w:tc>
          <w:tcPr>
            <w:tcW w:w="2458" w:type="pct"/>
            <w:tcBorders>
              <w:top w:val="single" w:sz="4" w:space="0" w:color="auto"/>
              <w:left w:val="nil"/>
              <w:bottom w:val="single" w:sz="4" w:space="0" w:color="auto"/>
              <w:right w:val="single" w:sz="4" w:space="0" w:color="auto"/>
            </w:tcBorders>
            <w:vAlign w:val="center"/>
          </w:tcPr>
          <w:p w14:paraId="1918195F" w14:textId="77777777" w:rsidR="00B45BF8" w:rsidRPr="00B45BF8" w:rsidRDefault="00B45BF8" w:rsidP="00B45BF8">
            <w:pPr>
              <w:jc w:val="center"/>
              <w:rPr>
                <w:rFonts w:ascii="Arial" w:hAnsi="Arial" w:cs="Arial"/>
              </w:rPr>
            </w:pPr>
            <w:r w:rsidRPr="00B45BF8">
              <w:rPr>
                <w:rFonts w:ascii="Arial" w:hAnsi="Arial" w:cs="Arial"/>
              </w:rPr>
              <w:t>Время проведения работ, ч. не более</w:t>
            </w:r>
          </w:p>
        </w:tc>
      </w:tr>
      <w:tr w:rsidR="00B45BF8" w:rsidRPr="00B45BF8" w14:paraId="1F7DB87D" w14:textId="77777777" w:rsidTr="00B45BF8">
        <w:trPr>
          <w:trHeight w:hRule="exact" w:val="287"/>
          <w:jc w:val="center"/>
        </w:trPr>
        <w:tc>
          <w:tcPr>
            <w:tcW w:w="2542" w:type="pct"/>
            <w:tcBorders>
              <w:top w:val="nil"/>
              <w:left w:val="single" w:sz="4" w:space="0" w:color="auto"/>
              <w:bottom w:val="single" w:sz="4" w:space="0" w:color="auto"/>
              <w:right w:val="single" w:sz="4" w:space="0" w:color="auto"/>
            </w:tcBorders>
            <w:vAlign w:val="center"/>
          </w:tcPr>
          <w:p w14:paraId="189CB22C" w14:textId="77777777" w:rsidR="00B45BF8" w:rsidRPr="00B45BF8" w:rsidRDefault="00B45BF8" w:rsidP="00B45BF8">
            <w:pPr>
              <w:jc w:val="center"/>
              <w:rPr>
                <w:rFonts w:ascii="Arial" w:hAnsi="Arial" w:cs="Arial"/>
              </w:rPr>
            </w:pPr>
            <w:r w:rsidRPr="00B45BF8">
              <w:rPr>
                <w:rFonts w:ascii="Arial" w:hAnsi="Arial" w:cs="Arial"/>
              </w:rPr>
              <w:t>более 250</w:t>
            </w:r>
          </w:p>
        </w:tc>
        <w:tc>
          <w:tcPr>
            <w:tcW w:w="2458" w:type="pct"/>
            <w:tcBorders>
              <w:top w:val="nil"/>
              <w:left w:val="nil"/>
              <w:bottom w:val="single" w:sz="4" w:space="0" w:color="auto"/>
              <w:right w:val="single" w:sz="4" w:space="0" w:color="auto"/>
            </w:tcBorders>
            <w:vAlign w:val="center"/>
          </w:tcPr>
          <w:p w14:paraId="4E6BFAB4" w14:textId="77777777" w:rsidR="00B45BF8" w:rsidRPr="00B45BF8" w:rsidRDefault="00B45BF8" w:rsidP="00B45BF8">
            <w:pPr>
              <w:jc w:val="center"/>
              <w:rPr>
                <w:rFonts w:ascii="Arial" w:hAnsi="Arial" w:cs="Arial"/>
              </w:rPr>
            </w:pPr>
            <w:r w:rsidRPr="00B45BF8">
              <w:rPr>
                <w:rFonts w:ascii="Arial" w:hAnsi="Arial" w:cs="Arial"/>
              </w:rPr>
              <w:t>1</w:t>
            </w:r>
          </w:p>
        </w:tc>
      </w:tr>
      <w:tr w:rsidR="00B45BF8" w:rsidRPr="00B45BF8" w14:paraId="5FF511DD" w14:textId="77777777" w:rsidTr="00B45BF8">
        <w:trPr>
          <w:trHeight w:hRule="exact" w:val="277"/>
          <w:jc w:val="center"/>
        </w:trPr>
        <w:tc>
          <w:tcPr>
            <w:tcW w:w="2542" w:type="pct"/>
            <w:tcBorders>
              <w:top w:val="nil"/>
              <w:left w:val="single" w:sz="4" w:space="0" w:color="auto"/>
              <w:bottom w:val="single" w:sz="4" w:space="0" w:color="auto"/>
              <w:right w:val="single" w:sz="4" w:space="0" w:color="auto"/>
            </w:tcBorders>
            <w:vAlign w:val="center"/>
          </w:tcPr>
          <w:p w14:paraId="351B58DF" w14:textId="77777777" w:rsidR="00B45BF8" w:rsidRPr="00B45BF8" w:rsidRDefault="00B45BF8" w:rsidP="00B45BF8">
            <w:pPr>
              <w:jc w:val="center"/>
              <w:rPr>
                <w:rFonts w:ascii="Arial" w:hAnsi="Arial" w:cs="Arial"/>
              </w:rPr>
            </w:pPr>
            <w:r w:rsidRPr="00B45BF8">
              <w:rPr>
                <w:rFonts w:ascii="Arial" w:hAnsi="Arial" w:cs="Arial"/>
              </w:rPr>
              <w:t>от 100 до 250</w:t>
            </w:r>
          </w:p>
        </w:tc>
        <w:tc>
          <w:tcPr>
            <w:tcW w:w="2458" w:type="pct"/>
            <w:tcBorders>
              <w:top w:val="nil"/>
              <w:left w:val="nil"/>
              <w:bottom w:val="single" w:sz="4" w:space="0" w:color="auto"/>
              <w:right w:val="single" w:sz="4" w:space="0" w:color="auto"/>
            </w:tcBorders>
            <w:vAlign w:val="center"/>
          </w:tcPr>
          <w:p w14:paraId="752D2518" w14:textId="77777777" w:rsidR="00B45BF8" w:rsidRPr="00B45BF8" w:rsidRDefault="00B45BF8" w:rsidP="00B45BF8">
            <w:pPr>
              <w:jc w:val="center"/>
              <w:rPr>
                <w:rFonts w:ascii="Arial" w:hAnsi="Arial" w:cs="Arial"/>
              </w:rPr>
            </w:pPr>
            <w:r w:rsidRPr="00B45BF8">
              <w:rPr>
                <w:rFonts w:ascii="Arial" w:hAnsi="Arial" w:cs="Arial"/>
              </w:rPr>
              <w:t>2</w:t>
            </w:r>
          </w:p>
        </w:tc>
      </w:tr>
      <w:tr w:rsidR="00B45BF8" w:rsidRPr="00B45BF8" w14:paraId="2F1A6C98" w14:textId="77777777" w:rsidTr="00B45BF8">
        <w:trPr>
          <w:trHeight w:hRule="exact" w:val="397"/>
          <w:jc w:val="center"/>
        </w:trPr>
        <w:tc>
          <w:tcPr>
            <w:tcW w:w="2542" w:type="pct"/>
            <w:tcBorders>
              <w:top w:val="nil"/>
              <w:left w:val="single" w:sz="4" w:space="0" w:color="auto"/>
              <w:bottom w:val="single" w:sz="4" w:space="0" w:color="auto"/>
              <w:right w:val="single" w:sz="4" w:space="0" w:color="auto"/>
            </w:tcBorders>
            <w:vAlign w:val="center"/>
          </w:tcPr>
          <w:p w14:paraId="57BB26C5" w14:textId="77777777" w:rsidR="00B45BF8" w:rsidRPr="00B45BF8" w:rsidRDefault="00B45BF8" w:rsidP="00B45BF8">
            <w:pPr>
              <w:jc w:val="center"/>
              <w:rPr>
                <w:rFonts w:ascii="Arial" w:hAnsi="Arial" w:cs="Arial"/>
              </w:rPr>
            </w:pPr>
            <w:r w:rsidRPr="00B45BF8">
              <w:rPr>
                <w:rFonts w:ascii="Arial" w:hAnsi="Arial" w:cs="Arial"/>
              </w:rPr>
              <w:t>до 100</w:t>
            </w:r>
          </w:p>
        </w:tc>
        <w:tc>
          <w:tcPr>
            <w:tcW w:w="2458" w:type="pct"/>
            <w:tcBorders>
              <w:top w:val="nil"/>
              <w:left w:val="nil"/>
              <w:bottom w:val="single" w:sz="4" w:space="0" w:color="auto"/>
              <w:right w:val="single" w:sz="4" w:space="0" w:color="auto"/>
            </w:tcBorders>
            <w:vAlign w:val="center"/>
          </w:tcPr>
          <w:p w14:paraId="41CB4B74" w14:textId="77777777" w:rsidR="00B45BF8" w:rsidRPr="00B45BF8" w:rsidRDefault="00B45BF8" w:rsidP="00B45BF8">
            <w:pPr>
              <w:jc w:val="center"/>
              <w:rPr>
                <w:rFonts w:ascii="Arial" w:hAnsi="Arial" w:cs="Arial"/>
              </w:rPr>
            </w:pPr>
            <w:r w:rsidRPr="00B45BF8">
              <w:rPr>
                <w:rFonts w:ascii="Arial" w:hAnsi="Arial" w:cs="Arial"/>
              </w:rPr>
              <w:t>3</w:t>
            </w:r>
          </w:p>
        </w:tc>
      </w:tr>
    </w:tbl>
    <w:p w14:paraId="23C4D9B0" w14:textId="77777777" w:rsidR="00B45BF8" w:rsidRPr="00B45BF8" w:rsidRDefault="00B45BF8" w:rsidP="00B45BF8">
      <w:pPr>
        <w:pStyle w:val="5"/>
        <w:spacing w:before="0" w:after="0"/>
        <w:jc w:val="center"/>
        <w:rPr>
          <w:rFonts w:ascii="Arial" w:hAnsi="Arial" w:cs="Arial"/>
          <w:i w:val="0"/>
          <w:iCs w:val="0"/>
          <w:sz w:val="24"/>
          <w:szCs w:val="24"/>
        </w:rPr>
      </w:pPr>
    </w:p>
    <w:p w14:paraId="51DFFFF1" w14:textId="77777777" w:rsidR="00B45BF8" w:rsidRPr="00B45BF8" w:rsidRDefault="00B45BF8" w:rsidP="00B45BF8">
      <w:pPr>
        <w:pStyle w:val="5"/>
        <w:spacing w:before="0" w:after="0"/>
        <w:jc w:val="center"/>
        <w:rPr>
          <w:rFonts w:ascii="Arial" w:hAnsi="Arial" w:cs="Arial"/>
          <w:i w:val="0"/>
          <w:iCs w:val="0"/>
          <w:sz w:val="24"/>
          <w:szCs w:val="24"/>
        </w:rPr>
      </w:pPr>
      <w:r w:rsidRPr="00B45BF8">
        <w:rPr>
          <w:rFonts w:ascii="Arial" w:hAnsi="Arial" w:cs="Arial"/>
          <w:i w:val="0"/>
          <w:iCs w:val="0"/>
          <w:sz w:val="24"/>
          <w:szCs w:val="24"/>
        </w:rPr>
        <w:t>Требования к сооружениям свалок для снега</w:t>
      </w:r>
    </w:p>
    <w:p w14:paraId="196A9393" w14:textId="77777777" w:rsidR="00B45BF8" w:rsidRPr="00B45BF8" w:rsidRDefault="00B45BF8" w:rsidP="00B45BF8">
      <w:pPr>
        <w:ind w:firstLine="708"/>
        <w:jc w:val="both"/>
        <w:rPr>
          <w:rFonts w:ascii="Arial" w:hAnsi="Arial" w:cs="Arial"/>
        </w:rPr>
      </w:pPr>
      <w:r w:rsidRPr="00B45BF8">
        <w:rPr>
          <w:rFonts w:ascii="Arial" w:hAnsi="Arial" w:cs="Arial"/>
        </w:rPr>
        <w:t xml:space="preserve">Так как стоимость вывоза снега резко возрастает при увеличении расстояния до места складирования, необходимо иметь разветвленную сеть снежных свалок, число которых должно быть экономически обоснованным. </w:t>
      </w:r>
    </w:p>
    <w:p w14:paraId="28AC2BC5" w14:textId="77777777" w:rsidR="00B45BF8" w:rsidRPr="00B45BF8" w:rsidRDefault="00B45BF8" w:rsidP="00B45BF8">
      <w:pPr>
        <w:rPr>
          <w:rFonts w:ascii="Arial" w:hAnsi="Arial" w:cs="Arial"/>
        </w:rPr>
      </w:pPr>
      <w:r w:rsidRPr="00B45BF8">
        <w:rPr>
          <w:rFonts w:ascii="Arial" w:hAnsi="Arial" w:cs="Arial"/>
        </w:rPr>
        <w:t>Есть несколько вариантов организации свалок для снега:</w:t>
      </w:r>
    </w:p>
    <w:p w14:paraId="7017F556" w14:textId="77777777" w:rsidR="00B45BF8" w:rsidRPr="00B45BF8" w:rsidRDefault="00B45BF8" w:rsidP="00B45BF8">
      <w:pPr>
        <w:jc w:val="both"/>
        <w:rPr>
          <w:rFonts w:ascii="Arial" w:hAnsi="Arial" w:cs="Arial"/>
        </w:rPr>
      </w:pPr>
      <w:r w:rsidRPr="00B45BF8">
        <w:rPr>
          <w:rFonts w:ascii="Arial" w:hAnsi="Arial" w:cs="Arial"/>
        </w:rPr>
        <w:t xml:space="preserve">1. </w:t>
      </w:r>
      <w:r w:rsidRPr="00B45BF8">
        <w:rPr>
          <w:rFonts w:ascii="Arial" w:hAnsi="Arial" w:cs="Arial"/>
          <w:u w:val="single"/>
        </w:rPr>
        <w:t>Сухие снежные свалки</w:t>
      </w:r>
      <w:r w:rsidRPr="00B45BF8">
        <w:rPr>
          <w:rFonts w:ascii="Arial" w:hAnsi="Arial" w:cs="Arial"/>
        </w:rPr>
        <w:t xml:space="preserve"> должны удовлетворять таким основным требованиям:</w:t>
      </w:r>
    </w:p>
    <w:p w14:paraId="622BDD1A" w14:textId="77777777" w:rsidR="00B45BF8" w:rsidRPr="00B45BF8" w:rsidRDefault="00B45BF8" w:rsidP="00B45BF8">
      <w:pPr>
        <w:pStyle w:val="a"/>
        <w:numPr>
          <w:ilvl w:val="0"/>
          <w:numId w:val="0"/>
        </w:numPr>
        <w:spacing w:after="0" w:line="240" w:lineRule="auto"/>
        <w:rPr>
          <w:rFonts w:ascii="Arial" w:hAnsi="Arial" w:cs="Arial"/>
        </w:rPr>
      </w:pPr>
      <w:r w:rsidRPr="00B45BF8">
        <w:rPr>
          <w:rFonts w:ascii="Arial" w:hAnsi="Arial" w:cs="Arial"/>
        </w:rPr>
        <w:t>участок должен иметь планировку с приданием уклонов к водостокам, лоткам, канавам-кюветам, закрытым водостокам с водоприемными колодцами, которые исключают возможность подтопления в период весеннего снеготаяния и кратковременных оттепелей; иметь подъезды с усовершенствованным покрытием;</w:t>
      </w:r>
    </w:p>
    <w:p w14:paraId="47CE07D6" w14:textId="77777777" w:rsidR="00B45BF8" w:rsidRPr="00B45BF8" w:rsidRDefault="00B45BF8" w:rsidP="00B45BF8">
      <w:pPr>
        <w:pStyle w:val="a"/>
        <w:numPr>
          <w:ilvl w:val="0"/>
          <w:numId w:val="0"/>
        </w:numPr>
        <w:spacing w:after="0" w:line="240" w:lineRule="auto"/>
        <w:ind w:firstLine="570"/>
        <w:rPr>
          <w:rFonts w:ascii="Arial" w:hAnsi="Arial" w:cs="Arial"/>
        </w:rPr>
      </w:pPr>
      <w:r w:rsidRPr="00B45BF8">
        <w:rPr>
          <w:rFonts w:ascii="Arial" w:hAnsi="Arial" w:cs="Arial"/>
        </w:rPr>
        <w:t>устройство въездов и выездов на площадку свалки должно обеспечивать нормальное маневрирование автомобилей-самосвалов;</w:t>
      </w:r>
    </w:p>
    <w:p w14:paraId="460F6AF8" w14:textId="77777777" w:rsidR="00B45BF8" w:rsidRPr="00B45BF8" w:rsidRDefault="00B45BF8" w:rsidP="00B45BF8">
      <w:pPr>
        <w:pStyle w:val="a"/>
        <w:numPr>
          <w:ilvl w:val="0"/>
          <w:numId w:val="0"/>
        </w:numPr>
        <w:tabs>
          <w:tab w:val="num" w:pos="1137"/>
        </w:tabs>
        <w:spacing w:after="0" w:line="240" w:lineRule="auto"/>
        <w:ind w:left="1137" w:hanging="567"/>
        <w:rPr>
          <w:rFonts w:ascii="Arial" w:hAnsi="Arial" w:cs="Arial"/>
        </w:rPr>
      </w:pPr>
      <w:r w:rsidRPr="00B45BF8">
        <w:rPr>
          <w:rFonts w:ascii="Arial" w:hAnsi="Arial" w:cs="Arial"/>
        </w:rPr>
        <w:t>быть освещенными для работы в ночное время;</w:t>
      </w:r>
    </w:p>
    <w:p w14:paraId="588777D8" w14:textId="77777777" w:rsidR="00B45BF8" w:rsidRPr="00B45BF8" w:rsidRDefault="00B45BF8" w:rsidP="00B45BF8">
      <w:pPr>
        <w:pStyle w:val="a"/>
        <w:numPr>
          <w:ilvl w:val="0"/>
          <w:numId w:val="0"/>
        </w:numPr>
        <w:tabs>
          <w:tab w:val="num" w:pos="1137"/>
        </w:tabs>
        <w:spacing w:after="0" w:line="240" w:lineRule="auto"/>
        <w:ind w:left="1137" w:hanging="567"/>
        <w:rPr>
          <w:rFonts w:ascii="Arial" w:hAnsi="Arial" w:cs="Arial"/>
        </w:rPr>
      </w:pPr>
      <w:r w:rsidRPr="00B45BF8">
        <w:rPr>
          <w:rFonts w:ascii="Arial" w:hAnsi="Arial" w:cs="Arial"/>
        </w:rPr>
        <w:t>иметь отапливаемое помещение для обслуживающего персонала.</w:t>
      </w:r>
    </w:p>
    <w:p w14:paraId="600D8BCF" w14:textId="77777777" w:rsidR="00B45BF8" w:rsidRPr="00B45BF8" w:rsidRDefault="00B45BF8" w:rsidP="00B45BF8">
      <w:pPr>
        <w:rPr>
          <w:rFonts w:ascii="Arial" w:hAnsi="Arial" w:cs="Arial"/>
        </w:rPr>
      </w:pPr>
      <w:r w:rsidRPr="00B45BF8">
        <w:rPr>
          <w:rFonts w:ascii="Arial" w:hAnsi="Arial" w:cs="Arial"/>
        </w:rPr>
        <w:t>2. Речные свалки, как правило, размещают на набережных рек вблизи сбросов теплых вод от теплоэлектроцентралей либо других промышленных предприятий, чтобы в районе сброса снега не образовался лед.</w:t>
      </w:r>
    </w:p>
    <w:p w14:paraId="02B96516" w14:textId="77777777" w:rsidR="00B45BF8" w:rsidRPr="00B45BF8" w:rsidRDefault="00B45BF8" w:rsidP="00B45BF8">
      <w:pPr>
        <w:pStyle w:val="a"/>
        <w:numPr>
          <w:ilvl w:val="0"/>
          <w:numId w:val="0"/>
        </w:numPr>
        <w:tabs>
          <w:tab w:val="num" w:pos="0"/>
        </w:tabs>
        <w:spacing w:after="0" w:line="240" w:lineRule="auto"/>
        <w:rPr>
          <w:rFonts w:ascii="Arial" w:hAnsi="Arial" w:cs="Arial"/>
        </w:rPr>
      </w:pPr>
      <w:r w:rsidRPr="00B45BF8">
        <w:rPr>
          <w:rFonts w:ascii="Arial" w:hAnsi="Arial" w:cs="Arial"/>
        </w:rPr>
        <w:t xml:space="preserve">        Снег в реки сбрасывают со специальных погрузочных эстакад постоянного или временного (сборно-разборного) типа.</w:t>
      </w:r>
    </w:p>
    <w:p w14:paraId="1D67AB27" w14:textId="77777777" w:rsidR="00B45BF8" w:rsidRPr="00B45BF8" w:rsidRDefault="00B45BF8" w:rsidP="00B45BF8">
      <w:pPr>
        <w:tabs>
          <w:tab w:val="num" w:pos="0"/>
        </w:tabs>
        <w:jc w:val="both"/>
        <w:rPr>
          <w:rFonts w:ascii="Arial" w:hAnsi="Arial" w:cs="Arial"/>
        </w:rPr>
      </w:pPr>
      <w:r w:rsidRPr="00B45BF8">
        <w:rPr>
          <w:rFonts w:ascii="Arial" w:hAnsi="Arial" w:cs="Arial"/>
        </w:rPr>
        <w:t>3. При устройстве речных свалок необходимо выполнять основные требования:</w:t>
      </w:r>
    </w:p>
    <w:p w14:paraId="2D1DA674" w14:textId="77777777" w:rsidR="00B45BF8" w:rsidRPr="00B45BF8" w:rsidRDefault="00B45BF8" w:rsidP="00B45BF8">
      <w:pPr>
        <w:pStyle w:val="a"/>
        <w:numPr>
          <w:ilvl w:val="0"/>
          <w:numId w:val="0"/>
        </w:numPr>
        <w:tabs>
          <w:tab w:val="num" w:pos="0"/>
        </w:tabs>
        <w:spacing w:after="0" w:line="240" w:lineRule="auto"/>
        <w:rPr>
          <w:rFonts w:ascii="Arial" w:hAnsi="Arial" w:cs="Arial"/>
        </w:rPr>
      </w:pPr>
      <w:r w:rsidRPr="00B45BF8">
        <w:rPr>
          <w:rFonts w:ascii="Arial" w:hAnsi="Arial" w:cs="Arial"/>
        </w:rPr>
        <w:t xml:space="preserve">        обеспечивать разбивку льда в течение всего периода ледостава в местах сброса снега;</w:t>
      </w:r>
    </w:p>
    <w:p w14:paraId="65876BDB" w14:textId="77777777" w:rsidR="00B45BF8" w:rsidRPr="00B45BF8" w:rsidRDefault="00B45BF8" w:rsidP="00B45BF8">
      <w:pPr>
        <w:pStyle w:val="a"/>
        <w:numPr>
          <w:ilvl w:val="0"/>
          <w:numId w:val="0"/>
        </w:numPr>
        <w:tabs>
          <w:tab w:val="num" w:pos="1137"/>
        </w:tabs>
        <w:spacing w:after="0" w:line="240" w:lineRule="auto"/>
        <w:ind w:left="1137" w:hanging="567"/>
        <w:rPr>
          <w:rFonts w:ascii="Arial" w:hAnsi="Arial" w:cs="Arial"/>
        </w:rPr>
      </w:pPr>
      <w:r w:rsidRPr="00B45BF8">
        <w:rPr>
          <w:rFonts w:ascii="Arial" w:hAnsi="Arial" w:cs="Arial"/>
        </w:rPr>
        <w:t>поддерживать полыньи в местах свалки;</w:t>
      </w:r>
    </w:p>
    <w:p w14:paraId="1741A7D9" w14:textId="77777777" w:rsidR="00B45BF8" w:rsidRPr="00B45BF8" w:rsidRDefault="00B45BF8" w:rsidP="00B45BF8">
      <w:pPr>
        <w:pStyle w:val="a"/>
        <w:numPr>
          <w:ilvl w:val="0"/>
          <w:numId w:val="0"/>
        </w:numPr>
        <w:tabs>
          <w:tab w:val="num" w:pos="1137"/>
        </w:tabs>
        <w:spacing w:after="0" w:line="240" w:lineRule="auto"/>
        <w:ind w:left="1137" w:hanging="567"/>
        <w:rPr>
          <w:rFonts w:ascii="Arial" w:hAnsi="Arial" w:cs="Arial"/>
        </w:rPr>
      </w:pPr>
      <w:r w:rsidRPr="00B45BF8">
        <w:rPr>
          <w:rFonts w:ascii="Arial" w:hAnsi="Arial" w:cs="Arial"/>
        </w:rPr>
        <w:t>иметь освещение свалки для производства работ в ночное время.</w:t>
      </w:r>
    </w:p>
    <w:p w14:paraId="4CD0E9E7" w14:textId="77777777" w:rsidR="00B45BF8" w:rsidRPr="00B45BF8" w:rsidRDefault="00B45BF8" w:rsidP="00B45BF8">
      <w:pPr>
        <w:jc w:val="both"/>
        <w:rPr>
          <w:rFonts w:ascii="Arial" w:hAnsi="Arial" w:cs="Arial"/>
        </w:rPr>
      </w:pPr>
      <w:r w:rsidRPr="00B45BF8">
        <w:rPr>
          <w:rFonts w:ascii="Arial" w:hAnsi="Arial" w:cs="Arial"/>
        </w:rPr>
        <w:t>4. При разгрузке нескольких автомобилей расстояние между ними на месте выгрузки должно быть не менее 0,5 м.</w:t>
      </w:r>
    </w:p>
    <w:p w14:paraId="05AA13FF" w14:textId="77777777" w:rsidR="00B45BF8" w:rsidRPr="00B45BF8" w:rsidRDefault="00B45BF8" w:rsidP="00B45BF8">
      <w:pPr>
        <w:pStyle w:val="a"/>
        <w:numPr>
          <w:ilvl w:val="0"/>
          <w:numId w:val="0"/>
        </w:numPr>
        <w:tabs>
          <w:tab w:val="num" w:pos="0"/>
        </w:tabs>
        <w:spacing w:after="0" w:line="240" w:lineRule="auto"/>
        <w:ind w:right="0" w:firstLine="570"/>
        <w:rPr>
          <w:rFonts w:ascii="Arial" w:hAnsi="Arial" w:cs="Arial"/>
        </w:rPr>
      </w:pPr>
      <w:r w:rsidRPr="00B45BF8">
        <w:rPr>
          <w:rFonts w:ascii="Arial" w:hAnsi="Arial" w:cs="Arial"/>
        </w:rPr>
        <w:t>Водители автомобилей при въезде на свалку обязаны выполнять указания мастеров, бригадиров и рабочих свалки. Въезжать на свалку следует на малой скорости. Нельзя допускать ударов колес автомобилей о предохранительное устройство (брусья). Находиться пассажирам в кабине автомобиля при разгрузке снега категорически запрещается. При подъезде к ограничительному брусу водитель обязан открыть левую дверцу кабины.</w:t>
      </w:r>
    </w:p>
    <w:p w14:paraId="68CDBF47" w14:textId="77777777" w:rsidR="00B45BF8" w:rsidRPr="00B45BF8" w:rsidRDefault="00B45BF8" w:rsidP="00B45BF8">
      <w:pPr>
        <w:jc w:val="both"/>
        <w:rPr>
          <w:rFonts w:ascii="Arial" w:hAnsi="Arial" w:cs="Arial"/>
        </w:rPr>
      </w:pPr>
      <w:r w:rsidRPr="00B45BF8">
        <w:rPr>
          <w:rFonts w:ascii="Arial" w:hAnsi="Arial" w:cs="Arial"/>
        </w:rPr>
        <w:t>5. Учет объема вывезенного снега ведет дежурный по свалке, который выдает талоны водителям автотранспорта. По этим талонам предприятия по уборке производят расчет с организацией, выделяющей самосвалы для вывоза снега.</w:t>
      </w:r>
    </w:p>
    <w:p w14:paraId="382FF5FD" w14:textId="77777777" w:rsidR="00B45BF8" w:rsidRPr="00B45BF8" w:rsidRDefault="00B45BF8" w:rsidP="00B45BF8">
      <w:pPr>
        <w:jc w:val="both"/>
        <w:rPr>
          <w:rFonts w:ascii="Arial" w:hAnsi="Arial" w:cs="Arial"/>
        </w:rPr>
      </w:pPr>
      <w:r w:rsidRPr="00B45BF8">
        <w:rPr>
          <w:rFonts w:ascii="Arial" w:hAnsi="Arial" w:cs="Arial"/>
        </w:rPr>
        <w:t>6. Для регистрации работы свалки и передачи смен необходимо иметь журнал приема-сдачи дежурства по свалке. Принимающий смену обязан лично проверить состояние креплений, всех узлов и оградительных устройств и результаты осмотра занести в сменный журнал.</w:t>
      </w:r>
    </w:p>
    <w:p w14:paraId="22FCB3AB" w14:textId="77777777" w:rsidR="00B45BF8" w:rsidRPr="00B45BF8" w:rsidRDefault="00B45BF8" w:rsidP="00B45BF8">
      <w:pPr>
        <w:jc w:val="both"/>
        <w:rPr>
          <w:rFonts w:ascii="Arial" w:hAnsi="Arial" w:cs="Arial"/>
        </w:rPr>
      </w:pPr>
      <w:r w:rsidRPr="00B45BF8">
        <w:rPr>
          <w:rFonts w:ascii="Arial" w:hAnsi="Arial" w:cs="Arial"/>
        </w:rPr>
        <w:t>7. Свалка должна быть снабжена спасательным, оградительным и другим инвентарем в соответствии с табелем оснащенности. Передачу имеющегося на свалке инвентаря производят по сменам под расписку в специальном журнале.</w:t>
      </w:r>
    </w:p>
    <w:p w14:paraId="538568E8" w14:textId="77777777" w:rsidR="00B45BF8" w:rsidRPr="00B45BF8" w:rsidRDefault="00B45BF8" w:rsidP="00B45BF8">
      <w:pPr>
        <w:ind w:firstLine="708"/>
        <w:rPr>
          <w:rFonts w:ascii="Arial" w:hAnsi="Arial" w:cs="Arial"/>
        </w:rPr>
      </w:pPr>
      <w:r w:rsidRPr="00B45BF8">
        <w:rPr>
          <w:rFonts w:ascii="Arial" w:hAnsi="Arial" w:cs="Arial"/>
        </w:rPr>
        <w:lastRenderedPageBreak/>
        <w:t xml:space="preserve">Возможен вариант использования </w:t>
      </w:r>
      <w:proofErr w:type="spellStart"/>
      <w:r w:rsidRPr="00B45BF8">
        <w:rPr>
          <w:rFonts w:ascii="Arial" w:hAnsi="Arial" w:cs="Arial"/>
        </w:rPr>
        <w:t>снегоплавильных</w:t>
      </w:r>
      <w:proofErr w:type="spellEnd"/>
      <w:r w:rsidRPr="00B45BF8">
        <w:rPr>
          <w:rFonts w:ascii="Arial" w:hAnsi="Arial" w:cs="Arial"/>
        </w:rPr>
        <w:t xml:space="preserve"> установок. Принцип работы установок для плавления снега:</w:t>
      </w:r>
    </w:p>
    <w:p w14:paraId="4016788E" w14:textId="77777777" w:rsidR="00B45BF8" w:rsidRPr="00B45BF8" w:rsidRDefault="00B45BF8" w:rsidP="00B45BF8">
      <w:pPr>
        <w:ind w:firstLine="708"/>
        <w:jc w:val="both"/>
        <w:rPr>
          <w:rFonts w:ascii="Arial" w:hAnsi="Arial" w:cs="Arial"/>
        </w:rPr>
      </w:pPr>
      <w:r w:rsidRPr="00B45BF8">
        <w:rPr>
          <w:rFonts w:ascii="Arial" w:hAnsi="Arial" w:cs="Arial"/>
        </w:rPr>
        <w:t>Составной частью установки являются теплогенерирующий агрегат (газовая или дизельная горелка), расположенный в отдельном корпусе; емкость для загрузки снега; зона фильтрации и слива талой воды.</w:t>
      </w:r>
    </w:p>
    <w:p w14:paraId="391BA51F" w14:textId="77777777" w:rsidR="00B45BF8" w:rsidRPr="00B45BF8" w:rsidRDefault="00B45BF8" w:rsidP="00B45BF8">
      <w:pPr>
        <w:ind w:firstLine="708"/>
        <w:jc w:val="both"/>
        <w:rPr>
          <w:rFonts w:ascii="Arial" w:hAnsi="Arial" w:cs="Arial"/>
        </w:rPr>
      </w:pPr>
      <w:r w:rsidRPr="00B45BF8">
        <w:rPr>
          <w:rFonts w:ascii="Arial" w:hAnsi="Arial" w:cs="Arial"/>
        </w:rPr>
        <w:t>Поток горячих отработавших газов от теплогенерирующего агрегата направляется непосредственно по теплообменнику змеевидной формы, установленному горизонтально относительно емкости для снега. Нагретый газ, двигаясь в турбулентном потоке, создаваемом благодаря особенностям внутренней конструкции теплообменника, нагревает стенки теплообменника, которые передают тепло воде (снегу), находящемуся вокруг теплообменника.</w:t>
      </w:r>
    </w:p>
    <w:p w14:paraId="749A5F50" w14:textId="77777777" w:rsidR="00B45BF8" w:rsidRPr="00B45BF8" w:rsidRDefault="00B45BF8" w:rsidP="00B45BF8">
      <w:pPr>
        <w:ind w:firstLine="708"/>
        <w:jc w:val="both"/>
        <w:rPr>
          <w:rFonts w:ascii="Arial" w:hAnsi="Arial" w:cs="Arial"/>
        </w:rPr>
      </w:pPr>
      <w:r w:rsidRPr="00B45BF8">
        <w:rPr>
          <w:rFonts w:ascii="Arial" w:hAnsi="Arial" w:cs="Arial"/>
        </w:rPr>
        <w:t>Нагретые слои воды создают восходящий поток, который переносит теплую воду и передает тепло загруженному снегу. Для повышения эффективности смешивания потоков и соответственно передачи тепла от нагретых слоев в установке использована система принудительной подачи талой нагретой воды (насосы и система орошения).</w:t>
      </w:r>
    </w:p>
    <w:p w14:paraId="61478416" w14:textId="77777777" w:rsidR="00B45BF8" w:rsidRPr="00B45BF8" w:rsidRDefault="00B45BF8" w:rsidP="00B45BF8">
      <w:pPr>
        <w:ind w:firstLine="708"/>
        <w:jc w:val="both"/>
        <w:rPr>
          <w:rFonts w:ascii="Arial" w:hAnsi="Arial" w:cs="Arial"/>
        </w:rPr>
      </w:pPr>
      <w:r w:rsidRPr="00B45BF8">
        <w:rPr>
          <w:rFonts w:ascii="Arial" w:hAnsi="Arial" w:cs="Arial"/>
        </w:rPr>
        <w:t>Талая вода через переливное отверстие переливается в зону фильтрации, где происходит частичная очистка воды от твердых примесей (песка, мелкого мусора). Отвод талой воды осуществляется через сливную трубу в ливневую канализацию. Осадок песка ложится на дно емкости плавления. После цикла работы емкость очищается от осадка через герметичные люки, находящиеся на тыльной стороне установки рядом со сливом.</w:t>
      </w:r>
    </w:p>
    <w:p w14:paraId="0FA31BEF" w14:textId="77777777" w:rsidR="00B45BF8" w:rsidRPr="00B45BF8" w:rsidRDefault="00B45BF8" w:rsidP="00B45BF8">
      <w:pPr>
        <w:ind w:firstLine="708"/>
        <w:rPr>
          <w:rFonts w:ascii="Arial" w:hAnsi="Arial" w:cs="Arial"/>
        </w:rPr>
      </w:pPr>
      <w:r w:rsidRPr="00B45BF8">
        <w:rPr>
          <w:rFonts w:ascii="Arial" w:hAnsi="Arial" w:cs="Arial"/>
        </w:rPr>
        <w:t xml:space="preserve">На рисунке 6.4 представлена схема работы </w:t>
      </w:r>
      <w:proofErr w:type="spellStart"/>
      <w:r w:rsidRPr="00B45BF8">
        <w:rPr>
          <w:rFonts w:ascii="Arial" w:hAnsi="Arial" w:cs="Arial"/>
        </w:rPr>
        <w:t>снегоплавильной</w:t>
      </w:r>
      <w:proofErr w:type="spellEnd"/>
      <w:r w:rsidRPr="00B45BF8">
        <w:rPr>
          <w:rFonts w:ascii="Arial" w:hAnsi="Arial" w:cs="Arial"/>
        </w:rPr>
        <w:t xml:space="preserve"> установки.</w:t>
      </w:r>
    </w:p>
    <w:p w14:paraId="24FC701E" w14:textId="72D240E6" w:rsidR="00B45BF8" w:rsidRDefault="00B45BF8" w:rsidP="00B45BF8">
      <w:pPr>
        <w:rPr>
          <w:rFonts w:ascii="Arial" w:hAnsi="Arial" w:cs="Arial"/>
        </w:rPr>
      </w:pPr>
      <w:r>
        <w:rPr>
          <w:noProof/>
          <w:sz w:val="28"/>
        </w:rPr>
        <w:drawing>
          <wp:anchor distT="0" distB="0" distL="114300" distR="114300" simplePos="0" relativeHeight="251694592" behindDoc="1" locked="0" layoutInCell="1" allowOverlap="1" wp14:anchorId="6A6BFEF6" wp14:editId="5B0D70EB">
            <wp:simplePos x="0" y="0"/>
            <wp:positionH relativeFrom="column">
              <wp:posOffset>1089660</wp:posOffset>
            </wp:positionH>
            <wp:positionV relativeFrom="paragraph">
              <wp:posOffset>180975</wp:posOffset>
            </wp:positionV>
            <wp:extent cx="3934439" cy="2521294"/>
            <wp:effectExtent l="19050" t="19050" r="28575" b="12700"/>
            <wp:wrapTight wrapText="bothSides">
              <wp:wrapPolygon edited="0">
                <wp:start x="-105" y="-163"/>
                <wp:lineTo x="-105" y="21546"/>
                <wp:lineTo x="21652" y="21546"/>
                <wp:lineTo x="21652" y="-163"/>
                <wp:lineTo x="-105" y="-163"/>
              </wp:wrapPolygon>
            </wp:wrapTight>
            <wp:docPr id="254" name="Рисунок 29"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овый рисунок"/>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34439" cy="2521294"/>
                    </a:xfrm>
                    <a:prstGeom prst="rect">
                      <a:avLst/>
                    </a:prstGeom>
                    <a:noFill/>
                    <a:ln w="6350" cmpd="sng">
                      <a:solidFill>
                        <a:srgbClr val="000000"/>
                      </a:solidFill>
                      <a:miter lim="800000"/>
                      <a:headEnd/>
                      <a:tailEnd/>
                    </a:ln>
                    <a:effectLst/>
                  </pic:spPr>
                </pic:pic>
              </a:graphicData>
            </a:graphic>
          </wp:anchor>
        </w:drawing>
      </w:r>
    </w:p>
    <w:p w14:paraId="0710997D" w14:textId="35A1D136" w:rsidR="00B45BF8" w:rsidRPr="00B45BF8" w:rsidRDefault="00B45BF8" w:rsidP="00B45BF8">
      <w:pPr>
        <w:rPr>
          <w:rFonts w:ascii="Arial" w:hAnsi="Arial" w:cs="Arial"/>
        </w:rPr>
      </w:pPr>
    </w:p>
    <w:p w14:paraId="1BE3CCC7" w14:textId="0D339EB3" w:rsidR="00B45BF8" w:rsidRPr="00B45BF8" w:rsidRDefault="00B45BF8" w:rsidP="00B45BF8">
      <w:pPr>
        <w:rPr>
          <w:rFonts w:ascii="Arial" w:hAnsi="Arial" w:cs="Arial"/>
        </w:rPr>
      </w:pPr>
    </w:p>
    <w:p w14:paraId="105BF98B" w14:textId="33810C09" w:rsidR="00B45BF8" w:rsidRPr="00B45BF8" w:rsidRDefault="00B45BF8" w:rsidP="00B45BF8">
      <w:pPr>
        <w:rPr>
          <w:rFonts w:ascii="Arial" w:hAnsi="Arial" w:cs="Arial"/>
        </w:rPr>
      </w:pPr>
    </w:p>
    <w:p w14:paraId="78B77422" w14:textId="30EF2567" w:rsidR="00B45BF8" w:rsidRPr="00B45BF8" w:rsidRDefault="00B45BF8" w:rsidP="00B45BF8">
      <w:pPr>
        <w:rPr>
          <w:rFonts w:ascii="Arial" w:hAnsi="Arial" w:cs="Arial"/>
        </w:rPr>
      </w:pPr>
    </w:p>
    <w:p w14:paraId="617AAD5E" w14:textId="3A59DDE5" w:rsidR="00B45BF8" w:rsidRPr="00B45BF8" w:rsidRDefault="00B45BF8" w:rsidP="00B45BF8">
      <w:pPr>
        <w:rPr>
          <w:rFonts w:ascii="Arial" w:hAnsi="Arial" w:cs="Arial"/>
        </w:rPr>
      </w:pPr>
    </w:p>
    <w:p w14:paraId="24A25F81" w14:textId="04368C04" w:rsidR="00B45BF8" w:rsidRPr="00B45BF8" w:rsidRDefault="00B45BF8" w:rsidP="00B45BF8">
      <w:pPr>
        <w:rPr>
          <w:rFonts w:ascii="Arial" w:hAnsi="Arial" w:cs="Arial"/>
        </w:rPr>
      </w:pPr>
    </w:p>
    <w:p w14:paraId="3BA6391D" w14:textId="72E9E832" w:rsidR="00B45BF8" w:rsidRPr="00B45BF8" w:rsidRDefault="00B45BF8" w:rsidP="00B45BF8">
      <w:pPr>
        <w:rPr>
          <w:rFonts w:ascii="Arial" w:hAnsi="Arial" w:cs="Arial"/>
        </w:rPr>
      </w:pPr>
    </w:p>
    <w:p w14:paraId="127DBE21" w14:textId="7CF3A41E" w:rsidR="00B45BF8" w:rsidRPr="00B45BF8" w:rsidRDefault="00B45BF8" w:rsidP="00B45BF8">
      <w:pPr>
        <w:rPr>
          <w:rFonts w:ascii="Arial" w:hAnsi="Arial" w:cs="Arial"/>
        </w:rPr>
      </w:pPr>
    </w:p>
    <w:p w14:paraId="29EC1294" w14:textId="60917F05" w:rsidR="00B45BF8" w:rsidRPr="00B45BF8" w:rsidRDefault="00B45BF8" w:rsidP="00B45BF8">
      <w:pPr>
        <w:rPr>
          <w:rFonts w:ascii="Arial" w:hAnsi="Arial" w:cs="Arial"/>
        </w:rPr>
      </w:pPr>
    </w:p>
    <w:p w14:paraId="48C2D90E" w14:textId="760DB9B0" w:rsidR="00B45BF8" w:rsidRPr="00B45BF8" w:rsidRDefault="00B45BF8" w:rsidP="00B45BF8">
      <w:pPr>
        <w:rPr>
          <w:rFonts w:ascii="Arial" w:hAnsi="Arial" w:cs="Arial"/>
        </w:rPr>
      </w:pPr>
    </w:p>
    <w:p w14:paraId="07997958" w14:textId="25D0E7BB" w:rsidR="00B45BF8" w:rsidRPr="00B45BF8" w:rsidRDefault="00B45BF8" w:rsidP="00B45BF8">
      <w:pPr>
        <w:rPr>
          <w:rFonts w:ascii="Arial" w:hAnsi="Arial" w:cs="Arial"/>
        </w:rPr>
      </w:pPr>
    </w:p>
    <w:p w14:paraId="5A56C4B4" w14:textId="4DC50A14" w:rsidR="00B45BF8" w:rsidRPr="00B45BF8" w:rsidRDefault="00B45BF8" w:rsidP="00B45BF8">
      <w:pPr>
        <w:rPr>
          <w:rFonts w:ascii="Arial" w:hAnsi="Arial" w:cs="Arial"/>
        </w:rPr>
      </w:pPr>
    </w:p>
    <w:p w14:paraId="1B206F32" w14:textId="4656810B" w:rsidR="00B45BF8" w:rsidRPr="00B45BF8" w:rsidRDefault="00B45BF8" w:rsidP="00B45BF8">
      <w:pPr>
        <w:rPr>
          <w:rFonts w:ascii="Arial" w:hAnsi="Arial" w:cs="Arial"/>
        </w:rPr>
      </w:pPr>
    </w:p>
    <w:p w14:paraId="7FA15F74" w14:textId="6CD7EAE3" w:rsidR="00B45BF8" w:rsidRPr="00B45BF8" w:rsidRDefault="00B45BF8" w:rsidP="00B45BF8">
      <w:pPr>
        <w:rPr>
          <w:rFonts w:ascii="Arial" w:hAnsi="Arial" w:cs="Arial"/>
        </w:rPr>
      </w:pPr>
    </w:p>
    <w:p w14:paraId="216F24FF" w14:textId="3FEB1AE3" w:rsidR="00B45BF8" w:rsidRDefault="00B45BF8" w:rsidP="00B45BF8">
      <w:pPr>
        <w:rPr>
          <w:rFonts w:ascii="Arial" w:hAnsi="Arial" w:cs="Arial"/>
        </w:rPr>
      </w:pPr>
    </w:p>
    <w:p w14:paraId="6CAA2807" w14:textId="60E27D1A" w:rsidR="00B45BF8" w:rsidRPr="00B45BF8" w:rsidRDefault="00B45BF8" w:rsidP="00B45BF8">
      <w:pPr>
        <w:pStyle w:val="af9"/>
        <w:widowControl w:val="0"/>
        <w:autoSpaceDE w:val="0"/>
        <w:autoSpaceDN w:val="0"/>
        <w:adjustRightInd w:val="0"/>
        <w:ind w:left="1767" w:hanging="1767"/>
        <w:rPr>
          <w:rFonts w:ascii="Arial" w:hAnsi="Arial" w:cs="Arial"/>
          <w:sz w:val="24"/>
          <w:szCs w:val="24"/>
        </w:rPr>
      </w:pPr>
      <w:r>
        <w:rPr>
          <w:rFonts w:ascii="Arial" w:hAnsi="Arial" w:cs="Arial"/>
        </w:rPr>
        <w:t xml:space="preserve">                              </w:t>
      </w:r>
      <w:r w:rsidRPr="00B45BF8">
        <w:rPr>
          <w:rFonts w:ascii="Arial" w:hAnsi="Arial" w:cs="Arial"/>
          <w:sz w:val="24"/>
          <w:szCs w:val="24"/>
        </w:rPr>
        <w:t xml:space="preserve">Рис. 6.4. Схема работы </w:t>
      </w:r>
      <w:proofErr w:type="spellStart"/>
      <w:r w:rsidRPr="00B45BF8">
        <w:rPr>
          <w:rFonts w:ascii="Arial" w:hAnsi="Arial" w:cs="Arial"/>
          <w:sz w:val="24"/>
          <w:szCs w:val="24"/>
        </w:rPr>
        <w:t>снегоплавильной</w:t>
      </w:r>
      <w:proofErr w:type="spellEnd"/>
      <w:r w:rsidRPr="00B45BF8">
        <w:rPr>
          <w:rFonts w:ascii="Arial" w:hAnsi="Arial" w:cs="Arial"/>
          <w:sz w:val="24"/>
          <w:szCs w:val="24"/>
        </w:rPr>
        <w:t xml:space="preserve"> установки</w:t>
      </w:r>
    </w:p>
    <w:p w14:paraId="39733E8C" w14:textId="5B460F41" w:rsidR="00B45BF8" w:rsidRDefault="00B45BF8" w:rsidP="00B45BF8">
      <w:pPr>
        <w:tabs>
          <w:tab w:val="left" w:pos="1500"/>
        </w:tabs>
        <w:rPr>
          <w:rFonts w:ascii="Arial" w:hAnsi="Arial" w:cs="Arial"/>
        </w:rPr>
      </w:pPr>
    </w:p>
    <w:p w14:paraId="60B5171B" w14:textId="77777777" w:rsidR="00B45BF8" w:rsidRPr="00B45BF8" w:rsidRDefault="00B45BF8" w:rsidP="00B45BF8">
      <w:pPr>
        <w:ind w:firstLine="708"/>
        <w:rPr>
          <w:rFonts w:ascii="Arial" w:hAnsi="Arial" w:cs="Arial"/>
          <w:szCs w:val="22"/>
        </w:rPr>
      </w:pPr>
      <w:r w:rsidRPr="00B45BF8">
        <w:rPr>
          <w:rFonts w:ascii="Arial" w:hAnsi="Arial" w:cs="Arial"/>
          <w:szCs w:val="22"/>
        </w:rPr>
        <w:t>Таким образом, основные требования к организации работ плавления снега составляют:</w:t>
      </w:r>
    </w:p>
    <w:p w14:paraId="1E44430C" w14:textId="77777777" w:rsidR="00B45BF8" w:rsidRPr="00B45BF8" w:rsidRDefault="00B45BF8" w:rsidP="00B45BF8">
      <w:pPr>
        <w:ind w:firstLine="708"/>
        <w:rPr>
          <w:rFonts w:ascii="Arial" w:hAnsi="Arial" w:cs="Arial"/>
          <w:szCs w:val="22"/>
        </w:rPr>
      </w:pPr>
      <w:r w:rsidRPr="00B45BF8">
        <w:rPr>
          <w:rFonts w:ascii="Arial" w:hAnsi="Arial" w:cs="Arial"/>
          <w:szCs w:val="22"/>
        </w:rPr>
        <w:t xml:space="preserve">1) Электропитание 220 или 380 В. </w:t>
      </w:r>
    </w:p>
    <w:p w14:paraId="3BCCEDD7" w14:textId="77777777" w:rsidR="00B45BF8" w:rsidRPr="00B45BF8" w:rsidRDefault="00B45BF8" w:rsidP="00B45BF8">
      <w:pPr>
        <w:ind w:firstLine="708"/>
        <w:rPr>
          <w:rFonts w:ascii="Arial" w:hAnsi="Arial" w:cs="Arial"/>
          <w:szCs w:val="22"/>
        </w:rPr>
      </w:pPr>
      <w:r w:rsidRPr="00B45BF8">
        <w:rPr>
          <w:rFonts w:ascii="Arial" w:hAnsi="Arial" w:cs="Arial"/>
          <w:szCs w:val="22"/>
        </w:rPr>
        <w:t xml:space="preserve">2) Подключение к газовой магистрали для станций с газовыми горелками. </w:t>
      </w:r>
    </w:p>
    <w:p w14:paraId="3FCD19B6" w14:textId="77777777" w:rsidR="00B45BF8" w:rsidRPr="00B45BF8" w:rsidRDefault="00B45BF8" w:rsidP="00B45BF8">
      <w:pPr>
        <w:ind w:firstLine="708"/>
        <w:rPr>
          <w:rFonts w:ascii="Arial" w:hAnsi="Arial" w:cs="Arial"/>
          <w:szCs w:val="22"/>
        </w:rPr>
      </w:pPr>
      <w:r w:rsidRPr="00B45BF8">
        <w:rPr>
          <w:rFonts w:ascii="Arial" w:hAnsi="Arial" w:cs="Arial"/>
          <w:szCs w:val="22"/>
        </w:rPr>
        <w:t>3) Обеспечение стока талой воды.</w:t>
      </w:r>
    </w:p>
    <w:p w14:paraId="3A603555" w14:textId="77777777" w:rsidR="00B45BF8" w:rsidRPr="00B45BF8" w:rsidRDefault="00B45BF8" w:rsidP="00B45BF8">
      <w:pPr>
        <w:ind w:firstLine="708"/>
        <w:rPr>
          <w:rFonts w:ascii="Arial" w:hAnsi="Arial" w:cs="Arial"/>
          <w:szCs w:val="22"/>
        </w:rPr>
      </w:pPr>
      <w:r w:rsidRPr="00B45BF8">
        <w:rPr>
          <w:rFonts w:ascii="Arial" w:hAnsi="Arial" w:cs="Arial"/>
          <w:szCs w:val="22"/>
        </w:rPr>
        <w:t xml:space="preserve">Мощность </w:t>
      </w:r>
      <w:proofErr w:type="spellStart"/>
      <w:r w:rsidRPr="00B45BF8">
        <w:rPr>
          <w:rFonts w:ascii="Arial" w:hAnsi="Arial" w:cs="Arial"/>
          <w:szCs w:val="22"/>
        </w:rPr>
        <w:t>снегоплавильных</w:t>
      </w:r>
      <w:proofErr w:type="spellEnd"/>
      <w:r w:rsidRPr="00B45BF8">
        <w:rPr>
          <w:rFonts w:ascii="Arial" w:hAnsi="Arial" w:cs="Arial"/>
          <w:szCs w:val="22"/>
        </w:rPr>
        <w:t xml:space="preserve"> установок может составлять от 2 куб. метров в час и до 250 куб. метров снега в час.</w:t>
      </w:r>
    </w:p>
    <w:p w14:paraId="17EACC08" w14:textId="77777777" w:rsidR="00B45BF8" w:rsidRPr="00B45BF8" w:rsidRDefault="00B45BF8" w:rsidP="00B45BF8">
      <w:pPr>
        <w:jc w:val="both"/>
        <w:rPr>
          <w:rFonts w:ascii="Arial" w:hAnsi="Arial" w:cs="Arial"/>
          <w:szCs w:val="22"/>
        </w:rPr>
      </w:pPr>
      <w:r w:rsidRPr="00B45BF8">
        <w:rPr>
          <w:rFonts w:ascii="Arial" w:hAnsi="Arial" w:cs="Arial"/>
          <w:szCs w:val="22"/>
        </w:rPr>
        <w:t xml:space="preserve">   </w:t>
      </w:r>
      <w:r w:rsidRPr="00B45BF8">
        <w:rPr>
          <w:rFonts w:ascii="Arial" w:hAnsi="Arial" w:cs="Arial"/>
          <w:szCs w:val="22"/>
        </w:rPr>
        <w:tab/>
      </w:r>
    </w:p>
    <w:p w14:paraId="25A213B1" w14:textId="77777777" w:rsidR="00B45BF8" w:rsidRPr="00B45BF8" w:rsidRDefault="00B45BF8" w:rsidP="00B45BF8">
      <w:pPr>
        <w:pStyle w:val="5"/>
        <w:spacing w:before="0" w:after="0"/>
        <w:jc w:val="center"/>
        <w:rPr>
          <w:rFonts w:ascii="Arial" w:hAnsi="Arial" w:cs="Arial"/>
          <w:i w:val="0"/>
          <w:iCs w:val="0"/>
          <w:sz w:val="24"/>
          <w:szCs w:val="24"/>
        </w:rPr>
      </w:pPr>
      <w:r w:rsidRPr="00B45BF8">
        <w:rPr>
          <w:rFonts w:ascii="Arial" w:hAnsi="Arial" w:cs="Arial"/>
          <w:i w:val="0"/>
          <w:iCs w:val="0"/>
          <w:sz w:val="24"/>
          <w:szCs w:val="24"/>
        </w:rPr>
        <w:t>Базы для приготовления и складирования технологических материалов</w:t>
      </w:r>
    </w:p>
    <w:p w14:paraId="55DA3D66" w14:textId="77777777" w:rsidR="00B45BF8" w:rsidRPr="00B45BF8" w:rsidRDefault="00B45BF8" w:rsidP="00B45BF8">
      <w:pPr>
        <w:ind w:firstLine="708"/>
        <w:jc w:val="both"/>
        <w:rPr>
          <w:rFonts w:ascii="Arial" w:hAnsi="Arial" w:cs="Arial"/>
          <w:szCs w:val="22"/>
        </w:rPr>
      </w:pPr>
      <w:r w:rsidRPr="00B45BF8">
        <w:rPr>
          <w:rFonts w:ascii="Arial" w:hAnsi="Arial" w:cs="Arial"/>
          <w:szCs w:val="22"/>
        </w:rPr>
        <w:t>При организации баз для технологических материалов следует помнить, что используются базы во время сильных снегопадов, поэтому они должны иметь удобный подъезд.</w:t>
      </w:r>
    </w:p>
    <w:p w14:paraId="30725290" w14:textId="77777777" w:rsidR="00B45BF8" w:rsidRPr="00B45BF8" w:rsidRDefault="00B45BF8" w:rsidP="00B45BF8">
      <w:pPr>
        <w:ind w:firstLine="708"/>
        <w:jc w:val="both"/>
        <w:rPr>
          <w:rFonts w:ascii="Arial" w:hAnsi="Arial" w:cs="Arial"/>
          <w:szCs w:val="22"/>
        </w:rPr>
      </w:pPr>
      <w:r w:rsidRPr="00B45BF8">
        <w:rPr>
          <w:rFonts w:ascii="Arial" w:hAnsi="Arial" w:cs="Arial"/>
          <w:szCs w:val="22"/>
        </w:rPr>
        <w:lastRenderedPageBreak/>
        <w:t>Выбор площадки для устройства баз обусловливается наличием свободной площади, условиями планировки и принятым способом доставки технологических материалов (по железной дороге, автотранспортом, баржами), обеспечением минимума холостых пробегов распределителей. Базы следует размещать на площадках, где отсутствуют грунтовые воды.</w:t>
      </w:r>
    </w:p>
    <w:p w14:paraId="2CD6365B" w14:textId="77777777" w:rsidR="00B45BF8" w:rsidRPr="00B45BF8" w:rsidRDefault="00B45BF8" w:rsidP="00B45BF8">
      <w:pPr>
        <w:ind w:firstLine="708"/>
        <w:jc w:val="both"/>
        <w:rPr>
          <w:rFonts w:ascii="Arial" w:hAnsi="Arial" w:cs="Arial"/>
          <w:szCs w:val="22"/>
        </w:rPr>
      </w:pPr>
      <w:r w:rsidRPr="00B45BF8">
        <w:rPr>
          <w:rFonts w:ascii="Arial" w:hAnsi="Arial" w:cs="Arial"/>
          <w:szCs w:val="22"/>
        </w:rPr>
        <w:t>Базы для приготовления и складирования технологических материалов должны иметь асфальтированные площадки.</w:t>
      </w:r>
    </w:p>
    <w:p w14:paraId="30F004F2" w14:textId="77777777" w:rsidR="00B45BF8" w:rsidRPr="00B45BF8" w:rsidRDefault="00B45BF8" w:rsidP="00B45BF8">
      <w:pPr>
        <w:ind w:firstLine="708"/>
        <w:jc w:val="both"/>
        <w:rPr>
          <w:rFonts w:ascii="Arial" w:hAnsi="Arial" w:cs="Arial"/>
          <w:szCs w:val="22"/>
        </w:rPr>
      </w:pPr>
      <w:r w:rsidRPr="00B45BF8">
        <w:rPr>
          <w:rFonts w:ascii="Arial" w:hAnsi="Arial" w:cs="Arial"/>
          <w:szCs w:val="22"/>
        </w:rPr>
        <w:t>Для производства погрузочных работ на базе должна быть организована круглосуточная работа машин и механизмов. Машины и механизмы, занятые на работах по приготовлению технологических материалов, должны проходить ежедневное обслуживание, включающее внешний контроль, уборку, тщательную мойку горячей и холодной водой и т.п.</w:t>
      </w:r>
    </w:p>
    <w:p w14:paraId="02FA8120" w14:textId="77777777" w:rsidR="00B45BF8" w:rsidRPr="00B45BF8" w:rsidRDefault="00B45BF8" w:rsidP="00B45BF8">
      <w:pPr>
        <w:ind w:firstLine="708"/>
        <w:jc w:val="both"/>
        <w:rPr>
          <w:rFonts w:ascii="Arial" w:hAnsi="Arial" w:cs="Arial"/>
          <w:szCs w:val="22"/>
        </w:rPr>
      </w:pPr>
      <w:r w:rsidRPr="00B45BF8">
        <w:rPr>
          <w:rFonts w:ascii="Arial" w:hAnsi="Arial" w:cs="Arial"/>
          <w:szCs w:val="22"/>
        </w:rPr>
        <w:t xml:space="preserve">Емкость баз по приготовлению и хранению противогололедных материалов должна быть рассчитана с коэффициентом запала 1,2 – 1,3 от ежегодного заготовляемого объема материалов. </w:t>
      </w:r>
    </w:p>
    <w:p w14:paraId="5F38477E" w14:textId="77777777" w:rsidR="00B45BF8" w:rsidRPr="00B45BF8" w:rsidRDefault="00B45BF8" w:rsidP="00B45BF8">
      <w:pPr>
        <w:ind w:firstLine="708"/>
        <w:jc w:val="both"/>
        <w:rPr>
          <w:rFonts w:ascii="Arial" w:hAnsi="Arial" w:cs="Arial"/>
          <w:szCs w:val="22"/>
        </w:rPr>
      </w:pPr>
    </w:p>
    <w:p w14:paraId="0D1BA6B0" w14:textId="77777777" w:rsidR="00B45BF8" w:rsidRPr="00B45BF8" w:rsidRDefault="00B45BF8" w:rsidP="00B45BF8">
      <w:pPr>
        <w:jc w:val="center"/>
        <w:rPr>
          <w:rFonts w:ascii="Arial" w:hAnsi="Arial" w:cs="Arial"/>
          <w:b/>
          <w:sz w:val="22"/>
          <w:szCs w:val="22"/>
        </w:rPr>
      </w:pPr>
      <w:r w:rsidRPr="00B45BF8">
        <w:rPr>
          <w:rFonts w:ascii="Arial" w:hAnsi="Arial" w:cs="Arial"/>
          <w:b/>
          <w:szCs w:val="22"/>
        </w:rPr>
        <w:t>Сгребание и подметание</w:t>
      </w:r>
    </w:p>
    <w:p w14:paraId="78D6665B" w14:textId="77777777" w:rsidR="00B45BF8" w:rsidRPr="00B45BF8" w:rsidRDefault="00B45BF8" w:rsidP="00B45BF8">
      <w:pPr>
        <w:ind w:firstLine="708"/>
        <w:jc w:val="both"/>
        <w:rPr>
          <w:rFonts w:ascii="Arial" w:hAnsi="Arial" w:cs="Arial"/>
          <w:szCs w:val="22"/>
        </w:rPr>
      </w:pPr>
      <w:r w:rsidRPr="00B45BF8">
        <w:rPr>
          <w:rFonts w:ascii="Arial" w:hAnsi="Arial" w:cs="Arial"/>
          <w:szCs w:val="22"/>
        </w:rPr>
        <w:t>Сгребание и подметание снега производится плужно-щеточным снегоочистителем после обработки дорожных покрытий противогололедными материалами одной машиной или колонной машин, в зависимости от ширины проезжей части автодороги с интервалом движения 15-20 м. Ширина полосы, обрабатываемой одной машиной (ширина захвата) при снегоуборке – 2,5 м. При обработке поверхности колонной машин, идущих «уступом», ширина захвата одной машины сокращается до 2 м.</w:t>
      </w:r>
    </w:p>
    <w:p w14:paraId="5421A8A5" w14:textId="77777777" w:rsidR="00B45BF8" w:rsidRPr="00B45BF8" w:rsidRDefault="00B45BF8" w:rsidP="00B45BF8">
      <w:pPr>
        <w:ind w:firstLine="708"/>
        <w:jc w:val="both"/>
        <w:rPr>
          <w:rFonts w:ascii="Arial" w:hAnsi="Arial" w:cs="Arial"/>
          <w:szCs w:val="22"/>
        </w:rPr>
      </w:pPr>
      <w:r w:rsidRPr="00B45BF8">
        <w:rPr>
          <w:rFonts w:ascii="Arial" w:hAnsi="Arial" w:cs="Arial"/>
          <w:szCs w:val="22"/>
        </w:rPr>
        <w:t>Очистка части улиц до асфальта одними снегоочистителями может быть обеспечена только при сравнительно малой интенсивности движения транспорта (не более 100 </w:t>
      </w:r>
      <w:proofErr w:type="spellStart"/>
      <w:proofErr w:type="gramStart"/>
      <w:r w:rsidRPr="00B45BF8">
        <w:rPr>
          <w:rFonts w:ascii="Arial" w:hAnsi="Arial" w:cs="Arial"/>
          <w:szCs w:val="22"/>
        </w:rPr>
        <w:t>маш</w:t>
      </w:r>
      <w:proofErr w:type="spellEnd"/>
      <w:r w:rsidRPr="00B45BF8">
        <w:rPr>
          <w:rFonts w:ascii="Arial" w:hAnsi="Arial" w:cs="Arial"/>
          <w:szCs w:val="22"/>
        </w:rPr>
        <w:t>./</w:t>
      </w:r>
      <w:proofErr w:type="gramEnd"/>
      <w:r w:rsidRPr="00B45BF8">
        <w:rPr>
          <w:rFonts w:ascii="Arial" w:hAnsi="Arial" w:cs="Arial"/>
          <w:szCs w:val="22"/>
        </w:rPr>
        <w:t>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w:t>
      </w:r>
    </w:p>
    <w:p w14:paraId="2A4F97E3" w14:textId="77777777" w:rsidR="00B45BF8" w:rsidRPr="00B45BF8" w:rsidRDefault="00B45BF8" w:rsidP="00B45BF8">
      <w:pPr>
        <w:ind w:firstLine="708"/>
        <w:jc w:val="both"/>
        <w:rPr>
          <w:rFonts w:ascii="Arial" w:hAnsi="Arial" w:cs="Arial"/>
          <w:szCs w:val="22"/>
        </w:rPr>
      </w:pPr>
      <w:r w:rsidRPr="00B45BF8">
        <w:rPr>
          <w:rFonts w:ascii="Arial" w:hAnsi="Arial" w:cs="Arial"/>
          <w:szCs w:val="22"/>
        </w:rPr>
        <w:t xml:space="preserve">Число снегоочистителей зависит от ширины улиц, т.е. для предотвращения разбрасывания промежуточного вала и прикатывания его колесами проходящего транспорта за один проезд должна быть убрана половина улицы. </w:t>
      </w:r>
    </w:p>
    <w:p w14:paraId="4A82A00D" w14:textId="7781CEE2" w:rsidR="00B45BF8" w:rsidRPr="00B45BF8" w:rsidRDefault="00B45BF8" w:rsidP="00B45BF8">
      <w:pPr>
        <w:ind w:firstLine="708"/>
        <w:jc w:val="both"/>
        <w:rPr>
          <w:rFonts w:ascii="Arial" w:hAnsi="Arial" w:cs="Arial"/>
          <w:szCs w:val="22"/>
        </w:rPr>
      </w:pPr>
      <w:r w:rsidRPr="00B45BF8">
        <w:rPr>
          <w:rFonts w:ascii="Arial" w:hAnsi="Arial" w:cs="Arial"/>
          <w:szCs w:val="22"/>
        </w:rPr>
        <w:t>На улицах с двусторонним движением первая машина делает проход по оси проезда, следующие двигаются уступом с разрывом 20-25 м. Полоса, очищенная идущей впереди машиной, должна быть перекрыта на 0,5-1,0 м (рисунок 6.5).</w:t>
      </w:r>
    </w:p>
    <w:p w14:paraId="29C409B4" w14:textId="1EBC3807" w:rsidR="00B45BF8" w:rsidRDefault="00E35DB3" w:rsidP="00B45BF8">
      <w:pPr>
        <w:tabs>
          <w:tab w:val="left" w:pos="1500"/>
        </w:tabs>
        <w:rPr>
          <w:rFonts w:ascii="Arial" w:hAnsi="Arial" w:cs="Arial"/>
        </w:rPr>
      </w:pPr>
      <w:r>
        <w:rPr>
          <w:noProof/>
          <w:sz w:val="28"/>
        </w:rPr>
        <mc:AlternateContent>
          <mc:Choice Requires="wps">
            <w:drawing>
              <wp:anchor distT="0" distB="0" distL="114300" distR="114300" simplePos="0" relativeHeight="251691008" behindDoc="0" locked="0" layoutInCell="1" allowOverlap="1" wp14:anchorId="35BE291A" wp14:editId="51BE890E">
                <wp:simplePos x="0" y="0"/>
                <wp:positionH relativeFrom="column">
                  <wp:posOffset>-5715</wp:posOffset>
                </wp:positionH>
                <wp:positionV relativeFrom="paragraph">
                  <wp:posOffset>74930</wp:posOffset>
                </wp:positionV>
                <wp:extent cx="6486525" cy="215265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6486525" cy="2152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5EAC" id="Прямоугольник 10" o:spid="_x0000_s1026" style="position:absolute;margin-left:-.45pt;margin-top:5.9pt;width:510.75pt;height:1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9RvQIAAJgFAAAOAAAAZHJzL2Uyb0RvYy54bWysVM1u2zAMvg/YOwi6r46NJNuCOkXQosOA&#10;oi3WDj2rslwbkEVNUuJkpwG7Dtgj7CF2GfbTZ3DeaJT8k6ArdhiWgyOK5EfyE8nDo3UlyUoYW4JK&#10;aXwwokQoDlmp7lL69vr02QtKrGMqYxKUSOlGWHo0f/rksNYzkUABMhOGIIiys1qntHBOz6LI8kJU&#10;zB6AFgqVOZiKORTNXZQZViN6JaNkNJpGNZhMG+DCWrw9aZV0HvDzXHB3kedWOCJTirm58DXhe+u/&#10;0fyQze4M00XJuzTYP2RRsVJh0AHqhDlGlqb8A6oquQELuTvgUEWQ5yUXoQasJh49qOaqYFqEWpAc&#10;qwea7P+D5eerS0PKDN8O6VGswjdqvmw/bD83P5v77cfma3Pf/Nh+an4135rvBI2QsVrbGTpe6UvT&#10;SRaPvvx1bir/j4WRdWB5M7As1o5wvJyOX0wnyYQSjrokniTTSUCNdu7aWPdKQEX8IaUGnzGwy1Zn&#10;1mFINO1NfDQFp6WU4Sml8hcWZJn5uyD4XhLH0pAVwy5w69jXgBB7Vih5z8hX1tYSTm4jhYeQ6o3I&#10;kSXMPgmJhP7cYTLOhXJxqypYJtpQkxH++mB9FiF0APTIOSY5YHcAvWUL0mO3OXf23lWE9h6cR39L&#10;rHUePEJkUG5wrkoF5jEAiVV1kVv7nqSWGs/SLWQb7CED7XBZzU9LfLYzZt0lMzhN2Fi4IdwFfnIJ&#10;dUqhO1FSgHn/2L23xyZHLSU1TmdK7bslM4IS+Vph+7+Mx2M/zkEYT54nKJh9ze2+Ri2rY8Cnj3EX&#10;aR6O3t7J/pgbqG5wkSx8VFQxxTF2SrkzvXDs2q2Bq4iLxSKY4Qhr5s7UleYe3LPq2/J6fcOM7nrX&#10;YdufQz/JbPaghVtb76lgsXSQl6G/d7x2fOP4h8bpVpXfL/tysNot1PlvAAAA//8DAFBLAwQUAAYA&#10;CAAAACEAfv4KTOEAAAAJAQAADwAAAGRycy9kb3ducmV2LnhtbEyPQUsDMRCF74L/IYzgpbRJVyx1&#10;3WwpQm0RKlj14C3dTHcXN5OwSdv13zs96XHee7z5XrEYXCdO2MfWk4bpRIFAqrxtqdbw8b4az0HE&#10;ZMiazhNq+MEIi/L6qjC59Wd6w9Mu1YJLKOZGQ5NSyKWMVYPOxIkPSOwdfO9M4rOvpe3NmctdJzOl&#10;ZtKZlvhDYwI+NVh9745Ow2rdjJbyZfsZNvH14LJNeF6PvrS+vRmWjyASDukvDBd8RoeSmfb+SDaK&#10;TsP4gYMsT3nAxVaZmoHYa7i7V3OQZSH/Lyh/AQAA//8DAFBLAQItABQABgAIAAAAIQC2gziS/gAA&#10;AOEBAAATAAAAAAAAAAAAAAAAAAAAAABbQ29udGVudF9UeXBlc10ueG1sUEsBAi0AFAAGAAgAAAAh&#10;ADj9If/WAAAAlAEAAAsAAAAAAAAAAAAAAAAALwEAAF9yZWxzLy5yZWxzUEsBAi0AFAAGAAgAAAAh&#10;AJu2D1G9AgAAmAUAAA4AAAAAAAAAAAAAAAAALgIAAGRycy9lMm9Eb2MueG1sUEsBAi0AFAAGAAgA&#10;AAAhAH7+CkzhAAAACQEAAA8AAAAAAAAAAAAAAAAAFwUAAGRycy9kb3ducmV2LnhtbFBLBQYAAAAA&#10;BAAEAPMAAAAlBgAAAAA=&#10;" filled="f" strokecolor="black [3213]" strokeweight="2pt"/>
            </w:pict>
          </mc:Fallback>
        </mc:AlternateContent>
      </w:r>
      <w:r w:rsidR="00B45BF8">
        <w:rPr>
          <w:noProof/>
          <w:sz w:val="28"/>
        </w:rPr>
        <w:drawing>
          <wp:anchor distT="0" distB="0" distL="114300" distR="114300" simplePos="0" relativeHeight="251696640" behindDoc="1" locked="0" layoutInCell="1" allowOverlap="1" wp14:anchorId="28F12FC2" wp14:editId="7F3DF3A1">
            <wp:simplePos x="0" y="0"/>
            <wp:positionH relativeFrom="column">
              <wp:posOffset>1584960</wp:posOffset>
            </wp:positionH>
            <wp:positionV relativeFrom="paragraph">
              <wp:posOffset>132080</wp:posOffset>
            </wp:positionV>
            <wp:extent cx="2952750" cy="1182666"/>
            <wp:effectExtent l="0" t="0" r="0" b="0"/>
            <wp:wrapTight wrapText="bothSides">
              <wp:wrapPolygon edited="0">
                <wp:start x="0" y="0"/>
                <wp:lineTo x="0" y="21229"/>
                <wp:lineTo x="21461" y="21229"/>
                <wp:lineTo x="21461" y="0"/>
                <wp:lineTo x="0" y="0"/>
              </wp:wrapPolygon>
            </wp:wrapTight>
            <wp:docPr id="255" name="Рисунок 30" descr="склад в ло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клад в лотк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2750" cy="1182666"/>
                    </a:xfrm>
                    <a:prstGeom prst="rect">
                      <a:avLst/>
                    </a:prstGeom>
                    <a:noFill/>
                    <a:ln w="9525">
                      <a:noFill/>
                      <a:miter lim="800000"/>
                      <a:headEnd/>
                      <a:tailEnd/>
                    </a:ln>
                  </pic:spPr>
                </pic:pic>
              </a:graphicData>
            </a:graphic>
          </wp:anchor>
        </w:drawing>
      </w:r>
    </w:p>
    <w:p w14:paraId="32511732" w14:textId="6492FDEC" w:rsidR="00B45BF8" w:rsidRPr="00B45BF8" w:rsidRDefault="00B45BF8" w:rsidP="00B45BF8">
      <w:pPr>
        <w:rPr>
          <w:rFonts w:ascii="Arial" w:hAnsi="Arial" w:cs="Arial"/>
        </w:rPr>
      </w:pPr>
    </w:p>
    <w:p w14:paraId="7624254A" w14:textId="63B790ED" w:rsidR="00B45BF8" w:rsidRPr="00B45BF8" w:rsidRDefault="00B45BF8" w:rsidP="00B45BF8">
      <w:pPr>
        <w:rPr>
          <w:rFonts w:ascii="Arial" w:hAnsi="Arial" w:cs="Arial"/>
        </w:rPr>
      </w:pPr>
    </w:p>
    <w:p w14:paraId="143FB67B" w14:textId="6B48531D" w:rsidR="00B45BF8" w:rsidRPr="00B45BF8" w:rsidRDefault="00B45BF8" w:rsidP="00B45BF8">
      <w:pPr>
        <w:rPr>
          <w:rFonts w:ascii="Arial" w:hAnsi="Arial" w:cs="Arial"/>
        </w:rPr>
      </w:pPr>
    </w:p>
    <w:p w14:paraId="50A975D9" w14:textId="101AD87B" w:rsidR="00B45BF8" w:rsidRPr="00B45BF8" w:rsidRDefault="00B45BF8" w:rsidP="00B45BF8">
      <w:pPr>
        <w:rPr>
          <w:rFonts w:ascii="Arial" w:hAnsi="Arial" w:cs="Arial"/>
        </w:rPr>
      </w:pPr>
    </w:p>
    <w:p w14:paraId="70EFA792" w14:textId="34FC716B" w:rsidR="00B45BF8" w:rsidRPr="00B45BF8" w:rsidRDefault="00B45BF8" w:rsidP="00B45BF8">
      <w:pPr>
        <w:rPr>
          <w:rFonts w:ascii="Arial" w:hAnsi="Arial" w:cs="Arial"/>
        </w:rPr>
      </w:pPr>
    </w:p>
    <w:p w14:paraId="5397E691" w14:textId="05753A92" w:rsidR="00B45BF8" w:rsidRPr="00B45BF8" w:rsidRDefault="00B45BF8" w:rsidP="00B45BF8">
      <w:pPr>
        <w:rPr>
          <w:rFonts w:ascii="Arial" w:hAnsi="Arial" w:cs="Arial"/>
        </w:rPr>
      </w:pPr>
    </w:p>
    <w:p w14:paraId="7D54AA1C" w14:textId="340EE16B" w:rsidR="00B45BF8" w:rsidRPr="00B45BF8" w:rsidRDefault="00B45BF8" w:rsidP="00B45BF8">
      <w:pPr>
        <w:rPr>
          <w:rFonts w:ascii="Arial" w:hAnsi="Arial" w:cs="Arial"/>
        </w:rPr>
      </w:pPr>
    </w:p>
    <w:p w14:paraId="39EA996B" w14:textId="7B6129B0" w:rsidR="00B45BF8" w:rsidRDefault="00B45BF8" w:rsidP="00B45BF8">
      <w:pPr>
        <w:rPr>
          <w:rFonts w:ascii="Arial" w:hAnsi="Arial" w:cs="Arial"/>
        </w:rPr>
      </w:pPr>
      <w:r>
        <w:rPr>
          <w:noProof/>
          <w:sz w:val="28"/>
          <w:vertAlign w:val="superscript"/>
        </w:rPr>
        <w:drawing>
          <wp:anchor distT="0" distB="0" distL="114300" distR="114300" simplePos="0" relativeHeight="251698688" behindDoc="1" locked="0" layoutInCell="1" allowOverlap="1" wp14:anchorId="3947EE3F" wp14:editId="1F6D22FE">
            <wp:simplePos x="0" y="0"/>
            <wp:positionH relativeFrom="column">
              <wp:posOffset>165735</wp:posOffset>
            </wp:positionH>
            <wp:positionV relativeFrom="paragraph">
              <wp:posOffset>130175</wp:posOffset>
            </wp:positionV>
            <wp:extent cx="482600" cy="177800"/>
            <wp:effectExtent l="0" t="0" r="0" b="0"/>
            <wp:wrapTight wrapText="bothSides">
              <wp:wrapPolygon edited="0">
                <wp:start x="0" y="0"/>
                <wp:lineTo x="0" y="18514"/>
                <wp:lineTo x="20463" y="18514"/>
                <wp:lineTo x="20463" y="0"/>
                <wp:lineTo x="0" y="0"/>
              </wp:wrapPolygon>
            </wp:wrapTight>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w="9525">
                      <a:noFill/>
                      <a:miter lim="800000"/>
                      <a:headEnd/>
                      <a:tailEnd/>
                    </a:ln>
                  </pic:spPr>
                </pic:pic>
              </a:graphicData>
            </a:graphic>
          </wp:anchor>
        </w:drawing>
      </w:r>
    </w:p>
    <w:p w14:paraId="3658884B" w14:textId="102B83C4" w:rsidR="00B45BF8" w:rsidRDefault="00B45BF8" w:rsidP="00B45BF8">
      <w:pPr>
        <w:tabs>
          <w:tab w:val="left" w:pos="1215"/>
        </w:tabs>
        <w:rPr>
          <w:rFonts w:ascii="Arial" w:hAnsi="Arial" w:cs="Arial"/>
        </w:rPr>
      </w:pPr>
      <w:r>
        <w:rPr>
          <w:rFonts w:ascii="Arial" w:hAnsi="Arial" w:cs="Arial"/>
        </w:rPr>
        <w:t>направление движения плужно-щеточных снегоочистителей</w:t>
      </w:r>
    </w:p>
    <w:p w14:paraId="0EA491F6" w14:textId="42258667" w:rsidR="00B45BF8" w:rsidRDefault="00E35DB3" w:rsidP="00B45BF8">
      <w:pPr>
        <w:tabs>
          <w:tab w:val="left" w:pos="1215"/>
        </w:tabs>
        <w:rPr>
          <w:rFonts w:ascii="Arial" w:hAnsi="Arial" w:cs="Arial"/>
        </w:rPr>
      </w:pPr>
      <w:r>
        <w:rPr>
          <w:noProof/>
          <w:color w:val="000000"/>
          <w:sz w:val="28"/>
          <w:vertAlign w:val="subscript"/>
        </w:rPr>
        <w:drawing>
          <wp:anchor distT="0" distB="0" distL="114300" distR="114300" simplePos="0" relativeHeight="251704832" behindDoc="1" locked="0" layoutInCell="1" allowOverlap="1" wp14:anchorId="077B5147" wp14:editId="3F4C75EE">
            <wp:simplePos x="0" y="0"/>
            <wp:positionH relativeFrom="column">
              <wp:posOffset>194310</wp:posOffset>
            </wp:positionH>
            <wp:positionV relativeFrom="paragraph">
              <wp:posOffset>132080</wp:posOffset>
            </wp:positionV>
            <wp:extent cx="495300" cy="244475"/>
            <wp:effectExtent l="0" t="0" r="0" b="3175"/>
            <wp:wrapTight wrapText="bothSides">
              <wp:wrapPolygon edited="0">
                <wp:start x="0" y="0"/>
                <wp:lineTo x="0" y="20197"/>
                <wp:lineTo x="20769" y="20197"/>
                <wp:lineTo x="20769" y="0"/>
                <wp:lineTo x="0" y="0"/>
              </wp:wrapPolygon>
            </wp:wrapTight>
            <wp:docPr id="75" name="Рисунок 32" descr="406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0685-_"/>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300" cy="24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rPr>
        <w:br/>
        <w:t>направление движения роторного снегоочистителя</w:t>
      </w:r>
      <w:r w:rsidR="00B45BF8">
        <w:rPr>
          <w:rFonts w:ascii="Arial" w:hAnsi="Arial" w:cs="Arial"/>
        </w:rPr>
        <w:tab/>
      </w:r>
    </w:p>
    <w:p w14:paraId="34A1FADB" w14:textId="45216A71" w:rsidR="00E35DB3" w:rsidRDefault="00E35DB3" w:rsidP="00E35DB3">
      <w:pPr>
        <w:rPr>
          <w:rFonts w:ascii="Arial" w:hAnsi="Arial" w:cs="Arial"/>
        </w:rPr>
      </w:pPr>
    </w:p>
    <w:p w14:paraId="6837A99F" w14:textId="77777777" w:rsidR="00E35DB3" w:rsidRPr="00E35DB3" w:rsidRDefault="00E35DB3" w:rsidP="00E35DB3">
      <w:pPr>
        <w:pStyle w:val="af9"/>
        <w:widowControl w:val="0"/>
        <w:autoSpaceDE w:val="0"/>
        <w:autoSpaceDN w:val="0"/>
        <w:adjustRightInd w:val="0"/>
        <w:ind w:left="1767" w:hanging="1767"/>
        <w:jc w:val="center"/>
        <w:rPr>
          <w:rFonts w:ascii="Arial" w:hAnsi="Arial" w:cs="Arial"/>
          <w:sz w:val="24"/>
          <w:szCs w:val="24"/>
        </w:rPr>
      </w:pPr>
      <w:r w:rsidRPr="00E35DB3">
        <w:rPr>
          <w:rFonts w:ascii="Arial" w:hAnsi="Arial" w:cs="Arial"/>
          <w:sz w:val="24"/>
          <w:szCs w:val="24"/>
        </w:rPr>
        <w:t>Рис. 6.5. Схема расчистки проезжей части улиц колонной плужно-щеточных снегоочистителей и складирование снега в лотке</w:t>
      </w:r>
    </w:p>
    <w:p w14:paraId="5991A479" w14:textId="77777777" w:rsidR="00E35DB3" w:rsidRDefault="00E35DB3" w:rsidP="00E35DB3">
      <w:pPr>
        <w:ind w:firstLine="708"/>
        <w:rPr>
          <w:sz w:val="28"/>
        </w:rPr>
      </w:pPr>
    </w:p>
    <w:p w14:paraId="04FD0526" w14:textId="6CD052FB" w:rsidR="00E35DB3" w:rsidRDefault="00E35DB3" w:rsidP="00E35DB3">
      <w:pPr>
        <w:ind w:firstLine="708"/>
        <w:rPr>
          <w:rFonts w:ascii="Arial" w:hAnsi="Arial" w:cs="Arial"/>
        </w:rPr>
      </w:pPr>
      <w:r w:rsidRPr="00E35DB3">
        <w:rPr>
          <w:rFonts w:ascii="Arial" w:hAnsi="Arial" w:cs="Arial"/>
        </w:rPr>
        <w:t xml:space="preserve">Работы по сгребанию и подметанию снега следует выполнять в сжатые сроки в течение директивного времени. В зависимости от интенсивности снегопада и </w:t>
      </w:r>
      <w:r w:rsidRPr="00E35DB3">
        <w:rPr>
          <w:rFonts w:ascii="Arial" w:hAnsi="Arial" w:cs="Arial"/>
        </w:rPr>
        <w:lastRenderedPageBreak/>
        <w:t>интенсивности движения транспорта директивное время на сгребание и подметание рекомендуется принимать следующим (таблица 6.7).</w:t>
      </w:r>
    </w:p>
    <w:p w14:paraId="0F0C6451" w14:textId="77777777" w:rsidR="00E35DB3" w:rsidRPr="00E35DB3" w:rsidRDefault="00E35DB3" w:rsidP="00E35DB3">
      <w:pPr>
        <w:ind w:firstLine="708"/>
        <w:rPr>
          <w:rFonts w:ascii="Arial" w:hAnsi="Arial" w:cs="Arial"/>
        </w:rPr>
      </w:pPr>
    </w:p>
    <w:p w14:paraId="79BB2498" w14:textId="77777777" w:rsidR="00E35DB3" w:rsidRPr="00E35DB3" w:rsidRDefault="00E35DB3" w:rsidP="00E35DB3">
      <w:pPr>
        <w:pStyle w:val="af9"/>
        <w:widowControl w:val="0"/>
        <w:autoSpaceDE w:val="0"/>
        <w:autoSpaceDN w:val="0"/>
        <w:adjustRightInd w:val="0"/>
        <w:ind w:left="2109" w:hanging="2109"/>
        <w:jc w:val="center"/>
        <w:rPr>
          <w:rFonts w:ascii="Arial" w:hAnsi="Arial" w:cs="Arial"/>
          <w:sz w:val="24"/>
          <w:szCs w:val="24"/>
        </w:rPr>
      </w:pPr>
      <w:r w:rsidRPr="00E35DB3">
        <w:rPr>
          <w:rFonts w:ascii="Arial" w:hAnsi="Arial" w:cs="Arial"/>
          <w:sz w:val="24"/>
          <w:szCs w:val="24"/>
        </w:rPr>
        <w:t>Таблица 6.7. Директивное время сгребания и подметания снега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93"/>
        <w:gridCol w:w="2840"/>
        <w:gridCol w:w="2840"/>
      </w:tblGrid>
      <w:tr w:rsidR="00E35DB3" w:rsidRPr="00E35DB3" w14:paraId="4248E02D" w14:textId="77777777" w:rsidTr="00E35DB3">
        <w:trPr>
          <w:trHeight w:hRule="exact" w:val="581"/>
          <w:jc w:val="center"/>
        </w:trPr>
        <w:tc>
          <w:tcPr>
            <w:tcW w:w="3093" w:type="dxa"/>
            <w:tcBorders>
              <w:top w:val="single" w:sz="6" w:space="0" w:color="auto"/>
              <w:left w:val="single" w:sz="6" w:space="0" w:color="auto"/>
              <w:bottom w:val="single" w:sz="6" w:space="0" w:color="auto"/>
              <w:right w:val="single" w:sz="6" w:space="0" w:color="auto"/>
            </w:tcBorders>
          </w:tcPr>
          <w:p w14:paraId="1B77D85A" w14:textId="77777777" w:rsidR="00E35DB3" w:rsidRPr="00E35DB3" w:rsidRDefault="00E35DB3" w:rsidP="00E35DB3">
            <w:pPr>
              <w:ind w:firstLine="33"/>
              <w:jc w:val="center"/>
              <w:rPr>
                <w:rFonts w:ascii="Arial" w:hAnsi="Arial" w:cs="Arial"/>
              </w:rPr>
            </w:pPr>
            <w:r w:rsidRPr="00E35DB3">
              <w:rPr>
                <w:rFonts w:ascii="Arial" w:hAnsi="Arial" w:cs="Arial"/>
              </w:rPr>
              <w:t>Интенсивность движения, машин/час</w:t>
            </w:r>
          </w:p>
        </w:tc>
        <w:tc>
          <w:tcPr>
            <w:tcW w:w="2840" w:type="dxa"/>
            <w:tcBorders>
              <w:top w:val="single" w:sz="6" w:space="0" w:color="auto"/>
              <w:left w:val="single" w:sz="6" w:space="0" w:color="auto"/>
              <w:bottom w:val="single" w:sz="6" w:space="0" w:color="auto"/>
              <w:right w:val="single" w:sz="6" w:space="0" w:color="auto"/>
            </w:tcBorders>
          </w:tcPr>
          <w:p w14:paraId="5FB3B55B" w14:textId="77777777" w:rsidR="00E35DB3" w:rsidRPr="00E35DB3" w:rsidRDefault="00E35DB3" w:rsidP="00E35DB3">
            <w:pPr>
              <w:ind w:firstLine="33"/>
              <w:jc w:val="center"/>
              <w:rPr>
                <w:rFonts w:ascii="Arial" w:hAnsi="Arial" w:cs="Arial"/>
              </w:rPr>
            </w:pPr>
            <w:r w:rsidRPr="00E35DB3">
              <w:rPr>
                <w:rFonts w:ascii="Arial" w:hAnsi="Arial" w:cs="Arial"/>
              </w:rPr>
              <w:t>Интенсивность снегопада, мм/ч</w:t>
            </w:r>
          </w:p>
        </w:tc>
        <w:tc>
          <w:tcPr>
            <w:tcW w:w="2840" w:type="dxa"/>
            <w:tcBorders>
              <w:top w:val="single" w:sz="6" w:space="0" w:color="auto"/>
              <w:left w:val="single" w:sz="6" w:space="0" w:color="auto"/>
              <w:bottom w:val="single" w:sz="6" w:space="0" w:color="auto"/>
              <w:right w:val="single" w:sz="6" w:space="0" w:color="auto"/>
            </w:tcBorders>
          </w:tcPr>
          <w:p w14:paraId="0C415AE6" w14:textId="77777777" w:rsidR="00E35DB3" w:rsidRPr="00E35DB3" w:rsidRDefault="00E35DB3" w:rsidP="00E35DB3">
            <w:pPr>
              <w:pStyle w:val="8"/>
              <w:ind w:firstLine="33"/>
              <w:jc w:val="center"/>
              <w:rPr>
                <w:rFonts w:ascii="Arial" w:hAnsi="Arial" w:cs="Arial"/>
                <w:b/>
                <w:sz w:val="24"/>
                <w:szCs w:val="24"/>
              </w:rPr>
            </w:pPr>
            <w:r w:rsidRPr="00E35DB3">
              <w:rPr>
                <w:rFonts w:ascii="Arial" w:hAnsi="Arial" w:cs="Arial"/>
                <w:b/>
                <w:sz w:val="24"/>
                <w:szCs w:val="24"/>
              </w:rPr>
              <w:t>Директивное время, ч</w:t>
            </w:r>
          </w:p>
        </w:tc>
      </w:tr>
      <w:tr w:rsidR="00E35DB3" w:rsidRPr="00E35DB3" w14:paraId="0A225B32" w14:textId="77777777" w:rsidTr="00E35DB3">
        <w:trPr>
          <w:trHeight w:hRule="exact" w:val="397"/>
          <w:jc w:val="center"/>
        </w:trPr>
        <w:tc>
          <w:tcPr>
            <w:tcW w:w="3093" w:type="dxa"/>
            <w:tcBorders>
              <w:top w:val="single" w:sz="6" w:space="0" w:color="auto"/>
              <w:left w:val="single" w:sz="6" w:space="0" w:color="auto"/>
              <w:bottom w:val="single" w:sz="6" w:space="0" w:color="auto"/>
              <w:right w:val="single" w:sz="6" w:space="0" w:color="auto"/>
            </w:tcBorders>
            <w:vAlign w:val="center"/>
          </w:tcPr>
          <w:p w14:paraId="00CD0827" w14:textId="77777777" w:rsidR="00E35DB3" w:rsidRPr="00E35DB3" w:rsidRDefault="00E35DB3" w:rsidP="00E35DB3">
            <w:pPr>
              <w:ind w:firstLine="33"/>
              <w:jc w:val="center"/>
              <w:rPr>
                <w:rFonts w:ascii="Arial" w:hAnsi="Arial" w:cs="Arial"/>
              </w:rPr>
            </w:pPr>
            <w:r w:rsidRPr="00E35DB3">
              <w:rPr>
                <w:rFonts w:ascii="Arial" w:hAnsi="Arial" w:cs="Arial"/>
              </w:rPr>
              <w:t>Менее 120</w:t>
            </w:r>
          </w:p>
        </w:tc>
        <w:tc>
          <w:tcPr>
            <w:tcW w:w="2840" w:type="dxa"/>
            <w:tcBorders>
              <w:top w:val="single" w:sz="6" w:space="0" w:color="auto"/>
              <w:left w:val="single" w:sz="6" w:space="0" w:color="auto"/>
              <w:bottom w:val="single" w:sz="6" w:space="0" w:color="auto"/>
              <w:right w:val="single" w:sz="6" w:space="0" w:color="auto"/>
            </w:tcBorders>
            <w:vAlign w:val="center"/>
          </w:tcPr>
          <w:p w14:paraId="54BE5F90" w14:textId="77777777" w:rsidR="00E35DB3" w:rsidRPr="00E35DB3" w:rsidRDefault="00E35DB3" w:rsidP="00E35DB3">
            <w:pPr>
              <w:ind w:firstLine="33"/>
              <w:jc w:val="center"/>
              <w:rPr>
                <w:rFonts w:ascii="Arial" w:hAnsi="Arial" w:cs="Arial"/>
              </w:rPr>
            </w:pPr>
            <w:r w:rsidRPr="00E35DB3">
              <w:rPr>
                <w:rFonts w:ascii="Arial" w:hAnsi="Arial" w:cs="Arial"/>
              </w:rPr>
              <w:t>Менее 30</w:t>
            </w:r>
          </w:p>
        </w:tc>
        <w:tc>
          <w:tcPr>
            <w:tcW w:w="2840" w:type="dxa"/>
            <w:tcBorders>
              <w:top w:val="single" w:sz="6" w:space="0" w:color="auto"/>
              <w:left w:val="single" w:sz="6" w:space="0" w:color="auto"/>
              <w:bottom w:val="single" w:sz="6" w:space="0" w:color="auto"/>
              <w:right w:val="single" w:sz="6" w:space="0" w:color="auto"/>
            </w:tcBorders>
            <w:vAlign w:val="center"/>
          </w:tcPr>
          <w:p w14:paraId="2664F547" w14:textId="77777777" w:rsidR="00E35DB3" w:rsidRPr="00E35DB3" w:rsidRDefault="00E35DB3" w:rsidP="00E35DB3">
            <w:pPr>
              <w:ind w:firstLine="33"/>
              <w:jc w:val="center"/>
              <w:rPr>
                <w:rFonts w:ascii="Arial" w:hAnsi="Arial" w:cs="Arial"/>
              </w:rPr>
            </w:pPr>
            <w:r w:rsidRPr="00E35DB3">
              <w:rPr>
                <w:rFonts w:ascii="Arial" w:hAnsi="Arial" w:cs="Arial"/>
              </w:rPr>
              <w:t>2</w:t>
            </w:r>
          </w:p>
        </w:tc>
      </w:tr>
      <w:tr w:rsidR="00E35DB3" w:rsidRPr="00E35DB3" w14:paraId="5D82F16B" w14:textId="77777777" w:rsidTr="00E35DB3">
        <w:trPr>
          <w:trHeight w:hRule="exact" w:val="397"/>
          <w:jc w:val="center"/>
        </w:trPr>
        <w:tc>
          <w:tcPr>
            <w:tcW w:w="3093" w:type="dxa"/>
            <w:tcBorders>
              <w:top w:val="single" w:sz="6" w:space="0" w:color="auto"/>
              <w:left w:val="single" w:sz="6" w:space="0" w:color="auto"/>
              <w:bottom w:val="single" w:sz="6" w:space="0" w:color="auto"/>
              <w:right w:val="single" w:sz="6" w:space="0" w:color="auto"/>
            </w:tcBorders>
            <w:vAlign w:val="center"/>
          </w:tcPr>
          <w:p w14:paraId="63113BB1" w14:textId="77777777" w:rsidR="00E35DB3" w:rsidRPr="00E35DB3" w:rsidRDefault="00E35DB3" w:rsidP="00E35DB3">
            <w:pPr>
              <w:ind w:firstLine="33"/>
              <w:jc w:val="center"/>
              <w:rPr>
                <w:rFonts w:ascii="Arial" w:hAnsi="Arial" w:cs="Arial"/>
              </w:rPr>
            </w:pPr>
            <w:r w:rsidRPr="00E35DB3">
              <w:rPr>
                <w:rFonts w:ascii="Arial" w:hAnsi="Arial" w:cs="Arial"/>
              </w:rPr>
              <w:t>Менее 120</w:t>
            </w:r>
          </w:p>
        </w:tc>
        <w:tc>
          <w:tcPr>
            <w:tcW w:w="2840" w:type="dxa"/>
            <w:tcBorders>
              <w:top w:val="single" w:sz="6" w:space="0" w:color="auto"/>
              <w:left w:val="single" w:sz="6" w:space="0" w:color="auto"/>
              <w:bottom w:val="single" w:sz="6" w:space="0" w:color="auto"/>
              <w:right w:val="single" w:sz="6" w:space="0" w:color="auto"/>
            </w:tcBorders>
            <w:vAlign w:val="center"/>
          </w:tcPr>
          <w:p w14:paraId="272BEDCA" w14:textId="77777777" w:rsidR="00E35DB3" w:rsidRPr="00E35DB3" w:rsidRDefault="00E35DB3" w:rsidP="00E35DB3">
            <w:pPr>
              <w:ind w:firstLine="33"/>
              <w:jc w:val="center"/>
              <w:rPr>
                <w:rFonts w:ascii="Arial" w:hAnsi="Arial" w:cs="Arial"/>
              </w:rPr>
            </w:pPr>
            <w:r w:rsidRPr="00E35DB3">
              <w:rPr>
                <w:rFonts w:ascii="Arial" w:hAnsi="Arial" w:cs="Arial"/>
              </w:rPr>
              <w:t>Более 30</w:t>
            </w:r>
          </w:p>
        </w:tc>
        <w:tc>
          <w:tcPr>
            <w:tcW w:w="2840" w:type="dxa"/>
            <w:tcBorders>
              <w:top w:val="single" w:sz="6" w:space="0" w:color="auto"/>
              <w:left w:val="single" w:sz="6" w:space="0" w:color="auto"/>
              <w:bottom w:val="single" w:sz="6" w:space="0" w:color="auto"/>
              <w:right w:val="single" w:sz="6" w:space="0" w:color="auto"/>
            </w:tcBorders>
            <w:vAlign w:val="center"/>
          </w:tcPr>
          <w:p w14:paraId="5B4E14DB" w14:textId="77777777" w:rsidR="00E35DB3" w:rsidRPr="00E35DB3" w:rsidRDefault="00E35DB3" w:rsidP="00E35DB3">
            <w:pPr>
              <w:ind w:firstLine="33"/>
              <w:jc w:val="center"/>
              <w:rPr>
                <w:rFonts w:ascii="Arial" w:hAnsi="Arial" w:cs="Arial"/>
              </w:rPr>
            </w:pPr>
            <w:r w:rsidRPr="00E35DB3">
              <w:rPr>
                <w:rFonts w:ascii="Arial" w:hAnsi="Arial" w:cs="Arial"/>
              </w:rPr>
              <w:t>1,5</w:t>
            </w:r>
          </w:p>
        </w:tc>
      </w:tr>
      <w:tr w:rsidR="00E35DB3" w:rsidRPr="00E35DB3" w14:paraId="094281F0" w14:textId="77777777" w:rsidTr="00E35DB3">
        <w:trPr>
          <w:trHeight w:hRule="exact" w:val="397"/>
          <w:jc w:val="center"/>
        </w:trPr>
        <w:tc>
          <w:tcPr>
            <w:tcW w:w="3093" w:type="dxa"/>
            <w:tcBorders>
              <w:top w:val="single" w:sz="6" w:space="0" w:color="auto"/>
              <w:left w:val="single" w:sz="6" w:space="0" w:color="auto"/>
              <w:bottom w:val="single" w:sz="6" w:space="0" w:color="auto"/>
              <w:right w:val="single" w:sz="6" w:space="0" w:color="auto"/>
            </w:tcBorders>
            <w:vAlign w:val="center"/>
          </w:tcPr>
          <w:p w14:paraId="03748A3D" w14:textId="77777777" w:rsidR="00E35DB3" w:rsidRPr="00E35DB3" w:rsidRDefault="00E35DB3" w:rsidP="00E35DB3">
            <w:pPr>
              <w:ind w:firstLine="33"/>
              <w:jc w:val="center"/>
              <w:rPr>
                <w:rFonts w:ascii="Arial" w:hAnsi="Arial" w:cs="Arial"/>
              </w:rPr>
            </w:pPr>
            <w:r w:rsidRPr="00E35DB3">
              <w:rPr>
                <w:rFonts w:ascii="Arial" w:hAnsi="Arial" w:cs="Arial"/>
              </w:rPr>
              <w:t>Более 120</w:t>
            </w:r>
          </w:p>
        </w:tc>
        <w:tc>
          <w:tcPr>
            <w:tcW w:w="2840" w:type="dxa"/>
            <w:tcBorders>
              <w:top w:val="single" w:sz="6" w:space="0" w:color="auto"/>
              <w:left w:val="single" w:sz="6" w:space="0" w:color="auto"/>
              <w:bottom w:val="single" w:sz="6" w:space="0" w:color="auto"/>
              <w:right w:val="single" w:sz="6" w:space="0" w:color="auto"/>
            </w:tcBorders>
            <w:vAlign w:val="center"/>
          </w:tcPr>
          <w:p w14:paraId="28E7FD02" w14:textId="77777777" w:rsidR="00E35DB3" w:rsidRPr="00E35DB3" w:rsidRDefault="00E35DB3" w:rsidP="00E35DB3">
            <w:pPr>
              <w:ind w:firstLine="33"/>
              <w:jc w:val="center"/>
              <w:rPr>
                <w:rFonts w:ascii="Arial" w:hAnsi="Arial" w:cs="Arial"/>
              </w:rPr>
            </w:pPr>
            <w:r w:rsidRPr="00E35DB3">
              <w:rPr>
                <w:rFonts w:ascii="Arial" w:hAnsi="Arial" w:cs="Arial"/>
              </w:rPr>
              <w:t>Менее 30</w:t>
            </w:r>
          </w:p>
        </w:tc>
        <w:tc>
          <w:tcPr>
            <w:tcW w:w="2840" w:type="dxa"/>
            <w:tcBorders>
              <w:top w:val="single" w:sz="6" w:space="0" w:color="auto"/>
              <w:left w:val="single" w:sz="6" w:space="0" w:color="auto"/>
              <w:bottom w:val="single" w:sz="6" w:space="0" w:color="auto"/>
              <w:right w:val="single" w:sz="6" w:space="0" w:color="auto"/>
            </w:tcBorders>
            <w:vAlign w:val="center"/>
          </w:tcPr>
          <w:p w14:paraId="66E20E11" w14:textId="77777777" w:rsidR="00E35DB3" w:rsidRPr="00E35DB3" w:rsidRDefault="00E35DB3" w:rsidP="00E35DB3">
            <w:pPr>
              <w:ind w:firstLine="33"/>
              <w:jc w:val="center"/>
              <w:rPr>
                <w:rFonts w:ascii="Arial" w:hAnsi="Arial" w:cs="Arial"/>
              </w:rPr>
            </w:pPr>
            <w:r w:rsidRPr="00E35DB3">
              <w:rPr>
                <w:rFonts w:ascii="Arial" w:hAnsi="Arial" w:cs="Arial"/>
              </w:rPr>
              <w:t>3</w:t>
            </w:r>
          </w:p>
        </w:tc>
      </w:tr>
      <w:tr w:rsidR="00E35DB3" w:rsidRPr="00E35DB3" w14:paraId="5DA3A01D" w14:textId="77777777" w:rsidTr="00E35DB3">
        <w:trPr>
          <w:trHeight w:hRule="exact" w:val="397"/>
          <w:jc w:val="center"/>
        </w:trPr>
        <w:tc>
          <w:tcPr>
            <w:tcW w:w="3093" w:type="dxa"/>
            <w:tcBorders>
              <w:top w:val="single" w:sz="6" w:space="0" w:color="auto"/>
              <w:left w:val="single" w:sz="6" w:space="0" w:color="auto"/>
              <w:bottom w:val="single" w:sz="6" w:space="0" w:color="auto"/>
              <w:right w:val="single" w:sz="6" w:space="0" w:color="auto"/>
            </w:tcBorders>
            <w:vAlign w:val="center"/>
          </w:tcPr>
          <w:p w14:paraId="577F8CE8" w14:textId="77777777" w:rsidR="00E35DB3" w:rsidRPr="00E35DB3" w:rsidRDefault="00E35DB3" w:rsidP="00E35DB3">
            <w:pPr>
              <w:ind w:firstLine="33"/>
              <w:jc w:val="center"/>
              <w:rPr>
                <w:rFonts w:ascii="Arial" w:hAnsi="Arial" w:cs="Arial"/>
              </w:rPr>
            </w:pPr>
            <w:r w:rsidRPr="00E35DB3">
              <w:rPr>
                <w:rFonts w:ascii="Arial" w:hAnsi="Arial" w:cs="Arial"/>
              </w:rPr>
              <w:t>Более 120</w:t>
            </w:r>
          </w:p>
        </w:tc>
        <w:tc>
          <w:tcPr>
            <w:tcW w:w="2840" w:type="dxa"/>
            <w:tcBorders>
              <w:top w:val="single" w:sz="6" w:space="0" w:color="auto"/>
              <w:left w:val="single" w:sz="6" w:space="0" w:color="auto"/>
              <w:bottom w:val="single" w:sz="6" w:space="0" w:color="auto"/>
              <w:right w:val="single" w:sz="6" w:space="0" w:color="auto"/>
            </w:tcBorders>
            <w:vAlign w:val="center"/>
          </w:tcPr>
          <w:p w14:paraId="534D8D60" w14:textId="77777777" w:rsidR="00E35DB3" w:rsidRPr="00E35DB3" w:rsidRDefault="00E35DB3" w:rsidP="00E35DB3">
            <w:pPr>
              <w:ind w:firstLine="33"/>
              <w:jc w:val="center"/>
              <w:rPr>
                <w:rFonts w:ascii="Arial" w:hAnsi="Arial" w:cs="Arial"/>
              </w:rPr>
            </w:pPr>
            <w:r w:rsidRPr="00E35DB3">
              <w:rPr>
                <w:rFonts w:ascii="Arial" w:hAnsi="Arial" w:cs="Arial"/>
              </w:rPr>
              <w:t>Более 30</w:t>
            </w:r>
          </w:p>
        </w:tc>
        <w:tc>
          <w:tcPr>
            <w:tcW w:w="2840" w:type="dxa"/>
            <w:tcBorders>
              <w:top w:val="single" w:sz="6" w:space="0" w:color="auto"/>
              <w:left w:val="single" w:sz="6" w:space="0" w:color="auto"/>
              <w:bottom w:val="single" w:sz="6" w:space="0" w:color="auto"/>
              <w:right w:val="single" w:sz="6" w:space="0" w:color="auto"/>
            </w:tcBorders>
            <w:vAlign w:val="center"/>
          </w:tcPr>
          <w:p w14:paraId="613587B2" w14:textId="77777777" w:rsidR="00E35DB3" w:rsidRPr="00E35DB3" w:rsidRDefault="00E35DB3" w:rsidP="00E35DB3">
            <w:pPr>
              <w:ind w:firstLine="33"/>
              <w:jc w:val="center"/>
              <w:rPr>
                <w:rFonts w:ascii="Arial" w:hAnsi="Arial" w:cs="Arial"/>
              </w:rPr>
            </w:pPr>
            <w:r w:rsidRPr="00E35DB3">
              <w:rPr>
                <w:rFonts w:ascii="Arial" w:hAnsi="Arial" w:cs="Arial"/>
              </w:rPr>
              <w:t>1,5</w:t>
            </w:r>
          </w:p>
        </w:tc>
      </w:tr>
    </w:tbl>
    <w:p w14:paraId="69425A50" w14:textId="77777777" w:rsidR="00E35DB3" w:rsidRPr="00E35DB3" w:rsidRDefault="00E35DB3" w:rsidP="00E35DB3">
      <w:pPr>
        <w:rPr>
          <w:rFonts w:ascii="Arial" w:hAnsi="Arial" w:cs="Arial"/>
        </w:rPr>
      </w:pPr>
    </w:p>
    <w:p w14:paraId="318FB0D7" w14:textId="77777777" w:rsidR="00E35DB3" w:rsidRPr="00E35DB3" w:rsidRDefault="00E35DB3" w:rsidP="00E35DB3">
      <w:pPr>
        <w:pStyle w:val="5"/>
        <w:spacing w:before="0" w:after="0"/>
        <w:ind w:firstLine="708"/>
        <w:jc w:val="center"/>
        <w:rPr>
          <w:rFonts w:ascii="Arial" w:hAnsi="Arial" w:cs="Arial"/>
          <w:i w:val="0"/>
          <w:iCs w:val="0"/>
          <w:sz w:val="24"/>
          <w:szCs w:val="24"/>
        </w:rPr>
      </w:pPr>
      <w:r w:rsidRPr="00E35DB3">
        <w:rPr>
          <w:rFonts w:ascii="Arial" w:hAnsi="Arial" w:cs="Arial"/>
          <w:i w:val="0"/>
          <w:iCs w:val="0"/>
          <w:sz w:val="24"/>
          <w:szCs w:val="24"/>
        </w:rPr>
        <w:t>Перекидка снега роторными очистителями</w:t>
      </w:r>
    </w:p>
    <w:p w14:paraId="707FF2A8" w14:textId="77777777" w:rsidR="00E35DB3" w:rsidRPr="00E35DB3" w:rsidRDefault="00E35DB3" w:rsidP="00E35DB3">
      <w:pPr>
        <w:ind w:firstLine="708"/>
        <w:jc w:val="both"/>
        <w:rPr>
          <w:rFonts w:ascii="Arial" w:hAnsi="Arial" w:cs="Arial"/>
        </w:rPr>
      </w:pPr>
      <w:r w:rsidRPr="00E35DB3">
        <w:rPr>
          <w:rFonts w:ascii="Arial" w:hAnsi="Arial" w:cs="Arial"/>
        </w:rPr>
        <w:t xml:space="preserve">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14:paraId="778D0CF7" w14:textId="77777777" w:rsidR="00E35DB3" w:rsidRPr="00E35DB3" w:rsidRDefault="00E35DB3" w:rsidP="00E35DB3">
      <w:pPr>
        <w:ind w:firstLine="708"/>
        <w:jc w:val="both"/>
        <w:rPr>
          <w:rFonts w:ascii="Arial" w:hAnsi="Arial" w:cs="Arial"/>
        </w:rPr>
      </w:pPr>
      <w:r w:rsidRPr="00E35DB3">
        <w:rPr>
          <w:rFonts w:ascii="Arial" w:hAnsi="Arial" w:cs="Arial"/>
        </w:rPr>
        <w:t xml:space="preserve">Вал снега укладывают в </w:t>
      </w:r>
      <w:proofErr w:type="spellStart"/>
      <w:r w:rsidRPr="00E35DB3">
        <w:rPr>
          <w:rFonts w:ascii="Arial" w:hAnsi="Arial" w:cs="Arial"/>
        </w:rPr>
        <w:t>прилотковой</w:t>
      </w:r>
      <w:proofErr w:type="spellEnd"/>
      <w:r w:rsidRPr="00E35DB3">
        <w:rPr>
          <w:rFonts w:ascii="Arial" w:hAnsi="Arial" w:cs="Arial"/>
        </w:rPr>
        <w:t xml:space="preserve"> части дороги. Во всех случаях, где это представляется возможным, для наилучшего использования ширины проезжей части, а также упрощения последующих уборочных работ вал снега располагают по середине двустороннего проезда (рисунок 6.6). </w:t>
      </w:r>
    </w:p>
    <w:p w14:paraId="0FAE3495" w14:textId="77777777" w:rsidR="00E35DB3" w:rsidRDefault="00E35DB3" w:rsidP="00E35DB3">
      <w:pPr>
        <w:pStyle w:val="af9"/>
        <w:widowControl w:val="0"/>
        <w:pBdr>
          <w:top w:val="single" w:sz="4" w:space="1" w:color="auto"/>
          <w:left w:val="single" w:sz="4" w:space="4" w:color="auto"/>
          <w:bottom w:val="single" w:sz="4" w:space="1" w:color="auto"/>
          <w:right w:val="single" w:sz="4" w:space="0" w:color="auto"/>
        </w:pBdr>
        <w:autoSpaceDE w:val="0"/>
        <w:autoSpaceDN w:val="0"/>
        <w:adjustRightInd w:val="0"/>
        <w:ind w:left="1767" w:hanging="1767"/>
        <w:jc w:val="center"/>
        <w:rPr>
          <w:sz w:val="28"/>
        </w:rPr>
      </w:pPr>
      <w:r>
        <w:rPr>
          <w:noProof/>
          <w:sz w:val="28"/>
        </w:rPr>
        <w:drawing>
          <wp:inline distT="0" distB="0" distL="0" distR="0" wp14:anchorId="6DF581E2" wp14:editId="7E84AFFC">
            <wp:extent cx="2543175" cy="1293896"/>
            <wp:effectExtent l="0" t="0" r="0" b="1905"/>
            <wp:docPr id="84" name="Рисунок 33" descr="роторные очист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торные очистители"/>
                    <pic:cNvPicPr>
                      <a:picLocks noChangeAspect="1" noChangeArrowheads="1"/>
                    </pic:cNvPicPr>
                  </pic:nvPicPr>
                  <pic:blipFill>
                    <a:blip r:embed="rId64" cstate="print"/>
                    <a:srcRect/>
                    <a:stretch>
                      <a:fillRect/>
                    </a:stretch>
                  </pic:blipFill>
                  <pic:spPr bwMode="auto">
                    <a:xfrm>
                      <a:off x="0" y="0"/>
                      <a:ext cx="2555585" cy="1300210"/>
                    </a:xfrm>
                    <a:prstGeom prst="rect">
                      <a:avLst/>
                    </a:prstGeom>
                    <a:noFill/>
                    <a:ln w="9525">
                      <a:noFill/>
                      <a:miter lim="800000"/>
                      <a:headEnd/>
                      <a:tailEnd/>
                    </a:ln>
                  </pic:spPr>
                </pic:pic>
              </a:graphicData>
            </a:graphic>
          </wp:inline>
        </w:drawing>
      </w:r>
    </w:p>
    <w:p w14:paraId="2923ED2E" w14:textId="77777777" w:rsidR="00E35DB3" w:rsidRPr="00E35DB3" w:rsidRDefault="00E35DB3" w:rsidP="00E35DB3">
      <w:pPr>
        <w:pStyle w:val="af9"/>
        <w:widowControl w:val="0"/>
        <w:pBdr>
          <w:top w:val="single" w:sz="4" w:space="1" w:color="auto"/>
          <w:left w:val="single" w:sz="4" w:space="4" w:color="auto"/>
          <w:bottom w:val="single" w:sz="4" w:space="1" w:color="auto"/>
          <w:right w:val="single" w:sz="4" w:space="0" w:color="auto"/>
        </w:pBdr>
        <w:autoSpaceDE w:val="0"/>
        <w:autoSpaceDN w:val="0"/>
        <w:adjustRightInd w:val="0"/>
        <w:ind w:left="1767" w:hanging="1767"/>
        <w:rPr>
          <w:rFonts w:ascii="Arial" w:hAnsi="Arial" w:cs="Arial"/>
          <w:b w:val="0"/>
          <w:sz w:val="24"/>
          <w:szCs w:val="18"/>
        </w:rPr>
      </w:pPr>
      <w:r>
        <w:rPr>
          <w:b w:val="0"/>
          <w:noProof/>
          <w:sz w:val="28"/>
          <w:vertAlign w:val="superscript"/>
        </w:rPr>
        <w:drawing>
          <wp:inline distT="0" distB="0" distL="0" distR="0" wp14:anchorId="43606489" wp14:editId="63FDBDB3">
            <wp:extent cx="482600" cy="177800"/>
            <wp:effectExtent l="19050" t="0" r="0" b="0"/>
            <wp:docPr id="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482600" cy="177800"/>
                    </a:xfrm>
                    <a:prstGeom prst="rect">
                      <a:avLst/>
                    </a:prstGeom>
                    <a:noFill/>
                    <a:ln w="9525">
                      <a:noFill/>
                      <a:miter lim="800000"/>
                      <a:headEnd/>
                      <a:tailEnd/>
                    </a:ln>
                  </pic:spPr>
                </pic:pic>
              </a:graphicData>
            </a:graphic>
          </wp:inline>
        </w:drawing>
      </w:r>
      <w:r>
        <w:rPr>
          <w:b w:val="0"/>
          <w:sz w:val="28"/>
          <w:vertAlign w:val="superscript"/>
        </w:rPr>
        <w:t xml:space="preserve"> </w:t>
      </w:r>
      <w:r w:rsidRPr="00E35DB3">
        <w:rPr>
          <w:rFonts w:ascii="Arial" w:hAnsi="Arial" w:cs="Arial"/>
          <w:b w:val="0"/>
          <w:sz w:val="24"/>
          <w:szCs w:val="18"/>
        </w:rPr>
        <w:t>направление движения плужно-щеточных снегоочистителей</w:t>
      </w:r>
    </w:p>
    <w:p w14:paraId="624EC843" w14:textId="77777777" w:rsidR="00E35DB3" w:rsidRPr="00E35DB3" w:rsidRDefault="00E35DB3" w:rsidP="00E35DB3">
      <w:pPr>
        <w:pStyle w:val="af9"/>
        <w:widowControl w:val="0"/>
        <w:pBdr>
          <w:top w:val="single" w:sz="4" w:space="1" w:color="auto"/>
          <w:left w:val="single" w:sz="4" w:space="4" w:color="auto"/>
          <w:bottom w:val="single" w:sz="4" w:space="1" w:color="auto"/>
          <w:right w:val="single" w:sz="4" w:space="0" w:color="auto"/>
        </w:pBdr>
        <w:autoSpaceDE w:val="0"/>
        <w:autoSpaceDN w:val="0"/>
        <w:adjustRightInd w:val="0"/>
        <w:ind w:left="1767" w:hanging="1767"/>
        <w:rPr>
          <w:rFonts w:ascii="Arial" w:hAnsi="Arial" w:cs="Arial"/>
          <w:b w:val="0"/>
          <w:sz w:val="24"/>
          <w:szCs w:val="18"/>
        </w:rPr>
      </w:pPr>
      <w:r w:rsidRPr="00E35DB3">
        <w:rPr>
          <w:rFonts w:ascii="Arial" w:hAnsi="Arial" w:cs="Arial"/>
          <w:b w:val="0"/>
          <w:noProof/>
          <w:sz w:val="24"/>
          <w:szCs w:val="18"/>
          <w:vertAlign w:val="subscript"/>
        </w:rPr>
        <w:drawing>
          <wp:inline distT="0" distB="0" distL="0" distR="0" wp14:anchorId="18636561" wp14:editId="3834FC8D">
            <wp:extent cx="495300" cy="177800"/>
            <wp:effectExtent l="19050" t="0" r="0" b="0"/>
            <wp:docPr id="96" name="Рисунок 35" descr="406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0685-_"/>
                    <pic:cNvPicPr>
                      <a:picLocks noChangeAspect="1" noChangeArrowheads="1"/>
                    </pic:cNvPicPr>
                  </pic:nvPicPr>
                  <pic:blipFill>
                    <a:blip r:embed="rId63" cstate="print"/>
                    <a:srcRect/>
                    <a:stretch>
                      <a:fillRect/>
                    </a:stretch>
                  </pic:blipFill>
                  <pic:spPr bwMode="auto">
                    <a:xfrm>
                      <a:off x="0" y="0"/>
                      <a:ext cx="495300" cy="177800"/>
                    </a:xfrm>
                    <a:prstGeom prst="rect">
                      <a:avLst/>
                    </a:prstGeom>
                    <a:noFill/>
                    <a:ln w="9525">
                      <a:noFill/>
                      <a:miter lim="800000"/>
                      <a:headEnd/>
                      <a:tailEnd/>
                    </a:ln>
                  </pic:spPr>
                </pic:pic>
              </a:graphicData>
            </a:graphic>
          </wp:inline>
        </w:drawing>
      </w:r>
      <w:r w:rsidRPr="00E35DB3">
        <w:rPr>
          <w:rFonts w:ascii="Arial" w:hAnsi="Arial" w:cs="Arial"/>
          <w:b w:val="0"/>
          <w:sz w:val="24"/>
          <w:szCs w:val="18"/>
        </w:rPr>
        <w:t xml:space="preserve"> направление движения роторного снегоочистителя</w:t>
      </w:r>
    </w:p>
    <w:p w14:paraId="0365A848" w14:textId="77777777" w:rsidR="00E35DB3" w:rsidRPr="00E35DB3" w:rsidRDefault="00E35DB3" w:rsidP="00E35DB3">
      <w:pPr>
        <w:pStyle w:val="af9"/>
        <w:widowControl w:val="0"/>
        <w:pBdr>
          <w:top w:val="single" w:sz="4" w:space="1" w:color="auto"/>
          <w:left w:val="single" w:sz="4" w:space="4" w:color="auto"/>
          <w:bottom w:val="single" w:sz="4" w:space="1" w:color="auto"/>
          <w:right w:val="single" w:sz="4" w:space="0" w:color="auto"/>
        </w:pBdr>
        <w:autoSpaceDE w:val="0"/>
        <w:autoSpaceDN w:val="0"/>
        <w:adjustRightInd w:val="0"/>
        <w:ind w:left="1767" w:hanging="1767"/>
        <w:rPr>
          <w:rFonts w:ascii="Arial" w:hAnsi="Arial" w:cs="Arial"/>
          <w:b w:val="0"/>
          <w:sz w:val="24"/>
          <w:szCs w:val="18"/>
        </w:rPr>
      </w:pPr>
      <w:r w:rsidRPr="00E35DB3">
        <w:rPr>
          <w:rFonts w:ascii="Arial" w:hAnsi="Arial" w:cs="Arial"/>
          <w:b w:val="0"/>
          <w:noProof/>
          <w:sz w:val="24"/>
          <w:szCs w:val="18"/>
        </w:rPr>
        <w:drawing>
          <wp:inline distT="0" distB="0" distL="0" distR="0" wp14:anchorId="63C97D8B" wp14:editId="43E232E9">
            <wp:extent cx="330200" cy="228600"/>
            <wp:effectExtent l="19050" t="0" r="0" b="0"/>
            <wp:docPr id="1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E35DB3">
        <w:rPr>
          <w:rFonts w:ascii="Arial" w:hAnsi="Arial" w:cs="Arial"/>
          <w:b w:val="0"/>
          <w:sz w:val="24"/>
          <w:szCs w:val="18"/>
        </w:rPr>
        <w:t xml:space="preserve">     направление отбрасывания снега роторным снегоочистителем</w:t>
      </w:r>
    </w:p>
    <w:p w14:paraId="3C2EB326" w14:textId="77777777" w:rsidR="00E35DB3" w:rsidRPr="00E35DB3" w:rsidRDefault="00E35DB3" w:rsidP="00E35DB3">
      <w:pPr>
        <w:pStyle w:val="af9"/>
        <w:widowControl w:val="0"/>
        <w:autoSpaceDE w:val="0"/>
        <w:autoSpaceDN w:val="0"/>
        <w:adjustRightInd w:val="0"/>
        <w:ind w:left="1767" w:hanging="1767"/>
        <w:jc w:val="center"/>
        <w:rPr>
          <w:rFonts w:ascii="Arial" w:hAnsi="Arial" w:cs="Arial"/>
          <w:sz w:val="24"/>
          <w:szCs w:val="24"/>
        </w:rPr>
      </w:pPr>
      <w:r w:rsidRPr="00E35DB3">
        <w:rPr>
          <w:rFonts w:ascii="Arial" w:hAnsi="Arial" w:cs="Arial"/>
          <w:sz w:val="24"/>
          <w:szCs w:val="24"/>
        </w:rPr>
        <w:t>Рис. 6.6. Схема расчистки проезжей части улиц колонной плужно-щеточных снегоочистителей и перекидывание снега роторным снегоочистителем</w:t>
      </w:r>
    </w:p>
    <w:p w14:paraId="2DFD4473" w14:textId="4C6CBC6B" w:rsidR="00E35DB3" w:rsidRDefault="00E35DB3" w:rsidP="00E35DB3">
      <w:pPr>
        <w:ind w:firstLine="708"/>
        <w:rPr>
          <w:rFonts w:ascii="Arial" w:hAnsi="Arial" w:cs="Arial"/>
        </w:rPr>
      </w:pPr>
    </w:p>
    <w:p w14:paraId="49D7484D" w14:textId="77777777" w:rsidR="00E35DB3" w:rsidRPr="00E35DB3" w:rsidRDefault="00E35DB3" w:rsidP="00E35DB3">
      <w:pPr>
        <w:ind w:firstLine="708"/>
        <w:jc w:val="both"/>
        <w:rPr>
          <w:rFonts w:ascii="Arial" w:hAnsi="Arial" w:cs="Arial"/>
        </w:rPr>
      </w:pPr>
      <w:r w:rsidRPr="00E35DB3">
        <w:rPr>
          <w:rFonts w:ascii="Arial" w:hAnsi="Arial" w:cs="Arial"/>
        </w:rPr>
        <w:t>При выполнении снегоочистительных работ особое внимание следует уделять расчистке перекрестков и остановок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w:t>
      </w:r>
    </w:p>
    <w:p w14:paraId="62FD80A5" w14:textId="77777777" w:rsidR="00E35DB3" w:rsidRPr="00E35DB3" w:rsidRDefault="00E35DB3" w:rsidP="00E35DB3">
      <w:pPr>
        <w:ind w:firstLine="708"/>
        <w:jc w:val="both"/>
        <w:rPr>
          <w:rFonts w:ascii="Arial" w:hAnsi="Arial" w:cs="Arial"/>
        </w:rPr>
      </w:pPr>
      <w:r w:rsidRPr="00E35DB3">
        <w:rPr>
          <w:rFonts w:ascii="Arial" w:hAnsi="Arial" w:cs="Arial"/>
        </w:rPr>
        <w:t xml:space="preserve">На насаждения и газоны разрешается перекидывать только свежевыпавший снег. При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 </w:t>
      </w:r>
    </w:p>
    <w:p w14:paraId="323D2F81" w14:textId="77777777" w:rsidR="00E35DB3" w:rsidRPr="00E35DB3" w:rsidRDefault="00E35DB3" w:rsidP="00E35DB3">
      <w:pPr>
        <w:rPr>
          <w:rFonts w:ascii="Arial" w:hAnsi="Arial" w:cs="Arial"/>
        </w:rPr>
      </w:pPr>
    </w:p>
    <w:p w14:paraId="7054417A" w14:textId="77777777" w:rsidR="00E35DB3" w:rsidRPr="00E35DB3" w:rsidRDefault="00E35DB3" w:rsidP="00E35DB3">
      <w:pPr>
        <w:pStyle w:val="af9"/>
        <w:widowControl w:val="0"/>
        <w:autoSpaceDE w:val="0"/>
        <w:autoSpaceDN w:val="0"/>
        <w:adjustRightInd w:val="0"/>
        <w:jc w:val="center"/>
        <w:rPr>
          <w:rFonts w:ascii="Arial" w:hAnsi="Arial" w:cs="Arial"/>
          <w:sz w:val="24"/>
          <w:szCs w:val="24"/>
        </w:rPr>
      </w:pPr>
      <w:r w:rsidRPr="00E35DB3">
        <w:rPr>
          <w:rFonts w:ascii="Arial" w:hAnsi="Arial" w:cs="Arial"/>
          <w:sz w:val="24"/>
          <w:szCs w:val="24"/>
        </w:rPr>
        <w:t>Таблица 6.8. Рекомендуемые сроки вывоза снега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6"/>
        <w:gridCol w:w="2404"/>
        <w:gridCol w:w="2575"/>
        <w:gridCol w:w="2536"/>
      </w:tblGrid>
      <w:tr w:rsidR="00E35DB3" w:rsidRPr="00E35DB3" w14:paraId="3057C9E4" w14:textId="77777777" w:rsidTr="00E35DB3">
        <w:trPr>
          <w:trHeight w:hRule="exact" w:val="397"/>
          <w:jc w:val="center"/>
        </w:trPr>
        <w:tc>
          <w:tcPr>
            <w:tcW w:w="1394" w:type="pct"/>
            <w:vAlign w:val="center"/>
          </w:tcPr>
          <w:p w14:paraId="6B60C873" w14:textId="77777777" w:rsidR="00E35DB3" w:rsidRPr="00E35DB3" w:rsidRDefault="00E35DB3" w:rsidP="00E35DB3">
            <w:pPr>
              <w:jc w:val="center"/>
              <w:rPr>
                <w:rFonts w:ascii="Arial" w:hAnsi="Arial" w:cs="Arial"/>
              </w:rPr>
            </w:pPr>
            <w:r w:rsidRPr="00E35DB3">
              <w:rPr>
                <w:rFonts w:ascii="Arial" w:hAnsi="Arial" w:cs="Arial"/>
              </w:rPr>
              <w:lastRenderedPageBreak/>
              <w:t>Слой снега, см в сутки</w:t>
            </w:r>
          </w:p>
        </w:tc>
        <w:tc>
          <w:tcPr>
            <w:tcW w:w="1153" w:type="pct"/>
            <w:vAlign w:val="center"/>
          </w:tcPr>
          <w:p w14:paraId="7AF6C99A" w14:textId="77777777" w:rsidR="00E35DB3" w:rsidRPr="00E35DB3" w:rsidRDefault="00E35DB3" w:rsidP="00E35DB3">
            <w:pPr>
              <w:jc w:val="center"/>
              <w:rPr>
                <w:rFonts w:ascii="Arial" w:hAnsi="Arial" w:cs="Arial"/>
              </w:rPr>
            </w:pPr>
            <w:r w:rsidRPr="00E35DB3">
              <w:rPr>
                <w:rFonts w:ascii="Arial" w:hAnsi="Arial" w:cs="Arial"/>
                <w:lang w:val="en-US"/>
              </w:rPr>
              <w:t>I</w:t>
            </w:r>
            <w:r w:rsidRPr="00E35DB3">
              <w:rPr>
                <w:rFonts w:ascii="Arial" w:hAnsi="Arial" w:cs="Arial"/>
              </w:rPr>
              <w:t xml:space="preserve"> категория дорог</w:t>
            </w:r>
          </w:p>
        </w:tc>
        <w:tc>
          <w:tcPr>
            <w:tcW w:w="1235" w:type="pct"/>
            <w:vAlign w:val="center"/>
          </w:tcPr>
          <w:p w14:paraId="68A11373" w14:textId="77777777" w:rsidR="00E35DB3" w:rsidRPr="00E35DB3" w:rsidRDefault="00E35DB3" w:rsidP="00E35DB3">
            <w:pPr>
              <w:jc w:val="center"/>
              <w:rPr>
                <w:rFonts w:ascii="Arial" w:hAnsi="Arial" w:cs="Arial"/>
              </w:rPr>
            </w:pPr>
            <w:r w:rsidRPr="00E35DB3">
              <w:rPr>
                <w:rFonts w:ascii="Arial" w:hAnsi="Arial" w:cs="Arial"/>
                <w:lang w:val="en-US"/>
              </w:rPr>
              <w:t>II</w:t>
            </w:r>
            <w:r w:rsidRPr="00E35DB3">
              <w:rPr>
                <w:rFonts w:ascii="Arial" w:hAnsi="Arial" w:cs="Arial"/>
              </w:rPr>
              <w:t xml:space="preserve"> категория дорог</w:t>
            </w:r>
          </w:p>
        </w:tc>
        <w:tc>
          <w:tcPr>
            <w:tcW w:w="1217" w:type="pct"/>
            <w:vAlign w:val="center"/>
          </w:tcPr>
          <w:p w14:paraId="06742262" w14:textId="77777777" w:rsidR="00E35DB3" w:rsidRPr="00E35DB3" w:rsidRDefault="00E35DB3" w:rsidP="00E35DB3">
            <w:pPr>
              <w:jc w:val="center"/>
              <w:rPr>
                <w:rFonts w:ascii="Arial" w:hAnsi="Arial" w:cs="Arial"/>
              </w:rPr>
            </w:pPr>
            <w:r w:rsidRPr="00E35DB3">
              <w:rPr>
                <w:rFonts w:ascii="Arial" w:hAnsi="Arial" w:cs="Arial"/>
                <w:lang w:val="en-US"/>
              </w:rPr>
              <w:t>III</w:t>
            </w:r>
            <w:r w:rsidRPr="00E35DB3">
              <w:rPr>
                <w:rFonts w:ascii="Arial" w:hAnsi="Arial" w:cs="Arial"/>
              </w:rPr>
              <w:t xml:space="preserve"> категория дорог</w:t>
            </w:r>
          </w:p>
        </w:tc>
      </w:tr>
      <w:tr w:rsidR="00E35DB3" w:rsidRPr="00E35DB3" w14:paraId="01576187" w14:textId="77777777" w:rsidTr="00E35DB3">
        <w:trPr>
          <w:trHeight w:hRule="exact" w:val="397"/>
          <w:jc w:val="center"/>
        </w:trPr>
        <w:tc>
          <w:tcPr>
            <w:tcW w:w="1394" w:type="pct"/>
            <w:vAlign w:val="center"/>
          </w:tcPr>
          <w:p w14:paraId="32E903D3" w14:textId="77777777" w:rsidR="00E35DB3" w:rsidRPr="00E35DB3" w:rsidRDefault="00E35DB3" w:rsidP="00E35DB3">
            <w:pPr>
              <w:jc w:val="center"/>
              <w:rPr>
                <w:rFonts w:ascii="Arial" w:hAnsi="Arial" w:cs="Arial"/>
              </w:rPr>
            </w:pPr>
            <w:r w:rsidRPr="00E35DB3">
              <w:rPr>
                <w:rFonts w:ascii="Arial" w:hAnsi="Arial" w:cs="Arial"/>
              </w:rPr>
              <w:t>до 6</w:t>
            </w:r>
          </w:p>
        </w:tc>
        <w:tc>
          <w:tcPr>
            <w:tcW w:w="1153" w:type="pct"/>
            <w:vAlign w:val="center"/>
          </w:tcPr>
          <w:p w14:paraId="304480E2" w14:textId="77777777" w:rsidR="00E35DB3" w:rsidRPr="00E35DB3" w:rsidRDefault="00E35DB3" w:rsidP="00E35DB3">
            <w:pPr>
              <w:jc w:val="center"/>
              <w:rPr>
                <w:rFonts w:ascii="Arial" w:hAnsi="Arial" w:cs="Arial"/>
              </w:rPr>
            </w:pPr>
            <w:r w:rsidRPr="00E35DB3">
              <w:rPr>
                <w:rFonts w:ascii="Arial" w:hAnsi="Arial" w:cs="Arial"/>
              </w:rPr>
              <w:t>2-3 час</w:t>
            </w:r>
          </w:p>
        </w:tc>
        <w:tc>
          <w:tcPr>
            <w:tcW w:w="1235" w:type="pct"/>
            <w:vAlign w:val="center"/>
          </w:tcPr>
          <w:p w14:paraId="4F111FAA" w14:textId="77777777" w:rsidR="00E35DB3" w:rsidRPr="00E35DB3" w:rsidRDefault="00E35DB3" w:rsidP="00E35DB3">
            <w:pPr>
              <w:jc w:val="center"/>
              <w:rPr>
                <w:rFonts w:ascii="Arial" w:hAnsi="Arial" w:cs="Arial"/>
              </w:rPr>
            </w:pPr>
            <w:r w:rsidRPr="00E35DB3">
              <w:rPr>
                <w:rFonts w:ascii="Arial" w:hAnsi="Arial" w:cs="Arial"/>
              </w:rPr>
              <w:t xml:space="preserve">3-4 час </w:t>
            </w:r>
          </w:p>
        </w:tc>
        <w:tc>
          <w:tcPr>
            <w:tcW w:w="1217" w:type="pct"/>
            <w:vAlign w:val="center"/>
          </w:tcPr>
          <w:p w14:paraId="5EF8941F" w14:textId="77777777" w:rsidR="00E35DB3" w:rsidRPr="00E35DB3" w:rsidRDefault="00E35DB3" w:rsidP="00E35DB3">
            <w:pPr>
              <w:jc w:val="center"/>
              <w:rPr>
                <w:rFonts w:ascii="Arial" w:hAnsi="Arial" w:cs="Arial"/>
              </w:rPr>
            </w:pPr>
            <w:r w:rsidRPr="00E35DB3">
              <w:rPr>
                <w:rFonts w:ascii="Arial" w:hAnsi="Arial" w:cs="Arial"/>
              </w:rPr>
              <w:t>4-6 час</w:t>
            </w:r>
          </w:p>
        </w:tc>
      </w:tr>
      <w:tr w:rsidR="00E35DB3" w:rsidRPr="00E35DB3" w14:paraId="577D565F" w14:textId="77777777" w:rsidTr="00E35DB3">
        <w:trPr>
          <w:trHeight w:hRule="exact" w:val="397"/>
          <w:jc w:val="center"/>
        </w:trPr>
        <w:tc>
          <w:tcPr>
            <w:tcW w:w="1394" w:type="pct"/>
            <w:vAlign w:val="center"/>
          </w:tcPr>
          <w:p w14:paraId="1045199D" w14:textId="77777777" w:rsidR="00E35DB3" w:rsidRPr="00E35DB3" w:rsidRDefault="00E35DB3" w:rsidP="00E35DB3">
            <w:pPr>
              <w:jc w:val="center"/>
              <w:rPr>
                <w:rFonts w:ascii="Arial" w:hAnsi="Arial" w:cs="Arial"/>
              </w:rPr>
            </w:pPr>
            <w:r w:rsidRPr="00E35DB3">
              <w:rPr>
                <w:rFonts w:ascii="Arial" w:hAnsi="Arial" w:cs="Arial"/>
              </w:rPr>
              <w:t>до 10</w:t>
            </w:r>
          </w:p>
        </w:tc>
        <w:tc>
          <w:tcPr>
            <w:tcW w:w="1153" w:type="pct"/>
            <w:vAlign w:val="center"/>
          </w:tcPr>
          <w:p w14:paraId="45F45DE6" w14:textId="77777777" w:rsidR="00E35DB3" w:rsidRPr="00E35DB3" w:rsidRDefault="00E35DB3" w:rsidP="00E35DB3">
            <w:pPr>
              <w:jc w:val="center"/>
              <w:rPr>
                <w:rFonts w:ascii="Arial" w:hAnsi="Arial" w:cs="Arial"/>
              </w:rPr>
            </w:pPr>
            <w:r w:rsidRPr="00E35DB3">
              <w:rPr>
                <w:rFonts w:ascii="Arial" w:hAnsi="Arial" w:cs="Arial"/>
              </w:rPr>
              <w:t>3-4 час</w:t>
            </w:r>
          </w:p>
        </w:tc>
        <w:tc>
          <w:tcPr>
            <w:tcW w:w="1235" w:type="pct"/>
            <w:vAlign w:val="center"/>
          </w:tcPr>
          <w:p w14:paraId="4AC318EF" w14:textId="77777777" w:rsidR="00E35DB3" w:rsidRPr="00E35DB3" w:rsidRDefault="00E35DB3" w:rsidP="00E35DB3">
            <w:pPr>
              <w:jc w:val="center"/>
              <w:rPr>
                <w:rFonts w:ascii="Arial" w:hAnsi="Arial" w:cs="Arial"/>
              </w:rPr>
            </w:pPr>
            <w:r w:rsidRPr="00E35DB3">
              <w:rPr>
                <w:rFonts w:ascii="Arial" w:hAnsi="Arial" w:cs="Arial"/>
              </w:rPr>
              <w:t xml:space="preserve">4-6 час </w:t>
            </w:r>
          </w:p>
        </w:tc>
        <w:tc>
          <w:tcPr>
            <w:tcW w:w="1217" w:type="pct"/>
            <w:vAlign w:val="center"/>
          </w:tcPr>
          <w:p w14:paraId="39A058D9" w14:textId="77777777" w:rsidR="00E35DB3" w:rsidRPr="00E35DB3" w:rsidRDefault="00E35DB3" w:rsidP="00E35DB3">
            <w:pPr>
              <w:jc w:val="center"/>
              <w:rPr>
                <w:rFonts w:ascii="Arial" w:hAnsi="Arial" w:cs="Arial"/>
              </w:rPr>
            </w:pPr>
            <w:r w:rsidRPr="00E35DB3">
              <w:rPr>
                <w:rFonts w:ascii="Arial" w:hAnsi="Arial" w:cs="Arial"/>
              </w:rPr>
              <w:t>5-8 час</w:t>
            </w:r>
          </w:p>
        </w:tc>
      </w:tr>
      <w:tr w:rsidR="00E35DB3" w:rsidRPr="00E35DB3" w14:paraId="49A0E081" w14:textId="77777777" w:rsidTr="00E35DB3">
        <w:trPr>
          <w:trHeight w:hRule="exact" w:val="397"/>
          <w:jc w:val="center"/>
        </w:trPr>
        <w:tc>
          <w:tcPr>
            <w:tcW w:w="1394" w:type="pct"/>
            <w:vAlign w:val="center"/>
          </w:tcPr>
          <w:p w14:paraId="7E6756AC" w14:textId="77777777" w:rsidR="00E35DB3" w:rsidRPr="00E35DB3" w:rsidRDefault="00E35DB3" w:rsidP="00E35DB3">
            <w:pPr>
              <w:jc w:val="center"/>
              <w:rPr>
                <w:rFonts w:ascii="Arial" w:hAnsi="Arial" w:cs="Arial"/>
              </w:rPr>
            </w:pPr>
            <w:r w:rsidRPr="00E35DB3">
              <w:rPr>
                <w:rFonts w:ascii="Arial" w:hAnsi="Arial" w:cs="Arial"/>
              </w:rPr>
              <w:t>до 15</w:t>
            </w:r>
          </w:p>
        </w:tc>
        <w:tc>
          <w:tcPr>
            <w:tcW w:w="1153" w:type="pct"/>
            <w:vAlign w:val="center"/>
          </w:tcPr>
          <w:p w14:paraId="5D74EE5B" w14:textId="77777777" w:rsidR="00E35DB3" w:rsidRPr="00E35DB3" w:rsidRDefault="00E35DB3" w:rsidP="00E35DB3">
            <w:pPr>
              <w:jc w:val="center"/>
              <w:rPr>
                <w:rFonts w:ascii="Arial" w:hAnsi="Arial" w:cs="Arial"/>
              </w:rPr>
            </w:pPr>
            <w:r w:rsidRPr="00E35DB3">
              <w:rPr>
                <w:rFonts w:ascii="Arial" w:hAnsi="Arial" w:cs="Arial"/>
              </w:rPr>
              <w:t xml:space="preserve">4-6 час </w:t>
            </w:r>
          </w:p>
        </w:tc>
        <w:tc>
          <w:tcPr>
            <w:tcW w:w="1235" w:type="pct"/>
            <w:vAlign w:val="center"/>
          </w:tcPr>
          <w:p w14:paraId="69E90C39" w14:textId="77777777" w:rsidR="00E35DB3" w:rsidRPr="00E35DB3" w:rsidRDefault="00E35DB3" w:rsidP="00E35DB3">
            <w:pPr>
              <w:jc w:val="center"/>
              <w:rPr>
                <w:rFonts w:ascii="Arial" w:hAnsi="Arial" w:cs="Arial"/>
              </w:rPr>
            </w:pPr>
            <w:r w:rsidRPr="00E35DB3">
              <w:rPr>
                <w:rFonts w:ascii="Arial" w:hAnsi="Arial" w:cs="Arial"/>
              </w:rPr>
              <w:t xml:space="preserve">5-8 час </w:t>
            </w:r>
          </w:p>
        </w:tc>
        <w:tc>
          <w:tcPr>
            <w:tcW w:w="1217" w:type="pct"/>
            <w:vAlign w:val="center"/>
          </w:tcPr>
          <w:p w14:paraId="2C86C784" w14:textId="77777777" w:rsidR="00E35DB3" w:rsidRPr="00E35DB3" w:rsidRDefault="00E35DB3" w:rsidP="00E35DB3">
            <w:pPr>
              <w:jc w:val="center"/>
              <w:rPr>
                <w:rFonts w:ascii="Arial" w:hAnsi="Arial" w:cs="Arial"/>
              </w:rPr>
            </w:pPr>
            <w:r w:rsidRPr="00E35DB3">
              <w:rPr>
                <w:rFonts w:ascii="Arial" w:hAnsi="Arial" w:cs="Arial"/>
              </w:rPr>
              <w:t xml:space="preserve">6-10 час </w:t>
            </w:r>
          </w:p>
        </w:tc>
      </w:tr>
    </w:tbl>
    <w:p w14:paraId="3BD18EA1" w14:textId="77777777" w:rsidR="00E35DB3" w:rsidRPr="00E35DB3" w:rsidRDefault="00E35DB3" w:rsidP="00E35DB3">
      <w:pPr>
        <w:rPr>
          <w:rFonts w:ascii="Arial" w:hAnsi="Arial" w:cs="Arial"/>
        </w:rPr>
      </w:pPr>
    </w:p>
    <w:p w14:paraId="71598130" w14:textId="77777777" w:rsidR="00E35DB3" w:rsidRPr="00E35DB3" w:rsidRDefault="00E35DB3" w:rsidP="00E35DB3">
      <w:pPr>
        <w:pStyle w:val="5"/>
        <w:spacing w:before="0" w:after="0"/>
        <w:jc w:val="center"/>
        <w:rPr>
          <w:rFonts w:ascii="Arial" w:hAnsi="Arial" w:cs="Arial"/>
          <w:i w:val="0"/>
          <w:iCs w:val="0"/>
          <w:sz w:val="24"/>
          <w:szCs w:val="24"/>
        </w:rPr>
      </w:pPr>
      <w:r w:rsidRPr="00E35DB3">
        <w:rPr>
          <w:rFonts w:ascii="Arial" w:hAnsi="Arial" w:cs="Arial"/>
          <w:i w:val="0"/>
          <w:iCs w:val="0"/>
          <w:sz w:val="24"/>
          <w:szCs w:val="24"/>
        </w:rPr>
        <w:t>Удаление уплотненного снега и льда</w:t>
      </w:r>
    </w:p>
    <w:p w14:paraId="11BE1250" w14:textId="77777777" w:rsidR="00E35DB3" w:rsidRPr="00E35DB3" w:rsidRDefault="00E35DB3" w:rsidP="00E35DB3">
      <w:pPr>
        <w:ind w:firstLine="708"/>
        <w:jc w:val="both"/>
        <w:rPr>
          <w:rFonts w:ascii="Arial" w:hAnsi="Arial" w:cs="Arial"/>
        </w:rPr>
      </w:pPr>
      <w:r w:rsidRPr="00E35DB3">
        <w:rPr>
          <w:rFonts w:ascii="Arial" w:hAnsi="Arial" w:cs="Arial"/>
        </w:rPr>
        <w:t>Своевременное удаление снега и скола обеспечивает нормальную пропускную способность улиц и, кроме того, уменьшает возможность возникновения снежно-ледяных образований при колебаниях температуры воздуха.</w:t>
      </w:r>
    </w:p>
    <w:p w14:paraId="43D154EA" w14:textId="77777777" w:rsidR="00E35DB3" w:rsidRPr="00E35DB3" w:rsidRDefault="00E35DB3" w:rsidP="00E35DB3">
      <w:pPr>
        <w:ind w:firstLine="708"/>
        <w:jc w:val="both"/>
        <w:rPr>
          <w:rFonts w:ascii="Arial" w:hAnsi="Arial" w:cs="Arial"/>
          <w:b/>
        </w:rPr>
      </w:pPr>
      <w:r w:rsidRPr="00E35DB3">
        <w:rPr>
          <w:rFonts w:ascii="Arial" w:hAnsi="Arial" w:cs="Arial"/>
        </w:rPr>
        <w:t>При большей интенсивности движения, как правило, нельзя предотвратить образования уплотненного снега.</w:t>
      </w:r>
      <w:r w:rsidRPr="00E35DB3">
        <w:rPr>
          <w:rFonts w:ascii="Arial" w:hAnsi="Arial" w:cs="Arial"/>
          <w:b/>
        </w:rPr>
        <w:t xml:space="preserve"> </w:t>
      </w:r>
    </w:p>
    <w:p w14:paraId="50B36448" w14:textId="77777777" w:rsidR="00E35DB3" w:rsidRPr="00E35DB3" w:rsidRDefault="00E35DB3" w:rsidP="00E35DB3">
      <w:pPr>
        <w:jc w:val="center"/>
        <w:rPr>
          <w:rFonts w:ascii="Arial" w:hAnsi="Arial" w:cs="Arial"/>
          <w:u w:val="single"/>
        </w:rPr>
      </w:pPr>
      <w:r w:rsidRPr="00E35DB3">
        <w:rPr>
          <w:rFonts w:ascii="Arial" w:hAnsi="Arial" w:cs="Arial"/>
          <w:u w:val="single"/>
        </w:rPr>
        <w:t>Состав работ по удалению уплотненного снега и льда:</w:t>
      </w:r>
    </w:p>
    <w:p w14:paraId="0D1AFEBE" w14:textId="77777777" w:rsidR="00E35DB3" w:rsidRPr="00E35DB3" w:rsidRDefault="00E35DB3" w:rsidP="00E35DB3">
      <w:pPr>
        <w:pStyle w:val="a"/>
        <w:numPr>
          <w:ilvl w:val="0"/>
          <w:numId w:val="0"/>
        </w:numPr>
        <w:tabs>
          <w:tab w:val="num" w:pos="1137"/>
        </w:tabs>
        <w:spacing w:after="0" w:line="240" w:lineRule="auto"/>
        <w:ind w:left="1137" w:hanging="567"/>
        <w:rPr>
          <w:rFonts w:ascii="Arial" w:hAnsi="Arial" w:cs="Arial"/>
        </w:rPr>
      </w:pPr>
      <w:r w:rsidRPr="00E35DB3">
        <w:rPr>
          <w:rFonts w:ascii="Arial" w:hAnsi="Arial" w:cs="Arial"/>
        </w:rPr>
        <w:t>Скалывание уплотненного снега и снежной корки в лотках.</w:t>
      </w:r>
    </w:p>
    <w:p w14:paraId="5FAB77AB" w14:textId="77777777" w:rsidR="00E35DB3" w:rsidRPr="00E35DB3" w:rsidRDefault="00E35DB3" w:rsidP="00E35DB3">
      <w:pPr>
        <w:pStyle w:val="a"/>
        <w:numPr>
          <w:ilvl w:val="0"/>
          <w:numId w:val="0"/>
        </w:numPr>
        <w:tabs>
          <w:tab w:val="num" w:pos="0"/>
        </w:tabs>
        <w:spacing w:after="0" w:line="240" w:lineRule="auto"/>
        <w:ind w:right="0" w:firstLine="570"/>
        <w:rPr>
          <w:rFonts w:ascii="Arial" w:hAnsi="Arial" w:cs="Arial"/>
        </w:rPr>
      </w:pPr>
      <w:r w:rsidRPr="00E35DB3">
        <w:rPr>
          <w:rFonts w:ascii="Arial" w:hAnsi="Arial" w:cs="Arial"/>
        </w:rPr>
        <w:t>Сгребание скола с очищенной полосы. 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 Автогрейдеры должны быть снабжены специальным ножом гребенчатой формы, или скалывателями - рыхлителями. Сгребание снега следует производить:</w:t>
      </w:r>
    </w:p>
    <w:p w14:paraId="501AC13F" w14:textId="77777777" w:rsidR="00E35DB3" w:rsidRPr="00E35DB3" w:rsidRDefault="00E35DB3" w:rsidP="00E35DB3">
      <w:pPr>
        <w:pStyle w:val="a"/>
        <w:numPr>
          <w:ilvl w:val="1"/>
          <w:numId w:val="0"/>
        </w:numPr>
        <w:tabs>
          <w:tab w:val="num" w:pos="0"/>
          <w:tab w:val="num" w:pos="2149"/>
        </w:tabs>
        <w:spacing w:after="0" w:line="240" w:lineRule="auto"/>
        <w:ind w:right="0" w:firstLine="570"/>
        <w:rPr>
          <w:rFonts w:ascii="Arial" w:hAnsi="Arial" w:cs="Arial"/>
        </w:rPr>
      </w:pPr>
      <w:r w:rsidRPr="00E35DB3">
        <w:rPr>
          <w:rFonts w:ascii="Arial" w:hAnsi="Arial" w:cs="Arial"/>
        </w:rPr>
        <w:t xml:space="preserve">в </w:t>
      </w:r>
      <w:proofErr w:type="spellStart"/>
      <w:r w:rsidRPr="00E35DB3">
        <w:rPr>
          <w:rFonts w:ascii="Arial" w:hAnsi="Arial" w:cs="Arial"/>
        </w:rPr>
        <w:t>прилотковую</w:t>
      </w:r>
      <w:proofErr w:type="spellEnd"/>
      <w:r w:rsidRPr="00E35DB3">
        <w:rPr>
          <w:rFonts w:ascii="Arial" w:hAnsi="Arial" w:cs="Arial"/>
        </w:rPr>
        <w:t xml:space="preserve"> часть проезда;</w:t>
      </w:r>
    </w:p>
    <w:p w14:paraId="2D747DD5" w14:textId="77777777" w:rsidR="00E35DB3" w:rsidRPr="00E35DB3" w:rsidRDefault="00E35DB3" w:rsidP="00E35DB3">
      <w:pPr>
        <w:pStyle w:val="a"/>
        <w:numPr>
          <w:ilvl w:val="1"/>
          <w:numId w:val="0"/>
        </w:numPr>
        <w:tabs>
          <w:tab w:val="num" w:pos="0"/>
          <w:tab w:val="num" w:pos="2149"/>
        </w:tabs>
        <w:spacing w:after="0" w:line="240" w:lineRule="auto"/>
        <w:ind w:right="0" w:firstLine="570"/>
        <w:rPr>
          <w:rFonts w:ascii="Arial" w:hAnsi="Arial" w:cs="Arial"/>
        </w:rPr>
      </w:pPr>
      <w:r w:rsidRPr="00E35DB3">
        <w:rPr>
          <w:rFonts w:ascii="Arial" w:hAnsi="Arial" w:cs="Arial"/>
        </w:rPr>
        <w:t>на площади, свободные от застройки, зеленых насаждений и движения транспортных средств, до конца зимнего сезона;</w:t>
      </w:r>
    </w:p>
    <w:p w14:paraId="690C1617" w14:textId="77777777" w:rsidR="00E35DB3" w:rsidRPr="00E35DB3" w:rsidRDefault="00E35DB3" w:rsidP="00E35DB3">
      <w:pPr>
        <w:pStyle w:val="a"/>
        <w:numPr>
          <w:ilvl w:val="1"/>
          <w:numId w:val="0"/>
        </w:numPr>
        <w:tabs>
          <w:tab w:val="num" w:pos="0"/>
          <w:tab w:val="num" w:pos="2149"/>
        </w:tabs>
        <w:spacing w:after="0" w:line="240" w:lineRule="auto"/>
        <w:ind w:firstLine="570"/>
        <w:rPr>
          <w:rFonts w:ascii="Arial" w:hAnsi="Arial" w:cs="Arial"/>
        </w:rPr>
      </w:pPr>
      <w:r w:rsidRPr="00E35DB3">
        <w:rPr>
          <w:rFonts w:ascii="Arial" w:hAnsi="Arial" w:cs="Arial"/>
        </w:rPr>
        <w:t>на разделительную полосу;</w:t>
      </w:r>
    </w:p>
    <w:p w14:paraId="0FB855A9" w14:textId="77777777" w:rsidR="00E35DB3" w:rsidRPr="00E35DB3" w:rsidRDefault="00E35DB3" w:rsidP="00E35DB3">
      <w:pPr>
        <w:pStyle w:val="a"/>
        <w:numPr>
          <w:ilvl w:val="1"/>
          <w:numId w:val="0"/>
        </w:numPr>
        <w:tabs>
          <w:tab w:val="num" w:pos="0"/>
          <w:tab w:val="num" w:pos="2149"/>
        </w:tabs>
        <w:spacing w:after="0" w:line="240" w:lineRule="auto"/>
        <w:ind w:right="0" w:firstLine="570"/>
        <w:rPr>
          <w:rFonts w:ascii="Arial" w:hAnsi="Arial" w:cs="Arial"/>
        </w:rPr>
      </w:pPr>
      <w:r w:rsidRPr="00E35DB3">
        <w:rPr>
          <w:rFonts w:ascii="Arial" w:hAnsi="Arial" w:cs="Arial"/>
        </w:rPr>
        <w:t>можно ссыпать в люки обводненной дождевой или хозяйственно-фекальной канализации.</w:t>
      </w:r>
    </w:p>
    <w:p w14:paraId="2DBAFE0D" w14:textId="4BF5B52B" w:rsidR="00E35DB3" w:rsidRPr="00E35DB3" w:rsidRDefault="00E35DB3" w:rsidP="00E35DB3">
      <w:pPr>
        <w:pStyle w:val="a"/>
        <w:numPr>
          <w:ilvl w:val="0"/>
          <w:numId w:val="0"/>
        </w:numPr>
        <w:tabs>
          <w:tab w:val="num" w:pos="0"/>
        </w:tabs>
        <w:spacing w:after="0" w:line="240" w:lineRule="auto"/>
        <w:ind w:right="0" w:firstLine="570"/>
        <w:rPr>
          <w:rFonts w:ascii="Arial" w:hAnsi="Arial" w:cs="Arial"/>
        </w:rPr>
      </w:pPr>
      <w:r w:rsidRPr="00E35DB3">
        <w:rPr>
          <w:rFonts w:ascii="Arial" w:hAnsi="Arial" w:cs="Arial"/>
        </w:rPr>
        <w:t xml:space="preserve">Удаление снега и скола, собранного в валы и кучи. В транспортные средства снег грузят снегопогрузчиками или роторными снегоочистителями в следующем порядке. Снегопогрузчик движется вдоль </w:t>
      </w:r>
      <w:proofErr w:type="spellStart"/>
      <w:r w:rsidRPr="00E35DB3">
        <w:rPr>
          <w:rFonts w:ascii="Arial" w:hAnsi="Arial" w:cs="Arial"/>
        </w:rPr>
        <w:t>прилотковой</w:t>
      </w:r>
      <w:proofErr w:type="spellEnd"/>
      <w:r w:rsidRPr="00E35DB3">
        <w:rPr>
          <w:rFonts w:ascii="Arial" w:hAnsi="Arial" w:cs="Arial"/>
        </w:rPr>
        <w:t xml:space="preserve"> части улицы в направлении, противоположном движению транспорта. Находящийся под погрузкой самосвал также движется задним ходом за погрузчиком.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После загрузки самосвал вливается в общий поток транспорта, не мешая ему. </w:t>
      </w:r>
    </w:p>
    <w:p w14:paraId="79B10166" w14:textId="77777777" w:rsidR="00E35DB3" w:rsidRPr="00E35DB3" w:rsidRDefault="00E35DB3" w:rsidP="00E35DB3">
      <w:pPr>
        <w:shd w:val="clear" w:color="auto" w:fill="FFFFFF"/>
        <w:tabs>
          <w:tab w:val="left" w:pos="1134"/>
        </w:tabs>
        <w:jc w:val="both"/>
        <w:rPr>
          <w:rFonts w:ascii="Arial" w:hAnsi="Arial" w:cs="Arial"/>
        </w:rPr>
      </w:pPr>
      <w:r w:rsidRPr="00E35DB3">
        <w:rPr>
          <w:rFonts w:ascii="Arial" w:hAnsi="Arial" w:cs="Arial"/>
        </w:rPr>
        <w:t xml:space="preserve">         Снег и уличный смет, содержащие хлориды, должны вывозиться до начала таяния.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скалывателей - рыхлителей или путем использования различных химических материалов.</w:t>
      </w:r>
    </w:p>
    <w:p w14:paraId="168FAD9A" w14:textId="77777777" w:rsidR="00E35DB3" w:rsidRPr="00E35DB3" w:rsidRDefault="00E35DB3" w:rsidP="00E35DB3">
      <w:pPr>
        <w:rPr>
          <w:rFonts w:ascii="Arial" w:hAnsi="Arial" w:cs="Arial"/>
          <w:u w:val="single"/>
        </w:rPr>
      </w:pPr>
      <w:r w:rsidRPr="00E35DB3">
        <w:rPr>
          <w:rFonts w:ascii="Arial" w:hAnsi="Arial" w:cs="Arial"/>
          <w:u w:val="single"/>
        </w:rPr>
        <w:t xml:space="preserve">Формирование снежных валов НЕ допускается: </w:t>
      </w:r>
    </w:p>
    <w:p w14:paraId="2103B70D" w14:textId="77777777" w:rsidR="00E35DB3" w:rsidRPr="00E35DB3" w:rsidRDefault="00E35DB3" w:rsidP="00E35DB3">
      <w:pPr>
        <w:pStyle w:val="a"/>
        <w:numPr>
          <w:ilvl w:val="0"/>
          <w:numId w:val="0"/>
        </w:numPr>
        <w:tabs>
          <w:tab w:val="num" w:pos="0"/>
        </w:tabs>
        <w:spacing w:after="0" w:line="240" w:lineRule="auto"/>
        <w:ind w:firstLine="570"/>
        <w:rPr>
          <w:rFonts w:ascii="Arial" w:hAnsi="Arial" w:cs="Arial"/>
        </w:rPr>
      </w:pPr>
      <w:r w:rsidRPr="00E35DB3">
        <w:rPr>
          <w:rFonts w:ascii="Arial" w:hAnsi="Arial" w:cs="Arial"/>
        </w:rPr>
        <w:t xml:space="preserve">на пересечениях всех дорог и улиц в одном уровне и вблизи железнодорожных переездов в зоне треугольника видимости; </w:t>
      </w:r>
    </w:p>
    <w:p w14:paraId="269239DA" w14:textId="77777777" w:rsidR="00E35DB3" w:rsidRPr="00E35DB3" w:rsidRDefault="00E35DB3" w:rsidP="00E35DB3">
      <w:pPr>
        <w:pStyle w:val="a"/>
        <w:numPr>
          <w:ilvl w:val="0"/>
          <w:numId w:val="0"/>
        </w:numPr>
        <w:tabs>
          <w:tab w:val="num" w:pos="0"/>
        </w:tabs>
        <w:spacing w:after="0" w:line="240" w:lineRule="auto"/>
        <w:ind w:firstLine="570"/>
        <w:rPr>
          <w:rFonts w:ascii="Arial" w:hAnsi="Arial" w:cs="Arial"/>
        </w:rPr>
      </w:pPr>
      <w:r w:rsidRPr="00E35DB3">
        <w:rPr>
          <w:rFonts w:ascii="Arial" w:hAnsi="Arial" w:cs="Arial"/>
        </w:rPr>
        <w:t xml:space="preserve">ближе 5 м от пешеходного перехода; </w:t>
      </w:r>
    </w:p>
    <w:p w14:paraId="52C228A6" w14:textId="77777777" w:rsidR="00E35DB3" w:rsidRPr="00E35DB3" w:rsidRDefault="00E35DB3" w:rsidP="00E35DB3">
      <w:pPr>
        <w:pStyle w:val="a"/>
        <w:numPr>
          <w:ilvl w:val="0"/>
          <w:numId w:val="0"/>
        </w:numPr>
        <w:tabs>
          <w:tab w:val="num" w:pos="0"/>
        </w:tabs>
        <w:spacing w:after="0" w:line="240" w:lineRule="auto"/>
        <w:ind w:right="0" w:firstLine="570"/>
        <w:rPr>
          <w:rFonts w:ascii="Arial" w:hAnsi="Arial" w:cs="Arial"/>
        </w:rPr>
      </w:pPr>
      <w:r w:rsidRPr="00E35DB3">
        <w:rPr>
          <w:rFonts w:ascii="Arial" w:hAnsi="Arial" w:cs="Arial"/>
        </w:rPr>
        <w:t xml:space="preserve">ближе 20 м от остановочного пункта общественного транспорта; </w:t>
      </w:r>
    </w:p>
    <w:p w14:paraId="7D9E5AF1" w14:textId="77777777" w:rsidR="00E35DB3" w:rsidRPr="00E35DB3" w:rsidRDefault="00E35DB3" w:rsidP="00E35DB3">
      <w:pPr>
        <w:pStyle w:val="a"/>
        <w:numPr>
          <w:ilvl w:val="0"/>
          <w:numId w:val="0"/>
        </w:numPr>
        <w:tabs>
          <w:tab w:val="num" w:pos="0"/>
        </w:tabs>
        <w:spacing w:after="0" w:line="240" w:lineRule="auto"/>
        <w:ind w:firstLine="570"/>
        <w:rPr>
          <w:rFonts w:ascii="Arial" w:hAnsi="Arial" w:cs="Arial"/>
        </w:rPr>
      </w:pPr>
      <w:r w:rsidRPr="00E35DB3">
        <w:rPr>
          <w:rFonts w:ascii="Arial" w:hAnsi="Arial" w:cs="Arial"/>
        </w:rPr>
        <w:t xml:space="preserve">на участках дорог, оборудованных транспортными ограждениями или повышенным бордюром; </w:t>
      </w:r>
    </w:p>
    <w:p w14:paraId="3F13CC4F" w14:textId="77777777" w:rsidR="00E35DB3" w:rsidRPr="00E35DB3" w:rsidRDefault="00E35DB3" w:rsidP="00E35DB3">
      <w:pPr>
        <w:pStyle w:val="a"/>
        <w:numPr>
          <w:ilvl w:val="0"/>
          <w:numId w:val="0"/>
        </w:numPr>
        <w:tabs>
          <w:tab w:val="num" w:pos="0"/>
        </w:tabs>
        <w:spacing w:after="0" w:line="240" w:lineRule="auto"/>
        <w:ind w:firstLine="570"/>
        <w:rPr>
          <w:rFonts w:ascii="Arial" w:hAnsi="Arial" w:cs="Arial"/>
        </w:rPr>
      </w:pPr>
      <w:r w:rsidRPr="00E35DB3">
        <w:rPr>
          <w:rFonts w:ascii="Arial" w:hAnsi="Arial" w:cs="Arial"/>
        </w:rPr>
        <w:t>на площади зеленых насаждений;</w:t>
      </w:r>
    </w:p>
    <w:p w14:paraId="7591B6CE" w14:textId="77777777" w:rsidR="00E35DB3" w:rsidRPr="00E35DB3" w:rsidRDefault="00E35DB3" w:rsidP="00E35DB3">
      <w:pPr>
        <w:pStyle w:val="a"/>
        <w:numPr>
          <w:ilvl w:val="0"/>
          <w:numId w:val="0"/>
        </w:numPr>
        <w:tabs>
          <w:tab w:val="num" w:pos="0"/>
        </w:tabs>
        <w:spacing w:after="0" w:line="240" w:lineRule="auto"/>
        <w:ind w:firstLine="570"/>
        <w:rPr>
          <w:rFonts w:ascii="Arial" w:hAnsi="Arial" w:cs="Arial"/>
        </w:rPr>
      </w:pPr>
      <w:r w:rsidRPr="00E35DB3">
        <w:rPr>
          <w:rFonts w:ascii="Arial" w:hAnsi="Arial" w:cs="Arial"/>
        </w:rPr>
        <w:t>на тротуарах.</w:t>
      </w:r>
    </w:p>
    <w:p w14:paraId="721F014E" w14:textId="77777777" w:rsidR="00E35DB3" w:rsidRPr="00E35DB3" w:rsidRDefault="00E35DB3" w:rsidP="00E35DB3">
      <w:pPr>
        <w:pStyle w:val="a"/>
        <w:numPr>
          <w:ilvl w:val="0"/>
          <w:numId w:val="0"/>
        </w:numPr>
        <w:tabs>
          <w:tab w:val="num" w:pos="0"/>
        </w:tabs>
        <w:spacing w:after="0" w:line="240" w:lineRule="auto"/>
        <w:ind w:firstLine="570"/>
        <w:rPr>
          <w:rFonts w:ascii="Arial" w:hAnsi="Arial" w:cs="Arial"/>
        </w:rPr>
      </w:pPr>
      <w:r w:rsidRPr="00E35DB3">
        <w:rPr>
          <w:rFonts w:ascii="Arial" w:hAnsi="Arial" w:cs="Arial"/>
        </w:rPr>
        <w:lastRenderedPageBreak/>
        <w:t xml:space="preserve">Снежно-ледяные образования сгребаются снегоуборочными машинами с дорог в валы, затем погрузчики загружают эту массу в самосвалы для последующего вывоза на полигон ТКО. </w:t>
      </w:r>
    </w:p>
    <w:p w14:paraId="09B6B83A" w14:textId="77777777" w:rsidR="00E35DB3" w:rsidRPr="00E35DB3" w:rsidRDefault="00E35DB3" w:rsidP="00E35DB3">
      <w:pPr>
        <w:pStyle w:val="a"/>
        <w:numPr>
          <w:ilvl w:val="0"/>
          <w:numId w:val="0"/>
        </w:numPr>
        <w:tabs>
          <w:tab w:val="num" w:pos="0"/>
        </w:tabs>
        <w:spacing w:after="0" w:line="240" w:lineRule="auto"/>
        <w:rPr>
          <w:rFonts w:ascii="Arial" w:hAnsi="Arial" w:cs="Arial"/>
        </w:rPr>
      </w:pPr>
    </w:p>
    <w:p w14:paraId="41C647C9" w14:textId="77777777" w:rsidR="00E35DB3" w:rsidRPr="00E35DB3" w:rsidRDefault="00E35DB3" w:rsidP="00E35DB3">
      <w:pPr>
        <w:pStyle w:val="5"/>
        <w:spacing w:before="0" w:after="0"/>
        <w:jc w:val="center"/>
        <w:rPr>
          <w:rFonts w:ascii="Arial" w:hAnsi="Arial" w:cs="Arial"/>
          <w:i w:val="0"/>
          <w:iCs w:val="0"/>
          <w:sz w:val="24"/>
          <w:szCs w:val="24"/>
        </w:rPr>
      </w:pPr>
      <w:r w:rsidRPr="00E35DB3">
        <w:rPr>
          <w:rFonts w:ascii="Arial" w:hAnsi="Arial" w:cs="Arial"/>
          <w:i w:val="0"/>
          <w:iCs w:val="0"/>
          <w:sz w:val="24"/>
          <w:szCs w:val="24"/>
        </w:rPr>
        <w:t>Обработка дорожных покрытий противогололедными материалами и специальными реагентами для предотвращения уплотнения снега</w:t>
      </w:r>
    </w:p>
    <w:p w14:paraId="6EBCC521" w14:textId="77777777" w:rsidR="00E35DB3" w:rsidRPr="00E35DB3" w:rsidRDefault="00E35DB3" w:rsidP="00E35DB3">
      <w:pPr>
        <w:ind w:firstLine="708"/>
        <w:jc w:val="both"/>
        <w:rPr>
          <w:rFonts w:ascii="Arial" w:hAnsi="Arial" w:cs="Arial"/>
          <w:highlight w:val="green"/>
        </w:rPr>
      </w:pPr>
      <w:r w:rsidRPr="00E35DB3">
        <w:rPr>
          <w:rFonts w:ascii="Arial" w:hAnsi="Arial" w:cs="Arial"/>
        </w:rPr>
        <w:t>Химические вещества при снегоочистке препятствуют уплотнению и прикатыванию свежевыпавшего снега, а при возникновении снежно-ледяных образований снижают силу смерзания льда с поверхностью дорожного покрытия.</w:t>
      </w:r>
    </w:p>
    <w:p w14:paraId="5AE37E65" w14:textId="77777777" w:rsidR="00E35DB3" w:rsidRPr="00E35DB3" w:rsidRDefault="00E35DB3" w:rsidP="00E35DB3">
      <w:pPr>
        <w:ind w:firstLine="570"/>
        <w:jc w:val="both"/>
        <w:rPr>
          <w:rFonts w:ascii="Arial" w:hAnsi="Arial" w:cs="Arial"/>
        </w:rPr>
      </w:pPr>
      <w:r w:rsidRPr="00E35DB3">
        <w:rPr>
          <w:rFonts w:ascii="Arial" w:hAnsi="Arial" w:cs="Arial"/>
        </w:rPr>
        <w:t>Специальные химические реагенты для предотвращения уплотнения снега рекомендуется применять:</w:t>
      </w:r>
    </w:p>
    <w:p w14:paraId="6474C8D3" w14:textId="77777777" w:rsidR="00E35DB3" w:rsidRPr="00E35DB3" w:rsidRDefault="00E35DB3" w:rsidP="00E35DB3">
      <w:pPr>
        <w:pStyle w:val="a"/>
        <w:numPr>
          <w:ilvl w:val="0"/>
          <w:numId w:val="0"/>
        </w:numPr>
        <w:tabs>
          <w:tab w:val="num" w:pos="0"/>
        </w:tabs>
        <w:spacing w:after="0" w:line="240" w:lineRule="auto"/>
        <w:ind w:right="0" w:firstLine="570"/>
        <w:rPr>
          <w:rFonts w:ascii="Arial" w:hAnsi="Arial" w:cs="Arial"/>
        </w:rPr>
      </w:pPr>
      <w:r w:rsidRPr="00E35DB3">
        <w:rPr>
          <w:rFonts w:ascii="Arial" w:hAnsi="Arial" w:cs="Arial"/>
        </w:rPr>
        <w:t xml:space="preserve">При большей интенсивности движения, когда, как правило, нельзя предотвратить образования уплотненного снега без применения химических материалов на покрытиях дорог. </w:t>
      </w:r>
    </w:p>
    <w:p w14:paraId="6F492236" w14:textId="77777777" w:rsidR="00E35DB3" w:rsidRPr="00E35DB3" w:rsidRDefault="00E35DB3" w:rsidP="00E35DB3">
      <w:pPr>
        <w:pStyle w:val="a"/>
        <w:numPr>
          <w:ilvl w:val="0"/>
          <w:numId w:val="0"/>
        </w:numPr>
        <w:tabs>
          <w:tab w:val="num" w:pos="0"/>
        </w:tabs>
        <w:spacing w:after="0" w:line="240" w:lineRule="auto"/>
        <w:ind w:right="0" w:firstLine="570"/>
        <w:rPr>
          <w:rFonts w:ascii="Arial" w:hAnsi="Arial" w:cs="Arial"/>
        </w:rPr>
      </w:pPr>
      <w:r w:rsidRPr="00E35DB3">
        <w:rPr>
          <w:rFonts w:ascii="Arial" w:hAnsi="Arial" w:cs="Arial"/>
        </w:rPr>
        <w:t xml:space="preserve">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средств с дорожным покрытием. </w:t>
      </w:r>
    </w:p>
    <w:p w14:paraId="63B27078" w14:textId="77777777" w:rsidR="00E35DB3" w:rsidRPr="00E35DB3" w:rsidRDefault="00E35DB3" w:rsidP="00E35DB3">
      <w:pPr>
        <w:ind w:firstLine="570"/>
        <w:jc w:val="both"/>
        <w:rPr>
          <w:rFonts w:ascii="Arial" w:hAnsi="Arial" w:cs="Arial"/>
        </w:rPr>
      </w:pPr>
      <w:r w:rsidRPr="00E35DB3">
        <w:rPr>
          <w:rFonts w:ascii="Arial" w:hAnsi="Arial" w:cs="Arial"/>
        </w:rPr>
        <w:t>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w:t>
      </w:r>
    </w:p>
    <w:p w14:paraId="4F91995D" w14:textId="77777777" w:rsidR="00E35DB3" w:rsidRPr="00E35DB3" w:rsidRDefault="00E35DB3" w:rsidP="00E35DB3">
      <w:pPr>
        <w:ind w:firstLine="570"/>
        <w:jc w:val="both"/>
        <w:rPr>
          <w:rFonts w:ascii="Arial" w:hAnsi="Arial" w:cs="Arial"/>
        </w:rPr>
      </w:pPr>
      <w:r w:rsidRPr="00E35DB3">
        <w:rPr>
          <w:rFonts w:ascii="Arial" w:hAnsi="Arial" w:cs="Arial"/>
        </w:rPr>
        <w:t xml:space="preserve">Для устранения гололеда дорожное покрытие обрабатывают противогололедными препаратами. </w:t>
      </w:r>
    </w:p>
    <w:p w14:paraId="1FB56299" w14:textId="77777777" w:rsidR="00E35DB3" w:rsidRPr="00E35DB3" w:rsidRDefault="00E35DB3" w:rsidP="00E35DB3">
      <w:pPr>
        <w:ind w:firstLine="570"/>
        <w:jc w:val="both"/>
        <w:rPr>
          <w:rFonts w:ascii="Arial" w:hAnsi="Arial" w:cs="Arial"/>
        </w:rPr>
      </w:pPr>
      <w:r w:rsidRPr="00E35DB3">
        <w:rPr>
          <w:rFonts w:ascii="Arial" w:hAnsi="Arial" w:cs="Arial"/>
        </w:rPr>
        <w:t xml:space="preserve">Обработка дорожных покрытий при профилактическом методе борьбы с гололедом: начинают с улиц с наименьшей интенсивностью движения, т.е. улиц групп Б и В, а заканчивают на улицах группы А. Такой порядок работы в наилучшей степени способствует сохранению реагентов на поверхности дороги. </w:t>
      </w:r>
    </w:p>
    <w:p w14:paraId="0C944AF2" w14:textId="77777777" w:rsidR="00E35DB3" w:rsidRPr="00E35DB3" w:rsidRDefault="00E35DB3" w:rsidP="00E35DB3">
      <w:pPr>
        <w:ind w:firstLine="570"/>
        <w:jc w:val="both"/>
        <w:rPr>
          <w:rFonts w:ascii="Arial" w:hAnsi="Arial" w:cs="Arial"/>
        </w:rPr>
      </w:pPr>
      <w:r w:rsidRPr="00E35DB3">
        <w:rPr>
          <w:rFonts w:ascii="Arial" w:hAnsi="Arial" w:cs="Arial"/>
        </w:rPr>
        <w:t>Обработку дорог, покрытых гололедной пленкой, начинают с улиц группы А категории, затем посыпают улицы групп Б и В.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группы А не должна превышать одного часа.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w:t>
      </w:r>
    </w:p>
    <w:p w14:paraId="63C63CED" w14:textId="77777777" w:rsidR="00E35DB3" w:rsidRDefault="00E35DB3" w:rsidP="00E35DB3">
      <w:pPr>
        <w:jc w:val="center"/>
        <w:rPr>
          <w:rFonts w:ascii="Arial" w:hAnsi="Arial" w:cs="Arial"/>
          <w:b/>
        </w:rPr>
      </w:pPr>
    </w:p>
    <w:p w14:paraId="300BE4B5" w14:textId="2C340C3D" w:rsidR="00E35DB3" w:rsidRPr="00E35DB3" w:rsidRDefault="00E35DB3" w:rsidP="00E35DB3">
      <w:pPr>
        <w:jc w:val="center"/>
        <w:rPr>
          <w:rFonts w:ascii="Arial" w:hAnsi="Arial" w:cs="Arial"/>
          <w:b/>
        </w:rPr>
      </w:pPr>
      <w:r w:rsidRPr="00E35DB3">
        <w:rPr>
          <w:rFonts w:ascii="Arial" w:hAnsi="Arial" w:cs="Arial"/>
          <w:b/>
        </w:rPr>
        <w:t>Выбор реагента для борьбы с гололедом</w:t>
      </w:r>
    </w:p>
    <w:p w14:paraId="5351AF79" w14:textId="77777777" w:rsidR="00E35DB3" w:rsidRPr="00E35DB3" w:rsidRDefault="00E35DB3" w:rsidP="00E35DB3">
      <w:pPr>
        <w:ind w:firstLine="708"/>
        <w:jc w:val="both"/>
        <w:rPr>
          <w:rFonts w:ascii="Arial" w:hAnsi="Arial" w:cs="Arial"/>
        </w:rPr>
      </w:pPr>
      <w:r w:rsidRPr="00E35DB3">
        <w:rPr>
          <w:rFonts w:ascii="Arial" w:hAnsi="Arial" w:cs="Arial"/>
        </w:rPr>
        <w:t xml:space="preserve">При борьбе с гололедом или с образованием снежно-ледяных накатов широко применяют химические реагенты, водные растворы которых замерзают при низких температурах. Температурные </w:t>
      </w:r>
      <w:proofErr w:type="spellStart"/>
      <w:r w:rsidRPr="00E35DB3">
        <w:rPr>
          <w:rFonts w:ascii="Arial" w:hAnsi="Arial" w:cs="Arial"/>
        </w:rPr>
        <w:t>условня</w:t>
      </w:r>
      <w:proofErr w:type="spellEnd"/>
      <w:r w:rsidRPr="00E35DB3">
        <w:rPr>
          <w:rFonts w:ascii="Arial" w:hAnsi="Arial" w:cs="Arial"/>
        </w:rPr>
        <w:t xml:space="preserve"> определяют выбор материалов. Хлорид натрия – бесцветное кристаллическое вещество хорошо растворяется в воде (35,7 кг в 100 кг воды при 10 °С), плотность 2165 кг/м</w:t>
      </w:r>
      <w:r w:rsidRPr="00E35DB3">
        <w:rPr>
          <w:rFonts w:ascii="Arial" w:hAnsi="Arial" w:cs="Arial"/>
          <w:vertAlign w:val="superscript"/>
        </w:rPr>
        <w:t xml:space="preserve"> 3</w:t>
      </w:r>
      <w:r w:rsidRPr="00E35DB3">
        <w:rPr>
          <w:rFonts w:ascii="Arial" w:hAnsi="Arial" w:cs="Arial"/>
        </w:rPr>
        <w:t>.</w:t>
      </w:r>
    </w:p>
    <w:p w14:paraId="7FC585E0" w14:textId="77777777" w:rsidR="00E35DB3" w:rsidRPr="00E35DB3" w:rsidRDefault="00E35DB3" w:rsidP="00E35DB3">
      <w:pPr>
        <w:ind w:firstLine="708"/>
        <w:jc w:val="both"/>
        <w:rPr>
          <w:rFonts w:ascii="Arial" w:hAnsi="Arial" w:cs="Arial"/>
        </w:rPr>
      </w:pPr>
      <w:r w:rsidRPr="00E35DB3">
        <w:rPr>
          <w:rFonts w:ascii="Arial" w:hAnsi="Arial" w:cs="Arial"/>
        </w:rPr>
        <w:t xml:space="preserve">Хлорид натрия слеживается, поэтому Академией им. К.Д. Памфилова было предложено добавить к нему до 10 % более гигроскопичного хлорида кальция, присутствие которого резко снижает </w:t>
      </w:r>
      <w:proofErr w:type="spellStart"/>
      <w:r w:rsidRPr="00E35DB3">
        <w:rPr>
          <w:rFonts w:ascii="Arial" w:hAnsi="Arial" w:cs="Arial"/>
        </w:rPr>
        <w:t>слеживаемость</w:t>
      </w:r>
      <w:proofErr w:type="spellEnd"/>
      <w:r w:rsidRPr="00E35DB3">
        <w:rPr>
          <w:rFonts w:ascii="Arial" w:hAnsi="Arial" w:cs="Arial"/>
        </w:rPr>
        <w:t xml:space="preserve"> смеси. Эта смесь получила название </w:t>
      </w:r>
      <w:proofErr w:type="spellStart"/>
      <w:r w:rsidRPr="00E35DB3">
        <w:rPr>
          <w:rFonts w:ascii="Arial" w:hAnsi="Arial" w:cs="Arial"/>
        </w:rPr>
        <w:t>неслеживающейся</w:t>
      </w:r>
      <w:proofErr w:type="spellEnd"/>
      <w:r w:rsidRPr="00E35DB3">
        <w:rPr>
          <w:rFonts w:ascii="Arial" w:hAnsi="Arial" w:cs="Arial"/>
        </w:rPr>
        <w:t>.</w:t>
      </w:r>
    </w:p>
    <w:p w14:paraId="57ADE92B" w14:textId="77777777" w:rsidR="00E35DB3" w:rsidRPr="00E35DB3" w:rsidRDefault="00E35DB3" w:rsidP="00E35DB3">
      <w:pPr>
        <w:ind w:firstLine="708"/>
        <w:jc w:val="both"/>
        <w:rPr>
          <w:rFonts w:ascii="Arial" w:hAnsi="Arial" w:cs="Arial"/>
        </w:rPr>
      </w:pPr>
      <w:r w:rsidRPr="00E35DB3">
        <w:rPr>
          <w:rFonts w:ascii="Arial" w:hAnsi="Arial" w:cs="Arial"/>
        </w:rPr>
        <w:lastRenderedPageBreak/>
        <w:t>Хлорид калия, изредка используемый в качестве реагента, характеризуется сравнительно высокой растворимостью (34,2 кг в 100 кг воды при 20 °С), имеет эвтектическую температуру всего -10,6 °С при концентрации 24,5 кг в 100 кг воды. Эта эвтектическая температура недостаточна для обеспечения быстрого и полного плавления снежно-ледяных образований.</w:t>
      </w:r>
    </w:p>
    <w:p w14:paraId="45D70E22" w14:textId="6DB36EED" w:rsidR="00E35DB3" w:rsidRPr="00E35DB3" w:rsidRDefault="00E35DB3" w:rsidP="00E35DB3">
      <w:pPr>
        <w:ind w:firstLine="708"/>
        <w:jc w:val="both"/>
        <w:rPr>
          <w:rFonts w:ascii="Arial" w:hAnsi="Arial" w:cs="Arial"/>
        </w:rPr>
      </w:pPr>
      <w:r w:rsidRPr="00E35DB3">
        <w:rPr>
          <w:rFonts w:ascii="Arial" w:hAnsi="Arial" w:cs="Arial"/>
        </w:rPr>
        <w:t>Нитрат кальция, входящий в состав ингибитора (замедлителя) коррозии, стали — нитрит нитрата кальция (ННК), – имеет эвтектическую температуру -29 °С при концентрации нитрата кальция 77 кг в 100 кг воды, плотность 1820 кг/м</w:t>
      </w:r>
      <w:r w:rsidRPr="00E35DB3">
        <w:rPr>
          <w:rFonts w:ascii="Arial" w:hAnsi="Arial" w:cs="Arial"/>
          <w:vertAlign w:val="superscript"/>
        </w:rPr>
        <w:t>3</w:t>
      </w:r>
      <w:r w:rsidRPr="00E35DB3">
        <w:rPr>
          <w:rFonts w:ascii="Arial" w:hAnsi="Arial" w:cs="Arial"/>
        </w:rPr>
        <w:t>. Нитрат кальция гигроскопичен. Используется не только в составе ННК для ингибирования, но и в составе комплексного соединения с мочевиной (НКМ) в соотношении 1:4 по молекулярной массе для борьбы со снежно-ледяными образованиями на аэродромах. Эвтектическая температура НКМ – 28 °С. Он не гигроскопичен и не слеживается.</w:t>
      </w:r>
    </w:p>
    <w:p w14:paraId="6645FD53" w14:textId="77777777" w:rsidR="00E35DB3" w:rsidRPr="00E35DB3" w:rsidRDefault="00E35DB3" w:rsidP="00E35DB3">
      <w:pPr>
        <w:ind w:firstLine="708"/>
        <w:jc w:val="both"/>
        <w:rPr>
          <w:rFonts w:ascii="Arial" w:hAnsi="Arial" w:cs="Arial"/>
        </w:rPr>
      </w:pPr>
      <w:r w:rsidRPr="00E35DB3">
        <w:rPr>
          <w:rFonts w:ascii="Arial" w:hAnsi="Arial" w:cs="Arial"/>
        </w:rPr>
        <w:t xml:space="preserve">Нитрит кальция – основной ингибитор коррозии в составе нитрит нитрата кальция – имеет эвтектическую температуру -20 °С при концентрации 52 кг в 100 кг воды. При его введении в хлорид кальция при концентрации ННК до 10% получающийся реагент – нитрит-нитрат-хлорид кальция (ННХК), который удается </w:t>
      </w:r>
      <w:proofErr w:type="spellStart"/>
      <w:r w:rsidRPr="00E35DB3">
        <w:rPr>
          <w:rFonts w:ascii="Arial" w:hAnsi="Arial" w:cs="Arial"/>
        </w:rPr>
        <w:t>чешуировать</w:t>
      </w:r>
      <w:proofErr w:type="spellEnd"/>
      <w:r w:rsidRPr="00E35DB3">
        <w:rPr>
          <w:rFonts w:ascii="Arial" w:hAnsi="Arial" w:cs="Arial"/>
        </w:rPr>
        <w:t xml:space="preserve"> и выпускать в виде </w:t>
      </w:r>
      <w:proofErr w:type="spellStart"/>
      <w:r w:rsidRPr="00E35DB3">
        <w:rPr>
          <w:rFonts w:ascii="Arial" w:hAnsi="Arial" w:cs="Arial"/>
        </w:rPr>
        <w:t>неслеживающегося</w:t>
      </w:r>
      <w:proofErr w:type="spellEnd"/>
      <w:r w:rsidRPr="00E35DB3">
        <w:rPr>
          <w:rFonts w:ascii="Arial" w:hAnsi="Arial" w:cs="Arial"/>
        </w:rPr>
        <w:t xml:space="preserve"> продукта.</w:t>
      </w:r>
    </w:p>
    <w:p w14:paraId="2614443A" w14:textId="77777777" w:rsidR="00E35DB3" w:rsidRPr="00E35DB3" w:rsidRDefault="00E35DB3" w:rsidP="00E35DB3">
      <w:pPr>
        <w:jc w:val="both"/>
        <w:rPr>
          <w:rFonts w:ascii="Arial" w:hAnsi="Arial" w:cs="Arial"/>
        </w:rPr>
      </w:pPr>
      <w:r w:rsidRPr="00E35DB3">
        <w:rPr>
          <w:rFonts w:ascii="Arial" w:hAnsi="Arial" w:cs="Arial"/>
          <w:caps/>
        </w:rPr>
        <w:t>Запрещается</w:t>
      </w:r>
      <w:r w:rsidRPr="00E35DB3">
        <w:rPr>
          <w:rFonts w:ascii="Arial" w:hAnsi="Arial" w:cs="Arial"/>
        </w:rPr>
        <w:t xml:space="preserve"> в зимний период обработка тротуаров и дорожных покрытий поваренной солью (</w:t>
      </w:r>
      <w:proofErr w:type="spellStart"/>
      <w:r w:rsidRPr="00E35DB3">
        <w:rPr>
          <w:rFonts w:ascii="Arial" w:hAnsi="Arial" w:cs="Arial"/>
        </w:rPr>
        <w:t>NaCl</w:t>
      </w:r>
      <w:proofErr w:type="spellEnd"/>
      <w:r w:rsidRPr="00E35DB3">
        <w:rPr>
          <w:rFonts w:ascii="Arial" w:hAnsi="Arial" w:cs="Arial"/>
        </w:rPr>
        <w:t xml:space="preserve">). </w:t>
      </w:r>
    </w:p>
    <w:p w14:paraId="728A2E33" w14:textId="5717DF61" w:rsidR="00E35DB3" w:rsidRPr="00E35DB3" w:rsidRDefault="00E35DB3" w:rsidP="00E35DB3">
      <w:pPr>
        <w:ind w:firstLine="708"/>
        <w:jc w:val="both"/>
        <w:rPr>
          <w:rFonts w:ascii="Arial" w:hAnsi="Arial" w:cs="Arial"/>
        </w:rPr>
      </w:pPr>
      <w:r w:rsidRPr="00E35DB3">
        <w:rPr>
          <w:rFonts w:ascii="Arial" w:hAnsi="Arial" w:cs="Arial"/>
        </w:rPr>
        <w:t>Рекомендуется использование гранулированного хлорида кальция. Предназначен для обработки дорог и улиц, пешеходных зон и тротуаров в любом диапазоне температур до -30°С. Раствор хлористого кальция имеет самую низкую температуру замерзания - 51°С при концентрации 29,5 %, тогда как хлористый натрий – при – 21,1°С (концентрация 23,3 %), хлористый магний при – -33,5°С (концентрация 21,0 %).</w:t>
      </w:r>
    </w:p>
    <w:p w14:paraId="3A1B3F28" w14:textId="77777777" w:rsidR="00E35DB3" w:rsidRPr="00E35DB3" w:rsidRDefault="00E35DB3" w:rsidP="00E35DB3">
      <w:pPr>
        <w:ind w:firstLine="708"/>
        <w:jc w:val="both"/>
        <w:rPr>
          <w:rFonts w:ascii="Arial" w:hAnsi="Arial" w:cs="Arial"/>
        </w:rPr>
      </w:pPr>
      <w:r w:rsidRPr="00E35DB3">
        <w:rPr>
          <w:rFonts w:ascii="Arial" w:hAnsi="Arial" w:cs="Arial"/>
        </w:rPr>
        <w:t>Реагенты, содержащие хлористый кальций, при растворении выделяют тепло. Плавление льда хлористым кальцием это экзотермическая реакция. Большинство других реагентов выбирают тепло из окружающей атмосферы во время плавления льда. Это эндотермическая реакция. В практических условиях, если температура опускается гораздо ниже температуры замерзания, скорость поглощения тепла из льда и снега замедляется до такого момента, когда эндотермические противогололедные реагенты с трудом могут создавать рассол. Когда нет рассола – нет эффекта от реагента. Поэтому хлористый натрий работает только до -6-8°С.</w:t>
      </w:r>
    </w:p>
    <w:p w14:paraId="4252B946" w14:textId="77777777" w:rsidR="00E35DB3" w:rsidRPr="00E35DB3" w:rsidRDefault="00E35DB3" w:rsidP="00E35DB3">
      <w:pPr>
        <w:ind w:firstLine="708"/>
        <w:jc w:val="both"/>
        <w:rPr>
          <w:rFonts w:ascii="Arial" w:hAnsi="Arial" w:cs="Arial"/>
        </w:rPr>
      </w:pPr>
      <w:r w:rsidRPr="00E35DB3">
        <w:rPr>
          <w:rFonts w:ascii="Arial" w:hAnsi="Arial" w:cs="Arial"/>
        </w:rPr>
        <w:t xml:space="preserve">При определении нормы распределения расчет ведут на сухое вещество. Раствор можно распределять по дорожному покрытию с помощью специально оборудованных поливомоечных машин. </w:t>
      </w:r>
    </w:p>
    <w:p w14:paraId="24BD8944" w14:textId="581A943E" w:rsidR="00E35DB3" w:rsidRDefault="00E35DB3" w:rsidP="00E35DB3">
      <w:pPr>
        <w:ind w:firstLine="708"/>
        <w:jc w:val="both"/>
        <w:rPr>
          <w:rFonts w:ascii="Arial" w:hAnsi="Arial" w:cs="Arial"/>
        </w:rPr>
      </w:pPr>
      <w:r w:rsidRPr="00E35DB3">
        <w:rPr>
          <w:rFonts w:ascii="Arial" w:hAnsi="Arial" w:cs="Arial"/>
        </w:rPr>
        <w:t>Хлористый кальций может применяться в виде раствора для профилактики обледенения и в сухом виде для борьбы с гололедом, льдом и снегом. Процесс плавления происходит с высокой скоростью.</w:t>
      </w:r>
      <w:bookmarkStart w:id="32" w:name="i118387"/>
    </w:p>
    <w:p w14:paraId="0629C40C" w14:textId="77777777" w:rsidR="00E35DB3" w:rsidRDefault="00E35DB3" w:rsidP="00E35DB3">
      <w:pPr>
        <w:rPr>
          <w:rFonts w:ascii="Arial" w:hAnsi="Arial" w:cs="Arial"/>
        </w:rPr>
      </w:pPr>
    </w:p>
    <w:p w14:paraId="02852161" w14:textId="77893E76" w:rsidR="00E35DB3" w:rsidRDefault="00E35DB3" w:rsidP="00E35DB3">
      <w:pPr>
        <w:ind w:firstLine="708"/>
        <w:rPr>
          <w:rFonts w:ascii="Arial" w:hAnsi="Arial" w:cs="Arial"/>
        </w:rPr>
      </w:pPr>
      <w:r>
        <w:rPr>
          <w:noProof/>
        </w:rPr>
        <w:drawing>
          <wp:anchor distT="0" distB="0" distL="114300" distR="114300" simplePos="0" relativeHeight="251706880" behindDoc="1" locked="0" layoutInCell="1" allowOverlap="1" wp14:anchorId="7BE8E6B4" wp14:editId="111AC11F">
            <wp:simplePos x="0" y="0"/>
            <wp:positionH relativeFrom="column">
              <wp:posOffset>775335</wp:posOffset>
            </wp:positionH>
            <wp:positionV relativeFrom="paragraph">
              <wp:posOffset>12065</wp:posOffset>
            </wp:positionV>
            <wp:extent cx="4572000" cy="2450969"/>
            <wp:effectExtent l="0" t="0" r="0" b="6985"/>
            <wp:wrapTight wrapText="bothSides">
              <wp:wrapPolygon edited="0">
                <wp:start x="0" y="0"/>
                <wp:lineTo x="0" y="21494"/>
                <wp:lineTo x="21510" y="21494"/>
                <wp:lineTo x="21510" y="0"/>
                <wp:lineTo x="0" y="0"/>
              </wp:wrapPolygon>
            </wp:wrapTight>
            <wp:docPr id="326" name="Рисунок 15" descr="C:\Users\Экологическая Помощь\Desktop\НПА\Механизированная уборка\ОДМ «Руководство по борьбе с зимней скользкостью на автомобильных дорогах»2_files\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Экологическая Помощь\Desktop\НПА\Механизированная уборка\ОДМ «Руководство по борьбе с зимней скользкостью на автомобильных дорогах»2_files\x00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2450969"/>
                    </a:xfrm>
                    <a:prstGeom prst="rect">
                      <a:avLst/>
                    </a:prstGeom>
                    <a:noFill/>
                    <a:ln w="9525">
                      <a:noFill/>
                      <a:miter lim="800000"/>
                      <a:headEnd/>
                      <a:tailEnd/>
                    </a:ln>
                  </pic:spPr>
                </pic:pic>
              </a:graphicData>
            </a:graphic>
          </wp:anchor>
        </w:drawing>
      </w:r>
      <w:bookmarkEnd w:id="32"/>
    </w:p>
    <w:p w14:paraId="672E3598" w14:textId="04AC2434" w:rsidR="00E35DB3" w:rsidRPr="00E35DB3" w:rsidRDefault="00E35DB3" w:rsidP="00E35DB3">
      <w:pPr>
        <w:rPr>
          <w:rFonts w:ascii="Arial" w:hAnsi="Arial" w:cs="Arial"/>
        </w:rPr>
      </w:pPr>
    </w:p>
    <w:p w14:paraId="5AF5857A" w14:textId="180E8811" w:rsidR="00E35DB3" w:rsidRPr="00E35DB3" w:rsidRDefault="00E35DB3" w:rsidP="00E35DB3">
      <w:pPr>
        <w:rPr>
          <w:rFonts w:ascii="Arial" w:hAnsi="Arial" w:cs="Arial"/>
        </w:rPr>
      </w:pPr>
    </w:p>
    <w:p w14:paraId="0086B97D" w14:textId="4B86A48F" w:rsidR="00E35DB3" w:rsidRPr="00E35DB3" w:rsidRDefault="00E35DB3" w:rsidP="00E35DB3">
      <w:pPr>
        <w:rPr>
          <w:rFonts w:ascii="Arial" w:hAnsi="Arial" w:cs="Arial"/>
        </w:rPr>
      </w:pPr>
    </w:p>
    <w:p w14:paraId="0763EBFA" w14:textId="1F609596" w:rsidR="00E35DB3" w:rsidRPr="00E35DB3" w:rsidRDefault="00E35DB3" w:rsidP="00E35DB3">
      <w:pPr>
        <w:rPr>
          <w:rFonts w:ascii="Arial" w:hAnsi="Arial" w:cs="Arial"/>
        </w:rPr>
      </w:pPr>
    </w:p>
    <w:p w14:paraId="57576512" w14:textId="4ECD4B9D" w:rsidR="00E35DB3" w:rsidRPr="00E35DB3" w:rsidRDefault="00E35DB3" w:rsidP="00E35DB3">
      <w:pPr>
        <w:rPr>
          <w:rFonts w:ascii="Arial" w:hAnsi="Arial" w:cs="Arial"/>
        </w:rPr>
      </w:pPr>
    </w:p>
    <w:p w14:paraId="34DAAB57" w14:textId="43EBF243" w:rsidR="00E35DB3" w:rsidRPr="00E35DB3" w:rsidRDefault="00E35DB3" w:rsidP="00E35DB3">
      <w:pPr>
        <w:rPr>
          <w:rFonts w:ascii="Arial" w:hAnsi="Arial" w:cs="Arial"/>
        </w:rPr>
      </w:pPr>
    </w:p>
    <w:p w14:paraId="4DB9BD05" w14:textId="699549FF" w:rsidR="00E35DB3" w:rsidRPr="00E35DB3" w:rsidRDefault="00E35DB3" w:rsidP="00E35DB3">
      <w:pPr>
        <w:rPr>
          <w:rFonts w:ascii="Arial" w:hAnsi="Arial" w:cs="Arial"/>
        </w:rPr>
      </w:pPr>
    </w:p>
    <w:p w14:paraId="1F44AC08" w14:textId="28887411" w:rsidR="00E35DB3" w:rsidRPr="00E35DB3" w:rsidRDefault="00E35DB3" w:rsidP="00E35DB3">
      <w:pPr>
        <w:rPr>
          <w:rFonts w:ascii="Arial" w:hAnsi="Arial" w:cs="Arial"/>
        </w:rPr>
      </w:pPr>
    </w:p>
    <w:p w14:paraId="15D97CC1" w14:textId="5393C404" w:rsidR="00E35DB3" w:rsidRPr="00E35DB3" w:rsidRDefault="00E35DB3" w:rsidP="00E35DB3">
      <w:pPr>
        <w:rPr>
          <w:rFonts w:ascii="Arial" w:hAnsi="Arial" w:cs="Arial"/>
        </w:rPr>
      </w:pPr>
    </w:p>
    <w:p w14:paraId="66D3A75D" w14:textId="60C899C9" w:rsidR="00E35DB3" w:rsidRPr="00E35DB3" w:rsidRDefault="00E35DB3" w:rsidP="00E35DB3">
      <w:pPr>
        <w:rPr>
          <w:rFonts w:ascii="Arial" w:hAnsi="Arial" w:cs="Arial"/>
        </w:rPr>
      </w:pPr>
    </w:p>
    <w:p w14:paraId="0AC0AFA8" w14:textId="1D1F6845" w:rsidR="00E35DB3" w:rsidRPr="00E35DB3" w:rsidRDefault="00E35DB3" w:rsidP="00E35DB3">
      <w:pPr>
        <w:rPr>
          <w:rFonts w:ascii="Arial" w:hAnsi="Arial" w:cs="Arial"/>
        </w:rPr>
      </w:pPr>
    </w:p>
    <w:p w14:paraId="57770EB9" w14:textId="0D7CB87C" w:rsidR="00E35DB3" w:rsidRDefault="00E35DB3" w:rsidP="00E35DB3">
      <w:pPr>
        <w:rPr>
          <w:rFonts w:ascii="Arial" w:hAnsi="Arial" w:cs="Arial"/>
        </w:rPr>
      </w:pPr>
    </w:p>
    <w:p w14:paraId="09FA729C" w14:textId="47DF5451" w:rsidR="00E35DB3" w:rsidRPr="00E35DB3" w:rsidRDefault="00E35DB3" w:rsidP="00E35DB3">
      <w:pPr>
        <w:autoSpaceDE w:val="0"/>
        <w:autoSpaceDN w:val="0"/>
        <w:adjustRightInd w:val="0"/>
        <w:jc w:val="center"/>
        <w:rPr>
          <w:rFonts w:ascii="Arial" w:hAnsi="Arial" w:cs="Arial"/>
        </w:rPr>
      </w:pPr>
      <w:r w:rsidRPr="00E35DB3">
        <w:rPr>
          <w:rFonts w:ascii="Arial" w:hAnsi="Arial" w:cs="Arial"/>
        </w:rPr>
        <w:lastRenderedPageBreak/>
        <w:t xml:space="preserve">*ППС - </w:t>
      </w:r>
      <w:proofErr w:type="spellStart"/>
      <w:r w:rsidRPr="00E35DB3">
        <w:rPr>
          <w:rFonts w:ascii="Arial" w:hAnsi="Arial" w:cs="Arial"/>
        </w:rPr>
        <w:t>пескосоляная</w:t>
      </w:r>
      <w:proofErr w:type="spellEnd"/>
      <w:r w:rsidRPr="00E35DB3">
        <w:rPr>
          <w:rFonts w:ascii="Arial" w:hAnsi="Arial" w:cs="Arial"/>
        </w:rPr>
        <w:t xml:space="preserve"> смесь.</w:t>
      </w:r>
    </w:p>
    <w:p w14:paraId="680B7381" w14:textId="77777777" w:rsidR="00E35DB3" w:rsidRPr="00E35DB3" w:rsidRDefault="00E35DB3" w:rsidP="00E35DB3">
      <w:pPr>
        <w:autoSpaceDE w:val="0"/>
        <w:autoSpaceDN w:val="0"/>
        <w:adjustRightInd w:val="0"/>
        <w:jc w:val="center"/>
        <w:rPr>
          <w:rFonts w:ascii="Arial" w:hAnsi="Arial" w:cs="Arial"/>
        </w:rPr>
      </w:pPr>
      <w:r w:rsidRPr="00E35DB3">
        <w:rPr>
          <w:rFonts w:ascii="Arial" w:hAnsi="Arial" w:cs="Arial"/>
        </w:rPr>
        <w:t>**ПГС - песчано-гравийная смесь.</w:t>
      </w:r>
    </w:p>
    <w:p w14:paraId="1A5B1BD8" w14:textId="77777777" w:rsidR="00E35DB3" w:rsidRPr="00E35DB3" w:rsidRDefault="00E35DB3" w:rsidP="00E35DB3">
      <w:pPr>
        <w:autoSpaceDE w:val="0"/>
        <w:autoSpaceDN w:val="0"/>
        <w:adjustRightInd w:val="0"/>
        <w:spacing w:before="120" w:after="120"/>
        <w:jc w:val="center"/>
        <w:rPr>
          <w:rFonts w:ascii="Arial" w:hAnsi="Arial" w:cs="Arial"/>
        </w:rPr>
      </w:pPr>
      <w:r w:rsidRPr="00E35DB3">
        <w:rPr>
          <w:rFonts w:ascii="Arial" w:hAnsi="Arial" w:cs="Arial"/>
          <w:b/>
          <w:bCs/>
        </w:rPr>
        <w:t>Рис. 6.7. Классификация противогололедных материалов</w:t>
      </w:r>
    </w:p>
    <w:p w14:paraId="3447EA3D" w14:textId="77777777" w:rsidR="00E35DB3" w:rsidRPr="00E35DB3" w:rsidRDefault="00E35DB3" w:rsidP="00E35DB3">
      <w:pPr>
        <w:ind w:firstLine="708"/>
        <w:jc w:val="center"/>
        <w:rPr>
          <w:rFonts w:ascii="Arial" w:hAnsi="Arial" w:cs="Arial"/>
        </w:rPr>
      </w:pPr>
    </w:p>
    <w:p w14:paraId="45F1E58D" w14:textId="77777777" w:rsidR="00E35DB3" w:rsidRPr="00E35DB3" w:rsidRDefault="00E35DB3" w:rsidP="00E35DB3">
      <w:pPr>
        <w:pStyle w:val="af9"/>
        <w:widowControl w:val="0"/>
        <w:autoSpaceDE w:val="0"/>
        <w:autoSpaceDN w:val="0"/>
        <w:adjustRightInd w:val="0"/>
        <w:ind w:firstLine="709"/>
        <w:jc w:val="center"/>
        <w:rPr>
          <w:rFonts w:ascii="Arial" w:hAnsi="Arial" w:cs="Arial"/>
          <w:sz w:val="24"/>
          <w:szCs w:val="24"/>
        </w:rPr>
      </w:pPr>
      <w:r w:rsidRPr="00E35DB3">
        <w:rPr>
          <w:rFonts w:ascii="Arial" w:hAnsi="Arial" w:cs="Arial"/>
          <w:sz w:val="24"/>
          <w:szCs w:val="24"/>
        </w:rPr>
        <w:t>Таблица 6.9. Расход реагента в интервале температур для предотвращения образования гололеда</w:t>
      </w:r>
    </w:p>
    <w:tbl>
      <w:tblPr>
        <w:tblW w:w="4949" w:type="pct"/>
        <w:jc w:val="center"/>
        <w:tblLook w:val="0000" w:firstRow="0" w:lastRow="0" w:firstColumn="0" w:lastColumn="0" w:noHBand="0" w:noVBand="0"/>
      </w:tblPr>
      <w:tblGrid>
        <w:gridCol w:w="2303"/>
        <w:gridCol w:w="1776"/>
        <w:gridCol w:w="1584"/>
        <w:gridCol w:w="1675"/>
        <w:gridCol w:w="1566"/>
        <w:gridCol w:w="1411"/>
      </w:tblGrid>
      <w:tr w:rsidR="00E35DB3" w:rsidRPr="00E35DB3" w14:paraId="0F0E92BD" w14:textId="77777777" w:rsidTr="00E35DB3">
        <w:trPr>
          <w:trHeight w:hRule="exact" w:val="397"/>
          <w:jc w:val="center"/>
        </w:trPr>
        <w:tc>
          <w:tcPr>
            <w:tcW w:w="1116" w:type="pct"/>
            <w:tcBorders>
              <w:top w:val="single" w:sz="4" w:space="0" w:color="auto"/>
              <w:left w:val="single" w:sz="4" w:space="0" w:color="auto"/>
              <w:bottom w:val="single" w:sz="4" w:space="0" w:color="auto"/>
              <w:right w:val="single" w:sz="4" w:space="0" w:color="auto"/>
            </w:tcBorders>
            <w:vAlign w:val="center"/>
          </w:tcPr>
          <w:p w14:paraId="44E3703E" w14:textId="77777777" w:rsidR="00E35DB3" w:rsidRPr="00E35DB3" w:rsidRDefault="00E35DB3" w:rsidP="00E35DB3">
            <w:pPr>
              <w:ind w:firstLine="30"/>
              <w:jc w:val="center"/>
              <w:rPr>
                <w:rFonts w:ascii="Arial" w:hAnsi="Arial" w:cs="Arial"/>
              </w:rPr>
            </w:pPr>
            <w:r w:rsidRPr="00E35DB3">
              <w:rPr>
                <w:rFonts w:ascii="Arial" w:hAnsi="Arial" w:cs="Arial"/>
              </w:rPr>
              <w:t>Температура, °С</w:t>
            </w:r>
          </w:p>
        </w:tc>
        <w:tc>
          <w:tcPr>
            <w:tcW w:w="861" w:type="pct"/>
            <w:tcBorders>
              <w:top w:val="single" w:sz="4" w:space="0" w:color="auto"/>
              <w:left w:val="nil"/>
              <w:bottom w:val="single" w:sz="4" w:space="0" w:color="auto"/>
              <w:right w:val="single" w:sz="4" w:space="0" w:color="auto"/>
            </w:tcBorders>
            <w:vAlign w:val="center"/>
          </w:tcPr>
          <w:p w14:paraId="6455CA3F" w14:textId="77777777" w:rsidR="00E35DB3" w:rsidRPr="00E35DB3" w:rsidRDefault="00E35DB3" w:rsidP="00E35DB3">
            <w:pPr>
              <w:ind w:hanging="7"/>
              <w:jc w:val="center"/>
              <w:rPr>
                <w:rFonts w:ascii="Arial" w:hAnsi="Arial" w:cs="Arial"/>
              </w:rPr>
            </w:pPr>
            <w:r w:rsidRPr="00E35DB3">
              <w:rPr>
                <w:rFonts w:ascii="Arial" w:hAnsi="Arial" w:cs="Arial"/>
              </w:rPr>
              <w:t>До -4</w:t>
            </w:r>
          </w:p>
        </w:tc>
        <w:tc>
          <w:tcPr>
            <w:tcW w:w="768" w:type="pct"/>
            <w:tcBorders>
              <w:top w:val="single" w:sz="4" w:space="0" w:color="auto"/>
              <w:left w:val="nil"/>
              <w:bottom w:val="single" w:sz="4" w:space="0" w:color="auto"/>
              <w:right w:val="single" w:sz="4" w:space="0" w:color="auto"/>
            </w:tcBorders>
            <w:vAlign w:val="center"/>
          </w:tcPr>
          <w:p w14:paraId="4A3CB6EA" w14:textId="77777777" w:rsidR="00E35DB3" w:rsidRPr="00E35DB3" w:rsidRDefault="00E35DB3" w:rsidP="00E35DB3">
            <w:pPr>
              <w:ind w:hanging="7"/>
              <w:jc w:val="center"/>
              <w:rPr>
                <w:rFonts w:ascii="Arial" w:hAnsi="Arial" w:cs="Arial"/>
              </w:rPr>
            </w:pPr>
            <w:r w:rsidRPr="00E35DB3">
              <w:rPr>
                <w:rFonts w:ascii="Arial" w:hAnsi="Arial" w:cs="Arial"/>
              </w:rPr>
              <w:t>До -8</w:t>
            </w:r>
          </w:p>
        </w:tc>
        <w:tc>
          <w:tcPr>
            <w:tcW w:w="812" w:type="pct"/>
            <w:tcBorders>
              <w:top w:val="single" w:sz="4" w:space="0" w:color="auto"/>
              <w:left w:val="nil"/>
              <w:bottom w:val="single" w:sz="4" w:space="0" w:color="auto"/>
              <w:right w:val="single" w:sz="4" w:space="0" w:color="auto"/>
            </w:tcBorders>
            <w:vAlign w:val="center"/>
          </w:tcPr>
          <w:p w14:paraId="16421BA8" w14:textId="77777777" w:rsidR="00E35DB3" w:rsidRPr="00E35DB3" w:rsidRDefault="00E35DB3" w:rsidP="00E35DB3">
            <w:pPr>
              <w:ind w:hanging="7"/>
              <w:jc w:val="center"/>
              <w:rPr>
                <w:rFonts w:ascii="Arial" w:hAnsi="Arial" w:cs="Arial"/>
              </w:rPr>
            </w:pPr>
            <w:r w:rsidRPr="00E35DB3">
              <w:rPr>
                <w:rFonts w:ascii="Arial" w:hAnsi="Arial" w:cs="Arial"/>
              </w:rPr>
              <w:t>До -12</w:t>
            </w:r>
          </w:p>
        </w:tc>
        <w:tc>
          <w:tcPr>
            <w:tcW w:w="759" w:type="pct"/>
            <w:tcBorders>
              <w:top w:val="single" w:sz="4" w:space="0" w:color="auto"/>
              <w:left w:val="nil"/>
              <w:bottom w:val="single" w:sz="4" w:space="0" w:color="auto"/>
              <w:right w:val="single" w:sz="4" w:space="0" w:color="auto"/>
            </w:tcBorders>
            <w:vAlign w:val="center"/>
          </w:tcPr>
          <w:p w14:paraId="012BBE0C" w14:textId="77777777" w:rsidR="00E35DB3" w:rsidRPr="00E35DB3" w:rsidRDefault="00E35DB3" w:rsidP="00E35DB3">
            <w:pPr>
              <w:ind w:hanging="7"/>
              <w:jc w:val="center"/>
              <w:rPr>
                <w:rFonts w:ascii="Arial" w:hAnsi="Arial" w:cs="Arial"/>
              </w:rPr>
            </w:pPr>
            <w:r w:rsidRPr="00E35DB3">
              <w:rPr>
                <w:rFonts w:ascii="Arial" w:hAnsi="Arial" w:cs="Arial"/>
              </w:rPr>
              <w:t>До -16</w:t>
            </w:r>
          </w:p>
        </w:tc>
        <w:tc>
          <w:tcPr>
            <w:tcW w:w="685" w:type="pct"/>
            <w:tcBorders>
              <w:top w:val="single" w:sz="4" w:space="0" w:color="auto"/>
              <w:left w:val="nil"/>
              <w:bottom w:val="single" w:sz="4" w:space="0" w:color="auto"/>
              <w:right w:val="single" w:sz="4" w:space="0" w:color="auto"/>
            </w:tcBorders>
            <w:vAlign w:val="center"/>
          </w:tcPr>
          <w:p w14:paraId="062686D0" w14:textId="77777777" w:rsidR="00E35DB3" w:rsidRPr="00E35DB3" w:rsidRDefault="00E35DB3" w:rsidP="00E35DB3">
            <w:pPr>
              <w:ind w:hanging="7"/>
              <w:jc w:val="center"/>
              <w:rPr>
                <w:rFonts w:ascii="Arial" w:hAnsi="Arial" w:cs="Arial"/>
              </w:rPr>
            </w:pPr>
            <w:r w:rsidRPr="00E35DB3">
              <w:rPr>
                <w:rFonts w:ascii="Arial" w:hAnsi="Arial" w:cs="Arial"/>
              </w:rPr>
              <w:t>До -20</w:t>
            </w:r>
          </w:p>
        </w:tc>
      </w:tr>
      <w:tr w:rsidR="00E35DB3" w:rsidRPr="00E35DB3" w14:paraId="36BDB11B" w14:textId="77777777" w:rsidTr="00E35DB3">
        <w:trPr>
          <w:trHeight w:hRule="exact" w:val="1064"/>
          <w:jc w:val="center"/>
        </w:trPr>
        <w:tc>
          <w:tcPr>
            <w:tcW w:w="1116" w:type="pct"/>
            <w:tcBorders>
              <w:top w:val="nil"/>
              <w:left w:val="single" w:sz="4" w:space="0" w:color="auto"/>
              <w:bottom w:val="single" w:sz="4" w:space="0" w:color="auto"/>
              <w:right w:val="single" w:sz="4" w:space="0" w:color="auto"/>
            </w:tcBorders>
            <w:vAlign w:val="center"/>
          </w:tcPr>
          <w:p w14:paraId="3D200BF9" w14:textId="77777777" w:rsidR="00E35DB3" w:rsidRPr="00E35DB3" w:rsidRDefault="00E35DB3" w:rsidP="00E35DB3">
            <w:pPr>
              <w:ind w:firstLine="30"/>
              <w:jc w:val="center"/>
              <w:rPr>
                <w:rFonts w:ascii="Arial" w:hAnsi="Arial" w:cs="Arial"/>
              </w:rPr>
            </w:pPr>
            <w:r w:rsidRPr="00E35DB3">
              <w:rPr>
                <w:rFonts w:ascii="Arial" w:hAnsi="Arial" w:cs="Arial"/>
              </w:rPr>
              <w:t>Хлористый кальций, грамм/м</w:t>
            </w:r>
            <w:r w:rsidRPr="00E35DB3">
              <w:rPr>
                <w:rFonts w:ascii="Arial" w:hAnsi="Arial" w:cs="Arial"/>
                <w:vertAlign w:val="superscript"/>
              </w:rPr>
              <w:t>2</w:t>
            </w:r>
          </w:p>
        </w:tc>
        <w:tc>
          <w:tcPr>
            <w:tcW w:w="861" w:type="pct"/>
            <w:tcBorders>
              <w:top w:val="nil"/>
              <w:left w:val="nil"/>
              <w:bottom w:val="single" w:sz="4" w:space="0" w:color="auto"/>
              <w:right w:val="single" w:sz="4" w:space="0" w:color="auto"/>
            </w:tcBorders>
            <w:vAlign w:val="center"/>
          </w:tcPr>
          <w:p w14:paraId="11782995" w14:textId="77777777" w:rsidR="00E35DB3" w:rsidRPr="00E35DB3" w:rsidRDefault="00E35DB3" w:rsidP="00E35DB3">
            <w:pPr>
              <w:ind w:hanging="7"/>
              <w:jc w:val="center"/>
              <w:rPr>
                <w:rFonts w:ascii="Arial" w:hAnsi="Arial" w:cs="Arial"/>
              </w:rPr>
            </w:pPr>
            <w:r w:rsidRPr="00E35DB3">
              <w:rPr>
                <w:rFonts w:ascii="Arial" w:hAnsi="Arial" w:cs="Arial"/>
              </w:rPr>
              <w:t>15</w:t>
            </w:r>
          </w:p>
        </w:tc>
        <w:tc>
          <w:tcPr>
            <w:tcW w:w="768" w:type="pct"/>
            <w:tcBorders>
              <w:top w:val="nil"/>
              <w:left w:val="nil"/>
              <w:bottom w:val="single" w:sz="4" w:space="0" w:color="auto"/>
              <w:right w:val="single" w:sz="4" w:space="0" w:color="auto"/>
            </w:tcBorders>
            <w:vAlign w:val="center"/>
          </w:tcPr>
          <w:p w14:paraId="49DFE1D1" w14:textId="77777777" w:rsidR="00E35DB3" w:rsidRPr="00E35DB3" w:rsidRDefault="00E35DB3" w:rsidP="00E35DB3">
            <w:pPr>
              <w:ind w:hanging="7"/>
              <w:jc w:val="center"/>
              <w:rPr>
                <w:rFonts w:ascii="Arial" w:hAnsi="Arial" w:cs="Arial"/>
              </w:rPr>
            </w:pPr>
            <w:r w:rsidRPr="00E35DB3">
              <w:rPr>
                <w:rFonts w:ascii="Arial" w:hAnsi="Arial" w:cs="Arial"/>
              </w:rPr>
              <w:t>35</w:t>
            </w:r>
          </w:p>
        </w:tc>
        <w:tc>
          <w:tcPr>
            <w:tcW w:w="812" w:type="pct"/>
            <w:tcBorders>
              <w:top w:val="nil"/>
              <w:left w:val="nil"/>
              <w:bottom w:val="single" w:sz="4" w:space="0" w:color="auto"/>
              <w:right w:val="single" w:sz="4" w:space="0" w:color="auto"/>
            </w:tcBorders>
            <w:vAlign w:val="center"/>
          </w:tcPr>
          <w:p w14:paraId="2CE6DA9B" w14:textId="77777777" w:rsidR="00E35DB3" w:rsidRPr="00E35DB3" w:rsidRDefault="00E35DB3" w:rsidP="00E35DB3">
            <w:pPr>
              <w:ind w:hanging="7"/>
              <w:jc w:val="center"/>
              <w:rPr>
                <w:rFonts w:ascii="Arial" w:hAnsi="Arial" w:cs="Arial"/>
              </w:rPr>
            </w:pPr>
            <w:r w:rsidRPr="00E35DB3">
              <w:rPr>
                <w:rFonts w:ascii="Arial" w:hAnsi="Arial" w:cs="Arial"/>
              </w:rPr>
              <w:t>45</w:t>
            </w:r>
          </w:p>
        </w:tc>
        <w:tc>
          <w:tcPr>
            <w:tcW w:w="759" w:type="pct"/>
            <w:tcBorders>
              <w:top w:val="nil"/>
              <w:left w:val="nil"/>
              <w:bottom w:val="single" w:sz="4" w:space="0" w:color="auto"/>
              <w:right w:val="single" w:sz="4" w:space="0" w:color="auto"/>
            </w:tcBorders>
            <w:vAlign w:val="center"/>
          </w:tcPr>
          <w:p w14:paraId="2F5D3152" w14:textId="77777777" w:rsidR="00E35DB3" w:rsidRPr="00E35DB3" w:rsidRDefault="00E35DB3" w:rsidP="00E35DB3">
            <w:pPr>
              <w:ind w:hanging="7"/>
              <w:jc w:val="center"/>
              <w:rPr>
                <w:rFonts w:ascii="Arial" w:hAnsi="Arial" w:cs="Arial"/>
              </w:rPr>
            </w:pPr>
            <w:r w:rsidRPr="00E35DB3">
              <w:rPr>
                <w:rFonts w:ascii="Arial" w:hAnsi="Arial" w:cs="Arial"/>
              </w:rPr>
              <w:t>55</w:t>
            </w:r>
          </w:p>
        </w:tc>
        <w:tc>
          <w:tcPr>
            <w:tcW w:w="685" w:type="pct"/>
            <w:tcBorders>
              <w:top w:val="nil"/>
              <w:left w:val="nil"/>
              <w:bottom w:val="single" w:sz="4" w:space="0" w:color="auto"/>
              <w:right w:val="single" w:sz="4" w:space="0" w:color="auto"/>
            </w:tcBorders>
            <w:vAlign w:val="center"/>
          </w:tcPr>
          <w:p w14:paraId="2539D56E" w14:textId="77777777" w:rsidR="00E35DB3" w:rsidRPr="00E35DB3" w:rsidRDefault="00E35DB3" w:rsidP="00E35DB3">
            <w:pPr>
              <w:ind w:hanging="7"/>
              <w:jc w:val="center"/>
              <w:rPr>
                <w:rFonts w:ascii="Arial" w:hAnsi="Arial" w:cs="Arial"/>
              </w:rPr>
            </w:pPr>
            <w:r w:rsidRPr="00E35DB3">
              <w:rPr>
                <w:rFonts w:ascii="Arial" w:hAnsi="Arial" w:cs="Arial"/>
              </w:rPr>
              <w:t>65</w:t>
            </w:r>
          </w:p>
        </w:tc>
      </w:tr>
    </w:tbl>
    <w:p w14:paraId="264031FA" w14:textId="77777777" w:rsidR="00E35DB3" w:rsidRPr="00E35DB3" w:rsidRDefault="00E35DB3" w:rsidP="00E35DB3">
      <w:pPr>
        <w:rPr>
          <w:rFonts w:ascii="Arial" w:hAnsi="Arial" w:cs="Arial"/>
        </w:rPr>
      </w:pPr>
    </w:p>
    <w:p w14:paraId="07C9FD25" w14:textId="77777777" w:rsidR="00E35DB3" w:rsidRPr="00E35DB3" w:rsidRDefault="00E35DB3" w:rsidP="00E35DB3">
      <w:pPr>
        <w:ind w:firstLine="709"/>
        <w:jc w:val="both"/>
        <w:rPr>
          <w:rFonts w:ascii="Arial" w:hAnsi="Arial" w:cs="Arial"/>
        </w:rPr>
      </w:pPr>
      <w:r w:rsidRPr="00E35DB3">
        <w:rPr>
          <w:rFonts w:ascii="Arial" w:hAnsi="Arial" w:cs="Arial"/>
        </w:rPr>
        <w:t>Данный реагент используется в Европейских странах и сравнительно недавно появился на рынке России. Химический реагент изготовлен в соответствии с международным стандартом SNS-EN ISO 9001: 2000, отличается длительным эффектом воздействия и соответствует современным требованиям безопасности.</w:t>
      </w:r>
    </w:p>
    <w:p w14:paraId="6B012631" w14:textId="77777777" w:rsidR="00E35DB3" w:rsidRPr="00E35DB3" w:rsidRDefault="00E35DB3" w:rsidP="00E35DB3">
      <w:pPr>
        <w:pStyle w:val="2"/>
        <w:ind w:left="75"/>
        <w:jc w:val="center"/>
        <w:rPr>
          <w:rFonts w:ascii="Arial" w:hAnsi="Arial" w:cs="Arial"/>
          <w:color w:val="auto"/>
          <w:sz w:val="24"/>
          <w:szCs w:val="24"/>
        </w:rPr>
      </w:pPr>
      <w:bookmarkStart w:id="33" w:name="i136352"/>
      <w:r w:rsidRPr="00E35DB3">
        <w:rPr>
          <w:rFonts w:ascii="Arial" w:hAnsi="Arial" w:cs="Arial"/>
          <w:color w:val="auto"/>
          <w:sz w:val="24"/>
          <w:szCs w:val="24"/>
        </w:rPr>
        <w:t>Способы борьбы с зимней скользкостью</w:t>
      </w:r>
      <w:bookmarkEnd w:id="33"/>
    </w:p>
    <w:p w14:paraId="26231705" w14:textId="77777777" w:rsidR="00E35DB3" w:rsidRPr="00E35DB3" w:rsidRDefault="00E35DB3" w:rsidP="00E35DB3">
      <w:pPr>
        <w:ind w:left="74" w:firstLine="709"/>
        <w:jc w:val="both"/>
        <w:rPr>
          <w:rFonts w:ascii="Arial" w:hAnsi="Arial" w:cs="Arial"/>
        </w:rPr>
      </w:pPr>
      <w:r w:rsidRPr="00E35DB3">
        <w:rPr>
          <w:rFonts w:ascii="Arial" w:hAnsi="Arial" w:cs="Arial"/>
        </w:rPr>
        <w:t>При зимнем содержании автомобильных дорог применяют химический, комбинированный, фрикционный и физико-химический способы борьбы с зимней скользкостью.</w:t>
      </w:r>
    </w:p>
    <w:p w14:paraId="2B36DFFA" w14:textId="77777777" w:rsidR="00E35DB3" w:rsidRPr="00E35DB3" w:rsidRDefault="00E35DB3" w:rsidP="00E35DB3">
      <w:pPr>
        <w:ind w:left="74" w:firstLine="709"/>
        <w:jc w:val="both"/>
        <w:rPr>
          <w:rFonts w:ascii="Arial" w:hAnsi="Arial" w:cs="Arial"/>
        </w:rPr>
      </w:pPr>
      <w:r w:rsidRPr="00E35DB3">
        <w:rPr>
          <w:rFonts w:ascii="Arial" w:hAnsi="Arial" w:cs="Arial"/>
        </w:rPr>
        <w:t>Химический способ основан на использовании химических материалов, обладающих способностью при контакте со снежно-ледяными отложениями переводить их в раствор, не замерзающий при отрицательных температурах.</w:t>
      </w:r>
    </w:p>
    <w:p w14:paraId="733B4665" w14:textId="047E6604" w:rsidR="00E35DB3" w:rsidRPr="00E35DB3" w:rsidRDefault="00E35DB3" w:rsidP="00E35DB3">
      <w:pPr>
        <w:ind w:left="74" w:firstLine="709"/>
        <w:jc w:val="both"/>
        <w:rPr>
          <w:rFonts w:ascii="Arial" w:hAnsi="Arial" w:cs="Arial"/>
        </w:rPr>
      </w:pPr>
      <w:r w:rsidRPr="00E35DB3">
        <w:rPr>
          <w:rFonts w:ascii="Arial" w:hAnsi="Arial" w:cs="Arial"/>
        </w:rPr>
        <w:t>При химическом способе распределяют чистые ПГМ в твердом или жидком виде, с целью предупреждения (профилактический метод) образования зимней скользкости или ликвидации уже образовавшихся снежно-ледяных отложений (снежный накат, стекловидный лед).</w:t>
      </w:r>
    </w:p>
    <w:p w14:paraId="440882F5" w14:textId="77777777" w:rsidR="00E35DB3" w:rsidRPr="00E35DB3" w:rsidRDefault="00E35DB3" w:rsidP="00E35DB3">
      <w:pPr>
        <w:ind w:left="74" w:firstLine="709"/>
        <w:jc w:val="both"/>
        <w:rPr>
          <w:rFonts w:ascii="Arial" w:hAnsi="Arial" w:cs="Arial"/>
        </w:rPr>
      </w:pPr>
      <w:r w:rsidRPr="00E35DB3">
        <w:rPr>
          <w:rFonts w:ascii="Arial" w:hAnsi="Arial" w:cs="Arial"/>
        </w:rPr>
        <w:t>Применяют химический способ в различных регионах на дорогах I - II категорий, а также с учетом народнохозяйственного и социального значения дороги.</w:t>
      </w:r>
    </w:p>
    <w:p w14:paraId="1594CAFF" w14:textId="77777777" w:rsidR="00E35DB3" w:rsidRPr="00E35DB3" w:rsidRDefault="00E35DB3" w:rsidP="00E35DB3">
      <w:pPr>
        <w:ind w:left="74" w:firstLine="709"/>
        <w:jc w:val="both"/>
        <w:rPr>
          <w:rFonts w:ascii="Arial" w:hAnsi="Arial" w:cs="Arial"/>
        </w:rPr>
      </w:pPr>
      <w:r w:rsidRPr="00E35DB3">
        <w:rPr>
          <w:rFonts w:ascii="Arial" w:hAnsi="Arial" w:cs="Arial"/>
        </w:rPr>
        <w:t>Комбинированный способ (химико-фрикционный) предусматривает совместное применение химических и фрикционных ПГМ.</w:t>
      </w:r>
    </w:p>
    <w:p w14:paraId="083C51E3" w14:textId="77777777" w:rsidR="00E35DB3" w:rsidRPr="00E35DB3" w:rsidRDefault="00E35DB3" w:rsidP="00E35DB3">
      <w:pPr>
        <w:ind w:left="74" w:firstLine="709"/>
        <w:jc w:val="both"/>
        <w:rPr>
          <w:rFonts w:ascii="Arial" w:hAnsi="Arial" w:cs="Arial"/>
        </w:rPr>
      </w:pPr>
      <w:r w:rsidRPr="00E35DB3">
        <w:rPr>
          <w:rFonts w:ascii="Arial" w:hAnsi="Arial" w:cs="Arial"/>
        </w:rPr>
        <w:t>Комбинированный способ применяют при необходимости ликвидации снежно-ледяных отложений и повышения коэффициента сцепления на них. При применении этого способа результат борьбы с зимней скользкостью получается такой же, как и при использовании химических ПГМ.</w:t>
      </w:r>
    </w:p>
    <w:p w14:paraId="0D1E1C41" w14:textId="77777777" w:rsidR="00E35DB3" w:rsidRPr="00E35DB3" w:rsidRDefault="00E35DB3" w:rsidP="00E35DB3">
      <w:pPr>
        <w:ind w:left="74" w:firstLine="709"/>
        <w:jc w:val="both"/>
        <w:rPr>
          <w:rFonts w:ascii="Arial" w:hAnsi="Arial" w:cs="Arial"/>
        </w:rPr>
      </w:pPr>
      <w:r w:rsidRPr="00E35DB3">
        <w:rPr>
          <w:rFonts w:ascii="Arial" w:hAnsi="Arial" w:cs="Arial"/>
        </w:rPr>
        <w:t>Фрикционный способ применяют на дорогах (участках) III - IV - V категорий, а также на дорогах, расположенных в регионах с продолжительными и устойчивыми низкими температурами (ниже -20 - -25°С), или где использование отдельных химических ПГМ запрещено.</w:t>
      </w:r>
    </w:p>
    <w:p w14:paraId="572E9239" w14:textId="77777777" w:rsidR="00E35DB3" w:rsidRPr="00E35DB3" w:rsidRDefault="00E35DB3" w:rsidP="00E35DB3">
      <w:pPr>
        <w:ind w:left="74" w:firstLine="709"/>
        <w:jc w:val="both"/>
        <w:rPr>
          <w:rFonts w:ascii="Arial" w:hAnsi="Arial" w:cs="Arial"/>
        </w:rPr>
      </w:pPr>
      <w:r w:rsidRPr="00E35DB3">
        <w:rPr>
          <w:rFonts w:ascii="Arial" w:hAnsi="Arial" w:cs="Arial"/>
        </w:rPr>
        <w:t>Физико-химический способ заключается в придании противогололедных свойств асфальтобетонному покрытию путем введения в асфальтобетонную смесь антигололедного наполнителя «</w:t>
      </w:r>
      <w:proofErr w:type="spellStart"/>
      <w:r w:rsidRPr="00E35DB3">
        <w:rPr>
          <w:rFonts w:ascii="Arial" w:hAnsi="Arial" w:cs="Arial"/>
        </w:rPr>
        <w:t>Грикол</w:t>
      </w:r>
      <w:proofErr w:type="spellEnd"/>
      <w:r w:rsidRPr="00E35DB3">
        <w:rPr>
          <w:rFonts w:ascii="Arial" w:hAnsi="Arial" w:cs="Arial"/>
        </w:rPr>
        <w:t>», который на поверхности покрытия создает гидрофобный слой, снижающий адгезию снежно-ледяных отложений к покрытию или предотвращающий их образование.</w:t>
      </w:r>
    </w:p>
    <w:p w14:paraId="30AC7FC8" w14:textId="77777777" w:rsidR="00E35DB3" w:rsidRPr="00E35DB3" w:rsidRDefault="00E35DB3" w:rsidP="00E35DB3">
      <w:pPr>
        <w:ind w:left="74" w:firstLine="709"/>
        <w:jc w:val="both"/>
        <w:rPr>
          <w:rFonts w:ascii="Arial" w:hAnsi="Arial" w:cs="Arial"/>
        </w:rPr>
      </w:pPr>
      <w:r w:rsidRPr="00E35DB3">
        <w:rPr>
          <w:rFonts w:ascii="Arial" w:hAnsi="Arial" w:cs="Arial"/>
        </w:rPr>
        <w:t>Применяют этот способ на участках дорог, подверженных частому гололедообразованию (участках в горной местности, у водоемов, ТЭЦ, на мостах, путепроводах, эстакадах и др.).</w:t>
      </w:r>
    </w:p>
    <w:p w14:paraId="248BD7A6" w14:textId="001C644D" w:rsidR="00E35DB3" w:rsidRPr="00E35DB3" w:rsidRDefault="00E35DB3" w:rsidP="00E35DB3">
      <w:pPr>
        <w:ind w:left="74" w:firstLine="709"/>
        <w:jc w:val="both"/>
        <w:rPr>
          <w:rFonts w:ascii="Arial" w:hAnsi="Arial" w:cs="Arial"/>
        </w:rPr>
      </w:pPr>
      <w:r w:rsidRPr="00E35DB3">
        <w:rPr>
          <w:rFonts w:ascii="Arial" w:hAnsi="Arial" w:cs="Arial"/>
        </w:rPr>
        <w:t>«</w:t>
      </w:r>
      <w:proofErr w:type="spellStart"/>
      <w:r w:rsidRPr="00E35DB3">
        <w:rPr>
          <w:rFonts w:ascii="Arial" w:hAnsi="Arial" w:cs="Arial"/>
        </w:rPr>
        <w:t>Грикол</w:t>
      </w:r>
      <w:proofErr w:type="spellEnd"/>
      <w:r w:rsidRPr="00E35DB3">
        <w:rPr>
          <w:rFonts w:ascii="Arial" w:hAnsi="Arial" w:cs="Arial"/>
        </w:rPr>
        <w:t>» представляет собой тонкодисперсный порошок от светло-серого до темно-серого цвета, растворимый вводе, спирте, не смешивается с углеводородами. По своим физико-химическим показателям должен удовлетворять ТУ 5718-003-052-04773-95 «Антигололедный наполнитель «</w:t>
      </w:r>
      <w:proofErr w:type="spellStart"/>
      <w:r w:rsidRPr="00E35DB3">
        <w:rPr>
          <w:rFonts w:ascii="Arial" w:hAnsi="Arial" w:cs="Arial"/>
        </w:rPr>
        <w:t>Грикол</w:t>
      </w:r>
      <w:proofErr w:type="spellEnd"/>
      <w:r w:rsidRPr="00E35DB3">
        <w:rPr>
          <w:rFonts w:ascii="Arial" w:hAnsi="Arial" w:cs="Arial"/>
        </w:rPr>
        <w:t>».</w:t>
      </w:r>
    </w:p>
    <w:p w14:paraId="23DCD2F9" w14:textId="77777777" w:rsidR="00E35DB3" w:rsidRPr="00E35DB3" w:rsidRDefault="00E35DB3" w:rsidP="00E35DB3">
      <w:pPr>
        <w:pStyle w:val="ConsPlusNormal"/>
        <w:spacing w:line="276" w:lineRule="auto"/>
        <w:ind w:firstLine="540"/>
        <w:jc w:val="both"/>
        <w:rPr>
          <w:rFonts w:ascii="Arial" w:hAnsi="Arial" w:cs="Arial"/>
          <w:b/>
          <w:sz w:val="24"/>
          <w:szCs w:val="24"/>
        </w:rPr>
      </w:pPr>
      <w:r w:rsidRPr="00E35DB3">
        <w:rPr>
          <w:rFonts w:ascii="Arial" w:hAnsi="Arial" w:cs="Arial"/>
          <w:b/>
          <w:sz w:val="24"/>
          <w:szCs w:val="24"/>
        </w:rPr>
        <w:lastRenderedPageBreak/>
        <w:t>6.2. Количество технологических материалов, спецмашин и оборудования</w:t>
      </w:r>
    </w:p>
    <w:p w14:paraId="699661DD" w14:textId="77777777" w:rsidR="00E35DB3" w:rsidRPr="00E35DB3" w:rsidRDefault="00E35DB3" w:rsidP="00E35DB3">
      <w:pPr>
        <w:pStyle w:val="ConsPlusNormal"/>
        <w:spacing w:line="276" w:lineRule="auto"/>
        <w:ind w:firstLine="540"/>
        <w:jc w:val="center"/>
        <w:rPr>
          <w:rFonts w:ascii="Arial" w:hAnsi="Arial" w:cs="Arial"/>
          <w:b/>
          <w:sz w:val="24"/>
          <w:szCs w:val="24"/>
        </w:rPr>
      </w:pPr>
      <w:r w:rsidRPr="00E35DB3">
        <w:rPr>
          <w:rFonts w:ascii="Arial" w:hAnsi="Arial" w:cs="Arial"/>
          <w:b/>
          <w:sz w:val="24"/>
          <w:szCs w:val="24"/>
        </w:rPr>
        <w:t>6.2.1. Расчет количества спецмашин</w:t>
      </w:r>
    </w:p>
    <w:p w14:paraId="49353918" w14:textId="77777777" w:rsidR="00E35DB3" w:rsidRPr="00E35DB3" w:rsidRDefault="00E35DB3" w:rsidP="00E35DB3">
      <w:pPr>
        <w:jc w:val="center"/>
        <w:rPr>
          <w:rFonts w:ascii="Arial" w:hAnsi="Arial" w:cs="Arial"/>
          <w:b/>
        </w:rPr>
      </w:pPr>
      <w:r w:rsidRPr="00E35DB3">
        <w:rPr>
          <w:rFonts w:ascii="Arial" w:hAnsi="Arial" w:cs="Arial"/>
          <w:b/>
        </w:rPr>
        <w:t>Летние уборочные работы</w:t>
      </w:r>
    </w:p>
    <w:p w14:paraId="19DC3772" w14:textId="312D5C14" w:rsidR="00E35DB3" w:rsidRPr="00E35DB3" w:rsidRDefault="00E35DB3" w:rsidP="00E35DB3">
      <w:pPr>
        <w:jc w:val="center"/>
        <w:rPr>
          <w:rFonts w:ascii="Arial" w:hAnsi="Arial" w:cs="Arial"/>
          <w:b/>
        </w:rPr>
      </w:pPr>
      <w:r w:rsidRPr="00E35DB3">
        <w:rPr>
          <w:rFonts w:ascii="Arial" w:hAnsi="Arial" w:cs="Arial"/>
          <w:b/>
        </w:rPr>
        <w:t>Расчет потребности в подметально-уборочных машинах для уборки дорог</w:t>
      </w:r>
    </w:p>
    <w:p w14:paraId="3047CF35" w14:textId="77777777" w:rsidR="00E35DB3" w:rsidRPr="00E35DB3" w:rsidRDefault="00E35DB3" w:rsidP="00E35DB3">
      <w:pPr>
        <w:jc w:val="center"/>
        <w:rPr>
          <w:rFonts w:ascii="Arial" w:hAnsi="Arial" w:cs="Arial"/>
        </w:rPr>
      </w:pPr>
    </w:p>
    <w:p w14:paraId="4DE4DFF9" w14:textId="77777777" w:rsidR="00E35DB3" w:rsidRPr="00E35DB3" w:rsidRDefault="00E35DB3" w:rsidP="00E35DB3">
      <w:pPr>
        <w:ind w:firstLine="708"/>
        <w:jc w:val="both"/>
        <w:rPr>
          <w:rFonts w:ascii="Arial" w:hAnsi="Arial" w:cs="Arial"/>
        </w:rPr>
      </w:pPr>
      <w:r w:rsidRPr="00E35DB3">
        <w:rPr>
          <w:rFonts w:ascii="Arial" w:hAnsi="Arial" w:cs="Arial"/>
        </w:rPr>
        <w:t>Расчет потребности в подметально-уборочных машинах произведен для машин ПУМ-99 на базе шасси «</w:t>
      </w:r>
      <w:proofErr w:type="spellStart"/>
      <w:r w:rsidRPr="00E35DB3">
        <w:rPr>
          <w:rFonts w:ascii="Arial" w:hAnsi="Arial" w:cs="Arial"/>
        </w:rPr>
        <w:t>Зил</w:t>
      </w:r>
      <w:proofErr w:type="spellEnd"/>
      <w:r w:rsidRPr="00E35DB3">
        <w:rPr>
          <w:rFonts w:ascii="Arial" w:hAnsi="Arial" w:cs="Arial"/>
        </w:rPr>
        <w:t>»</w:t>
      </w:r>
    </w:p>
    <w:p w14:paraId="60712461" w14:textId="77777777" w:rsidR="00E35DB3" w:rsidRPr="00E35DB3" w:rsidRDefault="00E35DB3" w:rsidP="00E35DB3">
      <w:pPr>
        <w:rPr>
          <w:rFonts w:ascii="Arial" w:hAnsi="Arial" w:cs="Arial"/>
        </w:rPr>
      </w:pPr>
    </w:p>
    <w:p w14:paraId="6F8D7DAB" w14:textId="77777777" w:rsidR="00E35DB3" w:rsidRPr="00E35DB3" w:rsidRDefault="00E35DB3" w:rsidP="00E35DB3">
      <w:pPr>
        <w:jc w:val="center"/>
        <w:rPr>
          <w:rFonts w:ascii="Arial" w:hAnsi="Arial" w:cs="Arial"/>
          <w:b/>
        </w:rPr>
      </w:pPr>
      <w:r w:rsidRPr="00E35DB3">
        <w:rPr>
          <w:rFonts w:ascii="Arial" w:hAnsi="Arial" w:cs="Arial"/>
          <w:b/>
        </w:rPr>
        <w:t xml:space="preserve">Таблица 6.10. Характеристики спецтехники </w:t>
      </w:r>
    </w:p>
    <w:tbl>
      <w:tblPr>
        <w:tblW w:w="4949" w:type="pct"/>
        <w:jc w:val="center"/>
        <w:tblLook w:val="04A0" w:firstRow="1" w:lastRow="0" w:firstColumn="1" w:lastColumn="0" w:noHBand="0" w:noVBand="1"/>
      </w:tblPr>
      <w:tblGrid>
        <w:gridCol w:w="6956"/>
        <w:gridCol w:w="3359"/>
      </w:tblGrid>
      <w:tr w:rsidR="00E35DB3" w:rsidRPr="00E35DB3" w14:paraId="40B58093" w14:textId="77777777" w:rsidTr="00E35DB3">
        <w:trPr>
          <w:trHeight w:val="299"/>
          <w:jc w:val="center"/>
        </w:trPr>
        <w:tc>
          <w:tcPr>
            <w:tcW w:w="3372" w:type="pct"/>
            <w:tcBorders>
              <w:top w:val="single" w:sz="4" w:space="0" w:color="auto"/>
              <w:left w:val="single" w:sz="4" w:space="0" w:color="auto"/>
              <w:bottom w:val="single" w:sz="4" w:space="0" w:color="auto"/>
              <w:right w:val="single" w:sz="4" w:space="0" w:color="auto"/>
            </w:tcBorders>
            <w:shd w:val="clear" w:color="auto" w:fill="auto"/>
            <w:hideMark/>
          </w:tcPr>
          <w:p w14:paraId="221B008F" w14:textId="77777777" w:rsidR="00E35DB3" w:rsidRPr="00E35DB3" w:rsidRDefault="00E35DB3" w:rsidP="00E35DB3">
            <w:pPr>
              <w:jc w:val="center"/>
              <w:rPr>
                <w:rFonts w:ascii="Arial" w:hAnsi="Arial" w:cs="Arial"/>
              </w:rPr>
            </w:pPr>
            <w:r w:rsidRPr="00E35DB3">
              <w:rPr>
                <w:rFonts w:ascii="Arial" w:hAnsi="Arial" w:cs="Arial"/>
              </w:rPr>
              <w:t>Характеристика</w:t>
            </w:r>
          </w:p>
        </w:tc>
        <w:tc>
          <w:tcPr>
            <w:tcW w:w="1628" w:type="pct"/>
            <w:tcBorders>
              <w:top w:val="single" w:sz="4" w:space="0" w:color="auto"/>
              <w:left w:val="nil"/>
              <w:bottom w:val="single" w:sz="4" w:space="0" w:color="auto"/>
              <w:right w:val="single" w:sz="4" w:space="0" w:color="auto"/>
            </w:tcBorders>
            <w:shd w:val="clear" w:color="auto" w:fill="auto"/>
            <w:hideMark/>
          </w:tcPr>
          <w:p w14:paraId="00F1361C" w14:textId="77777777" w:rsidR="00E35DB3" w:rsidRPr="00E35DB3" w:rsidRDefault="00E35DB3" w:rsidP="00E35DB3">
            <w:pPr>
              <w:jc w:val="center"/>
              <w:rPr>
                <w:rFonts w:ascii="Arial" w:hAnsi="Arial" w:cs="Arial"/>
              </w:rPr>
            </w:pPr>
            <w:r w:rsidRPr="00E35DB3">
              <w:rPr>
                <w:rFonts w:ascii="Arial" w:hAnsi="Arial" w:cs="Arial"/>
              </w:rPr>
              <w:t>ПУМ-99</w:t>
            </w:r>
          </w:p>
        </w:tc>
      </w:tr>
      <w:tr w:rsidR="00E35DB3" w:rsidRPr="00E35DB3" w14:paraId="2CE371BE" w14:textId="77777777" w:rsidTr="00E35DB3">
        <w:trPr>
          <w:trHeight w:val="261"/>
          <w:jc w:val="center"/>
        </w:trPr>
        <w:tc>
          <w:tcPr>
            <w:tcW w:w="3372" w:type="pct"/>
            <w:tcBorders>
              <w:top w:val="nil"/>
              <w:left w:val="single" w:sz="4" w:space="0" w:color="auto"/>
              <w:bottom w:val="single" w:sz="4" w:space="0" w:color="auto"/>
              <w:right w:val="single" w:sz="4" w:space="0" w:color="auto"/>
            </w:tcBorders>
            <w:shd w:val="clear" w:color="auto" w:fill="auto"/>
            <w:hideMark/>
          </w:tcPr>
          <w:p w14:paraId="0E126E49" w14:textId="77777777" w:rsidR="00E35DB3" w:rsidRPr="00E35DB3" w:rsidRDefault="00E35DB3" w:rsidP="00E35DB3">
            <w:pPr>
              <w:rPr>
                <w:rFonts w:ascii="Arial" w:hAnsi="Arial" w:cs="Arial"/>
              </w:rPr>
            </w:pPr>
            <w:r w:rsidRPr="00E35DB3">
              <w:rPr>
                <w:rFonts w:ascii="Arial" w:hAnsi="Arial" w:cs="Arial"/>
              </w:rPr>
              <w:t xml:space="preserve">Емкость бака воды, </w:t>
            </w:r>
            <w:proofErr w:type="spellStart"/>
            <w:r w:rsidRPr="00E35DB3">
              <w:rPr>
                <w:rFonts w:ascii="Arial" w:hAnsi="Arial" w:cs="Arial"/>
              </w:rPr>
              <w:t>Vв</w:t>
            </w:r>
            <w:proofErr w:type="spellEnd"/>
            <w:r w:rsidRPr="00E35DB3">
              <w:rPr>
                <w:rFonts w:ascii="Arial" w:hAnsi="Arial" w:cs="Arial"/>
              </w:rPr>
              <w:t xml:space="preserve"> (л)</w:t>
            </w:r>
          </w:p>
        </w:tc>
        <w:tc>
          <w:tcPr>
            <w:tcW w:w="1628" w:type="pct"/>
            <w:tcBorders>
              <w:top w:val="nil"/>
              <w:left w:val="nil"/>
              <w:bottom w:val="single" w:sz="4" w:space="0" w:color="auto"/>
              <w:right w:val="single" w:sz="4" w:space="0" w:color="auto"/>
            </w:tcBorders>
            <w:shd w:val="clear" w:color="auto" w:fill="auto"/>
            <w:vAlign w:val="center"/>
            <w:hideMark/>
          </w:tcPr>
          <w:p w14:paraId="741D8E27" w14:textId="77777777" w:rsidR="00E35DB3" w:rsidRPr="00E35DB3" w:rsidRDefault="00E35DB3" w:rsidP="00E35DB3">
            <w:pPr>
              <w:jc w:val="center"/>
              <w:rPr>
                <w:rFonts w:ascii="Arial" w:hAnsi="Arial" w:cs="Arial"/>
              </w:rPr>
            </w:pPr>
            <w:r w:rsidRPr="00E35DB3">
              <w:rPr>
                <w:rFonts w:ascii="Arial" w:hAnsi="Arial" w:cs="Arial"/>
              </w:rPr>
              <w:t>900</w:t>
            </w:r>
          </w:p>
        </w:tc>
      </w:tr>
      <w:tr w:rsidR="00E35DB3" w:rsidRPr="00E35DB3" w14:paraId="658FB494" w14:textId="77777777" w:rsidTr="00E35DB3">
        <w:trPr>
          <w:trHeight w:val="571"/>
          <w:jc w:val="center"/>
        </w:trPr>
        <w:tc>
          <w:tcPr>
            <w:tcW w:w="3372" w:type="pct"/>
            <w:tcBorders>
              <w:top w:val="single" w:sz="4" w:space="0" w:color="auto"/>
              <w:left w:val="single" w:sz="4" w:space="0" w:color="auto"/>
              <w:bottom w:val="single" w:sz="4" w:space="0" w:color="auto"/>
              <w:right w:val="single" w:sz="4" w:space="0" w:color="auto"/>
            </w:tcBorders>
            <w:shd w:val="clear" w:color="auto" w:fill="auto"/>
            <w:hideMark/>
          </w:tcPr>
          <w:p w14:paraId="2C8F5E5E" w14:textId="77777777" w:rsidR="00E35DB3" w:rsidRPr="00E35DB3" w:rsidRDefault="00E35DB3" w:rsidP="00E35DB3">
            <w:pPr>
              <w:rPr>
                <w:rFonts w:ascii="Arial" w:hAnsi="Arial" w:cs="Arial"/>
              </w:rPr>
            </w:pPr>
            <w:r w:rsidRPr="00E35DB3">
              <w:rPr>
                <w:rFonts w:ascii="Arial" w:hAnsi="Arial" w:cs="Arial"/>
              </w:rPr>
              <w:t>Расход воды для увлажнения смета в зоне работы щеток, g - л/м²</w:t>
            </w:r>
          </w:p>
        </w:tc>
        <w:tc>
          <w:tcPr>
            <w:tcW w:w="1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3F58C" w14:textId="77777777" w:rsidR="00E35DB3" w:rsidRPr="00E35DB3" w:rsidRDefault="00E35DB3" w:rsidP="00E35DB3">
            <w:pPr>
              <w:jc w:val="center"/>
              <w:rPr>
                <w:rFonts w:ascii="Arial" w:hAnsi="Arial" w:cs="Arial"/>
              </w:rPr>
            </w:pPr>
            <w:r w:rsidRPr="00E35DB3">
              <w:rPr>
                <w:rFonts w:ascii="Arial" w:hAnsi="Arial" w:cs="Arial"/>
              </w:rPr>
              <w:t>0,05</w:t>
            </w:r>
          </w:p>
        </w:tc>
      </w:tr>
      <w:tr w:rsidR="00E35DB3" w:rsidRPr="00E35DB3" w14:paraId="05B6C67A" w14:textId="77777777" w:rsidTr="00E35DB3">
        <w:trPr>
          <w:trHeight w:val="267"/>
          <w:jc w:val="center"/>
        </w:trPr>
        <w:tc>
          <w:tcPr>
            <w:tcW w:w="3372" w:type="pct"/>
            <w:tcBorders>
              <w:top w:val="single" w:sz="4" w:space="0" w:color="auto"/>
              <w:left w:val="single" w:sz="4" w:space="0" w:color="auto"/>
              <w:bottom w:val="single" w:sz="4" w:space="0" w:color="auto"/>
              <w:right w:val="single" w:sz="4" w:space="0" w:color="auto"/>
            </w:tcBorders>
            <w:shd w:val="clear" w:color="auto" w:fill="auto"/>
            <w:hideMark/>
          </w:tcPr>
          <w:p w14:paraId="550F7EDC" w14:textId="77777777" w:rsidR="00E35DB3" w:rsidRPr="00E35DB3" w:rsidRDefault="00E35DB3" w:rsidP="00E35DB3">
            <w:pPr>
              <w:rPr>
                <w:rFonts w:ascii="Arial" w:hAnsi="Arial" w:cs="Arial"/>
              </w:rPr>
            </w:pPr>
            <w:r w:rsidRPr="00E35DB3">
              <w:rPr>
                <w:rFonts w:ascii="Arial" w:hAnsi="Arial" w:cs="Arial"/>
              </w:rPr>
              <w:t>Рабочая скорость движения машины, U - км/ч;</w:t>
            </w:r>
          </w:p>
        </w:tc>
        <w:tc>
          <w:tcPr>
            <w:tcW w:w="1628" w:type="pct"/>
            <w:tcBorders>
              <w:top w:val="single" w:sz="4" w:space="0" w:color="auto"/>
              <w:left w:val="nil"/>
              <w:bottom w:val="single" w:sz="4" w:space="0" w:color="auto"/>
              <w:right w:val="single" w:sz="4" w:space="0" w:color="auto"/>
            </w:tcBorders>
            <w:shd w:val="clear" w:color="auto" w:fill="auto"/>
            <w:vAlign w:val="center"/>
            <w:hideMark/>
          </w:tcPr>
          <w:p w14:paraId="4E82A9BE" w14:textId="77777777" w:rsidR="00E35DB3" w:rsidRPr="00E35DB3" w:rsidRDefault="00E35DB3" w:rsidP="00E35DB3">
            <w:pPr>
              <w:jc w:val="center"/>
              <w:rPr>
                <w:rFonts w:ascii="Arial" w:hAnsi="Arial" w:cs="Arial"/>
              </w:rPr>
            </w:pPr>
            <w:r w:rsidRPr="00E35DB3">
              <w:rPr>
                <w:rFonts w:ascii="Arial" w:hAnsi="Arial" w:cs="Arial"/>
              </w:rPr>
              <w:t>7,8</w:t>
            </w:r>
          </w:p>
        </w:tc>
      </w:tr>
      <w:tr w:rsidR="00E35DB3" w:rsidRPr="00E35DB3" w14:paraId="1CAB9275" w14:textId="77777777" w:rsidTr="00E35DB3">
        <w:trPr>
          <w:trHeight w:val="345"/>
          <w:jc w:val="center"/>
        </w:trPr>
        <w:tc>
          <w:tcPr>
            <w:tcW w:w="3372" w:type="pct"/>
            <w:tcBorders>
              <w:top w:val="nil"/>
              <w:left w:val="single" w:sz="4" w:space="0" w:color="auto"/>
              <w:bottom w:val="single" w:sz="4" w:space="0" w:color="auto"/>
              <w:right w:val="single" w:sz="4" w:space="0" w:color="auto"/>
            </w:tcBorders>
            <w:shd w:val="clear" w:color="auto" w:fill="auto"/>
            <w:hideMark/>
          </w:tcPr>
          <w:p w14:paraId="4FE8F1BD" w14:textId="77777777" w:rsidR="00E35DB3" w:rsidRPr="00E35DB3" w:rsidRDefault="00E35DB3" w:rsidP="00E35DB3">
            <w:pPr>
              <w:rPr>
                <w:rFonts w:ascii="Arial" w:hAnsi="Arial" w:cs="Arial"/>
              </w:rPr>
            </w:pPr>
            <w:r w:rsidRPr="00E35DB3">
              <w:rPr>
                <w:rFonts w:ascii="Arial" w:hAnsi="Arial" w:cs="Arial"/>
              </w:rPr>
              <w:t>Ширина подметания, В м;</w:t>
            </w:r>
          </w:p>
        </w:tc>
        <w:tc>
          <w:tcPr>
            <w:tcW w:w="1628" w:type="pct"/>
            <w:tcBorders>
              <w:top w:val="nil"/>
              <w:left w:val="nil"/>
              <w:bottom w:val="single" w:sz="4" w:space="0" w:color="auto"/>
              <w:right w:val="single" w:sz="4" w:space="0" w:color="auto"/>
            </w:tcBorders>
            <w:shd w:val="clear" w:color="auto" w:fill="auto"/>
            <w:vAlign w:val="center"/>
            <w:hideMark/>
          </w:tcPr>
          <w:p w14:paraId="368EBB13" w14:textId="77777777" w:rsidR="00E35DB3" w:rsidRPr="00E35DB3" w:rsidRDefault="00E35DB3" w:rsidP="00E35DB3">
            <w:pPr>
              <w:jc w:val="center"/>
              <w:rPr>
                <w:rFonts w:ascii="Arial" w:hAnsi="Arial" w:cs="Arial"/>
              </w:rPr>
            </w:pPr>
            <w:r w:rsidRPr="00E35DB3">
              <w:rPr>
                <w:rFonts w:ascii="Arial" w:hAnsi="Arial" w:cs="Arial"/>
              </w:rPr>
              <w:t>2,9</w:t>
            </w:r>
          </w:p>
        </w:tc>
      </w:tr>
      <w:tr w:rsidR="00E35DB3" w:rsidRPr="00E35DB3" w14:paraId="12ADEB06" w14:textId="77777777" w:rsidTr="00E35DB3">
        <w:trPr>
          <w:trHeight w:val="333"/>
          <w:jc w:val="center"/>
        </w:trPr>
        <w:tc>
          <w:tcPr>
            <w:tcW w:w="3372" w:type="pct"/>
            <w:tcBorders>
              <w:top w:val="nil"/>
              <w:left w:val="single" w:sz="4" w:space="0" w:color="auto"/>
              <w:bottom w:val="single" w:sz="4" w:space="0" w:color="auto"/>
              <w:right w:val="single" w:sz="4" w:space="0" w:color="auto"/>
            </w:tcBorders>
            <w:shd w:val="clear" w:color="auto" w:fill="auto"/>
            <w:hideMark/>
          </w:tcPr>
          <w:p w14:paraId="7D1E6213" w14:textId="77777777" w:rsidR="00E35DB3" w:rsidRPr="00E35DB3" w:rsidRDefault="00E35DB3" w:rsidP="00E35DB3">
            <w:pPr>
              <w:rPr>
                <w:rFonts w:ascii="Arial" w:hAnsi="Arial" w:cs="Arial"/>
              </w:rPr>
            </w:pPr>
            <w:r w:rsidRPr="00E35DB3">
              <w:rPr>
                <w:rFonts w:ascii="Arial" w:hAnsi="Arial" w:cs="Arial"/>
              </w:rPr>
              <w:t>Время работы на 1 заправке водой TР1зв, час</w:t>
            </w:r>
          </w:p>
        </w:tc>
        <w:tc>
          <w:tcPr>
            <w:tcW w:w="1628" w:type="pct"/>
            <w:tcBorders>
              <w:top w:val="nil"/>
              <w:left w:val="nil"/>
              <w:bottom w:val="single" w:sz="4" w:space="0" w:color="auto"/>
              <w:right w:val="single" w:sz="4" w:space="0" w:color="auto"/>
            </w:tcBorders>
            <w:shd w:val="clear" w:color="auto" w:fill="auto"/>
            <w:vAlign w:val="center"/>
            <w:hideMark/>
          </w:tcPr>
          <w:p w14:paraId="11A56F5D" w14:textId="77777777" w:rsidR="00E35DB3" w:rsidRPr="00E35DB3" w:rsidRDefault="00E35DB3" w:rsidP="00E35DB3">
            <w:pPr>
              <w:jc w:val="center"/>
              <w:rPr>
                <w:rFonts w:ascii="Arial" w:hAnsi="Arial" w:cs="Arial"/>
              </w:rPr>
            </w:pPr>
            <w:r w:rsidRPr="00E35DB3">
              <w:rPr>
                <w:rFonts w:ascii="Arial" w:hAnsi="Arial" w:cs="Arial"/>
              </w:rPr>
              <w:t>0,80</w:t>
            </w:r>
          </w:p>
        </w:tc>
      </w:tr>
    </w:tbl>
    <w:p w14:paraId="4A79647E" w14:textId="77777777" w:rsidR="00E35DB3" w:rsidRPr="00E35DB3" w:rsidRDefault="00E35DB3" w:rsidP="00E35DB3">
      <w:pPr>
        <w:rPr>
          <w:rFonts w:ascii="Arial" w:hAnsi="Arial" w:cs="Arial"/>
          <w:b/>
        </w:rPr>
      </w:pPr>
    </w:p>
    <w:p w14:paraId="2E111F0D" w14:textId="77777777" w:rsidR="00E35DB3" w:rsidRPr="00E35DB3" w:rsidRDefault="00E35DB3" w:rsidP="00E35DB3">
      <w:pPr>
        <w:jc w:val="center"/>
        <w:rPr>
          <w:rFonts w:ascii="Arial" w:hAnsi="Arial" w:cs="Arial"/>
          <w:b/>
        </w:rPr>
      </w:pPr>
      <w:r w:rsidRPr="00E35DB3">
        <w:rPr>
          <w:rFonts w:ascii="Arial" w:hAnsi="Arial" w:cs="Arial"/>
          <w:b/>
        </w:rPr>
        <w:t>Таблица 6.11. Эксплуатационная производительность спецтехники</w:t>
      </w:r>
    </w:p>
    <w:tbl>
      <w:tblPr>
        <w:tblW w:w="4949" w:type="pct"/>
        <w:jc w:val="center"/>
        <w:tblLook w:val="04A0" w:firstRow="1" w:lastRow="0" w:firstColumn="1" w:lastColumn="0" w:noHBand="0" w:noVBand="1"/>
      </w:tblPr>
      <w:tblGrid>
        <w:gridCol w:w="8873"/>
        <w:gridCol w:w="1442"/>
      </w:tblGrid>
      <w:tr w:rsidR="00E35DB3" w:rsidRPr="00E35DB3" w14:paraId="7284BB6F" w14:textId="77777777" w:rsidTr="00E35DB3">
        <w:trPr>
          <w:trHeight w:val="313"/>
          <w:jc w:val="center"/>
        </w:trPr>
        <w:tc>
          <w:tcPr>
            <w:tcW w:w="4301" w:type="pct"/>
            <w:tcBorders>
              <w:top w:val="single" w:sz="4" w:space="0" w:color="auto"/>
              <w:left w:val="single" w:sz="4" w:space="0" w:color="auto"/>
              <w:bottom w:val="single" w:sz="4" w:space="0" w:color="auto"/>
              <w:right w:val="single" w:sz="4" w:space="0" w:color="auto"/>
            </w:tcBorders>
            <w:shd w:val="clear" w:color="auto" w:fill="auto"/>
            <w:hideMark/>
          </w:tcPr>
          <w:p w14:paraId="61E0F110" w14:textId="77777777" w:rsidR="00E35DB3" w:rsidRPr="00E35DB3" w:rsidRDefault="00E35DB3" w:rsidP="00E35DB3">
            <w:pPr>
              <w:jc w:val="center"/>
              <w:rPr>
                <w:rFonts w:ascii="Arial" w:hAnsi="Arial" w:cs="Arial"/>
              </w:rPr>
            </w:pPr>
            <w:r w:rsidRPr="00E35DB3">
              <w:rPr>
                <w:rFonts w:ascii="Arial" w:hAnsi="Arial" w:cs="Arial"/>
              </w:rPr>
              <w:t>Характеристика</w:t>
            </w:r>
          </w:p>
        </w:tc>
        <w:tc>
          <w:tcPr>
            <w:tcW w:w="699" w:type="pct"/>
            <w:tcBorders>
              <w:top w:val="single" w:sz="4" w:space="0" w:color="auto"/>
              <w:left w:val="nil"/>
              <w:bottom w:val="single" w:sz="4" w:space="0" w:color="auto"/>
              <w:right w:val="single" w:sz="4" w:space="0" w:color="auto"/>
            </w:tcBorders>
            <w:shd w:val="clear" w:color="auto" w:fill="auto"/>
            <w:hideMark/>
          </w:tcPr>
          <w:p w14:paraId="0D8CEDA0" w14:textId="77777777" w:rsidR="00E35DB3" w:rsidRPr="00E35DB3" w:rsidRDefault="00E35DB3" w:rsidP="00E35DB3">
            <w:pPr>
              <w:jc w:val="center"/>
              <w:rPr>
                <w:rFonts w:ascii="Arial" w:hAnsi="Arial" w:cs="Arial"/>
              </w:rPr>
            </w:pPr>
            <w:r w:rsidRPr="00E35DB3">
              <w:rPr>
                <w:rFonts w:ascii="Arial" w:hAnsi="Arial" w:cs="Arial"/>
              </w:rPr>
              <w:t xml:space="preserve">ПУМ-99 </w:t>
            </w:r>
          </w:p>
        </w:tc>
      </w:tr>
      <w:tr w:rsidR="00E35DB3" w:rsidRPr="00E35DB3" w14:paraId="4B739E44" w14:textId="77777777" w:rsidTr="00E35DB3">
        <w:trPr>
          <w:trHeight w:val="223"/>
          <w:jc w:val="center"/>
        </w:trPr>
        <w:tc>
          <w:tcPr>
            <w:tcW w:w="4301" w:type="pct"/>
            <w:tcBorders>
              <w:top w:val="single" w:sz="4" w:space="0" w:color="auto"/>
              <w:left w:val="single" w:sz="4" w:space="0" w:color="auto"/>
              <w:bottom w:val="single" w:sz="4" w:space="0" w:color="auto"/>
              <w:right w:val="single" w:sz="4" w:space="0" w:color="auto"/>
            </w:tcBorders>
            <w:shd w:val="clear" w:color="auto" w:fill="auto"/>
            <w:hideMark/>
          </w:tcPr>
          <w:p w14:paraId="691786E2" w14:textId="77777777" w:rsidR="00E35DB3" w:rsidRPr="00E35DB3" w:rsidRDefault="00E35DB3" w:rsidP="00E35DB3">
            <w:pPr>
              <w:rPr>
                <w:rFonts w:ascii="Arial" w:hAnsi="Arial" w:cs="Arial"/>
              </w:rPr>
            </w:pPr>
            <w:r w:rsidRPr="00E35DB3">
              <w:rPr>
                <w:rFonts w:ascii="Arial" w:hAnsi="Arial" w:cs="Arial"/>
              </w:rPr>
              <w:t>Чистое время уборки Туб, час (</w:t>
            </w:r>
            <w:proofErr w:type="spellStart"/>
            <w:r w:rsidRPr="00E35DB3">
              <w:rPr>
                <w:rFonts w:ascii="Arial" w:hAnsi="Arial" w:cs="Arial"/>
              </w:rPr>
              <w:t>полут</w:t>
            </w:r>
            <w:proofErr w:type="spellEnd"/>
            <w:r w:rsidRPr="00E35DB3">
              <w:rPr>
                <w:rFonts w:ascii="Arial" w:hAnsi="Arial" w:cs="Arial"/>
              </w:rPr>
              <w:t xml:space="preserve">. раб. день) </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469E8C27" w14:textId="77777777" w:rsidR="00E35DB3" w:rsidRPr="00E35DB3" w:rsidRDefault="00E35DB3" w:rsidP="00E35DB3">
            <w:pPr>
              <w:jc w:val="center"/>
              <w:rPr>
                <w:rFonts w:ascii="Arial" w:hAnsi="Arial" w:cs="Arial"/>
              </w:rPr>
            </w:pPr>
            <w:r w:rsidRPr="00E35DB3">
              <w:rPr>
                <w:rFonts w:ascii="Arial" w:hAnsi="Arial" w:cs="Arial"/>
              </w:rPr>
              <w:t>5,05</w:t>
            </w:r>
          </w:p>
        </w:tc>
      </w:tr>
      <w:tr w:rsidR="00E35DB3" w:rsidRPr="00E35DB3" w14:paraId="05B68DA5" w14:textId="77777777" w:rsidTr="00E35DB3">
        <w:trPr>
          <w:trHeight w:val="265"/>
          <w:jc w:val="center"/>
        </w:trPr>
        <w:tc>
          <w:tcPr>
            <w:tcW w:w="4301" w:type="pct"/>
            <w:tcBorders>
              <w:top w:val="single" w:sz="4" w:space="0" w:color="auto"/>
              <w:left w:val="single" w:sz="4" w:space="0" w:color="auto"/>
              <w:bottom w:val="single" w:sz="4" w:space="0" w:color="auto"/>
              <w:right w:val="single" w:sz="4" w:space="0" w:color="auto"/>
            </w:tcBorders>
            <w:shd w:val="clear" w:color="auto" w:fill="auto"/>
            <w:hideMark/>
          </w:tcPr>
          <w:p w14:paraId="2D8B7856" w14:textId="03815D4D" w:rsidR="00E35DB3" w:rsidRPr="00E35DB3" w:rsidRDefault="00E35DB3" w:rsidP="00E35DB3">
            <w:pPr>
              <w:rPr>
                <w:rFonts w:ascii="Arial" w:hAnsi="Arial" w:cs="Arial"/>
              </w:rPr>
            </w:pPr>
            <w:r w:rsidRPr="00E35DB3">
              <w:rPr>
                <w:rFonts w:ascii="Arial" w:hAnsi="Arial" w:cs="Arial"/>
              </w:rPr>
              <w:t>Чистое время уборки Туб, час (</w:t>
            </w:r>
            <w:proofErr w:type="spellStart"/>
            <w:r w:rsidRPr="00E35DB3">
              <w:rPr>
                <w:rFonts w:ascii="Arial" w:hAnsi="Arial" w:cs="Arial"/>
              </w:rPr>
              <w:t>односм</w:t>
            </w:r>
            <w:proofErr w:type="spellEnd"/>
            <w:r w:rsidRPr="00E35DB3">
              <w:rPr>
                <w:rFonts w:ascii="Arial" w:hAnsi="Arial" w:cs="Arial"/>
              </w:rPr>
              <w:t xml:space="preserve">. </w:t>
            </w:r>
            <w:proofErr w:type="spellStart"/>
            <w:proofErr w:type="gramStart"/>
            <w:r w:rsidRPr="00E35DB3">
              <w:rPr>
                <w:rFonts w:ascii="Arial" w:hAnsi="Arial" w:cs="Arial"/>
              </w:rPr>
              <w:t>раб.день</w:t>
            </w:r>
            <w:proofErr w:type="spellEnd"/>
            <w:proofErr w:type="gramEnd"/>
            <w:r w:rsidRPr="00E35DB3">
              <w:rPr>
                <w:rFonts w:ascii="Arial" w:hAnsi="Arial" w:cs="Arial"/>
              </w:rPr>
              <w:t xml:space="preserve">)    </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5A9448B7" w14:textId="77777777" w:rsidR="00E35DB3" w:rsidRPr="00E35DB3" w:rsidRDefault="00E35DB3" w:rsidP="00E35DB3">
            <w:pPr>
              <w:jc w:val="center"/>
              <w:rPr>
                <w:rFonts w:ascii="Arial" w:hAnsi="Arial" w:cs="Arial"/>
              </w:rPr>
            </w:pPr>
            <w:r w:rsidRPr="00E35DB3">
              <w:rPr>
                <w:rFonts w:ascii="Arial" w:hAnsi="Arial" w:cs="Arial"/>
              </w:rPr>
              <w:t>3,51</w:t>
            </w:r>
          </w:p>
        </w:tc>
      </w:tr>
      <w:tr w:rsidR="00E35DB3" w:rsidRPr="00E35DB3" w14:paraId="211E67F6" w14:textId="77777777" w:rsidTr="00E35DB3">
        <w:trPr>
          <w:trHeight w:val="275"/>
          <w:jc w:val="center"/>
        </w:trPr>
        <w:tc>
          <w:tcPr>
            <w:tcW w:w="4301" w:type="pct"/>
            <w:tcBorders>
              <w:top w:val="single" w:sz="4" w:space="0" w:color="auto"/>
              <w:left w:val="single" w:sz="4" w:space="0" w:color="auto"/>
              <w:bottom w:val="single" w:sz="4" w:space="0" w:color="auto"/>
              <w:right w:val="single" w:sz="4" w:space="0" w:color="auto"/>
            </w:tcBorders>
            <w:shd w:val="clear" w:color="auto" w:fill="auto"/>
            <w:hideMark/>
          </w:tcPr>
          <w:p w14:paraId="47649B67" w14:textId="77777777" w:rsidR="00E35DB3" w:rsidRPr="00E35DB3" w:rsidRDefault="00E35DB3" w:rsidP="00E35DB3">
            <w:pPr>
              <w:rPr>
                <w:rFonts w:ascii="Arial" w:hAnsi="Arial" w:cs="Arial"/>
              </w:rPr>
            </w:pPr>
            <w:r w:rsidRPr="00E35DB3">
              <w:rPr>
                <w:rFonts w:ascii="Arial" w:hAnsi="Arial" w:cs="Arial"/>
              </w:rPr>
              <w:t xml:space="preserve">Эксплуатационная производительность, </w:t>
            </w:r>
            <w:proofErr w:type="spellStart"/>
            <w:r w:rsidRPr="00E35DB3">
              <w:rPr>
                <w:rFonts w:ascii="Arial" w:hAnsi="Arial" w:cs="Arial"/>
              </w:rPr>
              <w:t>Пэксп</w:t>
            </w:r>
            <w:proofErr w:type="spellEnd"/>
            <w:r w:rsidRPr="00E35DB3">
              <w:rPr>
                <w:rFonts w:ascii="Arial" w:hAnsi="Arial" w:cs="Arial"/>
              </w:rPr>
              <w:t>, м²/</w:t>
            </w:r>
            <w:proofErr w:type="spellStart"/>
            <w:r w:rsidRPr="00E35DB3">
              <w:rPr>
                <w:rFonts w:ascii="Arial" w:hAnsi="Arial" w:cs="Arial"/>
              </w:rPr>
              <w:t>сут</w:t>
            </w:r>
            <w:proofErr w:type="spellEnd"/>
            <w:r w:rsidRPr="00E35DB3">
              <w:rPr>
                <w:rFonts w:ascii="Arial" w:hAnsi="Arial" w:cs="Arial"/>
              </w:rPr>
              <w:t>, (</w:t>
            </w:r>
            <w:proofErr w:type="spellStart"/>
            <w:r w:rsidRPr="00E35DB3">
              <w:rPr>
                <w:rFonts w:ascii="Arial" w:hAnsi="Arial" w:cs="Arial"/>
              </w:rPr>
              <w:t>полут</w:t>
            </w:r>
            <w:proofErr w:type="spellEnd"/>
            <w:r w:rsidRPr="00E35DB3">
              <w:rPr>
                <w:rFonts w:ascii="Arial" w:hAnsi="Arial" w:cs="Arial"/>
              </w:rPr>
              <w:t>. раб. день)</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79AA9B8D" w14:textId="77777777" w:rsidR="00E35DB3" w:rsidRPr="00E35DB3" w:rsidRDefault="00E35DB3" w:rsidP="00E35DB3">
            <w:pPr>
              <w:jc w:val="center"/>
              <w:rPr>
                <w:rFonts w:ascii="Arial" w:hAnsi="Arial" w:cs="Arial"/>
              </w:rPr>
            </w:pPr>
            <w:r w:rsidRPr="00E35DB3">
              <w:rPr>
                <w:rFonts w:ascii="Arial" w:hAnsi="Arial" w:cs="Arial"/>
              </w:rPr>
              <w:t>114191</w:t>
            </w:r>
          </w:p>
        </w:tc>
      </w:tr>
      <w:tr w:rsidR="00E35DB3" w:rsidRPr="00E35DB3" w14:paraId="714F0298" w14:textId="77777777" w:rsidTr="00E35DB3">
        <w:trPr>
          <w:trHeight w:val="279"/>
          <w:jc w:val="center"/>
        </w:trPr>
        <w:tc>
          <w:tcPr>
            <w:tcW w:w="4301" w:type="pct"/>
            <w:tcBorders>
              <w:top w:val="nil"/>
              <w:left w:val="single" w:sz="4" w:space="0" w:color="auto"/>
              <w:bottom w:val="single" w:sz="4" w:space="0" w:color="auto"/>
              <w:right w:val="single" w:sz="4" w:space="0" w:color="auto"/>
            </w:tcBorders>
            <w:shd w:val="clear" w:color="auto" w:fill="auto"/>
            <w:hideMark/>
          </w:tcPr>
          <w:p w14:paraId="26870609" w14:textId="77777777" w:rsidR="00E35DB3" w:rsidRPr="00E35DB3" w:rsidRDefault="00E35DB3" w:rsidP="00E35DB3">
            <w:pPr>
              <w:rPr>
                <w:rFonts w:ascii="Arial" w:hAnsi="Arial" w:cs="Arial"/>
              </w:rPr>
            </w:pPr>
            <w:r w:rsidRPr="00E35DB3">
              <w:rPr>
                <w:rFonts w:ascii="Arial" w:hAnsi="Arial" w:cs="Arial"/>
              </w:rPr>
              <w:t xml:space="preserve">Эксплуатационная производительность, </w:t>
            </w:r>
            <w:proofErr w:type="spellStart"/>
            <w:r w:rsidRPr="00E35DB3">
              <w:rPr>
                <w:rFonts w:ascii="Arial" w:hAnsi="Arial" w:cs="Arial"/>
              </w:rPr>
              <w:t>Пэксп</w:t>
            </w:r>
            <w:proofErr w:type="spellEnd"/>
            <w:r w:rsidRPr="00E35DB3">
              <w:rPr>
                <w:rFonts w:ascii="Arial" w:hAnsi="Arial" w:cs="Arial"/>
              </w:rPr>
              <w:t>, м²/</w:t>
            </w:r>
            <w:proofErr w:type="spellStart"/>
            <w:r w:rsidRPr="00E35DB3">
              <w:rPr>
                <w:rFonts w:ascii="Arial" w:hAnsi="Arial" w:cs="Arial"/>
              </w:rPr>
              <w:t>сут</w:t>
            </w:r>
            <w:proofErr w:type="spellEnd"/>
            <w:r w:rsidRPr="00E35DB3">
              <w:rPr>
                <w:rFonts w:ascii="Arial" w:hAnsi="Arial" w:cs="Arial"/>
              </w:rPr>
              <w:t>, (</w:t>
            </w:r>
            <w:proofErr w:type="spellStart"/>
            <w:r w:rsidRPr="00E35DB3">
              <w:rPr>
                <w:rFonts w:ascii="Arial" w:hAnsi="Arial" w:cs="Arial"/>
              </w:rPr>
              <w:t>односм</w:t>
            </w:r>
            <w:proofErr w:type="spellEnd"/>
            <w:r w:rsidRPr="00E35DB3">
              <w:rPr>
                <w:rFonts w:ascii="Arial" w:hAnsi="Arial" w:cs="Arial"/>
              </w:rPr>
              <w:t>. раб. день)</w:t>
            </w:r>
          </w:p>
        </w:tc>
        <w:tc>
          <w:tcPr>
            <w:tcW w:w="699" w:type="pct"/>
            <w:tcBorders>
              <w:top w:val="nil"/>
              <w:left w:val="nil"/>
              <w:bottom w:val="single" w:sz="4" w:space="0" w:color="auto"/>
              <w:right w:val="single" w:sz="4" w:space="0" w:color="auto"/>
            </w:tcBorders>
            <w:shd w:val="clear" w:color="auto" w:fill="auto"/>
            <w:vAlign w:val="center"/>
            <w:hideMark/>
          </w:tcPr>
          <w:p w14:paraId="24FF4D8E" w14:textId="77777777" w:rsidR="00E35DB3" w:rsidRPr="00E35DB3" w:rsidRDefault="00E35DB3" w:rsidP="00E35DB3">
            <w:pPr>
              <w:jc w:val="center"/>
              <w:rPr>
                <w:rFonts w:ascii="Arial" w:hAnsi="Arial" w:cs="Arial"/>
              </w:rPr>
            </w:pPr>
            <w:r w:rsidRPr="00E35DB3">
              <w:rPr>
                <w:rFonts w:ascii="Arial" w:hAnsi="Arial" w:cs="Arial"/>
              </w:rPr>
              <w:t>79437</w:t>
            </w:r>
          </w:p>
        </w:tc>
      </w:tr>
    </w:tbl>
    <w:p w14:paraId="04BE2865" w14:textId="6FA6FFC1" w:rsidR="00E35DB3" w:rsidRDefault="00E35DB3" w:rsidP="00E35DB3">
      <w:pPr>
        <w:tabs>
          <w:tab w:val="left" w:pos="2085"/>
        </w:tabs>
        <w:jc w:val="center"/>
        <w:rPr>
          <w:rFonts w:ascii="Arial" w:hAnsi="Arial" w:cs="Arial"/>
        </w:rPr>
      </w:pPr>
      <w:r w:rsidRPr="0000494F">
        <w:rPr>
          <w:b/>
          <w:noProof/>
        </w:rPr>
        <w:drawing>
          <wp:anchor distT="0" distB="0" distL="114300" distR="114300" simplePos="0" relativeHeight="251707904" behindDoc="1" locked="0" layoutInCell="1" allowOverlap="1" wp14:anchorId="53A9D6A2" wp14:editId="1B1D3B0E">
            <wp:simplePos x="0" y="0"/>
            <wp:positionH relativeFrom="column">
              <wp:posOffset>1451610</wp:posOffset>
            </wp:positionH>
            <wp:positionV relativeFrom="paragraph">
              <wp:posOffset>192405</wp:posOffset>
            </wp:positionV>
            <wp:extent cx="3211737" cy="1943100"/>
            <wp:effectExtent l="0" t="0" r="8255" b="0"/>
            <wp:wrapTight wrapText="bothSides">
              <wp:wrapPolygon edited="0">
                <wp:start x="0" y="0"/>
                <wp:lineTo x="0" y="21388"/>
                <wp:lineTo x="21527" y="21388"/>
                <wp:lineTo x="21527" y="0"/>
                <wp:lineTo x="0" y="0"/>
              </wp:wrapPolygon>
            </wp:wrapTight>
            <wp:docPr id="13" name="Рисунок 7" descr="http://www.cdminfo.ru/images/models/img_pictures/FA6518DD072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dminfo.ru/images/models/img_pictures/FA6518DD0723-10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11737" cy="1943100"/>
                    </a:xfrm>
                    <a:prstGeom prst="rect">
                      <a:avLst/>
                    </a:prstGeom>
                    <a:noFill/>
                    <a:ln w="9525">
                      <a:noFill/>
                      <a:miter lim="800000"/>
                      <a:headEnd/>
                      <a:tailEnd/>
                    </a:ln>
                  </pic:spPr>
                </pic:pic>
              </a:graphicData>
            </a:graphic>
          </wp:anchor>
        </w:drawing>
      </w:r>
    </w:p>
    <w:p w14:paraId="74AE9468" w14:textId="7D6CD602" w:rsidR="00E35DB3" w:rsidRPr="00E35DB3" w:rsidRDefault="00E35DB3" w:rsidP="00E35DB3">
      <w:pPr>
        <w:rPr>
          <w:rFonts w:ascii="Arial" w:hAnsi="Arial" w:cs="Arial"/>
        </w:rPr>
      </w:pPr>
    </w:p>
    <w:p w14:paraId="535B0C34" w14:textId="66EFFBEF" w:rsidR="00E35DB3" w:rsidRPr="00E35DB3" w:rsidRDefault="00E35DB3" w:rsidP="00E35DB3">
      <w:pPr>
        <w:rPr>
          <w:rFonts w:ascii="Arial" w:hAnsi="Arial" w:cs="Arial"/>
        </w:rPr>
      </w:pPr>
    </w:p>
    <w:p w14:paraId="1FA0DFE2" w14:textId="79B9B5B1" w:rsidR="00E35DB3" w:rsidRPr="00E35DB3" w:rsidRDefault="00E35DB3" w:rsidP="00E35DB3">
      <w:pPr>
        <w:rPr>
          <w:rFonts w:ascii="Arial" w:hAnsi="Arial" w:cs="Arial"/>
        </w:rPr>
      </w:pPr>
    </w:p>
    <w:p w14:paraId="647C4A46" w14:textId="0F3A4CC1" w:rsidR="00E35DB3" w:rsidRPr="00E35DB3" w:rsidRDefault="00E35DB3" w:rsidP="00E35DB3">
      <w:pPr>
        <w:rPr>
          <w:rFonts w:ascii="Arial" w:hAnsi="Arial" w:cs="Arial"/>
        </w:rPr>
      </w:pPr>
    </w:p>
    <w:p w14:paraId="4A9F3C1D" w14:textId="59D2009F" w:rsidR="00E35DB3" w:rsidRPr="00E35DB3" w:rsidRDefault="00E35DB3" w:rsidP="00E35DB3">
      <w:pPr>
        <w:rPr>
          <w:rFonts w:ascii="Arial" w:hAnsi="Arial" w:cs="Arial"/>
        </w:rPr>
      </w:pPr>
    </w:p>
    <w:p w14:paraId="686EB6AA" w14:textId="7A628EF7" w:rsidR="00E35DB3" w:rsidRPr="00E35DB3" w:rsidRDefault="00E35DB3" w:rsidP="00E35DB3">
      <w:pPr>
        <w:rPr>
          <w:rFonts w:ascii="Arial" w:hAnsi="Arial" w:cs="Arial"/>
        </w:rPr>
      </w:pPr>
    </w:p>
    <w:p w14:paraId="3213998F" w14:textId="34F6D84B" w:rsidR="00E35DB3" w:rsidRPr="00E35DB3" w:rsidRDefault="00E35DB3" w:rsidP="00E35DB3">
      <w:pPr>
        <w:rPr>
          <w:rFonts w:ascii="Arial" w:hAnsi="Arial" w:cs="Arial"/>
        </w:rPr>
      </w:pPr>
    </w:p>
    <w:p w14:paraId="7CD48AD0" w14:textId="00DE380A" w:rsidR="00E35DB3" w:rsidRPr="00E35DB3" w:rsidRDefault="00E35DB3" w:rsidP="00E35DB3">
      <w:pPr>
        <w:rPr>
          <w:rFonts w:ascii="Arial" w:hAnsi="Arial" w:cs="Arial"/>
        </w:rPr>
      </w:pPr>
    </w:p>
    <w:p w14:paraId="68188F74" w14:textId="11443B59" w:rsidR="00E35DB3" w:rsidRPr="00E35DB3" w:rsidRDefault="00E35DB3" w:rsidP="00E35DB3">
      <w:pPr>
        <w:rPr>
          <w:rFonts w:ascii="Arial" w:hAnsi="Arial" w:cs="Arial"/>
        </w:rPr>
      </w:pPr>
    </w:p>
    <w:p w14:paraId="01A57AFC" w14:textId="446BCB1F" w:rsidR="00E35DB3" w:rsidRPr="00E35DB3" w:rsidRDefault="00E35DB3" w:rsidP="00E35DB3">
      <w:pPr>
        <w:rPr>
          <w:rFonts w:ascii="Arial" w:hAnsi="Arial" w:cs="Arial"/>
        </w:rPr>
      </w:pPr>
    </w:p>
    <w:p w14:paraId="765C393B" w14:textId="4B0C70FD" w:rsidR="00E35DB3" w:rsidRPr="00E35DB3" w:rsidRDefault="00E35DB3" w:rsidP="00E35DB3">
      <w:pPr>
        <w:rPr>
          <w:rFonts w:ascii="Arial" w:hAnsi="Arial" w:cs="Arial"/>
        </w:rPr>
      </w:pPr>
    </w:p>
    <w:p w14:paraId="219CD56E" w14:textId="77777777" w:rsidR="00E35DB3" w:rsidRDefault="00E35DB3" w:rsidP="00E35DB3">
      <w:pPr>
        <w:rPr>
          <w:rFonts w:ascii="Arial" w:hAnsi="Arial" w:cs="Arial"/>
        </w:rPr>
      </w:pPr>
    </w:p>
    <w:p w14:paraId="3AE71A2B" w14:textId="6AC84F73" w:rsidR="00E35DB3" w:rsidRPr="00E35DB3" w:rsidRDefault="00E35DB3" w:rsidP="00E35DB3">
      <w:pPr>
        <w:rPr>
          <w:rFonts w:ascii="Arial" w:hAnsi="Arial" w:cs="Arial"/>
          <w:b/>
        </w:rPr>
      </w:pPr>
      <w:r w:rsidRPr="00E35DB3">
        <w:rPr>
          <w:rFonts w:ascii="Arial" w:hAnsi="Arial" w:cs="Arial"/>
          <w:b/>
        </w:rPr>
        <w:t xml:space="preserve">Рис. 6.18. </w:t>
      </w:r>
      <w:hyperlink r:id="rId68" w:history="1">
        <w:r w:rsidRPr="00E35DB3">
          <w:rPr>
            <w:rFonts w:ascii="Arial" w:hAnsi="Arial" w:cs="Arial"/>
            <w:b/>
          </w:rPr>
          <w:t>Вакуумная подметально-уборочная машина</w:t>
        </w:r>
      </w:hyperlink>
      <w:r w:rsidRPr="00E35DB3">
        <w:rPr>
          <w:rFonts w:ascii="Arial" w:hAnsi="Arial" w:cs="Arial"/>
          <w:b/>
        </w:rPr>
        <w:t xml:space="preserve"> ПУМ-99 на базе шасси «</w:t>
      </w:r>
      <w:proofErr w:type="spellStart"/>
      <w:r w:rsidRPr="00E35DB3">
        <w:rPr>
          <w:rFonts w:ascii="Arial" w:hAnsi="Arial" w:cs="Arial"/>
          <w:b/>
        </w:rPr>
        <w:t>Зил</w:t>
      </w:r>
      <w:proofErr w:type="spellEnd"/>
      <w:r w:rsidRPr="00E35DB3">
        <w:rPr>
          <w:rFonts w:ascii="Arial" w:hAnsi="Arial" w:cs="Arial"/>
          <w:b/>
        </w:rPr>
        <w:t>».</w:t>
      </w:r>
    </w:p>
    <w:p w14:paraId="4EE3C0FB" w14:textId="77777777" w:rsidR="00E35DB3" w:rsidRPr="00E35DB3" w:rsidRDefault="00E35DB3" w:rsidP="00E35DB3">
      <w:pPr>
        <w:ind w:firstLine="708"/>
        <w:rPr>
          <w:rFonts w:ascii="Arial" w:hAnsi="Arial" w:cs="Arial"/>
        </w:rPr>
      </w:pPr>
    </w:p>
    <w:p w14:paraId="126F4377" w14:textId="77777777" w:rsidR="00E35DB3" w:rsidRPr="00E35DB3" w:rsidRDefault="00E35DB3" w:rsidP="00E35DB3">
      <w:pPr>
        <w:ind w:firstLine="708"/>
        <w:rPr>
          <w:rFonts w:ascii="Arial" w:hAnsi="Arial" w:cs="Arial"/>
        </w:rPr>
      </w:pPr>
      <w:r w:rsidRPr="00E35DB3">
        <w:rPr>
          <w:rFonts w:ascii="Arial" w:hAnsi="Arial" w:cs="Arial"/>
        </w:rPr>
        <w:t>Необходимое количество подметально-уборочных машин определяется по формуле:</w:t>
      </w:r>
    </w:p>
    <w:p w14:paraId="517BDD62" w14:textId="77777777" w:rsidR="00E35DB3" w:rsidRPr="00E35DB3" w:rsidRDefault="00E35DB3" w:rsidP="00E35DB3">
      <w:pPr>
        <w:jc w:val="center"/>
        <w:rPr>
          <w:rFonts w:ascii="Arial" w:hAnsi="Arial" w:cs="Arial"/>
        </w:rPr>
      </w:pPr>
      <w:r w:rsidRPr="00E35DB3">
        <w:rPr>
          <w:rFonts w:ascii="Arial" w:hAnsi="Arial" w:cs="Arial"/>
        </w:rPr>
        <w:t>N = S/</w:t>
      </w:r>
      <w:proofErr w:type="spellStart"/>
      <w:r w:rsidRPr="00E35DB3">
        <w:rPr>
          <w:rFonts w:ascii="Arial" w:hAnsi="Arial" w:cs="Arial"/>
        </w:rPr>
        <w:t>П</w:t>
      </w:r>
      <w:r w:rsidRPr="00E35DB3">
        <w:rPr>
          <w:rFonts w:ascii="Arial" w:hAnsi="Arial" w:cs="Arial"/>
          <w:vertAlign w:val="subscript"/>
        </w:rPr>
        <w:t>Эксп</w:t>
      </w:r>
      <w:r w:rsidRPr="00E35DB3">
        <w:rPr>
          <w:rFonts w:ascii="Arial" w:hAnsi="Arial" w:cs="Arial"/>
        </w:rPr>
        <w:t>×K</w:t>
      </w:r>
      <w:r w:rsidRPr="00E35DB3">
        <w:rPr>
          <w:rFonts w:ascii="Arial" w:hAnsi="Arial" w:cs="Arial"/>
          <w:vertAlign w:val="subscript"/>
        </w:rPr>
        <w:t>Вых</w:t>
      </w:r>
      <w:r w:rsidRPr="00E35DB3">
        <w:rPr>
          <w:rFonts w:ascii="Arial" w:hAnsi="Arial" w:cs="Arial"/>
        </w:rPr>
        <w:t>×r</w:t>
      </w:r>
      <w:proofErr w:type="spellEnd"/>
    </w:p>
    <w:p w14:paraId="17E8D870" w14:textId="77777777" w:rsidR="00E35DB3" w:rsidRPr="00E35DB3" w:rsidRDefault="00E35DB3" w:rsidP="00E35DB3">
      <w:pPr>
        <w:rPr>
          <w:rFonts w:ascii="Arial" w:hAnsi="Arial" w:cs="Arial"/>
        </w:rPr>
      </w:pPr>
      <w:r w:rsidRPr="00E35DB3">
        <w:rPr>
          <w:rFonts w:ascii="Arial" w:hAnsi="Arial" w:cs="Arial"/>
        </w:rPr>
        <w:t>Где,</w:t>
      </w:r>
    </w:p>
    <w:p w14:paraId="5AC40060" w14:textId="77777777" w:rsidR="00E35DB3" w:rsidRPr="00E35DB3" w:rsidRDefault="00E35DB3" w:rsidP="00E35DB3">
      <w:pPr>
        <w:ind w:firstLine="708"/>
        <w:rPr>
          <w:rFonts w:ascii="Arial" w:hAnsi="Arial" w:cs="Arial"/>
        </w:rPr>
      </w:pPr>
      <w:r w:rsidRPr="00E35DB3">
        <w:rPr>
          <w:rFonts w:ascii="Arial" w:hAnsi="Arial" w:cs="Arial"/>
        </w:rPr>
        <w:t>S –убираемая площадь, м²;</w:t>
      </w:r>
    </w:p>
    <w:p w14:paraId="2C4F4BDA" w14:textId="77777777" w:rsidR="00E35DB3" w:rsidRPr="00E35DB3" w:rsidRDefault="00E35DB3" w:rsidP="00E35DB3">
      <w:pPr>
        <w:ind w:firstLine="708"/>
        <w:rPr>
          <w:rFonts w:ascii="Arial" w:hAnsi="Arial" w:cs="Arial"/>
        </w:rPr>
      </w:pPr>
      <w:proofErr w:type="spellStart"/>
      <w:r w:rsidRPr="00E35DB3">
        <w:rPr>
          <w:rFonts w:ascii="Arial" w:hAnsi="Arial" w:cs="Arial"/>
        </w:rPr>
        <w:t>K</w:t>
      </w:r>
      <w:r w:rsidRPr="00E35DB3">
        <w:rPr>
          <w:rFonts w:ascii="Arial" w:hAnsi="Arial" w:cs="Arial"/>
          <w:vertAlign w:val="subscript"/>
        </w:rPr>
        <w:t>Вых</w:t>
      </w:r>
      <w:proofErr w:type="spellEnd"/>
      <w:r w:rsidRPr="00E35DB3">
        <w:rPr>
          <w:rFonts w:ascii="Arial" w:hAnsi="Arial" w:cs="Arial"/>
        </w:rPr>
        <w:t>- коэффициент выхода машин на линию;</w:t>
      </w:r>
    </w:p>
    <w:p w14:paraId="791DB006" w14:textId="6E449DB3" w:rsidR="00E35DB3" w:rsidRPr="00E35DB3" w:rsidRDefault="00E35DB3" w:rsidP="00E35DB3">
      <w:pPr>
        <w:ind w:firstLine="708"/>
        <w:rPr>
          <w:rFonts w:ascii="Arial" w:hAnsi="Arial" w:cs="Arial"/>
        </w:rPr>
      </w:pPr>
      <w:proofErr w:type="spellStart"/>
      <w:r w:rsidRPr="00E35DB3">
        <w:rPr>
          <w:rFonts w:ascii="Arial" w:hAnsi="Arial" w:cs="Arial"/>
        </w:rPr>
        <w:t>П</w:t>
      </w:r>
      <w:r w:rsidRPr="00E35DB3">
        <w:rPr>
          <w:rFonts w:ascii="Arial" w:hAnsi="Arial" w:cs="Arial"/>
          <w:vertAlign w:val="subscript"/>
        </w:rPr>
        <w:t>Эксп</w:t>
      </w:r>
      <w:proofErr w:type="spellEnd"/>
      <w:r w:rsidRPr="00E35DB3">
        <w:rPr>
          <w:rFonts w:ascii="Arial" w:hAnsi="Arial" w:cs="Arial"/>
        </w:rPr>
        <w:t xml:space="preserve">- </w:t>
      </w:r>
      <w:proofErr w:type="spellStart"/>
      <w:r w:rsidRPr="00E35DB3">
        <w:rPr>
          <w:rFonts w:ascii="Arial" w:hAnsi="Arial" w:cs="Arial"/>
        </w:rPr>
        <w:t>эксплутационная</w:t>
      </w:r>
      <w:proofErr w:type="spellEnd"/>
      <w:r w:rsidRPr="00E35DB3">
        <w:rPr>
          <w:rFonts w:ascii="Arial" w:hAnsi="Arial" w:cs="Arial"/>
        </w:rPr>
        <w:t xml:space="preserve"> производительность 1 машины, </w:t>
      </w:r>
    </w:p>
    <w:p w14:paraId="02F6E17A" w14:textId="77777777" w:rsidR="00E35DB3" w:rsidRPr="00E35DB3" w:rsidRDefault="00E35DB3" w:rsidP="00E35DB3">
      <w:pPr>
        <w:ind w:firstLine="708"/>
        <w:rPr>
          <w:rFonts w:ascii="Arial" w:hAnsi="Arial" w:cs="Arial"/>
        </w:rPr>
      </w:pPr>
      <w:r w:rsidRPr="00E35DB3">
        <w:rPr>
          <w:rFonts w:ascii="Arial" w:hAnsi="Arial" w:cs="Arial"/>
        </w:rPr>
        <w:t xml:space="preserve">r - количество рабочих дней необходимых для уборки всей территории (принимается равным 5)  </w:t>
      </w:r>
    </w:p>
    <w:p w14:paraId="5434AC35" w14:textId="77777777" w:rsidR="00E35DB3" w:rsidRPr="00E35DB3" w:rsidRDefault="00E35DB3" w:rsidP="00E35DB3">
      <w:pPr>
        <w:ind w:firstLine="708"/>
        <w:rPr>
          <w:rFonts w:ascii="Arial" w:hAnsi="Arial" w:cs="Arial"/>
          <w:lang w:val="en-US"/>
        </w:rPr>
      </w:pPr>
      <w:r w:rsidRPr="00E35DB3">
        <w:rPr>
          <w:rFonts w:ascii="Arial" w:hAnsi="Arial" w:cs="Arial"/>
          <w:lang w:val="en-US"/>
        </w:rPr>
        <w:t>K</w:t>
      </w:r>
      <w:proofErr w:type="spellStart"/>
      <w:r w:rsidRPr="00E35DB3">
        <w:rPr>
          <w:rFonts w:ascii="Arial" w:hAnsi="Arial" w:cs="Arial"/>
          <w:vertAlign w:val="subscript"/>
        </w:rPr>
        <w:t>Вых</w:t>
      </w:r>
      <w:proofErr w:type="spellEnd"/>
      <w:r w:rsidRPr="00E35DB3">
        <w:rPr>
          <w:rFonts w:ascii="Arial" w:hAnsi="Arial" w:cs="Arial"/>
          <w:lang w:val="en-US"/>
        </w:rPr>
        <w:t>=0,9</w:t>
      </w:r>
    </w:p>
    <w:p w14:paraId="03BF5184" w14:textId="77777777" w:rsidR="00E35DB3" w:rsidRPr="0000494F" w:rsidRDefault="00E35DB3" w:rsidP="00E35DB3">
      <w:pPr>
        <w:jc w:val="center"/>
        <w:rPr>
          <w:sz w:val="28"/>
          <w:szCs w:val="28"/>
          <w:lang w:val="en-US"/>
        </w:rPr>
      </w:pPr>
      <w:r w:rsidRPr="00E35DB3">
        <w:rPr>
          <w:rFonts w:ascii="Arial" w:hAnsi="Arial" w:cs="Arial"/>
          <w:lang w:val="en-US"/>
        </w:rPr>
        <w:t>N = S/</w:t>
      </w:r>
      <w:proofErr w:type="spellStart"/>
      <w:r w:rsidRPr="00E35DB3">
        <w:rPr>
          <w:rFonts w:ascii="Arial" w:hAnsi="Arial" w:cs="Arial"/>
        </w:rPr>
        <w:t>П</w:t>
      </w:r>
      <w:r w:rsidRPr="00E35DB3">
        <w:rPr>
          <w:rFonts w:ascii="Arial" w:hAnsi="Arial" w:cs="Arial"/>
          <w:vertAlign w:val="subscript"/>
        </w:rPr>
        <w:t>Эксп</w:t>
      </w:r>
      <w:proofErr w:type="spellEnd"/>
      <w:r w:rsidRPr="00E35DB3">
        <w:rPr>
          <w:rFonts w:ascii="Arial" w:hAnsi="Arial" w:cs="Arial"/>
          <w:lang w:val="en-US"/>
        </w:rPr>
        <w:t>×K</w:t>
      </w:r>
      <w:proofErr w:type="spellStart"/>
      <w:r w:rsidRPr="00E35DB3">
        <w:rPr>
          <w:rFonts w:ascii="Arial" w:hAnsi="Arial" w:cs="Arial"/>
          <w:vertAlign w:val="subscript"/>
        </w:rPr>
        <w:t>Вых</w:t>
      </w:r>
      <w:proofErr w:type="spellEnd"/>
      <w:r w:rsidRPr="00E35DB3">
        <w:rPr>
          <w:rFonts w:ascii="Arial" w:hAnsi="Arial" w:cs="Arial"/>
          <w:lang w:val="en-US"/>
        </w:rPr>
        <w:t>×r =274 </w:t>
      </w:r>
      <w:r w:rsidRPr="0000494F">
        <w:rPr>
          <w:sz w:val="28"/>
          <w:szCs w:val="28"/>
          <w:lang w:val="en-US"/>
        </w:rPr>
        <w:t>779/79 437×0,9×5=0,8</w:t>
      </w:r>
    </w:p>
    <w:p w14:paraId="45318BBF" w14:textId="5962C826" w:rsidR="00E35DB3" w:rsidRDefault="00E35DB3" w:rsidP="00E35DB3">
      <w:pPr>
        <w:tabs>
          <w:tab w:val="left" w:pos="2655"/>
        </w:tabs>
        <w:rPr>
          <w:rFonts w:ascii="Arial" w:hAnsi="Arial" w:cs="Arial"/>
          <w:lang w:val="en-US"/>
        </w:rPr>
      </w:pPr>
    </w:p>
    <w:p w14:paraId="3DA537D7" w14:textId="065C0B60" w:rsidR="00E35DB3" w:rsidRDefault="00E35DB3" w:rsidP="00E35DB3">
      <w:pPr>
        <w:tabs>
          <w:tab w:val="left" w:pos="2655"/>
        </w:tabs>
        <w:rPr>
          <w:rFonts w:ascii="Arial" w:hAnsi="Arial" w:cs="Arial"/>
          <w:lang w:val="en-US"/>
        </w:rPr>
      </w:pPr>
    </w:p>
    <w:p w14:paraId="08AF0A99" w14:textId="77777777" w:rsidR="00E35DB3" w:rsidRPr="00E35DB3" w:rsidRDefault="00E35DB3" w:rsidP="00E35DB3">
      <w:pPr>
        <w:jc w:val="center"/>
        <w:rPr>
          <w:rFonts w:ascii="Arial" w:hAnsi="Arial" w:cs="Arial"/>
          <w:b/>
        </w:rPr>
      </w:pPr>
      <w:r w:rsidRPr="00E35DB3">
        <w:rPr>
          <w:rFonts w:ascii="Arial" w:hAnsi="Arial" w:cs="Arial"/>
          <w:b/>
        </w:rPr>
        <w:lastRenderedPageBreak/>
        <w:t>Таблица 8.12. Необходимое количество подметально-уборочных машин для уборки проезжей части в городском округе Кашира</w:t>
      </w:r>
    </w:p>
    <w:tbl>
      <w:tblPr>
        <w:tblW w:w="4949" w:type="pct"/>
        <w:jc w:val="center"/>
        <w:tblLook w:val="04A0" w:firstRow="1" w:lastRow="0" w:firstColumn="1" w:lastColumn="0" w:noHBand="0" w:noVBand="1"/>
      </w:tblPr>
      <w:tblGrid>
        <w:gridCol w:w="1764"/>
        <w:gridCol w:w="1527"/>
        <w:gridCol w:w="1999"/>
        <w:gridCol w:w="1731"/>
        <w:gridCol w:w="1586"/>
        <w:gridCol w:w="1708"/>
      </w:tblGrid>
      <w:tr w:rsidR="00E35DB3" w:rsidRPr="00E35DB3" w14:paraId="65B632DB" w14:textId="77777777" w:rsidTr="00E35DB3">
        <w:trPr>
          <w:trHeight w:val="645"/>
          <w:jc w:val="center"/>
        </w:trPr>
        <w:tc>
          <w:tcPr>
            <w:tcW w:w="256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364708" w14:textId="77777777" w:rsidR="00E35DB3" w:rsidRPr="00E35DB3" w:rsidRDefault="00E35DB3" w:rsidP="00E35DB3">
            <w:pPr>
              <w:jc w:val="center"/>
              <w:rPr>
                <w:rFonts w:ascii="Arial" w:hAnsi="Arial" w:cs="Arial"/>
              </w:rPr>
            </w:pPr>
            <w:r w:rsidRPr="00E35DB3">
              <w:rPr>
                <w:rFonts w:ascii="Arial" w:hAnsi="Arial" w:cs="Arial"/>
              </w:rPr>
              <w:t>Площадь механизированной уборки, кв. м.</w:t>
            </w:r>
          </w:p>
        </w:tc>
        <w:tc>
          <w:tcPr>
            <w:tcW w:w="2436" w:type="pct"/>
            <w:gridSpan w:val="3"/>
            <w:tcBorders>
              <w:top w:val="single" w:sz="4" w:space="0" w:color="auto"/>
              <w:left w:val="nil"/>
              <w:bottom w:val="single" w:sz="4" w:space="0" w:color="auto"/>
              <w:right w:val="single" w:sz="4" w:space="0" w:color="auto"/>
            </w:tcBorders>
            <w:shd w:val="clear" w:color="auto" w:fill="auto"/>
            <w:vAlign w:val="center"/>
            <w:hideMark/>
          </w:tcPr>
          <w:p w14:paraId="434FC144" w14:textId="77777777" w:rsidR="00E35DB3" w:rsidRPr="00E35DB3" w:rsidRDefault="00E35DB3" w:rsidP="00E35DB3">
            <w:pPr>
              <w:jc w:val="center"/>
              <w:rPr>
                <w:rFonts w:ascii="Arial" w:hAnsi="Arial" w:cs="Arial"/>
              </w:rPr>
            </w:pPr>
            <w:r w:rsidRPr="00E35DB3">
              <w:rPr>
                <w:rFonts w:ascii="Arial" w:hAnsi="Arial" w:cs="Arial"/>
              </w:rPr>
              <w:t>Потребное количество машин ПУМ-99, шт.</w:t>
            </w:r>
          </w:p>
        </w:tc>
      </w:tr>
      <w:tr w:rsidR="00E35DB3" w:rsidRPr="00E35DB3" w14:paraId="3A20A066" w14:textId="77777777" w:rsidTr="00E35DB3">
        <w:trPr>
          <w:trHeight w:val="750"/>
          <w:jc w:val="center"/>
        </w:trPr>
        <w:tc>
          <w:tcPr>
            <w:tcW w:w="855" w:type="pct"/>
            <w:tcBorders>
              <w:top w:val="nil"/>
              <w:left w:val="single" w:sz="4" w:space="0" w:color="auto"/>
              <w:bottom w:val="single" w:sz="4" w:space="0" w:color="auto"/>
              <w:right w:val="single" w:sz="4" w:space="0" w:color="auto"/>
            </w:tcBorders>
            <w:shd w:val="clear" w:color="auto" w:fill="auto"/>
            <w:vAlign w:val="center"/>
            <w:hideMark/>
          </w:tcPr>
          <w:p w14:paraId="19C9DDA4" w14:textId="77777777" w:rsidR="00E35DB3" w:rsidRPr="00E35DB3" w:rsidRDefault="00E35DB3" w:rsidP="00E35DB3">
            <w:pPr>
              <w:jc w:val="center"/>
              <w:rPr>
                <w:rFonts w:ascii="Arial" w:hAnsi="Arial" w:cs="Arial"/>
              </w:rPr>
            </w:pPr>
            <w:r w:rsidRPr="00E35DB3">
              <w:rPr>
                <w:rFonts w:ascii="Arial" w:hAnsi="Arial" w:cs="Arial"/>
              </w:rPr>
              <w:t>Существ. положение</w:t>
            </w:r>
          </w:p>
        </w:tc>
        <w:tc>
          <w:tcPr>
            <w:tcW w:w="740" w:type="pct"/>
            <w:tcBorders>
              <w:top w:val="nil"/>
              <w:left w:val="nil"/>
              <w:bottom w:val="single" w:sz="4" w:space="0" w:color="auto"/>
              <w:right w:val="single" w:sz="4" w:space="0" w:color="auto"/>
            </w:tcBorders>
            <w:shd w:val="clear" w:color="auto" w:fill="auto"/>
            <w:vAlign w:val="center"/>
            <w:hideMark/>
          </w:tcPr>
          <w:p w14:paraId="7048AD80" w14:textId="77777777" w:rsidR="00E35DB3" w:rsidRPr="00E35DB3" w:rsidRDefault="00E35DB3" w:rsidP="00E35DB3">
            <w:pPr>
              <w:jc w:val="center"/>
              <w:rPr>
                <w:rFonts w:ascii="Arial" w:hAnsi="Arial" w:cs="Arial"/>
              </w:rPr>
            </w:pPr>
            <w:r w:rsidRPr="00E35DB3">
              <w:rPr>
                <w:rFonts w:ascii="Arial" w:hAnsi="Arial" w:cs="Arial"/>
              </w:rPr>
              <w:t>На первую очередь</w:t>
            </w:r>
          </w:p>
        </w:tc>
        <w:tc>
          <w:tcPr>
            <w:tcW w:w="969" w:type="pct"/>
            <w:tcBorders>
              <w:top w:val="nil"/>
              <w:left w:val="nil"/>
              <w:bottom w:val="single" w:sz="4" w:space="0" w:color="auto"/>
              <w:right w:val="single" w:sz="4" w:space="0" w:color="auto"/>
            </w:tcBorders>
            <w:shd w:val="clear" w:color="auto" w:fill="auto"/>
            <w:vAlign w:val="center"/>
            <w:hideMark/>
          </w:tcPr>
          <w:p w14:paraId="2F34E7EF" w14:textId="77777777" w:rsidR="00E35DB3" w:rsidRPr="00E35DB3" w:rsidRDefault="00E35DB3" w:rsidP="00E35DB3">
            <w:pPr>
              <w:jc w:val="center"/>
              <w:rPr>
                <w:rFonts w:ascii="Arial" w:hAnsi="Arial" w:cs="Arial"/>
              </w:rPr>
            </w:pPr>
            <w:r w:rsidRPr="00E35DB3">
              <w:rPr>
                <w:rFonts w:ascii="Arial" w:hAnsi="Arial" w:cs="Arial"/>
              </w:rPr>
              <w:t>На расчетный срок</w:t>
            </w:r>
          </w:p>
        </w:tc>
        <w:tc>
          <w:tcPr>
            <w:tcW w:w="839" w:type="pct"/>
            <w:tcBorders>
              <w:top w:val="nil"/>
              <w:left w:val="nil"/>
              <w:bottom w:val="single" w:sz="4" w:space="0" w:color="auto"/>
              <w:right w:val="single" w:sz="4" w:space="0" w:color="auto"/>
            </w:tcBorders>
            <w:shd w:val="clear" w:color="auto" w:fill="auto"/>
            <w:vAlign w:val="center"/>
            <w:hideMark/>
          </w:tcPr>
          <w:p w14:paraId="1BB28CF9" w14:textId="77777777" w:rsidR="00E35DB3" w:rsidRPr="00E35DB3" w:rsidRDefault="00E35DB3" w:rsidP="00E35DB3">
            <w:pPr>
              <w:jc w:val="center"/>
              <w:rPr>
                <w:rFonts w:ascii="Arial" w:hAnsi="Arial" w:cs="Arial"/>
              </w:rPr>
            </w:pPr>
            <w:r w:rsidRPr="00E35DB3">
              <w:rPr>
                <w:rFonts w:ascii="Arial" w:hAnsi="Arial" w:cs="Arial"/>
              </w:rPr>
              <w:t>Существ. положение</w:t>
            </w:r>
          </w:p>
        </w:tc>
        <w:tc>
          <w:tcPr>
            <w:tcW w:w="769" w:type="pct"/>
            <w:tcBorders>
              <w:top w:val="nil"/>
              <w:left w:val="nil"/>
              <w:bottom w:val="single" w:sz="4" w:space="0" w:color="auto"/>
              <w:right w:val="single" w:sz="4" w:space="0" w:color="auto"/>
            </w:tcBorders>
            <w:shd w:val="clear" w:color="auto" w:fill="auto"/>
            <w:vAlign w:val="center"/>
            <w:hideMark/>
          </w:tcPr>
          <w:p w14:paraId="2BD6FB6F" w14:textId="77777777" w:rsidR="00E35DB3" w:rsidRPr="00E35DB3" w:rsidRDefault="00E35DB3" w:rsidP="00E35DB3">
            <w:pPr>
              <w:jc w:val="center"/>
              <w:rPr>
                <w:rFonts w:ascii="Arial" w:hAnsi="Arial" w:cs="Arial"/>
              </w:rPr>
            </w:pPr>
            <w:r w:rsidRPr="00E35DB3">
              <w:rPr>
                <w:rFonts w:ascii="Arial" w:hAnsi="Arial" w:cs="Arial"/>
              </w:rPr>
              <w:t>На первую очередь</w:t>
            </w:r>
          </w:p>
        </w:tc>
        <w:tc>
          <w:tcPr>
            <w:tcW w:w="829" w:type="pct"/>
            <w:tcBorders>
              <w:top w:val="nil"/>
              <w:left w:val="nil"/>
              <w:bottom w:val="single" w:sz="4" w:space="0" w:color="auto"/>
              <w:right w:val="single" w:sz="4" w:space="0" w:color="auto"/>
            </w:tcBorders>
            <w:shd w:val="clear" w:color="auto" w:fill="auto"/>
            <w:vAlign w:val="center"/>
            <w:hideMark/>
          </w:tcPr>
          <w:p w14:paraId="71789608" w14:textId="77777777" w:rsidR="00E35DB3" w:rsidRPr="00E35DB3" w:rsidRDefault="00E35DB3" w:rsidP="00E35DB3">
            <w:pPr>
              <w:jc w:val="center"/>
              <w:rPr>
                <w:rFonts w:ascii="Arial" w:hAnsi="Arial" w:cs="Arial"/>
              </w:rPr>
            </w:pPr>
            <w:r w:rsidRPr="00E35DB3">
              <w:rPr>
                <w:rFonts w:ascii="Arial" w:hAnsi="Arial" w:cs="Arial"/>
              </w:rPr>
              <w:t>На расчетный срок</w:t>
            </w:r>
          </w:p>
        </w:tc>
      </w:tr>
      <w:tr w:rsidR="00E35DB3" w:rsidRPr="00E35DB3" w14:paraId="5C9EB6D9" w14:textId="77777777" w:rsidTr="00E35DB3">
        <w:trPr>
          <w:trHeight w:val="750"/>
          <w:jc w:val="center"/>
        </w:trPr>
        <w:tc>
          <w:tcPr>
            <w:tcW w:w="855" w:type="pct"/>
            <w:tcBorders>
              <w:top w:val="nil"/>
              <w:left w:val="single" w:sz="4" w:space="0" w:color="auto"/>
              <w:bottom w:val="single" w:sz="4" w:space="0" w:color="auto"/>
              <w:right w:val="single" w:sz="4" w:space="0" w:color="auto"/>
            </w:tcBorders>
            <w:shd w:val="clear" w:color="auto" w:fill="auto"/>
            <w:vAlign w:val="center"/>
            <w:hideMark/>
          </w:tcPr>
          <w:p w14:paraId="10B64DB0" w14:textId="77777777" w:rsidR="00E35DB3" w:rsidRPr="00E35DB3" w:rsidRDefault="00E35DB3" w:rsidP="00E35DB3">
            <w:pPr>
              <w:jc w:val="center"/>
              <w:rPr>
                <w:rFonts w:ascii="Arial" w:hAnsi="Arial" w:cs="Arial"/>
              </w:rPr>
            </w:pPr>
            <w:r w:rsidRPr="00E35DB3">
              <w:rPr>
                <w:rFonts w:ascii="Arial" w:hAnsi="Arial" w:cs="Arial"/>
              </w:rPr>
              <w:t>1800000</w:t>
            </w:r>
          </w:p>
        </w:tc>
        <w:tc>
          <w:tcPr>
            <w:tcW w:w="740" w:type="pct"/>
            <w:tcBorders>
              <w:top w:val="nil"/>
              <w:left w:val="nil"/>
              <w:bottom w:val="single" w:sz="4" w:space="0" w:color="auto"/>
              <w:right w:val="single" w:sz="4" w:space="0" w:color="auto"/>
            </w:tcBorders>
            <w:shd w:val="clear" w:color="auto" w:fill="auto"/>
            <w:vAlign w:val="center"/>
            <w:hideMark/>
          </w:tcPr>
          <w:p w14:paraId="3CCF0A3E" w14:textId="77777777" w:rsidR="00E35DB3" w:rsidRPr="00E35DB3" w:rsidRDefault="00E35DB3" w:rsidP="00E35DB3">
            <w:pPr>
              <w:jc w:val="center"/>
              <w:rPr>
                <w:rFonts w:ascii="Arial" w:hAnsi="Arial" w:cs="Arial"/>
              </w:rPr>
            </w:pPr>
            <w:r w:rsidRPr="00E35DB3">
              <w:rPr>
                <w:rFonts w:ascii="Arial" w:hAnsi="Arial" w:cs="Arial"/>
              </w:rPr>
              <w:t>1860000</w:t>
            </w:r>
          </w:p>
        </w:tc>
        <w:tc>
          <w:tcPr>
            <w:tcW w:w="969" w:type="pct"/>
            <w:tcBorders>
              <w:top w:val="nil"/>
              <w:left w:val="nil"/>
              <w:bottom w:val="single" w:sz="4" w:space="0" w:color="auto"/>
              <w:right w:val="single" w:sz="4" w:space="0" w:color="auto"/>
            </w:tcBorders>
            <w:shd w:val="clear" w:color="auto" w:fill="auto"/>
            <w:vAlign w:val="center"/>
            <w:hideMark/>
          </w:tcPr>
          <w:p w14:paraId="6DC8B3ED" w14:textId="77777777" w:rsidR="00E35DB3" w:rsidRPr="00E35DB3" w:rsidRDefault="00E35DB3" w:rsidP="00E35DB3">
            <w:pPr>
              <w:jc w:val="center"/>
              <w:rPr>
                <w:rFonts w:ascii="Arial" w:hAnsi="Arial" w:cs="Arial"/>
              </w:rPr>
            </w:pPr>
            <w:r w:rsidRPr="00E35DB3">
              <w:rPr>
                <w:rFonts w:ascii="Arial" w:hAnsi="Arial" w:cs="Arial"/>
              </w:rPr>
              <w:t>1920000</w:t>
            </w:r>
          </w:p>
        </w:tc>
        <w:tc>
          <w:tcPr>
            <w:tcW w:w="839" w:type="pct"/>
            <w:tcBorders>
              <w:top w:val="nil"/>
              <w:left w:val="nil"/>
              <w:bottom w:val="single" w:sz="4" w:space="0" w:color="auto"/>
              <w:right w:val="single" w:sz="4" w:space="0" w:color="auto"/>
            </w:tcBorders>
            <w:shd w:val="clear" w:color="auto" w:fill="auto"/>
            <w:vAlign w:val="center"/>
            <w:hideMark/>
          </w:tcPr>
          <w:p w14:paraId="47AB8F45" w14:textId="77777777" w:rsidR="00E35DB3" w:rsidRPr="00E35DB3" w:rsidRDefault="00E35DB3" w:rsidP="00E35DB3">
            <w:pPr>
              <w:jc w:val="center"/>
              <w:rPr>
                <w:rFonts w:ascii="Arial" w:hAnsi="Arial" w:cs="Arial"/>
              </w:rPr>
            </w:pPr>
            <w:r w:rsidRPr="00E35DB3">
              <w:rPr>
                <w:rFonts w:ascii="Arial" w:hAnsi="Arial" w:cs="Arial"/>
              </w:rPr>
              <w:t>3,0</w:t>
            </w:r>
          </w:p>
        </w:tc>
        <w:tc>
          <w:tcPr>
            <w:tcW w:w="769" w:type="pct"/>
            <w:tcBorders>
              <w:top w:val="nil"/>
              <w:left w:val="nil"/>
              <w:bottom w:val="single" w:sz="4" w:space="0" w:color="auto"/>
              <w:right w:val="single" w:sz="4" w:space="0" w:color="auto"/>
            </w:tcBorders>
            <w:shd w:val="clear" w:color="auto" w:fill="auto"/>
            <w:vAlign w:val="center"/>
            <w:hideMark/>
          </w:tcPr>
          <w:p w14:paraId="1BA433CB" w14:textId="77777777" w:rsidR="00E35DB3" w:rsidRPr="00E35DB3" w:rsidRDefault="00E35DB3" w:rsidP="00E35DB3">
            <w:pPr>
              <w:jc w:val="center"/>
              <w:rPr>
                <w:rFonts w:ascii="Arial" w:hAnsi="Arial" w:cs="Arial"/>
              </w:rPr>
            </w:pPr>
            <w:r w:rsidRPr="00E35DB3">
              <w:rPr>
                <w:rFonts w:ascii="Arial" w:hAnsi="Arial" w:cs="Arial"/>
              </w:rPr>
              <w:t>3,1</w:t>
            </w:r>
          </w:p>
        </w:tc>
        <w:tc>
          <w:tcPr>
            <w:tcW w:w="829" w:type="pct"/>
            <w:tcBorders>
              <w:top w:val="nil"/>
              <w:left w:val="nil"/>
              <w:bottom w:val="single" w:sz="4" w:space="0" w:color="auto"/>
              <w:right w:val="single" w:sz="4" w:space="0" w:color="auto"/>
            </w:tcBorders>
            <w:shd w:val="clear" w:color="auto" w:fill="auto"/>
            <w:vAlign w:val="center"/>
            <w:hideMark/>
          </w:tcPr>
          <w:p w14:paraId="0563B18A" w14:textId="77777777" w:rsidR="00E35DB3" w:rsidRPr="00E35DB3" w:rsidRDefault="00E35DB3" w:rsidP="00E35DB3">
            <w:pPr>
              <w:jc w:val="center"/>
              <w:rPr>
                <w:rFonts w:ascii="Arial" w:hAnsi="Arial" w:cs="Arial"/>
              </w:rPr>
            </w:pPr>
            <w:r w:rsidRPr="00E35DB3">
              <w:rPr>
                <w:rFonts w:ascii="Arial" w:hAnsi="Arial" w:cs="Arial"/>
              </w:rPr>
              <w:t>3,2</w:t>
            </w:r>
          </w:p>
        </w:tc>
      </w:tr>
    </w:tbl>
    <w:p w14:paraId="4FD99A1E" w14:textId="77777777" w:rsidR="00E35DB3" w:rsidRPr="00E35DB3" w:rsidRDefault="00E35DB3" w:rsidP="00E35DB3">
      <w:pPr>
        <w:ind w:firstLine="708"/>
        <w:jc w:val="both"/>
        <w:rPr>
          <w:rFonts w:ascii="Arial" w:hAnsi="Arial" w:cs="Arial"/>
        </w:rPr>
      </w:pPr>
      <w:r w:rsidRPr="00E35DB3">
        <w:rPr>
          <w:rFonts w:ascii="Arial" w:hAnsi="Arial" w:cs="Arial"/>
        </w:rPr>
        <w:t xml:space="preserve">Принимаем N=3 машины марки ПУМ-99 при прогнозируемых объемах уборки, на первую очередь и N=4 машины на расчетный срок. </w:t>
      </w:r>
    </w:p>
    <w:p w14:paraId="69FA5154" w14:textId="77777777" w:rsidR="00E35DB3" w:rsidRPr="00E35DB3" w:rsidRDefault="00E35DB3" w:rsidP="00E35DB3">
      <w:pPr>
        <w:jc w:val="center"/>
        <w:rPr>
          <w:rFonts w:ascii="Arial" w:hAnsi="Arial" w:cs="Arial"/>
          <w:b/>
        </w:rPr>
      </w:pPr>
    </w:p>
    <w:p w14:paraId="430EFAF4" w14:textId="24FB6F6A" w:rsidR="00E35DB3" w:rsidRPr="00E35DB3" w:rsidRDefault="00E35DB3" w:rsidP="00E35DB3">
      <w:pPr>
        <w:jc w:val="center"/>
        <w:rPr>
          <w:rFonts w:ascii="Arial" w:hAnsi="Arial" w:cs="Arial"/>
          <w:b/>
        </w:rPr>
      </w:pPr>
      <w:r w:rsidRPr="00E35DB3">
        <w:rPr>
          <w:rFonts w:ascii="Arial" w:hAnsi="Arial" w:cs="Arial"/>
          <w:b/>
        </w:rPr>
        <w:t>Расчет количества машин для мойки дорожных покрытий.</w:t>
      </w:r>
    </w:p>
    <w:p w14:paraId="30BE2AA6" w14:textId="77777777" w:rsidR="00E35DB3" w:rsidRPr="00E35DB3" w:rsidRDefault="00E35DB3" w:rsidP="00E35DB3">
      <w:pPr>
        <w:ind w:firstLine="708"/>
        <w:jc w:val="both"/>
        <w:rPr>
          <w:rFonts w:ascii="Arial" w:hAnsi="Arial" w:cs="Arial"/>
        </w:rPr>
      </w:pPr>
      <w:r w:rsidRPr="00E35DB3">
        <w:rPr>
          <w:rFonts w:ascii="Arial" w:hAnsi="Arial" w:cs="Arial"/>
        </w:rPr>
        <w:t xml:space="preserve">Расчет потребности в машинах для мойки дорожных покрытий произведен для комбинированных машин МКДС-4107, так как на территории городского округа уже применяются комбинированные дорожные машины (КДМ) аналогичного типа. </w:t>
      </w:r>
      <w:proofErr w:type="spellStart"/>
      <w:r w:rsidRPr="00E35DB3">
        <w:rPr>
          <w:rFonts w:ascii="Arial" w:hAnsi="Arial" w:cs="Arial"/>
        </w:rPr>
        <w:t>Преймущество</w:t>
      </w:r>
      <w:proofErr w:type="spellEnd"/>
      <w:r w:rsidRPr="00E35DB3">
        <w:rPr>
          <w:rFonts w:ascii="Arial" w:hAnsi="Arial" w:cs="Arial"/>
        </w:rPr>
        <w:t xml:space="preserve"> КДМ перед другими типами машин заключается в том, что они могут осуществлять мойку дорожных покрытий в летнее время, а в зимний период осуществлять операции по посыпке дорог противогололедными материалами и сгребанию снега, то есть вместо какой-то одной функции выполнять несколько.</w:t>
      </w:r>
    </w:p>
    <w:p w14:paraId="142D144E" w14:textId="4D6FB382" w:rsidR="00E35DB3" w:rsidRDefault="00E35DB3" w:rsidP="00E35DB3">
      <w:pPr>
        <w:tabs>
          <w:tab w:val="left" w:pos="2655"/>
        </w:tabs>
        <w:rPr>
          <w:noProof/>
        </w:rPr>
      </w:pPr>
    </w:p>
    <w:p w14:paraId="5E1064F7" w14:textId="51464FB4" w:rsidR="00E35DB3" w:rsidRPr="00E35DB3" w:rsidRDefault="00E35DB3" w:rsidP="00E35DB3">
      <w:pPr>
        <w:rPr>
          <w:rFonts w:ascii="Arial" w:hAnsi="Arial" w:cs="Arial"/>
        </w:rPr>
      </w:pPr>
      <w:r>
        <w:rPr>
          <w:noProof/>
        </w:rPr>
        <w:drawing>
          <wp:anchor distT="0" distB="0" distL="114300" distR="114300" simplePos="0" relativeHeight="251708928" behindDoc="1" locked="0" layoutInCell="1" allowOverlap="1" wp14:anchorId="05A96E53" wp14:editId="5C54763B">
            <wp:simplePos x="0" y="0"/>
            <wp:positionH relativeFrom="column">
              <wp:posOffset>2223135</wp:posOffset>
            </wp:positionH>
            <wp:positionV relativeFrom="paragraph">
              <wp:posOffset>8890</wp:posOffset>
            </wp:positionV>
            <wp:extent cx="1673967" cy="877901"/>
            <wp:effectExtent l="0" t="0" r="2540" b="0"/>
            <wp:wrapTight wrapText="bothSides">
              <wp:wrapPolygon edited="0">
                <wp:start x="0" y="0"/>
                <wp:lineTo x="0" y="21100"/>
                <wp:lineTo x="21387" y="21100"/>
                <wp:lineTo x="21387" y="0"/>
                <wp:lineTo x="0" y="0"/>
              </wp:wrapPolygon>
            </wp:wrapTight>
            <wp:docPr id="17" name="Рисунок 12" descr="C:\Users\Экологическая Помощь\Desktop\skombi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кологическая Помощь\Desktop\skombi410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73967" cy="877901"/>
                    </a:xfrm>
                    <a:prstGeom prst="rect">
                      <a:avLst/>
                    </a:prstGeom>
                    <a:noFill/>
                    <a:ln w="9525">
                      <a:noFill/>
                      <a:miter lim="800000"/>
                      <a:headEnd/>
                      <a:tailEnd/>
                    </a:ln>
                  </pic:spPr>
                </pic:pic>
              </a:graphicData>
            </a:graphic>
          </wp:anchor>
        </w:drawing>
      </w:r>
    </w:p>
    <w:p w14:paraId="78F90383" w14:textId="0408B68C" w:rsidR="00E35DB3" w:rsidRDefault="00E35DB3" w:rsidP="00E35DB3">
      <w:pPr>
        <w:rPr>
          <w:noProof/>
        </w:rPr>
      </w:pPr>
    </w:p>
    <w:p w14:paraId="5D4FD95F" w14:textId="5343819F" w:rsidR="00E35DB3" w:rsidRDefault="00E35DB3" w:rsidP="00E35DB3">
      <w:pPr>
        <w:tabs>
          <w:tab w:val="left" w:pos="1740"/>
        </w:tabs>
        <w:rPr>
          <w:rFonts w:ascii="Arial" w:hAnsi="Arial" w:cs="Arial"/>
        </w:rPr>
      </w:pPr>
      <w:r>
        <w:rPr>
          <w:noProof/>
        </w:rPr>
        <w:drawing>
          <wp:anchor distT="0" distB="0" distL="114300" distR="114300" simplePos="0" relativeHeight="251712000" behindDoc="1" locked="0" layoutInCell="1" allowOverlap="1" wp14:anchorId="4840C258" wp14:editId="747A5735">
            <wp:simplePos x="0" y="0"/>
            <wp:positionH relativeFrom="column">
              <wp:posOffset>1356360</wp:posOffset>
            </wp:positionH>
            <wp:positionV relativeFrom="paragraph">
              <wp:posOffset>658495</wp:posOffset>
            </wp:positionV>
            <wp:extent cx="3400425" cy="1273810"/>
            <wp:effectExtent l="0" t="0" r="9525" b="2540"/>
            <wp:wrapTight wrapText="bothSides">
              <wp:wrapPolygon edited="0">
                <wp:start x="0" y="0"/>
                <wp:lineTo x="0" y="21320"/>
                <wp:lineTo x="21539" y="21320"/>
                <wp:lineTo x="21539" y="0"/>
                <wp:lineTo x="0" y="0"/>
              </wp:wrapPolygon>
            </wp:wrapTight>
            <wp:docPr id="27" name="Рисунок 11" descr="C:\Users\Экологическая Помощь\Desktop\mkds_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кологическая Помощь\Desktop\mkds_4107.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0425" cy="1273810"/>
                    </a:xfrm>
                    <a:prstGeom prst="rect">
                      <a:avLst/>
                    </a:prstGeom>
                    <a:noFill/>
                    <a:ln w="9525">
                      <a:noFill/>
                      <a:miter lim="800000"/>
                      <a:headEnd/>
                      <a:tailEnd/>
                    </a:ln>
                  </pic:spPr>
                </pic:pic>
              </a:graphicData>
            </a:graphic>
          </wp:anchor>
        </w:drawing>
      </w:r>
      <w:r>
        <w:rPr>
          <w:rFonts w:ascii="Arial" w:hAnsi="Arial" w:cs="Arial"/>
        </w:rPr>
        <w:tab/>
      </w:r>
    </w:p>
    <w:p w14:paraId="5FD08E58" w14:textId="5EF1C126" w:rsidR="00E35DB3" w:rsidRPr="00E35DB3" w:rsidRDefault="00E35DB3" w:rsidP="00E35DB3">
      <w:pPr>
        <w:rPr>
          <w:rFonts w:ascii="Arial" w:hAnsi="Arial" w:cs="Arial"/>
        </w:rPr>
      </w:pPr>
    </w:p>
    <w:p w14:paraId="7B8BC051" w14:textId="3B5DEABF" w:rsidR="00E35DB3" w:rsidRPr="00E35DB3" w:rsidRDefault="00E35DB3" w:rsidP="00E35DB3">
      <w:pPr>
        <w:rPr>
          <w:rFonts w:ascii="Arial" w:hAnsi="Arial" w:cs="Arial"/>
        </w:rPr>
      </w:pPr>
    </w:p>
    <w:p w14:paraId="1D037D07" w14:textId="29E02EA4" w:rsidR="00E35DB3" w:rsidRPr="00E35DB3" w:rsidRDefault="00E35DB3" w:rsidP="00E35DB3">
      <w:pPr>
        <w:rPr>
          <w:rFonts w:ascii="Arial" w:hAnsi="Arial" w:cs="Arial"/>
        </w:rPr>
      </w:pPr>
    </w:p>
    <w:p w14:paraId="186A0CCB" w14:textId="3779789A" w:rsidR="00E35DB3" w:rsidRPr="00E35DB3" w:rsidRDefault="00E35DB3" w:rsidP="00E35DB3">
      <w:pPr>
        <w:rPr>
          <w:rFonts w:ascii="Arial" w:hAnsi="Arial" w:cs="Arial"/>
        </w:rPr>
      </w:pPr>
    </w:p>
    <w:p w14:paraId="4A146FE8" w14:textId="0D15E775" w:rsidR="00E35DB3" w:rsidRPr="00E35DB3" w:rsidRDefault="00E35DB3" w:rsidP="00E35DB3">
      <w:pPr>
        <w:rPr>
          <w:rFonts w:ascii="Arial" w:hAnsi="Arial" w:cs="Arial"/>
        </w:rPr>
      </w:pPr>
    </w:p>
    <w:p w14:paraId="1C5D349E" w14:textId="3EB86552" w:rsidR="00E35DB3" w:rsidRPr="00E35DB3" w:rsidRDefault="00E35DB3" w:rsidP="00E35DB3">
      <w:pPr>
        <w:rPr>
          <w:rFonts w:ascii="Arial" w:hAnsi="Arial" w:cs="Arial"/>
        </w:rPr>
      </w:pPr>
    </w:p>
    <w:p w14:paraId="4313BF0D" w14:textId="67951B67" w:rsidR="00E35DB3" w:rsidRPr="00E35DB3" w:rsidRDefault="00E35DB3" w:rsidP="00E35DB3">
      <w:pPr>
        <w:rPr>
          <w:rFonts w:ascii="Arial" w:hAnsi="Arial" w:cs="Arial"/>
        </w:rPr>
      </w:pPr>
    </w:p>
    <w:p w14:paraId="5E493BC5" w14:textId="3A86F059" w:rsidR="00E35DB3" w:rsidRPr="00E35DB3" w:rsidRDefault="00E35DB3" w:rsidP="00E35DB3">
      <w:pPr>
        <w:rPr>
          <w:rFonts w:ascii="Arial" w:hAnsi="Arial" w:cs="Arial"/>
        </w:rPr>
      </w:pPr>
    </w:p>
    <w:p w14:paraId="65BF62DE" w14:textId="7A40C4FF" w:rsidR="00E35DB3" w:rsidRPr="00E35DB3" w:rsidRDefault="00E35DB3" w:rsidP="00E35DB3">
      <w:pPr>
        <w:rPr>
          <w:rFonts w:ascii="Arial" w:hAnsi="Arial" w:cs="Arial"/>
        </w:rPr>
      </w:pPr>
    </w:p>
    <w:p w14:paraId="21D26F7D" w14:textId="210BC3D6" w:rsidR="00E35DB3" w:rsidRPr="00E35DB3" w:rsidRDefault="00E35DB3" w:rsidP="00E35DB3">
      <w:pPr>
        <w:rPr>
          <w:rFonts w:ascii="Arial" w:hAnsi="Arial" w:cs="Arial"/>
        </w:rPr>
      </w:pPr>
    </w:p>
    <w:p w14:paraId="5B64AFC6" w14:textId="40B82043" w:rsidR="00E35DB3" w:rsidRPr="00E35DB3" w:rsidRDefault="00E35DB3" w:rsidP="00E35DB3">
      <w:pPr>
        <w:rPr>
          <w:rFonts w:ascii="Arial" w:hAnsi="Arial" w:cs="Arial"/>
        </w:rPr>
      </w:pPr>
    </w:p>
    <w:p w14:paraId="5D4DF3CC" w14:textId="77777777" w:rsidR="00E35DB3" w:rsidRPr="00E35DB3" w:rsidRDefault="00E35DB3" w:rsidP="00E35DB3">
      <w:pPr>
        <w:jc w:val="center"/>
        <w:rPr>
          <w:rFonts w:ascii="Arial" w:hAnsi="Arial" w:cs="Arial"/>
          <w:b/>
        </w:rPr>
      </w:pPr>
      <w:r w:rsidRPr="00E35DB3">
        <w:rPr>
          <w:rFonts w:ascii="Arial" w:hAnsi="Arial" w:cs="Arial"/>
        </w:rPr>
        <w:tab/>
      </w:r>
      <w:r w:rsidRPr="00E35DB3">
        <w:rPr>
          <w:rFonts w:ascii="Arial" w:hAnsi="Arial" w:cs="Arial"/>
          <w:b/>
        </w:rPr>
        <w:t>Рис. 6.19. Комбинированная машина МКДС-4107.</w:t>
      </w:r>
    </w:p>
    <w:p w14:paraId="53DD142B" w14:textId="77777777" w:rsidR="00E35DB3" w:rsidRDefault="00E35DB3" w:rsidP="00E35DB3">
      <w:pPr>
        <w:ind w:firstLine="708"/>
        <w:rPr>
          <w:rFonts w:ascii="Arial" w:hAnsi="Arial" w:cs="Arial"/>
        </w:rPr>
      </w:pPr>
    </w:p>
    <w:p w14:paraId="128ECB61" w14:textId="034614CA" w:rsidR="00E35DB3" w:rsidRPr="00E35DB3" w:rsidRDefault="00E35DB3" w:rsidP="00E35DB3">
      <w:pPr>
        <w:ind w:firstLine="708"/>
        <w:rPr>
          <w:rFonts w:ascii="Arial" w:hAnsi="Arial" w:cs="Arial"/>
        </w:rPr>
      </w:pPr>
      <w:r w:rsidRPr="00E35DB3">
        <w:rPr>
          <w:rFonts w:ascii="Arial" w:hAnsi="Arial" w:cs="Arial"/>
        </w:rPr>
        <w:t>Машина комбинированная дорожная МКДС-4107 с крюковым механизмом «</w:t>
      </w:r>
      <w:proofErr w:type="spellStart"/>
      <w:r w:rsidRPr="00E35DB3">
        <w:rPr>
          <w:rFonts w:ascii="Arial" w:hAnsi="Arial" w:cs="Arial"/>
        </w:rPr>
        <w:t>Мультилифт</w:t>
      </w:r>
      <w:proofErr w:type="spellEnd"/>
      <w:r w:rsidRPr="00E35DB3">
        <w:rPr>
          <w:rFonts w:ascii="Arial" w:hAnsi="Arial" w:cs="Arial"/>
        </w:rPr>
        <w:t xml:space="preserve">» предназначена: </w:t>
      </w:r>
    </w:p>
    <w:p w14:paraId="0B1CFBCB" w14:textId="70513F53" w:rsidR="00E35DB3" w:rsidRPr="00E35DB3" w:rsidRDefault="00E35DB3" w:rsidP="00E35DB3">
      <w:pPr>
        <w:ind w:firstLine="708"/>
        <w:jc w:val="both"/>
        <w:rPr>
          <w:rFonts w:ascii="Arial" w:hAnsi="Arial" w:cs="Arial"/>
        </w:rPr>
      </w:pPr>
      <w:r w:rsidRPr="00E35DB3">
        <w:rPr>
          <w:rFonts w:ascii="Arial" w:hAnsi="Arial" w:cs="Arial"/>
        </w:rPr>
        <w:t xml:space="preserve"> в зимний период — для распределения по поверхности дороги технологических материалов: как химических антигололедных реагентов (технической соли, </w:t>
      </w:r>
      <w:proofErr w:type="spellStart"/>
      <w:r w:rsidRPr="00E35DB3">
        <w:rPr>
          <w:rFonts w:ascii="Arial" w:hAnsi="Arial" w:cs="Arial"/>
        </w:rPr>
        <w:t>пескосоляной</w:t>
      </w:r>
      <w:proofErr w:type="spellEnd"/>
      <w:r w:rsidRPr="00E35DB3">
        <w:rPr>
          <w:rFonts w:ascii="Arial" w:hAnsi="Arial" w:cs="Arial"/>
        </w:rPr>
        <w:t xml:space="preserve"> смеси), так и фрикционных материалов (песка, гранитной крошки), а также для уборки с поверхности дорог свежевыпавшего или обработанного технологическими материалами снега; </w:t>
      </w:r>
    </w:p>
    <w:p w14:paraId="71F44D05" w14:textId="6573C552" w:rsidR="00E35DB3" w:rsidRPr="00E35DB3" w:rsidRDefault="00E35DB3" w:rsidP="00E35DB3">
      <w:pPr>
        <w:ind w:firstLine="708"/>
        <w:rPr>
          <w:rFonts w:ascii="Arial" w:hAnsi="Arial" w:cs="Arial"/>
          <w:highlight w:val="green"/>
        </w:rPr>
      </w:pPr>
      <w:r w:rsidRPr="00E35DB3">
        <w:rPr>
          <w:rFonts w:ascii="Arial" w:hAnsi="Arial" w:cs="Arial"/>
        </w:rPr>
        <w:t xml:space="preserve"> в остальное время года — для мойки водой дорожных покрытий с помощью плоских веерообразных струй, для мойки дорожных знаков и элементов обустройства дороги, а также для полива зеленых насаждений и тушения пожаров;</w:t>
      </w:r>
      <w:r w:rsidRPr="00E35DB3">
        <w:rPr>
          <w:rFonts w:ascii="Arial" w:hAnsi="Arial" w:cs="Arial"/>
          <w:highlight w:val="green"/>
        </w:rPr>
        <w:t xml:space="preserve"> </w:t>
      </w:r>
    </w:p>
    <w:p w14:paraId="443BB473" w14:textId="3CC9DF06" w:rsidR="00E35DB3" w:rsidRPr="00E35DB3" w:rsidRDefault="00E35DB3" w:rsidP="00E35DB3">
      <w:pPr>
        <w:ind w:firstLine="708"/>
        <w:jc w:val="both"/>
        <w:rPr>
          <w:rFonts w:ascii="Arial" w:hAnsi="Arial" w:cs="Arial"/>
        </w:rPr>
      </w:pPr>
      <w:r w:rsidRPr="00E35DB3">
        <w:rPr>
          <w:rFonts w:ascii="Arial" w:hAnsi="Arial" w:cs="Arial"/>
        </w:rPr>
        <w:t xml:space="preserve"> в любое время года — для перевозки насыпных грузов и разравнивания гравия и щебня при профилировании дорог. Варианты комплектации: зимний вариант-1 (</w:t>
      </w:r>
      <w:proofErr w:type="spellStart"/>
      <w:r w:rsidRPr="00E35DB3">
        <w:rPr>
          <w:rFonts w:ascii="Arial" w:hAnsi="Arial" w:cs="Arial"/>
        </w:rPr>
        <w:t>пескоразбрасыватель</w:t>
      </w:r>
      <w:proofErr w:type="spellEnd"/>
      <w:r w:rsidRPr="00E35DB3">
        <w:rPr>
          <w:rFonts w:ascii="Arial" w:hAnsi="Arial" w:cs="Arial"/>
        </w:rPr>
        <w:t>, передний скоростной отвал, средняя щетка, боковой отвал); зимний вариант-2 (</w:t>
      </w:r>
      <w:proofErr w:type="spellStart"/>
      <w:r w:rsidRPr="00E35DB3">
        <w:rPr>
          <w:rFonts w:ascii="Arial" w:hAnsi="Arial" w:cs="Arial"/>
        </w:rPr>
        <w:t>пескоразбрасыватель</w:t>
      </w:r>
      <w:proofErr w:type="spellEnd"/>
      <w:r w:rsidRPr="00E35DB3">
        <w:rPr>
          <w:rFonts w:ascii="Arial" w:hAnsi="Arial" w:cs="Arial"/>
        </w:rPr>
        <w:t xml:space="preserve">, скоростной отвал, средний отвал, боковой </w:t>
      </w:r>
      <w:r w:rsidRPr="00E35DB3">
        <w:rPr>
          <w:rFonts w:ascii="Arial" w:hAnsi="Arial" w:cs="Arial"/>
        </w:rPr>
        <w:lastRenderedPageBreak/>
        <w:t xml:space="preserve">отвал); летний вариант-1 (цистерна, передняя щетка, средняя щетка); летний вариант-2 (цистерна, щетка для мойки ограждений, средняя щетка). </w:t>
      </w:r>
    </w:p>
    <w:p w14:paraId="41866E87" w14:textId="6A8DFED4" w:rsidR="00E35DB3" w:rsidRPr="00E35DB3" w:rsidRDefault="00E35DB3" w:rsidP="00E35DB3">
      <w:pPr>
        <w:ind w:firstLine="708"/>
        <w:jc w:val="both"/>
        <w:rPr>
          <w:rFonts w:ascii="Arial" w:hAnsi="Arial" w:cs="Arial"/>
        </w:rPr>
      </w:pPr>
      <w:r w:rsidRPr="00E35DB3">
        <w:rPr>
          <w:rFonts w:ascii="Arial" w:hAnsi="Arial" w:cs="Arial"/>
        </w:rPr>
        <w:t xml:space="preserve">1. Распределительное оборудование. Состоит из кузова </w:t>
      </w:r>
      <w:proofErr w:type="spellStart"/>
      <w:r w:rsidRPr="00E35DB3">
        <w:rPr>
          <w:rFonts w:ascii="Arial" w:hAnsi="Arial" w:cs="Arial"/>
        </w:rPr>
        <w:t>пескоразбрасывателя</w:t>
      </w:r>
      <w:proofErr w:type="spellEnd"/>
      <w:r w:rsidRPr="00E35DB3">
        <w:rPr>
          <w:rFonts w:ascii="Arial" w:hAnsi="Arial" w:cs="Arial"/>
        </w:rPr>
        <w:t xml:space="preserve">, емкостей для раствора, пластинчатого конвейера с дозированной подачей материалов на разбрасывающий диск. Разбрасывающий диск выполнен из нержавеющей стали. В транспортном положении диск может быть поднят вверх при помощи гидроцилиндра. </w:t>
      </w:r>
      <w:r w:rsidRPr="00E35DB3">
        <w:rPr>
          <w:rFonts w:ascii="Arial" w:hAnsi="Arial" w:cs="Arial"/>
          <w:highlight w:val="green"/>
        </w:rPr>
        <w:br/>
      </w:r>
      <w:r w:rsidRPr="00E35DB3">
        <w:rPr>
          <w:rFonts w:ascii="Arial" w:hAnsi="Arial" w:cs="Arial"/>
        </w:rPr>
        <w:t xml:space="preserve">          2. Поливомоечное оборудование с металлической цистерной с внутренним и наружным антикоррозионным покрытием. Состоит из распределительной гребенки с горизонтально расположенными соплами. Поворот и подъем опускание гребенки осуществляются из кабины водителя. Гребенка содержит боковые сопла и вертикальные штанги с соплами для мойки вертикальных поверхностей. Центробежный многоступенчатый водяной насос с гидравлическим приводом подает воду из цистерны под давлением до 25 атм. к одному или одновременно к нескольким элементам поливомоечного оборудования.</w:t>
      </w:r>
    </w:p>
    <w:p w14:paraId="5D4B0736" w14:textId="77777777" w:rsidR="00E35DB3" w:rsidRPr="00E35DB3" w:rsidRDefault="00E35DB3" w:rsidP="00E35DB3">
      <w:pPr>
        <w:ind w:firstLine="708"/>
        <w:jc w:val="both"/>
        <w:rPr>
          <w:rFonts w:ascii="Arial" w:hAnsi="Arial" w:cs="Arial"/>
        </w:rPr>
      </w:pPr>
      <w:r w:rsidRPr="00E35DB3">
        <w:rPr>
          <w:rFonts w:ascii="Arial" w:hAnsi="Arial" w:cs="Arial"/>
        </w:rPr>
        <w:t>3. Поливомоечное оборудование с пластиковой цистерной. Состоит из сообщенных друг с другом трубопроводами пластиковых секций объемом 1,8 м</w:t>
      </w:r>
      <w:r w:rsidRPr="00E35DB3">
        <w:rPr>
          <w:rFonts w:ascii="Arial" w:hAnsi="Arial" w:cs="Arial"/>
          <w:vertAlign w:val="superscript"/>
        </w:rPr>
        <w:t>3</w:t>
      </w:r>
      <w:r w:rsidRPr="00E35DB3">
        <w:rPr>
          <w:rFonts w:ascii="Arial" w:hAnsi="Arial" w:cs="Arial"/>
        </w:rPr>
        <w:t xml:space="preserve"> каждая. Установка шести секций обеспечивает увеличение полезного объема цистерны на 1 м</w:t>
      </w:r>
      <w:r w:rsidRPr="00E35DB3">
        <w:rPr>
          <w:rFonts w:ascii="Arial" w:hAnsi="Arial" w:cs="Arial"/>
          <w:vertAlign w:val="superscript"/>
        </w:rPr>
        <w:t>3</w:t>
      </w:r>
      <w:r w:rsidRPr="00E35DB3">
        <w:rPr>
          <w:rFonts w:ascii="Arial" w:hAnsi="Arial" w:cs="Arial"/>
        </w:rPr>
        <w:t xml:space="preserve"> при снижении массы конструкции.</w:t>
      </w:r>
    </w:p>
    <w:p w14:paraId="2260781D" w14:textId="77777777" w:rsidR="00E35DB3" w:rsidRPr="00E35DB3" w:rsidRDefault="00E35DB3" w:rsidP="00E35DB3">
      <w:pPr>
        <w:ind w:firstLine="708"/>
        <w:rPr>
          <w:rFonts w:ascii="Arial" w:hAnsi="Arial" w:cs="Arial"/>
        </w:rPr>
      </w:pPr>
      <w:r w:rsidRPr="00E35DB3">
        <w:rPr>
          <w:rFonts w:ascii="Arial" w:hAnsi="Arial" w:cs="Arial"/>
        </w:rPr>
        <w:t>Эксплуатационная производительность поливомоечных машин при мойке проезжей части:</w:t>
      </w:r>
    </w:p>
    <w:p w14:paraId="69ECADAD" w14:textId="77777777" w:rsidR="00E35DB3" w:rsidRPr="00E35DB3" w:rsidRDefault="00E35DB3" w:rsidP="00E35DB3">
      <w:pPr>
        <w:rPr>
          <w:rFonts w:ascii="Arial" w:hAnsi="Arial" w:cs="Arial"/>
        </w:rPr>
      </w:pPr>
    </w:p>
    <w:p w14:paraId="37CFA814" w14:textId="6D24AD2A" w:rsidR="00E35DB3" w:rsidRPr="00E35DB3" w:rsidRDefault="00E35DB3" w:rsidP="00E35DB3">
      <w:pPr>
        <w:jc w:val="center"/>
        <w:rPr>
          <w:rFonts w:ascii="Arial" w:hAnsi="Arial" w:cs="Arial"/>
        </w:rPr>
      </w:pPr>
      <w:proofErr w:type="spellStart"/>
      <w:r w:rsidRPr="00E35DB3">
        <w:rPr>
          <w:rFonts w:ascii="Arial" w:hAnsi="Arial" w:cs="Arial"/>
        </w:rPr>
        <w:t>Пп</w:t>
      </w:r>
      <w:proofErr w:type="spellEnd"/>
      <w:r w:rsidRPr="00E35DB3">
        <w:rPr>
          <w:rFonts w:ascii="Arial" w:hAnsi="Arial" w:cs="Arial"/>
        </w:rPr>
        <w:t>= U ×T × [(l-t3 / (</w:t>
      </w:r>
      <w:proofErr w:type="spellStart"/>
      <w:r w:rsidRPr="00E35DB3">
        <w:rPr>
          <w:rFonts w:ascii="Arial" w:hAnsi="Arial" w:cs="Arial"/>
        </w:rPr>
        <w:t>tм</w:t>
      </w:r>
      <w:proofErr w:type="spellEnd"/>
      <w:r w:rsidRPr="00E35DB3">
        <w:rPr>
          <w:rFonts w:ascii="Arial" w:hAnsi="Arial" w:cs="Arial"/>
        </w:rPr>
        <w:t xml:space="preserve"> +t3)]</w:t>
      </w:r>
    </w:p>
    <w:p w14:paraId="346FE620" w14:textId="77777777" w:rsidR="00E35DB3" w:rsidRPr="00E35DB3" w:rsidRDefault="00E35DB3" w:rsidP="00E35DB3">
      <w:pPr>
        <w:rPr>
          <w:rFonts w:ascii="Arial" w:hAnsi="Arial" w:cs="Arial"/>
        </w:rPr>
      </w:pPr>
      <w:r w:rsidRPr="00E35DB3">
        <w:rPr>
          <w:rFonts w:ascii="Arial" w:hAnsi="Arial" w:cs="Arial"/>
        </w:rPr>
        <w:t>где:</w:t>
      </w:r>
    </w:p>
    <w:p w14:paraId="43DC31D1" w14:textId="77777777" w:rsidR="00E35DB3" w:rsidRPr="00E35DB3" w:rsidRDefault="00E35DB3" w:rsidP="00E35DB3">
      <w:pPr>
        <w:rPr>
          <w:rFonts w:ascii="Arial" w:hAnsi="Arial" w:cs="Arial"/>
        </w:rPr>
      </w:pPr>
      <w:r w:rsidRPr="00E35DB3">
        <w:rPr>
          <w:rFonts w:ascii="Arial" w:hAnsi="Arial" w:cs="Arial"/>
        </w:rPr>
        <w:t>U-   рабочая скорость движения, км/ч;</w:t>
      </w:r>
    </w:p>
    <w:p w14:paraId="716FF0BF" w14:textId="1CCA9559" w:rsidR="00E35DB3" w:rsidRPr="00E35DB3" w:rsidRDefault="00E35DB3" w:rsidP="00E35DB3">
      <w:pPr>
        <w:rPr>
          <w:rFonts w:ascii="Arial" w:hAnsi="Arial" w:cs="Arial"/>
        </w:rPr>
      </w:pPr>
      <w:r w:rsidRPr="00E35DB3">
        <w:rPr>
          <w:rFonts w:ascii="Arial" w:hAnsi="Arial" w:cs="Arial"/>
        </w:rPr>
        <w:t>Т-   чистое время работы на линии, ч;</w:t>
      </w:r>
    </w:p>
    <w:p w14:paraId="6E73B6B6" w14:textId="77777777" w:rsidR="00E35DB3" w:rsidRPr="00E35DB3" w:rsidRDefault="00E35DB3" w:rsidP="00E35DB3">
      <w:pPr>
        <w:rPr>
          <w:rFonts w:ascii="Arial" w:hAnsi="Arial" w:cs="Arial"/>
        </w:rPr>
      </w:pPr>
      <w:proofErr w:type="spellStart"/>
      <w:r w:rsidRPr="00E35DB3">
        <w:rPr>
          <w:rFonts w:ascii="Arial" w:hAnsi="Arial" w:cs="Arial"/>
        </w:rPr>
        <w:t>tм</w:t>
      </w:r>
      <w:proofErr w:type="spellEnd"/>
      <w:r w:rsidRPr="00E35DB3">
        <w:rPr>
          <w:rFonts w:ascii="Arial" w:hAnsi="Arial" w:cs="Arial"/>
        </w:rPr>
        <w:t xml:space="preserve"> – время мойки (поливки) при одной заправке цистерны водой, ч; </w:t>
      </w:r>
    </w:p>
    <w:p w14:paraId="68355089" w14:textId="77777777" w:rsidR="00E35DB3" w:rsidRPr="00E35DB3" w:rsidRDefault="00E35DB3" w:rsidP="00E35DB3">
      <w:pPr>
        <w:rPr>
          <w:rFonts w:ascii="Arial" w:hAnsi="Arial" w:cs="Arial"/>
        </w:rPr>
      </w:pPr>
      <w:r w:rsidRPr="00E35DB3">
        <w:rPr>
          <w:rFonts w:ascii="Arial" w:hAnsi="Arial" w:cs="Arial"/>
        </w:rPr>
        <w:t>t3 –   время на заправку цистерны водой, ч;</w:t>
      </w:r>
    </w:p>
    <w:p w14:paraId="605F91AD" w14:textId="77777777" w:rsidR="00E35DB3" w:rsidRPr="00E35DB3" w:rsidRDefault="00E35DB3" w:rsidP="00E35DB3">
      <w:pPr>
        <w:rPr>
          <w:rFonts w:ascii="Arial" w:hAnsi="Arial" w:cs="Arial"/>
        </w:rPr>
      </w:pPr>
      <w:r w:rsidRPr="00E35DB3">
        <w:rPr>
          <w:rFonts w:ascii="Arial" w:hAnsi="Arial" w:cs="Arial"/>
        </w:rPr>
        <w:t>Время, затрачиваемое на мойку(поливку) при одной заправке цистерны:</w:t>
      </w:r>
    </w:p>
    <w:p w14:paraId="4D6487FE" w14:textId="77777777" w:rsidR="00E35DB3" w:rsidRPr="00E35DB3" w:rsidRDefault="00E35DB3" w:rsidP="00E35DB3">
      <w:pPr>
        <w:rPr>
          <w:rFonts w:ascii="Arial" w:hAnsi="Arial" w:cs="Arial"/>
        </w:rPr>
      </w:pPr>
    </w:p>
    <w:p w14:paraId="24C1F590" w14:textId="4BC68239" w:rsidR="00E35DB3" w:rsidRPr="00E35DB3" w:rsidRDefault="00E35DB3" w:rsidP="00E35DB3">
      <w:pPr>
        <w:jc w:val="center"/>
        <w:rPr>
          <w:rFonts w:ascii="Arial" w:hAnsi="Arial" w:cs="Arial"/>
        </w:rPr>
      </w:pPr>
      <w:proofErr w:type="spellStart"/>
      <w:r w:rsidRPr="00E35DB3">
        <w:rPr>
          <w:rFonts w:ascii="Arial" w:hAnsi="Arial" w:cs="Arial"/>
        </w:rPr>
        <w:t>tм</w:t>
      </w:r>
      <w:proofErr w:type="spellEnd"/>
      <w:r w:rsidRPr="00E35DB3">
        <w:rPr>
          <w:rFonts w:ascii="Arial" w:hAnsi="Arial" w:cs="Arial"/>
        </w:rPr>
        <w:t xml:space="preserve">= </w:t>
      </w:r>
      <w:proofErr w:type="spellStart"/>
      <w:r w:rsidRPr="00E35DB3">
        <w:rPr>
          <w:rFonts w:ascii="Arial" w:hAnsi="Arial" w:cs="Arial"/>
        </w:rPr>
        <w:t>Vц</w:t>
      </w:r>
      <w:proofErr w:type="spellEnd"/>
      <w:r w:rsidRPr="00E35DB3">
        <w:rPr>
          <w:rFonts w:ascii="Arial" w:hAnsi="Arial" w:cs="Arial"/>
        </w:rPr>
        <w:t>/ (1000 × g × U × В)</w:t>
      </w:r>
    </w:p>
    <w:p w14:paraId="3FF66A6E" w14:textId="77777777" w:rsidR="00E35DB3" w:rsidRPr="00E35DB3" w:rsidRDefault="00E35DB3" w:rsidP="00E35DB3">
      <w:pPr>
        <w:rPr>
          <w:rFonts w:ascii="Arial" w:hAnsi="Arial" w:cs="Arial"/>
        </w:rPr>
      </w:pPr>
    </w:p>
    <w:p w14:paraId="6B5DE4FC" w14:textId="77777777" w:rsidR="00E35DB3" w:rsidRPr="00E35DB3" w:rsidRDefault="00E35DB3" w:rsidP="00E35DB3">
      <w:pPr>
        <w:rPr>
          <w:rFonts w:ascii="Arial" w:hAnsi="Arial" w:cs="Arial"/>
        </w:rPr>
      </w:pPr>
      <w:r w:rsidRPr="00E35DB3">
        <w:rPr>
          <w:rFonts w:ascii="Arial" w:hAnsi="Arial" w:cs="Arial"/>
        </w:rPr>
        <w:t>Для МКДС 4107 установим численные выражения величин, входящих в формулу:</w:t>
      </w:r>
    </w:p>
    <w:p w14:paraId="0C268E63" w14:textId="77777777" w:rsidR="00E35DB3" w:rsidRPr="00E35DB3" w:rsidRDefault="00E35DB3" w:rsidP="00E35DB3">
      <w:pPr>
        <w:rPr>
          <w:rFonts w:ascii="Arial" w:hAnsi="Arial" w:cs="Arial"/>
        </w:rPr>
      </w:pPr>
      <w:r w:rsidRPr="00E35DB3">
        <w:rPr>
          <w:rFonts w:ascii="Arial" w:hAnsi="Arial" w:cs="Arial"/>
        </w:rPr>
        <w:t>V</w:t>
      </w:r>
      <w:r w:rsidRPr="00E35DB3">
        <w:rPr>
          <w:rFonts w:ascii="Arial" w:hAnsi="Arial" w:cs="Arial"/>
          <w:vertAlign w:val="subscript"/>
        </w:rPr>
        <w:t>цМКДС4107</w:t>
      </w:r>
      <w:r w:rsidRPr="00E35DB3">
        <w:rPr>
          <w:rFonts w:ascii="Arial" w:hAnsi="Arial" w:cs="Arial"/>
        </w:rPr>
        <w:t xml:space="preserve"> = 10800 л; </w:t>
      </w:r>
    </w:p>
    <w:p w14:paraId="3E3122BD" w14:textId="77777777" w:rsidR="00E35DB3" w:rsidRPr="00E35DB3" w:rsidRDefault="00E35DB3" w:rsidP="00E35DB3">
      <w:pPr>
        <w:rPr>
          <w:rFonts w:ascii="Arial" w:hAnsi="Arial" w:cs="Arial"/>
        </w:rPr>
      </w:pPr>
      <w:proofErr w:type="spellStart"/>
      <w:r w:rsidRPr="00E35DB3">
        <w:rPr>
          <w:rFonts w:ascii="Arial" w:hAnsi="Arial" w:cs="Arial"/>
        </w:rPr>
        <w:t>В</w:t>
      </w:r>
      <w:r w:rsidRPr="00E35DB3">
        <w:rPr>
          <w:rFonts w:ascii="Arial" w:hAnsi="Arial" w:cs="Arial"/>
          <w:vertAlign w:val="subscript"/>
        </w:rPr>
        <w:t>мойки</w:t>
      </w:r>
      <w:proofErr w:type="spellEnd"/>
      <w:r w:rsidRPr="00E35DB3">
        <w:rPr>
          <w:rFonts w:ascii="Arial" w:hAnsi="Arial" w:cs="Arial"/>
        </w:rPr>
        <w:t xml:space="preserve"> = 8,5 м;</w:t>
      </w:r>
    </w:p>
    <w:p w14:paraId="7E0E7E07" w14:textId="77777777" w:rsidR="00E35DB3" w:rsidRPr="00E35DB3" w:rsidRDefault="00E35DB3" w:rsidP="00E35DB3">
      <w:pPr>
        <w:rPr>
          <w:rFonts w:ascii="Arial" w:hAnsi="Arial" w:cs="Arial"/>
        </w:rPr>
      </w:pPr>
      <w:proofErr w:type="spellStart"/>
      <w:r w:rsidRPr="00E35DB3">
        <w:rPr>
          <w:rFonts w:ascii="Arial" w:hAnsi="Arial" w:cs="Arial"/>
        </w:rPr>
        <w:t>В</w:t>
      </w:r>
      <w:r w:rsidRPr="00E35DB3">
        <w:rPr>
          <w:rFonts w:ascii="Arial" w:hAnsi="Arial" w:cs="Arial"/>
          <w:vertAlign w:val="subscript"/>
        </w:rPr>
        <w:t>полив</w:t>
      </w:r>
      <w:proofErr w:type="spellEnd"/>
      <w:r w:rsidRPr="00E35DB3">
        <w:rPr>
          <w:rFonts w:ascii="Arial" w:hAnsi="Arial" w:cs="Arial"/>
        </w:rPr>
        <w:t>= 20 м;</w:t>
      </w:r>
    </w:p>
    <w:p w14:paraId="0D05DCCA" w14:textId="77777777" w:rsidR="00E35DB3" w:rsidRPr="00E35DB3" w:rsidRDefault="00E35DB3" w:rsidP="00E35DB3">
      <w:pPr>
        <w:rPr>
          <w:rFonts w:ascii="Arial" w:hAnsi="Arial" w:cs="Arial"/>
        </w:rPr>
      </w:pPr>
      <w:proofErr w:type="spellStart"/>
      <w:r w:rsidRPr="00E35DB3">
        <w:rPr>
          <w:rFonts w:ascii="Arial" w:hAnsi="Arial" w:cs="Arial"/>
        </w:rPr>
        <w:t>gм</w:t>
      </w:r>
      <w:proofErr w:type="spellEnd"/>
      <w:r w:rsidRPr="00E35DB3">
        <w:rPr>
          <w:rFonts w:ascii="Arial" w:hAnsi="Arial" w:cs="Arial"/>
        </w:rPr>
        <w:t xml:space="preserve"> =0,8 л/м²</w:t>
      </w:r>
    </w:p>
    <w:p w14:paraId="34F3E9CE" w14:textId="77777777" w:rsidR="00E35DB3" w:rsidRPr="00E35DB3" w:rsidRDefault="00E35DB3" w:rsidP="00E35DB3">
      <w:pPr>
        <w:rPr>
          <w:rFonts w:ascii="Arial" w:hAnsi="Arial" w:cs="Arial"/>
        </w:rPr>
      </w:pPr>
      <w:proofErr w:type="spellStart"/>
      <w:r w:rsidRPr="00E35DB3">
        <w:rPr>
          <w:rFonts w:ascii="Arial" w:hAnsi="Arial" w:cs="Arial"/>
        </w:rPr>
        <w:t>gп</w:t>
      </w:r>
      <w:proofErr w:type="spellEnd"/>
      <w:r w:rsidRPr="00E35DB3">
        <w:rPr>
          <w:rFonts w:ascii="Arial" w:hAnsi="Arial" w:cs="Arial"/>
        </w:rPr>
        <w:t>= 0,2 л/м²</w:t>
      </w:r>
    </w:p>
    <w:p w14:paraId="0C5D5510" w14:textId="77777777" w:rsidR="00E35DB3" w:rsidRPr="00E35DB3" w:rsidRDefault="00E35DB3" w:rsidP="00E35DB3">
      <w:pPr>
        <w:rPr>
          <w:rFonts w:ascii="Arial" w:hAnsi="Arial" w:cs="Arial"/>
        </w:rPr>
      </w:pPr>
      <w:r w:rsidRPr="00E35DB3">
        <w:rPr>
          <w:rFonts w:ascii="Arial" w:hAnsi="Arial" w:cs="Arial"/>
        </w:rPr>
        <w:t>U</w:t>
      </w:r>
      <w:r w:rsidRPr="00E35DB3">
        <w:rPr>
          <w:rFonts w:ascii="Arial" w:hAnsi="Arial" w:cs="Arial"/>
          <w:vertAlign w:val="subscript"/>
        </w:rPr>
        <w:t>М</w:t>
      </w:r>
      <w:r w:rsidRPr="00E35DB3">
        <w:rPr>
          <w:rFonts w:ascii="Arial" w:hAnsi="Arial" w:cs="Arial"/>
        </w:rPr>
        <w:t>= 10 км/ч;</w:t>
      </w:r>
    </w:p>
    <w:p w14:paraId="7394F664" w14:textId="77777777" w:rsidR="00E35DB3" w:rsidRPr="00E35DB3" w:rsidRDefault="00E35DB3" w:rsidP="00E35DB3">
      <w:pPr>
        <w:rPr>
          <w:rFonts w:ascii="Arial" w:hAnsi="Arial" w:cs="Arial"/>
        </w:rPr>
      </w:pPr>
      <w:r w:rsidRPr="00E35DB3">
        <w:rPr>
          <w:rFonts w:ascii="Arial" w:hAnsi="Arial" w:cs="Arial"/>
        </w:rPr>
        <w:t>U</w:t>
      </w:r>
      <w:r w:rsidRPr="00E35DB3">
        <w:rPr>
          <w:rFonts w:ascii="Arial" w:hAnsi="Arial" w:cs="Arial"/>
          <w:vertAlign w:val="subscript"/>
        </w:rPr>
        <w:t>П</w:t>
      </w:r>
      <w:r w:rsidRPr="00E35DB3">
        <w:rPr>
          <w:rFonts w:ascii="Arial" w:hAnsi="Arial" w:cs="Arial"/>
        </w:rPr>
        <w:t>= 20 км/ч;</w:t>
      </w:r>
    </w:p>
    <w:p w14:paraId="34BD4148" w14:textId="77777777" w:rsidR="00E35DB3" w:rsidRPr="00E35DB3" w:rsidRDefault="00E35DB3" w:rsidP="00E35DB3">
      <w:pPr>
        <w:rPr>
          <w:rFonts w:ascii="Arial" w:hAnsi="Arial" w:cs="Arial"/>
        </w:rPr>
      </w:pPr>
      <w:r w:rsidRPr="00E35DB3">
        <w:rPr>
          <w:rFonts w:ascii="Arial" w:hAnsi="Arial" w:cs="Arial"/>
        </w:rPr>
        <w:t>Время, затрачиваемое на мойку (поливку) при одной заправке цистерны (при средней ширине обрабатываемой полосы 8,5м):</w:t>
      </w:r>
    </w:p>
    <w:p w14:paraId="5B7E30CF" w14:textId="06CF2146" w:rsidR="00E35DB3" w:rsidRPr="00E35DB3" w:rsidRDefault="00E35DB3" w:rsidP="00E35DB3">
      <w:pPr>
        <w:jc w:val="center"/>
        <w:rPr>
          <w:rFonts w:ascii="Arial" w:hAnsi="Arial" w:cs="Arial"/>
        </w:rPr>
      </w:pPr>
      <w:proofErr w:type="spellStart"/>
      <w:r w:rsidRPr="00E35DB3">
        <w:rPr>
          <w:rFonts w:ascii="Arial" w:hAnsi="Arial" w:cs="Arial"/>
        </w:rPr>
        <w:t>tМ</w:t>
      </w:r>
      <w:proofErr w:type="spellEnd"/>
      <w:r w:rsidRPr="00E35DB3">
        <w:rPr>
          <w:rFonts w:ascii="Arial" w:hAnsi="Arial" w:cs="Arial"/>
        </w:rPr>
        <w:t xml:space="preserve"> МКДС 4107= 10800/ (1000 × 0,8 × 10 × 8,5) = 0,16 ч</w:t>
      </w:r>
    </w:p>
    <w:p w14:paraId="1323643F" w14:textId="6BE4A954" w:rsidR="00E35DB3" w:rsidRPr="00E35DB3" w:rsidRDefault="00E35DB3" w:rsidP="00E35DB3">
      <w:pPr>
        <w:jc w:val="center"/>
        <w:rPr>
          <w:rFonts w:ascii="Arial" w:hAnsi="Arial" w:cs="Arial"/>
        </w:rPr>
      </w:pPr>
      <w:proofErr w:type="spellStart"/>
      <w:r w:rsidRPr="00E35DB3">
        <w:rPr>
          <w:rFonts w:ascii="Arial" w:hAnsi="Arial" w:cs="Arial"/>
        </w:rPr>
        <w:t>tП</w:t>
      </w:r>
      <w:proofErr w:type="spellEnd"/>
      <w:r w:rsidRPr="00E35DB3">
        <w:rPr>
          <w:rFonts w:ascii="Arial" w:hAnsi="Arial" w:cs="Arial"/>
        </w:rPr>
        <w:t xml:space="preserve"> МКДС 4107= 10800/ (1000 × 0,2 × 20 × 20) = 0,135 ч</w:t>
      </w:r>
    </w:p>
    <w:p w14:paraId="4FC97FB4" w14:textId="77777777" w:rsidR="00E35DB3" w:rsidRPr="00E35DB3" w:rsidRDefault="00E35DB3" w:rsidP="00E35DB3">
      <w:pPr>
        <w:rPr>
          <w:rFonts w:ascii="Arial" w:hAnsi="Arial" w:cs="Arial"/>
        </w:rPr>
      </w:pPr>
      <w:r w:rsidRPr="00E35DB3">
        <w:rPr>
          <w:rFonts w:ascii="Arial" w:hAnsi="Arial" w:cs="Arial"/>
        </w:rPr>
        <w:t xml:space="preserve">Время, на заполнение цистерны водой </w:t>
      </w:r>
      <w:proofErr w:type="spellStart"/>
      <w:r w:rsidRPr="00E35DB3">
        <w:rPr>
          <w:rFonts w:ascii="Arial" w:hAnsi="Arial" w:cs="Arial"/>
        </w:rPr>
        <w:t>tм</w:t>
      </w:r>
      <w:proofErr w:type="spellEnd"/>
      <w:r w:rsidRPr="00E35DB3">
        <w:rPr>
          <w:rFonts w:ascii="Arial" w:hAnsi="Arial" w:cs="Arial"/>
        </w:rPr>
        <w:t>= 0,3 ч; время на заправку цистерны водой:</w:t>
      </w:r>
    </w:p>
    <w:p w14:paraId="00350CCA" w14:textId="77777777" w:rsidR="00E35DB3" w:rsidRPr="00E35DB3" w:rsidRDefault="00E35DB3" w:rsidP="00E35DB3">
      <w:pPr>
        <w:rPr>
          <w:rFonts w:ascii="Arial" w:hAnsi="Arial" w:cs="Arial"/>
        </w:rPr>
      </w:pPr>
    </w:p>
    <w:p w14:paraId="0E38402F" w14:textId="77777777" w:rsidR="00E35DB3" w:rsidRPr="00E35DB3" w:rsidRDefault="00E35DB3" w:rsidP="00E35DB3">
      <w:pPr>
        <w:jc w:val="center"/>
        <w:rPr>
          <w:rFonts w:ascii="Arial" w:hAnsi="Arial" w:cs="Arial"/>
        </w:rPr>
      </w:pPr>
      <w:r w:rsidRPr="00E35DB3">
        <w:rPr>
          <w:rFonts w:ascii="Arial" w:hAnsi="Arial" w:cs="Arial"/>
        </w:rPr>
        <w:t xml:space="preserve">t3= </w:t>
      </w:r>
      <w:proofErr w:type="spellStart"/>
      <w:r w:rsidRPr="00E35DB3">
        <w:rPr>
          <w:rFonts w:ascii="Arial" w:hAnsi="Arial" w:cs="Arial"/>
        </w:rPr>
        <w:t>tм</w:t>
      </w:r>
      <w:proofErr w:type="spellEnd"/>
      <w:r w:rsidRPr="00E35DB3">
        <w:rPr>
          <w:rFonts w:ascii="Arial" w:hAnsi="Arial" w:cs="Arial"/>
        </w:rPr>
        <w:t>+ 2Lв/V</w:t>
      </w:r>
    </w:p>
    <w:p w14:paraId="1F02F14B" w14:textId="77777777" w:rsidR="00E35DB3" w:rsidRPr="00E35DB3" w:rsidRDefault="00E35DB3" w:rsidP="00E35DB3">
      <w:pPr>
        <w:rPr>
          <w:rFonts w:ascii="Arial" w:hAnsi="Arial" w:cs="Arial"/>
        </w:rPr>
      </w:pPr>
    </w:p>
    <w:p w14:paraId="4EEF7E27" w14:textId="77777777" w:rsidR="00E35DB3" w:rsidRPr="00E35DB3" w:rsidRDefault="00E35DB3" w:rsidP="00E35DB3">
      <w:pPr>
        <w:jc w:val="center"/>
        <w:rPr>
          <w:rFonts w:ascii="Arial" w:hAnsi="Arial" w:cs="Arial"/>
        </w:rPr>
      </w:pPr>
      <w:r w:rsidRPr="00E35DB3">
        <w:rPr>
          <w:rFonts w:ascii="Arial" w:hAnsi="Arial" w:cs="Arial"/>
        </w:rPr>
        <w:t>t3= 0,3 + 2 × 5/40 = 0,55 ч</w:t>
      </w:r>
    </w:p>
    <w:p w14:paraId="54C77B27" w14:textId="77777777" w:rsidR="00E35DB3" w:rsidRPr="00E35DB3" w:rsidRDefault="00E35DB3" w:rsidP="00E35DB3">
      <w:pPr>
        <w:rPr>
          <w:rFonts w:ascii="Arial" w:hAnsi="Arial" w:cs="Arial"/>
        </w:rPr>
      </w:pPr>
      <w:r w:rsidRPr="00E35DB3">
        <w:rPr>
          <w:rFonts w:ascii="Arial" w:hAnsi="Arial" w:cs="Arial"/>
        </w:rPr>
        <w:t>Производительность при мойке при 1,5-сменном режиме:</w:t>
      </w:r>
    </w:p>
    <w:p w14:paraId="03CC70F9" w14:textId="6994AD7C" w:rsidR="00E35DB3" w:rsidRPr="00E35DB3" w:rsidRDefault="00E35DB3" w:rsidP="00E35DB3">
      <w:pPr>
        <w:jc w:val="center"/>
        <w:rPr>
          <w:rFonts w:ascii="Arial" w:hAnsi="Arial" w:cs="Arial"/>
        </w:rPr>
      </w:pPr>
      <w:r w:rsidRPr="00E35DB3">
        <w:rPr>
          <w:rFonts w:ascii="Arial" w:hAnsi="Arial" w:cs="Arial"/>
        </w:rPr>
        <w:t>ПМ МКДС 4107= 10×10,8× [1-0,55/ (0,55 + 0,1)] = 16,61 км/смену;</w:t>
      </w:r>
    </w:p>
    <w:p w14:paraId="55169FDA" w14:textId="77777777" w:rsidR="00E35DB3" w:rsidRPr="00E35DB3" w:rsidRDefault="00E35DB3" w:rsidP="00E35DB3">
      <w:pPr>
        <w:rPr>
          <w:rFonts w:ascii="Arial" w:hAnsi="Arial" w:cs="Arial"/>
        </w:rPr>
      </w:pPr>
      <w:r w:rsidRPr="00E35DB3">
        <w:rPr>
          <w:rFonts w:ascii="Arial" w:hAnsi="Arial" w:cs="Arial"/>
        </w:rPr>
        <w:t>Производительность при поливке:</w:t>
      </w:r>
    </w:p>
    <w:p w14:paraId="5FFF4C27" w14:textId="16C005DC" w:rsidR="00E35DB3" w:rsidRPr="00E35DB3" w:rsidRDefault="00E35DB3" w:rsidP="00E35DB3">
      <w:pPr>
        <w:jc w:val="center"/>
        <w:rPr>
          <w:rFonts w:ascii="Arial" w:hAnsi="Arial" w:cs="Arial"/>
        </w:rPr>
      </w:pPr>
      <w:r w:rsidRPr="00E35DB3">
        <w:rPr>
          <w:rFonts w:ascii="Arial" w:hAnsi="Arial" w:cs="Arial"/>
        </w:rPr>
        <w:t>ПП МКДС 4107= 20×10,8 × [1-0,55/ (0,55 + 0,08)] = 27,43 км/смену</w:t>
      </w:r>
    </w:p>
    <w:p w14:paraId="60196BD4" w14:textId="77777777" w:rsidR="00E35DB3" w:rsidRPr="00E35DB3" w:rsidRDefault="00E35DB3" w:rsidP="00E35DB3">
      <w:pPr>
        <w:ind w:firstLine="708"/>
        <w:jc w:val="both"/>
        <w:rPr>
          <w:rFonts w:ascii="Arial" w:hAnsi="Arial" w:cs="Arial"/>
        </w:rPr>
      </w:pPr>
      <w:r w:rsidRPr="00E35DB3">
        <w:rPr>
          <w:rFonts w:ascii="Arial" w:hAnsi="Arial" w:cs="Arial"/>
        </w:rPr>
        <w:lastRenderedPageBreak/>
        <w:t>Количество эксплуатируемых поливомоечных машин для обеспечения операции мойки и поливки дорог</w:t>
      </w:r>
    </w:p>
    <w:p w14:paraId="4A4A80ED" w14:textId="0AFB08A3" w:rsidR="00E35DB3" w:rsidRPr="00E35DB3" w:rsidRDefault="00E35DB3" w:rsidP="00E35DB3">
      <w:pPr>
        <w:jc w:val="center"/>
        <w:rPr>
          <w:rFonts w:ascii="Arial" w:hAnsi="Arial" w:cs="Arial"/>
        </w:rPr>
      </w:pPr>
      <w:r w:rsidRPr="00E35DB3">
        <w:rPr>
          <w:rFonts w:ascii="Arial" w:hAnsi="Arial" w:cs="Arial"/>
        </w:rPr>
        <w:t>N = Р/ (П</w:t>
      </w:r>
      <w:r w:rsidRPr="00E35DB3">
        <w:rPr>
          <w:rFonts w:ascii="Arial" w:hAnsi="Arial" w:cs="Arial"/>
          <w:vertAlign w:val="subscript"/>
        </w:rPr>
        <w:t>М</w:t>
      </w:r>
      <w:r w:rsidRPr="00E35DB3">
        <w:rPr>
          <w:rFonts w:ascii="Arial" w:hAnsi="Arial" w:cs="Arial"/>
        </w:rPr>
        <w:t>× Кис×</w:t>
      </w:r>
      <w:r w:rsidRPr="00E35DB3">
        <w:rPr>
          <w:rFonts w:ascii="Arial" w:hAnsi="Arial" w:cs="Arial"/>
          <w:lang w:val="en-US"/>
        </w:rPr>
        <w:t>r</w:t>
      </w:r>
      <w:r w:rsidRPr="00E35DB3">
        <w:rPr>
          <w:rFonts w:ascii="Arial" w:hAnsi="Arial" w:cs="Arial"/>
        </w:rPr>
        <w:t>)</w:t>
      </w:r>
    </w:p>
    <w:p w14:paraId="2740E6EE" w14:textId="77777777" w:rsidR="00E35DB3" w:rsidRPr="00E35DB3" w:rsidRDefault="00E35DB3" w:rsidP="00E35DB3">
      <w:pPr>
        <w:rPr>
          <w:rFonts w:ascii="Arial" w:hAnsi="Arial" w:cs="Arial"/>
        </w:rPr>
      </w:pPr>
      <w:r w:rsidRPr="00E35DB3">
        <w:rPr>
          <w:rFonts w:ascii="Arial" w:hAnsi="Arial" w:cs="Arial"/>
        </w:rPr>
        <w:t>N - необходимое количество машин;</w:t>
      </w:r>
    </w:p>
    <w:p w14:paraId="7FE80256" w14:textId="77777777" w:rsidR="00E35DB3" w:rsidRPr="00E35DB3" w:rsidRDefault="00E35DB3" w:rsidP="00E35DB3">
      <w:pPr>
        <w:jc w:val="both"/>
        <w:rPr>
          <w:rFonts w:ascii="Arial" w:hAnsi="Arial" w:cs="Arial"/>
        </w:rPr>
      </w:pPr>
      <w:r w:rsidRPr="00E35DB3">
        <w:rPr>
          <w:rFonts w:ascii="Arial" w:hAnsi="Arial" w:cs="Arial"/>
        </w:rPr>
        <w:t>П</w:t>
      </w:r>
      <w:r w:rsidRPr="00E35DB3">
        <w:rPr>
          <w:rFonts w:ascii="Arial" w:hAnsi="Arial" w:cs="Arial"/>
          <w:vertAlign w:val="subscript"/>
        </w:rPr>
        <w:t xml:space="preserve">М – </w:t>
      </w:r>
      <w:r w:rsidRPr="00E35DB3">
        <w:rPr>
          <w:rFonts w:ascii="Arial" w:hAnsi="Arial" w:cs="Arial"/>
        </w:rPr>
        <w:t>производительность машин, км/смену;</w:t>
      </w:r>
    </w:p>
    <w:p w14:paraId="02AEA132" w14:textId="77777777" w:rsidR="00E35DB3" w:rsidRPr="00E35DB3" w:rsidRDefault="00E35DB3" w:rsidP="00E35DB3">
      <w:pPr>
        <w:rPr>
          <w:rFonts w:ascii="Arial" w:hAnsi="Arial" w:cs="Arial"/>
        </w:rPr>
      </w:pPr>
      <w:r w:rsidRPr="00E35DB3">
        <w:rPr>
          <w:rFonts w:ascii="Arial" w:hAnsi="Arial" w:cs="Arial"/>
        </w:rPr>
        <w:t>Р - протяженность дорог муниципального образования, подлежащих мойке, км;</w:t>
      </w:r>
    </w:p>
    <w:p w14:paraId="006AA9B3" w14:textId="6853A9BA" w:rsidR="00E35DB3" w:rsidRPr="00E35DB3" w:rsidRDefault="00E35DB3" w:rsidP="00E35DB3">
      <w:pPr>
        <w:rPr>
          <w:rFonts w:ascii="Arial" w:hAnsi="Arial" w:cs="Arial"/>
        </w:rPr>
      </w:pPr>
      <w:r w:rsidRPr="00E35DB3">
        <w:rPr>
          <w:rFonts w:ascii="Arial" w:hAnsi="Arial" w:cs="Arial"/>
        </w:rPr>
        <w:t>Кис - коэффициент выхода машин на линию, принимаем 0,9.</w:t>
      </w:r>
    </w:p>
    <w:p w14:paraId="7EBB89D9" w14:textId="4BC391EF" w:rsidR="00E35DB3" w:rsidRDefault="00E35DB3" w:rsidP="00E35DB3">
      <w:pPr>
        <w:jc w:val="both"/>
        <w:rPr>
          <w:rFonts w:ascii="Arial" w:hAnsi="Arial" w:cs="Arial"/>
        </w:rPr>
      </w:pPr>
      <w:r w:rsidRPr="00E35DB3">
        <w:rPr>
          <w:rFonts w:ascii="Arial" w:hAnsi="Arial" w:cs="Arial"/>
          <w:lang w:val="en-US"/>
        </w:rPr>
        <w:t>r</w:t>
      </w:r>
      <w:r w:rsidRPr="00E35DB3">
        <w:rPr>
          <w:rFonts w:ascii="Arial" w:hAnsi="Arial" w:cs="Arial"/>
        </w:rPr>
        <w:t xml:space="preserve"> - количество рабочих дней необходимых для уборки всей территории (принимается равным 5)</w:t>
      </w:r>
    </w:p>
    <w:p w14:paraId="28C251AC" w14:textId="77777777" w:rsidR="00E35DB3" w:rsidRPr="00E35DB3" w:rsidRDefault="00E35DB3" w:rsidP="00E35DB3">
      <w:pPr>
        <w:jc w:val="both"/>
        <w:rPr>
          <w:rFonts w:ascii="Arial" w:hAnsi="Arial" w:cs="Arial"/>
        </w:rPr>
      </w:pPr>
    </w:p>
    <w:p w14:paraId="7BA4563A" w14:textId="77777777" w:rsidR="00E35DB3" w:rsidRPr="00E35DB3" w:rsidRDefault="00E35DB3" w:rsidP="00E35DB3">
      <w:pPr>
        <w:jc w:val="center"/>
        <w:rPr>
          <w:rFonts w:ascii="Arial" w:hAnsi="Arial" w:cs="Arial"/>
          <w:b/>
        </w:rPr>
      </w:pPr>
      <w:r w:rsidRPr="00E35DB3">
        <w:rPr>
          <w:rFonts w:ascii="Arial" w:hAnsi="Arial" w:cs="Arial"/>
          <w:b/>
        </w:rPr>
        <w:t>Таблица 6.13. Необходимое количество поливомоечных машин</w:t>
      </w:r>
    </w:p>
    <w:tbl>
      <w:tblPr>
        <w:tblW w:w="4923" w:type="pct"/>
        <w:jc w:val="center"/>
        <w:tblLook w:val="04A0" w:firstRow="1" w:lastRow="0" w:firstColumn="1" w:lastColumn="0" w:noHBand="0" w:noVBand="1"/>
      </w:tblPr>
      <w:tblGrid>
        <w:gridCol w:w="1710"/>
        <w:gridCol w:w="1527"/>
        <w:gridCol w:w="1999"/>
        <w:gridCol w:w="1732"/>
        <w:gridCol w:w="1586"/>
        <w:gridCol w:w="1707"/>
      </w:tblGrid>
      <w:tr w:rsidR="00E35DB3" w:rsidRPr="00E35DB3" w14:paraId="0E439703" w14:textId="77777777" w:rsidTr="00E35DB3">
        <w:trPr>
          <w:trHeight w:val="750"/>
          <w:jc w:val="center"/>
        </w:trPr>
        <w:tc>
          <w:tcPr>
            <w:tcW w:w="25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8CDFFC" w14:textId="77777777" w:rsidR="00E35DB3" w:rsidRPr="00E35DB3" w:rsidRDefault="00E35DB3" w:rsidP="00E35DB3">
            <w:pPr>
              <w:jc w:val="center"/>
              <w:rPr>
                <w:rFonts w:ascii="Arial" w:hAnsi="Arial" w:cs="Arial"/>
              </w:rPr>
            </w:pPr>
            <w:r w:rsidRPr="00E35DB3">
              <w:rPr>
                <w:rFonts w:ascii="Arial" w:hAnsi="Arial" w:cs="Arial"/>
              </w:rPr>
              <w:t>Протяженность дорог муниципального образования, подлежащих мойке, км</w:t>
            </w:r>
          </w:p>
        </w:tc>
        <w:tc>
          <w:tcPr>
            <w:tcW w:w="2449" w:type="pct"/>
            <w:gridSpan w:val="3"/>
            <w:tcBorders>
              <w:top w:val="single" w:sz="4" w:space="0" w:color="auto"/>
              <w:left w:val="nil"/>
              <w:bottom w:val="single" w:sz="4" w:space="0" w:color="auto"/>
              <w:right w:val="single" w:sz="4" w:space="0" w:color="auto"/>
            </w:tcBorders>
            <w:shd w:val="clear" w:color="auto" w:fill="auto"/>
            <w:vAlign w:val="center"/>
            <w:hideMark/>
          </w:tcPr>
          <w:p w14:paraId="3979BC8F" w14:textId="77777777" w:rsidR="00E35DB3" w:rsidRPr="00E35DB3" w:rsidRDefault="00E35DB3" w:rsidP="00E35DB3">
            <w:pPr>
              <w:jc w:val="center"/>
              <w:rPr>
                <w:rFonts w:ascii="Arial" w:hAnsi="Arial" w:cs="Arial"/>
              </w:rPr>
            </w:pPr>
            <w:r w:rsidRPr="00E35DB3">
              <w:rPr>
                <w:rFonts w:ascii="Arial" w:hAnsi="Arial" w:cs="Arial"/>
              </w:rPr>
              <w:t>Потребное количество машин МКДС 4107, шт.</w:t>
            </w:r>
          </w:p>
        </w:tc>
      </w:tr>
      <w:tr w:rsidR="00E35DB3" w:rsidRPr="00E35DB3" w14:paraId="3AB8AEAC" w14:textId="77777777" w:rsidTr="00E35DB3">
        <w:trPr>
          <w:trHeight w:val="675"/>
          <w:jc w:val="center"/>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5205187E" w14:textId="77777777" w:rsidR="00E35DB3" w:rsidRPr="00E35DB3" w:rsidRDefault="00E35DB3" w:rsidP="00E35DB3">
            <w:pPr>
              <w:jc w:val="center"/>
              <w:rPr>
                <w:rFonts w:ascii="Arial" w:hAnsi="Arial" w:cs="Arial"/>
              </w:rPr>
            </w:pPr>
            <w:r w:rsidRPr="00E35DB3">
              <w:rPr>
                <w:rFonts w:ascii="Arial" w:hAnsi="Arial" w:cs="Arial"/>
              </w:rPr>
              <w:t>Существ. положение</w:t>
            </w:r>
          </w:p>
        </w:tc>
        <w:tc>
          <w:tcPr>
            <w:tcW w:w="744" w:type="pct"/>
            <w:tcBorders>
              <w:top w:val="nil"/>
              <w:left w:val="nil"/>
              <w:bottom w:val="single" w:sz="4" w:space="0" w:color="auto"/>
              <w:right w:val="single" w:sz="4" w:space="0" w:color="auto"/>
            </w:tcBorders>
            <w:shd w:val="clear" w:color="auto" w:fill="auto"/>
            <w:vAlign w:val="center"/>
            <w:hideMark/>
          </w:tcPr>
          <w:p w14:paraId="288981C7" w14:textId="77777777" w:rsidR="00E35DB3" w:rsidRPr="00E35DB3" w:rsidRDefault="00E35DB3" w:rsidP="00E35DB3">
            <w:pPr>
              <w:jc w:val="center"/>
              <w:rPr>
                <w:rFonts w:ascii="Arial" w:hAnsi="Arial" w:cs="Arial"/>
              </w:rPr>
            </w:pPr>
            <w:r w:rsidRPr="00E35DB3">
              <w:rPr>
                <w:rFonts w:ascii="Arial" w:hAnsi="Arial" w:cs="Arial"/>
              </w:rPr>
              <w:t>На первую очередь</w:t>
            </w:r>
          </w:p>
        </w:tc>
        <w:tc>
          <w:tcPr>
            <w:tcW w:w="974" w:type="pct"/>
            <w:tcBorders>
              <w:top w:val="nil"/>
              <w:left w:val="nil"/>
              <w:bottom w:val="single" w:sz="4" w:space="0" w:color="auto"/>
              <w:right w:val="single" w:sz="4" w:space="0" w:color="auto"/>
            </w:tcBorders>
            <w:shd w:val="clear" w:color="auto" w:fill="auto"/>
            <w:vAlign w:val="center"/>
            <w:hideMark/>
          </w:tcPr>
          <w:p w14:paraId="3E446744" w14:textId="77777777" w:rsidR="00E35DB3" w:rsidRPr="00E35DB3" w:rsidRDefault="00E35DB3" w:rsidP="00E35DB3">
            <w:pPr>
              <w:jc w:val="center"/>
              <w:rPr>
                <w:rFonts w:ascii="Arial" w:hAnsi="Arial" w:cs="Arial"/>
              </w:rPr>
            </w:pPr>
            <w:r w:rsidRPr="00E35DB3">
              <w:rPr>
                <w:rFonts w:ascii="Arial" w:hAnsi="Arial" w:cs="Arial"/>
              </w:rPr>
              <w:t>На расчетный срок</w:t>
            </w:r>
          </w:p>
        </w:tc>
        <w:tc>
          <w:tcPr>
            <w:tcW w:w="844" w:type="pct"/>
            <w:tcBorders>
              <w:top w:val="nil"/>
              <w:left w:val="nil"/>
              <w:bottom w:val="single" w:sz="4" w:space="0" w:color="auto"/>
              <w:right w:val="single" w:sz="4" w:space="0" w:color="auto"/>
            </w:tcBorders>
            <w:shd w:val="clear" w:color="auto" w:fill="auto"/>
            <w:vAlign w:val="center"/>
            <w:hideMark/>
          </w:tcPr>
          <w:p w14:paraId="613A697A" w14:textId="77777777" w:rsidR="00E35DB3" w:rsidRPr="00E35DB3" w:rsidRDefault="00E35DB3" w:rsidP="00E35DB3">
            <w:pPr>
              <w:jc w:val="center"/>
              <w:rPr>
                <w:rFonts w:ascii="Arial" w:hAnsi="Arial" w:cs="Arial"/>
              </w:rPr>
            </w:pPr>
            <w:r w:rsidRPr="00E35DB3">
              <w:rPr>
                <w:rFonts w:ascii="Arial" w:hAnsi="Arial" w:cs="Arial"/>
              </w:rPr>
              <w:t>Существ. положение</w:t>
            </w:r>
          </w:p>
        </w:tc>
        <w:tc>
          <w:tcPr>
            <w:tcW w:w="773" w:type="pct"/>
            <w:tcBorders>
              <w:top w:val="nil"/>
              <w:left w:val="nil"/>
              <w:bottom w:val="single" w:sz="4" w:space="0" w:color="auto"/>
              <w:right w:val="single" w:sz="4" w:space="0" w:color="auto"/>
            </w:tcBorders>
            <w:shd w:val="clear" w:color="auto" w:fill="auto"/>
            <w:vAlign w:val="center"/>
            <w:hideMark/>
          </w:tcPr>
          <w:p w14:paraId="18ED5BFE" w14:textId="77777777" w:rsidR="00E35DB3" w:rsidRPr="00E35DB3" w:rsidRDefault="00E35DB3" w:rsidP="00E35DB3">
            <w:pPr>
              <w:jc w:val="center"/>
              <w:rPr>
                <w:rFonts w:ascii="Arial" w:hAnsi="Arial" w:cs="Arial"/>
              </w:rPr>
            </w:pPr>
            <w:r w:rsidRPr="00E35DB3">
              <w:rPr>
                <w:rFonts w:ascii="Arial" w:hAnsi="Arial" w:cs="Arial"/>
              </w:rPr>
              <w:t>На первую очередь</w:t>
            </w:r>
          </w:p>
        </w:tc>
        <w:tc>
          <w:tcPr>
            <w:tcW w:w="832" w:type="pct"/>
            <w:tcBorders>
              <w:top w:val="nil"/>
              <w:left w:val="nil"/>
              <w:bottom w:val="single" w:sz="4" w:space="0" w:color="auto"/>
              <w:right w:val="single" w:sz="4" w:space="0" w:color="auto"/>
            </w:tcBorders>
            <w:shd w:val="clear" w:color="auto" w:fill="auto"/>
            <w:vAlign w:val="center"/>
            <w:hideMark/>
          </w:tcPr>
          <w:p w14:paraId="64EEDD9D" w14:textId="77777777" w:rsidR="00E35DB3" w:rsidRPr="00E35DB3" w:rsidRDefault="00E35DB3" w:rsidP="00E35DB3">
            <w:pPr>
              <w:jc w:val="center"/>
              <w:rPr>
                <w:rFonts w:ascii="Arial" w:hAnsi="Arial" w:cs="Arial"/>
              </w:rPr>
            </w:pPr>
            <w:r w:rsidRPr="00E35DB3">
              <w:rPr>
                <w:rFonts w:ascii="Arial" w:hAnsi="Arial" w:cs="Arial"/>
              </w:rPr>
              <w:t>На расчетный срок</w:t>
            </w:r>
          </w:p>
        </w:tc>
      </w:tr>
      <w:tr w:rsidR="00E35DB3" w:rsidRPr="00E35DB3" w14:paraId="3B6D77DC" w14:textId="77777777" w:rsidTr="00E35DB3">
        <w:trPr>
          <w:trHeight w:val="315"/>
          <w:jc w:val="center"/>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1BFC5" w14:textId="77777777" w:rsidR="00E35DB3" w:rsidRPr="00E35DB3" w:rsidRDefault="00E35DB3" w:rsidP="00E35DB3">
            <w:pPr>
              <w:jc w:val="center"/>
              <w:rPr>
                <w:rFonts w:ascii="Arial" w:hAnsi="Arial" w:cs="Arial"/>
              </w:rPr>
            </w:pPr>
            <w:r w:rsidRPr="00E35DB3">
              <w:rPr>
                <w:rFonts w:ascii="Arial" w:hAnsi="Arial" w:cs="Arial"/>
              </w:rPr>
              <w:t>300</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75F6C6C0" w14:textId="77777777" w:rsidR="00E35DB3" w:rsidRPr="00E35DB3" w:rsidRDefault="00E35DB3" w:rsidP="00E35DB3">
            <w:pPr>
              <w:jc w:val="center"/>
              <w:rPr>
                <w:rFonts w:ascii="Arial" w:hAnsi="Arial" w:cs="Arial"/>
              </w:rPr>
            </w:pPr>
            <w:r w:rsidRPr="00E35DB3">
              <w:rPr>
                <w:rFonts w:ascii="Arial" w:hAnsi="Arial" w:cs="Arial"/>
              </w:rPr>
              <w:t>310</w:t>
            </w:r>
          </w:p>
        </w:tc>
        <w:tc>
          <w:tcPr>
            <w:tcW w:w="974" w:type="pct"/>
            <w:tcBorders>
              <w:top w:val="single" w:sz="4" w:space="0" w:color="auto"/>
              <w:left w:val="nil"/>
              <w:bottom w:val="single" w:sz="4" w:space="0" w:color="auto"/>
              <w:right w:val="single" w:sz="4" w:space="0" w:color="auto"/>
            </w:tcBorders>
            <w:shd w:val="clear" w:color="auto" w:fill="auto"/>
            <w:vAlign w:val="center"/>
            <w:hideMark/>
          </w:tcPr>
          <w:p w14:paraId="173399F4" w14:textId="77777777" w:rsidR="00E35DB3" w:rsidRPr="00E35DB3" w:rsidRDefault="00E35DB3" w:rsidP="00E35DB3">
            <w:pPr>
              <w:jc w:val="center"/>
              <w:rPr>
                <w:rFonts w:ascii="Arial" w:hAnsi="Arial" w:cs="Arial"/>
              </w:rPr>
            </w:pPr>
            <w:r w:rsidRPr="00E35DB3">
              <w:rPr>
                <w:rFonts w:ascii="Arial" w:hAnsi="Arial" w:cs="Arial"/>
              </w:rPr>
              <w:t>320</w:t>
            </w:r>
          </w:p>
        </w:tc>
        <w:tc>
          <w:tcPr>
            <w:tcW w:w="844" w:type="pct"/>
            <w:tcBorders>
              <w:top w:val="single" w:sz="4" w:space="0" w:color="auto"/>
              <w:left w:val="nil"/>
              <w:bottom w:val="single" w:sz="4" w:space="0" w:color="auto"/>
              <w:right w:val="single" w:sz="4" w:space="0" w:color="auto"/>
            </w:tcBorders>
            <w:shd w:val="clear" w:color="auto" w:fill="auto"/>
            <w:vAlign w:val="center"/>
            <w:hideMark/>
          </w:tcPr>
          <w:p w14:paraId="31A5F631" w14:textId="77777777" w:rsidR="00E35DB3" w:rsidRPr="00E35DB3" w:rsidRDefault="00E35DB3" w:rsidP="00E35DB3">
            <w:pPr>
              <w:jc w:val="center"/>
              <w:rPr>
                <w:rFonts w:ascii="Arial" w:hAnsi="Arial" w:cs="Arial"/>
              </w:rPr>
            </w:pPr>
            <w:r w:rsidRPr="00E35DB3">
              <w:rPr>
                <w:rFonts w:ascii="Arial" w:hAnsi="Arial" w:cs="Arial"/>
              </w:rPr>
              <w:t>4,0</w:t>
            </w:r>
          </w:p>
        </w:tc>
        <w:tc>
          <w:tcPr>
            <w:tcW w:w="773" w:type="pct"/>
            <w:tcBorders>
              <w:top w:val="single" w:sz="4" w:space="0" w:color="auto"/>
              <w:left w:val="nil"/>
              <w:bottom w:val="single" w:sz="4" w:space="0" w:color="auto"/>
              <w:right w:val="single" w:sz="4" w:space="0" w:color="auto"/>
            </w:tcBorders>
            <w:shd w:val="clear" w:color="auto" w:fill="auto"/>
            <w:vAlign w:val="center"/>
            <w:hideMark/>
          </w:tcPr>
          <w:p w14:paraId="46E27364" w14:textId="77777777" w:rsidR="00E35DB3" w:rsidRPr="00E35DB3" w:rsidRDefault="00E35DB3" w:rsidP="00E35DB3">
            <w:pPr>
              <w:jc w:val="center"/>
              <w:rPr>
                <w:rFonts w:ascii="Arial" w:hAnsi="Arial" w:cs="Arial"/>
              </w:rPr>
            </w:pPr>
            <w:r w:rsidRPr="00E35DB3">
              <w:rPr>
                <w:rFonts w:ascii="Arial" w:hAnsi="Arial" w:cs="Arial"/>
              </w:rPr>
              <w:t>4,1</w:t>
            </w:r>
          </w:p>
        </w:tc>
        <w:tc>
          <w:tcPr>
            <w:tcW w:w="832" w:type="pct"/>
            <w:tcBorders>
              <w:top w:val="single" w:sz="4" w:space="0" w:color="auto"/>
              <w:left w:val="nil"/>
              <w:bottom w:val="single" w:sz="4" w:space="0" w:color="auto"/>
              <w:right w:val="single" w:sz="4" w:space="0" w:color="auto"/>
            </w:tcBorders>
            <w:shd w:val="clear" w:color="auto" w:fill="auto"/>
            <w:vAlign w:val="center"/>
            <w:hideMark/>
          </w:tcPr>
          <w:p w14:paraId="7871A901" w14:textId="77777777" w:rsidR="00E35DB3" w:rsidRPr="00E35DB3" w:rsidRDefault="00E35DB3" w:rsidP="00E35DB3">
            <w:pPr>
              <w:jc w:val="center"/>
              <w:rPr>
                <w:rFonts w:ascii="Arial" w:hAnsi="Arial" w:cs="Arial"/>
              </w:rPr>
            </w:pPr>
            <w:r w:rsidRPr="00E35DB3">
              <w:rPr>
                <w:rFonts w:ascii="Arial" w:hAnsi="Arial" w:cs="Arial"/>
              </w:rPr>
              <w:t>4,3</w:t>
            </w:r>
          </w:p>
        </w:tc>
      </w:tr>
    </w:tbl>
    <w:p w14:paraId="719C0D5C" w14:textId="77777777" w:rsidR="00E35DB3" w:rsidRPr="00E35DB3" w:rsidRDefault="00E35DB3" w:rsidP="00E35DB3">
      <w:pPr>
        <w:jc w:val="center"/>
        <w:rPr>
          <w:rFonts w:ascii="Arial" w:hAnsi="Arial" w:cs="Arial"/>
          <w:b/>
        </w:rPr>
      </w:pPr>
    </w:p>
    <w:p w14:paraId="0AB9657B" w14:textId="77777777" w:rsidR="00E35DB3" w:rsidRPr="00E35DB3" w:rsidRDefault="00E35DB3" w:rsidP="00E35DB3">
      <w:pPr>
        <w:ind w:firstLine="708"/>
        <w:jc w:val="both"/>
        <w:rPr>
          <w:rFonts w:ascii="Arial" w:hAnsi="Arial" w:cs="Arial"/>
        </w:rPr>
      </w:pPr>
      <w:r w:rsidRPr="00E35DB3">
        <w:rPr>
          <w:rFonts w:ascii="Arial" w:hAnsi="Arial" w:cs="Arial"/>
        </w:rPr>
        <w:t>Учитывая, что операция поливки является гигиенической и выполняемой эпизодически, только в наиболее жаркое время года и в наиболее жаркие часы дня - количество регламентируется лишь операцией мойки.</w:t>
      </w:r>
    </w:p>
    <w:p w14:paraId="0576D842" w14:textId="77777777" w:rsidR="00E35DB3" w:rsidRPr="00E35DB3" w:rsidRDefault="00E35DB3" w:rsidP="00E35DB3">
      <w:pPr>
        <w:ind w:firstLine="708"/>
        <w:rPr>
          <w:rFonts w:ascii="Arial" w:hAnsi="Arial" w:cs="Arial"/>
        </w:rPr>
      </w:pPr>
      <w:r w:rsidRPr="00E35DB3">
        <w:rPr>
          <w:rFonts w:ascii="Arial" w:hAnsi="Arial" w:cs="Arial"/>
        </w:rPr>
        <w:t xml:space="preserve"> </w:t>
      </w:r>
    </w:p>
    <w:p w14:paraId="3B5314C6" w14:textId="77777777" w:rsidR="00E35DB3" w:rsidRPr="00E35DB3" w:rsidRDefault="00E35DB3" w:rsidP="00E35DB3">
      <w:pPr>
        <w:jc w:val="center"/>
        <w:rPr>
          <w:rFonts w:ascii="Arial" w:hAnsi="Arial" w:cs="Arial"/>
          <w:b/>
        </w:rPr>
      </w:pPr>
      <w:r w:rsidRPr="00E35DB3">
        <w:rPr>
          <w:rFonts w:ascii="Arial" w:hAnsi="Arial" w:cs="Arial"/>
          <w:b/>
        </w:rPr>
        <w:t>Зимние уборочные работы</w:t>
      </w:r>
    </w:p>
    <w:p w14:paraId="7D50BDA0" w14:textId="7617FDB2" w:rsidR="00E35DB3" w:rsidRPr="00E35DB3" w:rsidRDefault="00E35DB3" w:rsidP="00E35DB3">
      <w:pPr>
        <w:ind w:firstLine="708"/>
        <w:jc w:val="both"/>
        <w:rPr>
          <w:rFonts w:ascii="Arial" w:hAnsi="Arial" w:cs="Arial"/>
        </w:rPr>
      </w:pPr>
      <w:r w:rsidRPr="00E35DB3">
        <w:rPr>
          <w:rFonts w:ascii="Arial" w:hAnsi="Arial" w:cs="Arial"/>
          <w:b/>
        </w:rPr>
        <w:t xml:space="preserve"> </w:t>
      </w:r>
      <w:r w:rsidRPr="00E35DB3">
        <w:rPr>
          <w:rFonts w:ascii="Arial" w:hAnsi="Arial" w:cs="Arial"/>
        </w:rPr>
        <w:t xml:space="preserve">В зимний период работы по текущему содержанию дорог и улиц включают следующие виды: обработка проезжей части противогололедными материалами (песчано-гравийная смесь); подметание снега и снегоочистка; формирование снежных валов; выполнение разрывов в валах снега; уборка дворовых территорий, тротуаров, пешеходных дорожек, площадок на остановках пассажирского транспорта; вывоз снега на </w:t>
      </w:r>
      <w:proofErr w:type="spellStart"/>
      <w:r w:rsidRPr="00E35DB3">
        <w:rPr>
          <w:rFonts w:ascii="Arial" w:hAnsi="Arial" w:cs="Arial"/>
        </w:rPr>
        <w:t>снегосвалку</w:t>
      </w:r>
      <w:proofErr w:type="spellEnd"/>
      <w:r w:rsidRPr="00E35DB3">
        <w:rPr>
          <w:rFonts w:ascii="Arial" w:hAnsi="Arial" w:cs="Arial"/>
        </w:rPr>
        <w:t xml:space="preserve">; уборку обочин на дорогах; уборку тротуаров и лестничных сходов на мостовых сооружениях.     </w:t>
      </w:r>
    </w:p>
    <w:p w14:paraId="1D87B131" w14:textId="77777777" w:rsidR="00E35DB3" w:rsidRPr="00E35DB3" w:rsidRDefault="00E35DB3" w:rsidP="00E35DB3">
      <w:pPr>
        <w:ind w:firstLine="708"/>
        <w:jc w:val="both"/>
        <w:rPr>
          <w:rFonts w:ascii="Arial" w:hAnsi="Arial" w:cs="Arial"/>
        </w:rPr>
      </w:pPr>
      <w:r w:rsidRPr="00E35DB3">
        <w:rPr>
          <w:rFonts w:ascii="Arial" w:hAnsi="Arial" w:cs="Arial"/>
        </w:rPr>
        <w:t>Работы по зимней уборке улиц и дорог делятся на три группы: снегоочистка, удаление снега и скола, ликвидация гололеда и борьба со скользкостью дорог.</w:t>
      </w:r>
    </w:p>
    <w:p w14:paraId="79A56742" w14:textId="77777777" w:rsidR="00E35DB3" w:rsidRPr="00E35DB3" w:rsidRDefault="00E35DB3" w:rsidP="00E35DB3">
      <w:pPr>
        <w:jc w:val="both"/>
        <w:rPr>
          <w:rFonts w:ascii="Arial" w:hAnsi="Arial" w:cs="Arial"/>
        </w:rPr>
      </w:pPr>
      <w:r w:rsidRPr="00E35DB3">
        <w:rPr>
          <w:rFonts w:ascii="Arial" w:hAnsi="Arial" w:cs="Arial"/>
        </w:rPr>
        <w:t xml:space="preserve">Снегоочистку улиц и дорог выполняют механическим способом. </w:t>
      </w:r>
    </w:p>
    <w:p w14:paraId="59775399" w14:textId="77777777" w:rsidR="00E35DB3" w:rsidRPr="00E35DB3" w:rsidRDefault="00E35DB3" w:rsidP="00E35DB3">
      <w:pPr>
        <w:ind w:firstLine="708"/>
        <w:jc w:val="both"/>
        <w:rPr>
          <w:rFonts w:ascii="Arial" w:hAnsi="Arial" w:cs="Arial"/>
        </w:rPr>
      </w:pPr>
      <w:r w:rsidRPr="00E35DB3">
        <w:rPr>
          <w:rFonts w:ascii="Arial" w:hAnsi="Arial" w:cs="Arial"/>
        </w:rPr>
        <w:t xml:space="preserve">При интенсивности движения транспорта не более 100-120 </w:t>
      </w:r>
      <w:proofErr w:type="spellStart"/>
      <w:r w:rsidRPr="00E35DB3">
        <w:rPr>
          <w:rFonts w:ascii="Arial" w:hAnsi="Arial" w:cs="Arial"/>
        </w:rPr>
        <w:t>авт</w:t>
      </w:r>
      <w:proofErr w:type="spellEnd"/>
      <w:r w:rsidRPr="00E35DB3">
        <w:rPr>
          <w:rFonts w:ascii="Arial" w:hAnsi="Arial" w:cs="Arial"/>
        </w:rPr>
        <w:t>/ч, а также при снегопадах, интенсивность которых меньше 5 мм/ч (по высоте слоя неуплотненного снега) снегоочистку выполняют одними только плужно-щеточными очистителями без применения химических реагентов.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w:t>
      </w:r>
    </w:p>
    <w:p w14:paraId="51CF01E7" w14:textId="77777777" w:rsidR="00E35DB3" w:rsidRPr="00E35DB3" w:rsidRDefault="00E35DB3" w:rsidP="00E35DB3">
      <w:pPr>
        <w:ind w:firstLine="708"/>
        <w:jc w:val="both"/>
        <w:rPr>
          <w:rFonts w:ascii="Arial" w:hAnsi="Arial" w:cs="Arial"/>
        </w:rPr>
      </w:pPr>
      <w:r w:rsidRPr="00E35DB3">
        <w:rPr>
          <w:rFonts w:ascii="Arial" w:hAnsi="Arial" w:cs="Arial"/>
        </w:rPr>
        <w:t xml:space="preserve">При интенсивности движения более 100-120 </w:t>
      </w:r>
      <w:proofErr w:type="spellStart"/>
      <w:r w:rsidRPr="00E35DB3">
        <w:rPr>
          <w:rFonts w:ascii="Arial" w:hAnsi="Arial" w:cs="Arial"/>
        </w:rPr>
        <w:t>авт</w:t>
      </w:r>
      <w:proofErr w:type="spellEnd"/>
      <w:r w:rsidRPr="00E35DB3">
        <w:rPr>
          <w:rFonts w:ascii="Arial" w:hAnsi="Arial" w:cs="Arial"/>
        </w:rPr>
        <w:t xml:space="preserve">/ч снегоочистка проезжей части механическим способом затруднена и неэффективна, т.к. происходит уплотнение снега колесами автомобилей и образование снежно-ледяного наката. </w:t>
      </w:r>
    </w:p>
    <w:p w14:paraId="0D88D549" w14:textId="77777777" w:rsidR="00E35DB3" w:rsidRPr="00E35DB3" w:rsidRDefault="00E35DB3" w:rsidP="00E35DB3">
      <w:pPr>
        <w:ind w:firstLine="708"/>
        <w:jc w:val="both"/>
        <w:rPr>
          <w:rFonts w:ascii="Arial" w:hAnsi="Arial" w:cs="Arial"/>
        </w:rPr>
      </w:pPr>
      <w:r w:rsidRPr="00E35DB3">
        <w:rPr>
          <w:rFonts w:ascii="Arial" w:hAnsi="Arial" w:cs="Arial"/>
        </w:rPr>
        <w:t>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w:t>
      </w:r>
    </w:p>
    <w:p w14:paraId="556B073E" w14:textId="77777777" w:rsidR="00E35DB3" w:rsidRPr="00E35DB3" w:rsidRDefault="00E35DB3" w:rsidP="00E35DB3">
      <w:pPr>
        <w:ind w:firstLine="708"/>
        <w:jc w:val="both"/>
        <w:rPr>
          <w:rFonts w:ascii="Arial" w:hAnsi="Arial" w:cs="Arial"/>
        </w:rPr>
      </w:pPr>
      <w:r w:rsidRPr="00E35DB3">
        <w:rPr>
          <w:rFonts w:ascii="Arial" w:hAnsi="Arial" w:cs="Arial"/>
        </w:rPr>
        <w:lastRenderedPageBreak/>
        <w:t>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w:t>
      </w:r>
    </w:p>
    <w:p w14:paraId="0601B86F" w14:textId="77777777" w:rsidR="00E35DB3" w:rsidRPr="00E35DB3" w:rsidRDefault="00E35DB3" w:rsidP="00E35DB3">
      <w:pPr>
        <w:ind w:firstLine="708"/>
        <w:jc w:val="both"/>
        <w:rPr>
          <w:rFonts w:ascii="Arial" w:hAnsi="Arial" w:cs="Arial"/>
        </w:rPr>
      </w:pPr>
      <w:r w:rsidRPr="00E35DB3">
        <w:rPr>
          <w:rFonts w:ascii="Arial" w:hAnsi="Arial" w:cs="Arial"/>
        </w:rPr>
        <w:t>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 снег с которых перемещают в лоток.</w:t>
      </w:r>
    </w:p>
    <w:p w14:paraId="0B0D24D0" w14:textId="77777777" w:rsidR="00E35DB3" w:rsidRPr="00E35DB3" w:rsidRDefault="00E35DB3" w:rsidP="00E35DB3">
      <w:pPr>
        <w:ind w:firstLine="708"/>
        <w:jc w:val="both"/>
        <w:rPr>
          <w:rFonts w:ascii="Arial" w:hAnsi="Arial" w:cs="Arial"/>
        </w:rPr>
      </w:pPr>
      <w:r w:rsidRPr="00E35DB3">
        <w:rPr>
          <w:rFonts w:ascii="Arial" w:hAnsi="Arial" w:cs="Arial"/>
        </w:rPr>
        <w:t>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w:t>
      </w:r>
    </w:p>
    <w:p w14:paraId="1249F2AB" w14:textId="77777777" w:rsidR="00E35DB3" w:rsidRPr="00E35DB3" w:rsidRDefault="00E35DB3" w:rsidP="00E35DB3">
      <w:pPr>
        <w:ind w:firstLine="708"/>
        <w:jc w:val="both"/>
        <w:rPr>
          <w:rFonts w:ascii="Arial" w:hAnsi="Arial" w:cs="Arial"/>
        </w:rPr>
      </w:pPr>
      <w:r w:rsidRPr="00E35DB3">
        <w:rPr>
          <w:rFonts w:ascii="Arial" w:hAnsi="Arial" w:cs="Arial"/>
        </w:rPr>
        <w:t>Вывоз снега в комплексе работ по зимней уборке улиц является трудоемкой и дорогостоящей операцией. На улицах с интенсивным движением транспорта погрузку снега в самосвалы целесообразно выполнять лаповыми снегопогрузчиками с продольным расположением самосвалов, так как при этом – самосвалы, поступающие под погрузку, двигаются вслед за погрузчиком по освобожденной от снежного вала полосе и не создают помех в движении проходящего транспорта.</w:t>
      </w:r>
    </w:p>
    <w:p w14:paraId="39EF38F4" w14:textId="77777777" w:rsidR="00E35DB3" w:rsidRPr="00E35DB3" w:rsidRDefault="00E35DB3" w:rsidP="00E35DB3">
      <w:pPr>
        <w:jc w:val="both"/>
        <w:rPr>
          <w:rFonts w:ascii="Arial" w:hAnsi="Arial" w:cs="Arial"/>
        </w:rPr>
      </w:pPr>
      <w:r w:rsidRPr="00E35DB3">
        <w:rPr>
          <w:rFonts w:ascii="Arial" w:hAnsi="Arial" w:cs="Arial"/>
        </w:rPr>
        <w:t xml:space="preserve">Для ликвидации тонких гололедных пленок на дорожном покрытии лучше всего использовать мелкозернистые соли, </w:t>
      </w:r>
      <w:proofErr w:type="spellStart"/>
      <w:r w:rsidRPr="00E35DB3">
        <w:rPr>
          <w:rFonts w:ascii="Arial" w:hAnsi="Arial" w:cs="Arial"/>
        </w:rPr>
        <w:t>чешуированный</w:t>
      </w:r>
      <w:proofErr w:type="spellEnd"/>
      <w:r w:rsidRPr="00E35DB3">
        <w:rPr>
          <w:rFonts w:ascii="Arial" w:hAnsi="Arial" w:cs="Arial"/>
        </w:rPr>
        <w:t xml:space="preserve"> хлористый кальций и жидкие хлориды, позволяющие быстро устранять обледенение проезжей части.</w:t>
      </w:r>
    </w:p>
    <w:p w14:paraId="2968B046" w14:textId="77777777" w:rsidR="00E35DB3" w:rsidRPr="00E35DB3" w:rsidRDefault="00E35DB3" w:rsidP="00E35DB3">
      <w:pPr>
        <w:ind w:firstLine="708"/>
        <w:jc w:val="both"/>
        <w:rPr>
          <w:rFonts w:ascii="Arial" w:hAnsi="Arial" w:cs="Arial"/>
        </w:rPr>
      </w:pPr>
      <w:r w:rsidRPr="00E35DB3">
        <w:rPr>
          <w:rFonts w:ascii="Arial" w:hAnsi="Arial" w:cs="Arial"/>
        </w:rPr>
        <w:t xml:space="preserve">Следует отметить, что снижение скользкости обледененного дорожного покрытия путем обработки его чистыми фрикционными материалами не дает желаемых результатов. Так, при посыпке песка по обледененному покрытию коэффициент сцепления не превышает 0,15, а при интенсивном движении транспорта практически полностью сдувается в лоток проезжей части через 20-30 мин. </w:t>
      </w:r>
    </w:p>
    <w:p w14:paraId="303F39C8" w14:textId="77777777" w:rsidR="00E35DB3" w:rsidRPr="00E35DB3" w:rsidRDefault="00E35DB3" w:rsidP="00E35DB3">
      <w:pPr>
        <w:ind w:firstLine="708"/>
        <w:jc w:val="both"/>
        <w:rPr>
          <w:rFonts w:ascii="Arial" w:hAnsi="Arial" w:cs="Arial"/>
        </w:rPr>
      </w:pPr>
      <w:r w:rsidRPr="00E35DB3">
        <w:rPr>
          <w:rFonts w:ascii="Arial" w:hAnsi="Arial" w:cs="Arial"/>
        </w:rPr>
        <w:t>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лоток проезжей части,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w:t>
      </w:r>
    </w:p>
    <w:p w14:paraId="04988B05" w14:textId="77777777" w:rsidR="00E35DB3" w:rsidRPr="00E35DB3" w:rsidRDefault="00E35DB3" w:rsidP="00E35DB3">
      <w:pPr>
        <w:ind w:firstLine="708"/>
        <w:jc w:val="both"/>
        <w:rPr>
          <w:rFonts w:ascii="Arial" w:hAnsi="Arial" w:cs="Arial"/>
        </w:rPr>
      </w:pPr>
      <w:r w:rsidRPr="00E35DB3">
        <w:rPr>
          <w:rFonts w:ascii="Arial" w:hAnsi="Arial" w:cs="Arial"/>
        </w:rPr>
        <w:t>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Тротуары и внутриквартальные проезды обрабатываются фрикционными материалами при норме посыпки 200-300г/м². На остановках общественного транспорта, участках с уклонами и со ступенями норму посыпки увеличивают до 400-500г/м². Обработка покрытий должна быть завершена в течении 1,5-2 ч после начала образования скользкости покрытия.</w:t>
      </w:r>
    </w:p>
    <w:p w14:paraId="6B19FEBA" w14:textId="77777777" w:rsidR="00E35DB3" w:rsidRPr="00E35DB3" w:rsidRDefault="00E35DB3" w:rsidP="00E35DB3">
      <w:pPr>
        <w:ind w:firstLine="708"/>
        <w:jc w:val="both"/>
        <w:rPr>
          <w:rFonts w:ascii="Arial" w:hAnsi="Arial" w:cs="Arial"/>
        </w:rPr>
      </w:pPr>
      <w:r w:rsidRPr="00E35DB3">
        <w:rPr>
          <w:rFonts w:ascii="Arial" w:hAnsi="Arial" w:cs="Arial"/>
        </w:rPr>
        <w:t>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w:t>
      </w:r>
    </w:p>
    <w:p w14:paraId="5F4E2373" w14:textId="77777777" w:rsidR="00E35DB3" w:rsidRPr="00E35DB3" w:rsidRDefault="00E35DB3" w:rsidP="00E35DB3">
      <w:pPr>
        <w:ind w:firstLine="708"/>
        <w:jc w:val="both"/>
        <w:rPr>
          <w:rFonts w:ascii="Arial" w:hAnsi="Arial" w:cs="Arial"/>
        </w:rPr>
      </w:pPr>
      <w:r w:rsidRPr="00E35DB3">
        <w:rPr>
          <w:rFonts w:ascii="Arial" w:hAnsi="Arial" w:cs="Arial"/>
        </w:rPr>
        <w:t>Для выполнения зимних уборочных работ имеющийся парк поливомоечных машин дооборудуется плужно-щеточным оборудованием, при этом характеристика навесного оборудования имеет показатели, приведенные в таблице 6.14.</w:t>
      </w:r>
    </w:p>
    <w:p w14:paraId="53B2D29C" w14:textId="77777777" w:rsidR="00E35DB3" w:rsidRPr="00E35DB3" w:rsidRDefault="00E35DB3" w:rsidP="00E35DB3">
      <w:pPr>
        <w:ind w:firstLine="708"/>
        <w:jc w:val="both"/>
        <w:rPr>
          <w:rFonts w:ascii="Arial" w:hAnsi="Arial" w:cs="Arial"/>
        </w:rPr>
      </w:pPr>
    </w:p>
    <w:p w14:paraId="0E4690BA" w14:textId="77777777" w:rsidR="00E35DB3" w:rsidRPr="00E35DB3" w:rsidRDefault="00E35DB3" w:rsidP="00E35DB3">
      <w:pPr>
        <w:jc w:val="center"/>
        <w:rPr>
          <w:rFonts w:ascii="Arial" w:hAnsi="Arial" w:cs="Arial"/>
          <w:b/>
        </w:rPr>
      </w:pPr>
      <w:r w:rsidRPr="00E35DB3">
        <w:rPr>
          <w:rFonts w:ascii="Arial" w:hAnsi="Arial" w:cs="Arial"/>
          <w:b/>
        </w:rPr>
        <w:t>Таблица 6.14. Характеристики спецтехники</w:t>
      </w:r>
    </w:p>
    <w:tbl>
      <w:tblPr>
        <w:tblW w:w="487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739"/>
        <w:gridCol w:w="1118"/>
        <w:gridCol w:w="1199"/>
        <w:gridCol w:w="951"/>
        <w:gridCol w:w="951"/>
        <w:gridCol w:w="1142"/>
        <w:gridCol w:w="1063"/>
      </w:tblGrid>
      <w:tr w:rsidR="00E35DB3" w:rsidRPr="00E35DB3" w14:paraId="2AA43B36" w14:textId="77777777" w:rsidTr="00E35DB3">
        <w:trPr>
          <w:cantSplit/>
          <w:jc w:val="center"/>
        </w:trPr>
        <w:tc>
          <w:tcPr>
            <w:tcW w:w="1839" w:type="pct"/>
            <w:tcBorders>
              <w:top w:val="single" w:sz="6" w:space="0" w:color="auto"/>
              <w:left w:val="single" w:sz="6" w:space="0" w:color="auto"/>
              <w:bottom w:val="single" w:sz="6" w:space="0" w:color="auto"/>
              <w:right w:val="single" w:sz="6" w:space="0" w:color="auto"/>
            </w:tcBorders>
          </w:tcPr>
          <w:p w14:paraId="442AF22E" w14:textId="77777777" w:rsidR="00E35DB3" w:rsidRPr="00E35DB3" w:rsidRDefault="00E35DB3" w:rsidP="00E35DB3">
            <w:pPr>
              <w:jc w:val="center"/>
              <w:rPr>
                <w:rFonts w:ascii="Arial" w:hAnsi="Arial" w:cs="Arial"/>
              </w:rPr>
            </w:pPr>
            <w:r w:rsidRPr="00E35DB3">
              <w:rPr>
                <w:rFonts w:ascii="Arial" w:hAnsi="Arial" w:cs="Arial"/>
              </w:rPr>
              <w:t>Показатели</w:t>
            </w:r>
          </w:p>
        </w:tc>
        <w:tc>
          <w:tcPr>
            <w:tcW w:w="3161" w:type="pct"/>
            <w:gridSpan w:val="6"/>
            <w:tcBorders>
              <w:top w:val="single" w:sz="6" w:space="0" w:color="auto"/>
              <w:left w:val="single" w:sz="6" w:space="0" w:color="auto"/>
              <w:bottom w:val="single" w:sz="6" w:space="0" w:color="auto"/>
              <w:right w:val="single" w:sz="6" w:space="0" w:color="auto"/>
            </w:tcBorders>
          </w:tcPr>
          <w:p w14:paraId="3E99BAE8" w14:textId="77777777" w:rsidR="00E35DB3" w:rsidRPr="00E35DB3" w:rsidRDefault="00E35DB3" w:rsidP="00E35DB3">
            <w:pPr>
              <w:jc w:val="center"/>
              <w:rPr>
                <w:rFonts w:ascii="Arial" w:hAnsi="Arial" w:cs="Arial"/>
              </w:rPr>
            </w:pPr>
            <w:r w:rsidRPr="00E35DB3">
              <w:rPr>
                <w:rFonts w:ascii="Arial" w:hAnsi="Arial" w:cs="Arial"/>
              </w:rPr>
              <w:t>Тип машины</w:t>
            </w:r>
          </w:p>
        </w:tc>
      </w:tr>
      <w:tr w:rsidR="00E35DB3" w:rsidRPr="00E35DB3" w14:paraId="21C94CE8" w14:textId="77777777" w:rsidTr="00E35DB3">
        <w:trPr>
          <w:cantSplit/>
          <w:jc w:val="center"/>
        </w:trPr>
        <w:tc>
          <w:tcPr>
            <w:tcW w:w="1839" w:type="pct"/>
            <w:tcBorders>
              <w:top w:val="single" w:sz="6" w:space="0" w:color="auto"/>
              <w:left w:val="single" w:sz="6" w:space="0" w:color="auto"/>
              <w:bottom w:val="single" w:sz="6" w:space="0" w:color="auto"/>
              <w:right w:val="single" w:sz="6" w:space="0" w:color="auto"/>
            </w:tcBorders>
          </w:tcPr>
          <w:p w14:paraId="798053CA" w14:textId="77777777" w:rsidR="00E35DB3" w:rsidRPr="00E35DB3" w:rsidRDefault="00E35DB3" w:rsidP="00E35DB3">
            <w:pPr>
              <w:jc w:val="center"/>
              <w:rPr>
                <w:rFonts w:ascii="Arial" w:hAnsi="Arial" w:cs="Arial"/>
              </w:rPr>
            </w:pPr>
          </w:p>
        </w:tc>
        <w:tc>
          <w:tcPr>
            <w:tcW w:w="550" w:type="pct"/>
            <w:tcBorders>
              <w:top w:val="single" w:sz="6" w:space="0" w:color="auto"/>
              <w:left w:val="single" w:sz="6" w:space="0" w:color="auto"/>
              <w:bottom w:val="single" w:sz="6" w:space="0" w:color="auto"/>
              <w:right w:val="single" w:sz="6" w:space="0" w:color="auto"/>
            </w:tcBorders>
          </w:tcPr>
          <w:p w14:paraId="4B1B7008" w14:textId="77777777" w:rsidR="00E35DB3" w:rsidRPr="00E35DB3" w:rsidRDefault="00E35DB3" w:rsidP="00E35DB3">
            <w:pPr>
              <w:jc w:val="center"/>
              <w:rPr>
                <w:rFonts w:ascii="Arial" w:hAnsi="Arial" w:cs="Arial"/>
              </w:rPr>
            </w:pPr>
            <w:r w:rsidRPr="00E35DB3">
              <w:rPr>
                <w:rFonts w:ascii="Arial" w:hAnsi="Arial" w:cs="Arial"/>
              </w:rPr>
              <w:t>КО-713</w:t>
            </w:r>
          </w:p>
        </w:tc>
        <w:tc>
          <w:tcPr>
            <w:tcW w:w="590" w:type="pct"/>
            <w:tcBorders>
              <w:top w:val="single" w:sz="6" w:space="0" w:color="auto"/>
              <w:left w:val="single" w:sz="6" w:space="0" w:color="auto"/>
              <w:bottom w:val="single" w:sz="6" w:space="0" w:color="auto"/>
              <w:right w:val="single" w:sz="6" w:space="0" w:color="auto"/>
            </w:tcBorders>
          </w:tcPr>
          <w:p w14:paraId="76A5C249" w14:textId="77777777" w:rsidR="00E35DB3" w:rsidRPr="00E35DB3" w:rsidRDefault="00E35DB3" w:rsidP="00E35DB3">
            <w:pPr>
              <w:jc w:val="center"/>
              <w:rPr>
                <w:rFonts w:ascii="Arial" w:hAnsi="Arial" w:cs="Arial"/>
              </w:rPr>
            </w:pPr>
            <w:r w:rsidRPr="00E35DB3">
              <w:rPr>
                <w:rFonts w:ascii="Arial" w:hAnsi="Arial" w:cs="Arial"/>
              </w:rPr>
              <w:t>КО-829А-01</w:t>
            </w:r>
          </w:p>
        </w:tc>
        <w:tc>
          <w:tcPr>
            <w:tcW w:w="468" w:type="pct"/>
            <w:tcBorders>
              <w:top w:val="single" w:sz="6" w:space="0" w:color="auto"/>
              <w:left w:val="single" w:sz="6" w:space="0" w:color="auto"/>
              <w:bottom w:val="single" w:sz="6" w:space="0" w:color="auto"/>
              <w:right w:val="single" w:sz="6" w:space="0" w:color="auto"/>
            </w:tcBorders>
          </w:tcPr>
          <w:p w14:paraId="501B737D" w14:textId="77777777" w:rsidR="00E35DB3" w:rsidRPr="00E35DB3" w:rsidRDefault="00E35DB3" w:rsidP="00E35DB3">
            <w:pPr>
              <w:jc w:val="center"/>
              <w:rPr>
                <w:rFonts w:ascii="Arial" w:hAnsi="Arial" w:cs="Arial"/>
              </w:rPr>
            </w:pPr>
            <w:r w:rsidRPr="00E35DB3">
              <w:rPr>
                <w:rFonts w:ascii="Arial" w:hAnsi="Arial" w:cs="Arial"/>
              </w:rPr>
              <w:t>КО-707</w:t>
            </w:r>
          </w:p>
        </w:tc>
        <w:tc>
          <w:tcPr>
            <w:tcW w:w="468" w:type="pct"/>
            <w:tcBorders>
              <w:top w:val="single" w:sz="6" w:space="0" w:color="auto"/>
              <w:left w:val="single" w:sz="6" w:space="0" w:color="auto"/>
              <w:bottom w:val="single" w:sz="6" w:space="0" w:color="auto"/>
              <w:right w:val="single" w:sz="6" w:space="0" w:color="auto"/>
            </w:tcBorders>
          </w:tcPr>
          <w:p w14:paraId="482A5DBF" w14:textId="77777777" w:rsidR="00E35DB3" w:rsidRPr="00E35DB3" w:rsidRDefault="00E35DB3" w:rsidP="00E35DB3">
            <w:pPr>
              <w:jc w:val="center"/>
              <w:rPr>
                <w:rFonts w:ascii="Arial" w:hAnsi="Arial" w:cs="Arial"/>
              </w:rPr>
            </w:pPr>
            <w:r w:rsidRPr="00E35DB3">
              <w:rPr>
                <w:rFonts w:ascii="Arial" w:hAnsi="Arial" w:cs="Arial"/>
              </w:rPr>
              <w:t>МДК 4337</w:t>
            </w:r>
          </w:p>
        </w:tc>
        <w:tc>
          <w:tcPr>
            <w:tcW w:w="562" w:type="pct"/>
            <w:tcBorders>
              <w:top w:val="single" w:sz="6" w:space="0" w:color="auto"/>
              <w:left w:val="single" w:sz="6" w:space="0" w:color="auto"/>
              <w:bottom w:val="single" w:sz="6" w:space="0" w:color="auto"/>
              <w:right w:val="single" w:sz="6" w:space="0" w:color="auto"/>
            </w:tcBorders>
          </w:tcPr>
          <w:p w14:paraId="1C5B5256" w14:textId="77777777" w:rsidR="00E35DB3" w:rsidRPr="00E35DB3" w:rsidRDefault="00E35DB3" w:rsidP="00E35DB3">
            <w:pPr>
              <w:jc w:val="center"/>
              <w:rPr>
                <w:rFonts w:ascii="Arial" w:hAnsi="Arial" w:cs="Arial"/>
              </w:rPr>
            </w:pPr>
            <w:r w:rsidRPr="00E35DB3">
              <w:rPr>
                <w:rFonts w:ascii="Arial" w:hAnsi="Arial" w:cs="Arial"/>
              </w:rPr>
              <w:t>МКДС-1</w:t>
            </w:r>
          </w:p>
        </w:tc>
        <w:tc>
          <w:tcPr>
            <w:tcW w:w="524" w:type="pct"/>
            <w:tcBorders>
              <w:top w:val="single" w:sz="6" w:space="0" w:color="auto"/>
              <w:left w:val="single" w:sz="6" w:space="0" w:color="auto"/>
              <w:bottom w:val="single" w:sz="6" w:space="0" w:color="auto"/>
              <w:right w:val="single" w:sz="6" w:space="0" w:color="auto"/>
            </w:tcBorders>
          </w:tcPr>
          <w:p w14:paraId="767280EF" w14:textId="77777777" w:rsidR="00E35DB3" w:rsidRPr="00E35DB3" w:rsidRDefault="00E35DB3" w:rsidP="00E35DB3">
            <w:pPr>
              <w:jc w:val="center"/>
              <w:rPr>
                <w:rFonts w:ascii="Arial" w:hAnsi="Arial" w:cs="Arial"/>
              </w:rPr>
            </w:pPr>
            <w:r w:rsidRPr="00E35DB3">
              <w:rPr>
                <w:rFonts w:ascii="Arial" w:hAnsi="Arial" w:cs="Arial"/>
              </w:rPr>
              <w:t>МКДС-4107</w:t>
            </w:r>
          </w:p>
        </w:tc>
      </w:tr>
      <w:tr w:rsidR="00E35DB3" w:rsidRPr="00E35DB3" w14:paraId="527E42F2" w14:textId="77777777" w:rsidTr="00E35DB3">
        <w:trPr>
          <w:jc w:val="center"/>
        </w:trPr>
        <w:tc>
          <w:tcPr>
            <w:tcW w:w="1839" w:type="pct"/>
            <w:tcBorders>
              <w:top w:val="single" w:sz="6" w:space="0" w:color="auto"/>
              <w:left w:val="single" w:sz="6" w:space="0" w:color="auto"/>
              <w:bottom w:val="single" w:sz="6" w:space="0" w:color="auto"/>
              <w:right w:val="single" w:sz="6" w:space="0" w:color="auto"/>
            </w:tcBorders>
          </w:tcPr>
          <w:p w14:paraId="42983254" w14:textId="77777777" w:rsidR="00E35DB3" w:rsidRPr="00E35DB3" w:rsidRDefault="00E35DB3" w:rsidP="00E35DB3">
            <w:pPr>
              <w:jc w:val="center"/>
              <w:rPr>
                <w:rFonts w:ascii="Arial" w:hAnsi="Arial" w:cs="Arial"/>
              </w:rPr>
            </w:pPr>
            <w:r w:rsidRPr="00E35DB3">
              <w:rPr>
                <w:rFonts w:ascii="Arial" w:hAnsi="Arial" w:cs="Arial"/>
              </w:rPr>
              <w:t>Тип базового шасси/двигателя</w:t>
            </w:r>
          </w:p>
        </w:tc>
        <w:tc>
          <w:tcPr>
            <w:tcW w:w="550" w:type="pct"/>
            <w:tcBorders>
              <w:top w:val="single" w:sz="6" w:space="0" w:color="auto"/>
              <w:left w:val="single" w:sz="6" w:space="0" w:color="auto"/>
              <w:bottom w:val="single" w:sz="6" w:space="0" w:color="auto"/>
              <w:right w:val="single" w:sz="6" w:space="0" w:color="auto"/>
            </w:tcBorders>
          </w:tcPr>
          <w:p w14:paraId="63CF9662" w14:textId="77777777" w:rsidR="00E35DB3" w:rsidRPr="00E35DB3" w:rsidRDefault="00E35DB3" w:rsidP="00E35DB3">
            <w:pPr>
              <w:jc w:val="center"/>
              <w:rPr>
                <w:rFonts w:ascii="Arial" w:hAnsi="Arial" w:cs="Arial"/>
              </w:rPr>
            </w:pPr>
            <w:r w:rsidRPr="00E35DB3">
              <w:rPr>
                <w:rFonts w:ascii="Arial" w:hAnsi="Arial" w:cs="Arial"/>
              </w:rPr>
              <w:t>ЗИЛ</w:t>
            </w:r>
          </w:p>
        </w:tc>
        <w:tc>
          <w:tcPr>
            <w:tcW w:w="590" w:type="pct"/>
            <w:tcBorders>
              <w:top w:val="single" w:sz="6" w:space="0" w:color="auto"/>
              <w:left w:val="single" w:sz="6" w:space="0" w:color="auto"/>
              <w:bottom w:val="single" w:sz="6" w:space="0" w:color="auto"/>
              <w:right w:val="single" w:sz="6" w:space="0" w:color="auto"/>
            </w:tcBorders>
          </w:tcPr>
          <w:p w14:paraId="2DC90D96" w14:textId="77777777" w:rsidR="00E35DB3" w:rsidRPr="00E35DB3" w:rsidRDefault="00E35DB3" w:rsidP="00E35DB3">
            <w:pPr>
              <w:jc w:val="center"/>
              <w:rPr>
                <w:rFonts w:ascii="Arial" w:hAnsi="Arial" w:cs="Arial"/>
              </w:rPr>
            </w:pPr>
            <w:r w:rsidRPr="00E35DB3">
              <w:rPr>
                <w:rFonts w:ascii="Arial" w:hAnsi="Arial" w:cs="Arial"/>
              </w:rPr>
              <w:t>ЗИЛ 433362</w:t>
            </w:r>
          </w:p>
        </w:tc>
        <w:tc>
          <w:tcPr>
            <w:tcW w:w="468" w:type="pct"/>
            <w:tcBorders>
              <w:top w:val="single" w:sz="6" w:space="0" w:color="auto"/>
              <w:left w:val="single" w:sz="6" w:space="0" w:color="auto"/>
              <w:bottom w:val="single" w:sz="6" w:space="0" w:color="auto"/>
              <w:right w:val="single" w:sz="6" w:space="0" w:color="auto"/>
            </w:tcBorders>
          </w:tcPr>
          <w:p w14:paraId="151B011F" w14:textId="77777777" w:rsidR="00E35DB3" w:rsidRPr="00E35DB3" w:rsidRDefault="00E35DB3" w:rsidP="00E35DB3">
            <w:pPr>
              <w:jc w:val="center"/>
              <w:rPr>
                <w:rFonts w:ascii="Arial" w:hAnsi="Arial" w:cs="Arial"/>
              </w:rPr>
            </w:pPr>
            <w:r w:rsidRPr="00E35DB3">
              <w:rPr>
                <w:rFonts w:ascii="Arial" w:hAnsi="Arial" w:cs="Arial"/>
              </w:rPr>
              <w:t>МТЗ -82</w:t>
            </w:r>
          </w:p>
        </w:tc>
        <w:tc>
          <w:tcPr>
            <w:tcW w:w="468" w:type="pct"/>
            <w:tcBorders>
              <w:top w:val="single" w:sz="6" w:space="0" w:color="auto"/>
              <w:left w:val="single" w:sz="6" w:space="0" w:color="auto"/>
              <w:bottom w:val="single" w:sz="6" w:space="0" w:color="auto"/>
              <w:right w:val="single" w:sz="6" w:space="0" w:color="auto"/>
            </w:tcBorders>
          </w:tcPr>
          <w:p w14:paraId="4806BCA1" w14:textId="77777777" w:rsidR="00E35DB3" w:rsidRPr="00E35DB3" w:rsidRDefault="00E35DB3" w:rsidP="00E35DB3">
            <w:pPr>
              <w:jc w:val="center"/>
              <w:rPr>
                <w:rFonts w:ascii="Arial" w:hAnsi="Arial" w:cs="Arial"/>
              </w:rPr>
            </w:pPr>
            <w:r w:rsidRPr="00E35DB3">
              <w:rPr>
                <w:rFonts w:ascii="Arial" w:hAnsi="Arial" w:cs="Arial"/>
              </w:rPr>
              <w:t>ЗИЛ</w:t>
            </w:r>
          </w:p>
        </w:tc>
        <w:tc>
          <w:tcPr>
            <w:tcW w:w="562" w:type="pct"/>
            <w:tcBorders>
              <w:top w:val="single" w:sz="6" w:space="0" w:color="auto"/>
              <w:left w:val="single" w:sz="6" w:space="0" w:color="auto"/>
              <w:bottom w:val="single" w:sz="6" w:space="0" w:color="auto"/>
              <w:right w:val="single" w:sz="6" w:space="0" w:color="auto"/>
            </w:tcBorders>
          </w:tcPr>
          <w:p w14:paraId="457F596F" w14:textId="77777777" w:rsidR="00E35DB3" w:rsidRPr="00E35DB3" w:rsidRDefault="00E35DB3" w:rsidP="00E35DB3">
            <w:pPr>
              <w:jc w:val="center"/>
              <w:rPr>
                <w:rFonts w:ascii="Arial" w:hAnsi="Arial" w:cs="Arial"/>
              </w:rPr>
            </w:pPr>
            <w:r w:rsidRPr="00E35DB3">
              <w:rPr>
                <w:rFonts w:ascii="Arial" w:hAnsi="Arial" w:cs="Arial"/>
              </w:rPr>
              <w:t>ЗИЛ</w:t>
            </w:r>
          </w:p>
        </w:tc>
        <w:tc>
          <w:tcPr>
            <w:tcW w:w="524" w:type="pct"/>
            <w:tcBorders>
              <w:top w:val="single" w:sz="6" w:space="0" w:color="auto"/>
              <w:left w:val="single" w:sz="6" w:space="0" w:color="auto"/>
              <w:bottom w:val="single" w:sz="6" w:space="0" w:color="auto"/>
              <w:right w:val="single" w:sz="6" w:space="0" w:color="auto"/>
            </w:tcBorders>
          </w:tcPr>
          <w:p w14:paraId="4196D536" w14:textId="77777777" w:rsidR="00E35DB3" w:rsidRPr="00E35DB3" w:rsidRDefault="00E35DB3" w:rsidP="00E35DB3">
            <w:pPr>
              <w:jc w:val="center"/>
              <w:rPr>
                <w:rFonts w:ascii="Arial" w:hAnsi="Arial" w:cs="Arial"/>
              </w:rPr>
            </w:pPr>
            <w:r w:rsidRPr="00E35DB3">
              <w:rPr>
                <w:rFonts w:ascii="Arial" w:hAnsi="Arial" w:cs="Arial"/>
              </w:rPr>
              <w:t>КАМАЗ</w:t>
            </w:r>
          </w:p>
        </w:tc>
      </w:tr>
      <w:tr w:rsidR="00E35DB3" w:rsidRPr="00E35DB3" w14:paraId="71CD30F8" w14:textId="77777777" w:rsidTr="00E35DB3">
        <w:trPr>
          <w:jc w:val="center"/>
        </w:trPr>
        <w:tc>
          <w:tcPr>
            <w:tcW w:w="1839" w:type="pct"/>
            <w:tcBorders>
              <w:top w:val="single" w:sz="6" w:space="0" w:color="auto"/>
              <w:left w:val="single" w:sz="6" w:space="0" w:color="auto"/>
              <w:bottom w:val="single" w:sz="6" w:space="0" w:color="auto"/>
              <w:right w:val="single" w:sz="6" w:space="0" w:color="auto"/>
            </w:tcBorders>
          </w:tcPr>
          <w:p w14:paraId="50DB1EF2" w14:textId="77777777" w:rsidR="00E35DB3" w:rsidRPr="00E35DB3" w:rsidRDefault="00E35DB3" w:rsidP="00E35DB3">
            <w:pPr>
              <w:jc w:val="center"/>
              <w:rPr>
                <w:rFonts w:ascii="Arial" w:hAnsi="Arial" w:cs="Arial"/>
              </w:rPr>
            </w:pPr>
            <w:r w:rsidRPr="00E35DB3">
              <w:rPr>
                <w:rFonts w:ascii="Arial" w:hAnsi="Arial" w:cs="Arial"/>
              </w:rPr>
              <w:t>Ширина полосы, очищаемой плугом, м</w:t>
            </w:r>
          </w:p>
        </w:tc>
        <w:tc>
          <w:tcPr>
            <w:tcW w:w="550" w:type="pct"/>
            <w:tcBorders>
              <w:top w:val="single" w:sz="6" w:space="0" w:color="auto"/>
              <w:left w:val="single" w:sz="6" w:space="0" w:color="auto"/>
              <w:bottom w:val="single" w:sz="6" w:space="0" w:color="auto"/>
              <w:right w:val="single" w:sz="6" w:space="0" w:color="auto"/>
            </w:tcBorders>
          </w:tcPr>
          <w:p w14:paraId="013F0C60" w14:textId="77777777" w:rsidR="00E35DB3" w:rsidRPr="00E35DB3" w:rsidRDefault="00E35DB3" w:rsidP="00E35DB3">
            <w:pPr>
              <w:jc w:val="center"/>
              <w:rPr>
                <w:rFonts w:ascii="Arial" w:hAnsi="Arial" w:cs="Arial"/>
              </w:rPr>
            </w:pPr>
            <w:r w:rsidRPr="00E35DB3">
              <w:rPr>
                <w:rFonts w:ascii="Arial" w:hAnsi="Arial" w:cs="Arial"/>
              </w:rPr>
              <w:t>2,5-3,0</w:t>
            </w:r>
          </w:p>
        </w:tc>
        <w:tc>
          <w:tcPr>
            <w:tcW w:w="590" w:type="pct"/>
            <w:tcBorders>
              <w:top w:val="single" w:sz="6" w:space="0" w:color="auto"/>
              <w:left w:val="single" w:sz="6" w:space="0" w:color="auto"/>
              <w:bottom w:val="single" w:sz="6" w:space="0" w:color="auto"/>
              <w:right w:val="single" w:sz="6" w:space="0" w:color="auto"/>
            </w:tcBorders>
          </w:tcPr>
          <w:p w14:paraId="6ACA65E9" w14:textId="77777777" w:rsidR="00E35DB3" w:rsidRPr="00E35DB3" w:rsidRDefault="00E35DB3" w:rsidP="00E35DB3">
            <w:pPr>
              <w:jc w:val="center"/>
              <w:rPr>
                <w:rFonts w:ascii="Arial" w:hAnsi="Arial" w:cs="Arial"/>
              </w:rPr>
            </w:pPr>
            <w:r w:rsidRPr="00E35DB3">
              <w:rPr>
                <w:rFonts w:ascii="Arial" w:hAnsi="Arial" w:cs="Arial"/>
              </w:rPr>
              <w:t>2,6</w:t>
            </w:r>
          </w:p>
        </w:tc>
        <w:tc>
          <w:tcPr>
            <w:tcW w:w="468" w:type="pct"/>
            <w:tcBorders>
              <w:top w:val="single" w:sz="6" w:space="0" w:color="auto"/>
              <w:left w:val="single" w:sz="6" w:space="0" w:color="auto"/>
              <w:bottom w:val="single" w:sz="6" w:space="0" w:color="auto"/>
              <w:right w:val="single" w:sz="6" w:space="0" w:color="auto"/>
            </w:tcBorders>
          </w:tcPr>
          <w:p w14:paraId="71B48DD5" w14:textId="77777777" w:rsidR="00E35DB3" w:rsidRPr="00E35DB3" w:rsidRDefault="00E35DB3" w:rsidP="00E35DB3">
            <w:pPr>
              <w:jc w:val="center"/>
              <w:rPr>
                <w:rFonts w:ascii="Arial" w:hAnsi="Arial" w:cs="Arial"/>
              </w:rPr>
            </w:pPr>
            <w:r w:rsidRPr="00E35DB3">
              <w:rPr>
                <w:rFonts w:ascii="Arial" w:hAnsi="Arial" w:cs="Arial"/>
              </w:rPr>
              <w:t>1,3</w:t>
            </w:r>
          </w:p>
        </w:tc>
        <w:tc>
          <w:tcPr>
            <w:tcW w:w="468" w:type="pct"/>
            <w:tcBorders>
              <w:top w:val="single" w:sz="6" w:space="0" w:color="auto"/>
              <w:left w:val="single" w:sz="6" w:space="0" w:color="auto"/>
              <w:bottom w:val="single" w:sz="6" w:space="0" w:color="auto"/>
              <w:right w:val="single" w:sz="6" w:space="0" w:color="auto"/>
            </w:tcBorders>
          </w:tcPr>
          <w:p w14:paraId="36B2293A" w14:textId="77777777" w:rsidR="00E35DB3" w:rsidRPr="00E35DB3" w:rsidRDefault="00E35DB3" w:rsidP="00E35DB3">
            <w:pPr>
              <w:jc w:val="center"/>
              <w:rPr>
                <w:rFonts w:ascii="Arial" w:hAnsi="Arial" w:cs="Arial"/>
              </w:rPr>
            </w:pPr>
            <w:r w:rsidRPr="00E35DB3">
              <w:rPr>
                <w:rFonts w:ascii="Arial" w:hAnsi="Arial" w:cs="Arial"/>
              </w:rPr>
              <w:t>2,7- 3,2</w:t>
            </w:r>
          </w:p>
        </w:tc>
        <w:tc>
          <w:tcPr>
            <w:tcW w:w="562" w:type="pct"/>
            <w:tcBorders>
              <w:top w:val="single" w:sz="6" w:space="0" w:color="auto"/>
              <w:left w:val="single" w:sz="6" w:space="0" w:color="auto"/>
              <w:bottom w:val="single" w:sz="6" w:space="0" w:color="auto"/>
              <w:right w:val="single" w:sz="6" w:space="0" w:color="auto"/>
            </w:tcBorders>
          </w:tcPr>
          <w:p w14:paraId="6BE471DB" w14:textId="77777777" w:rsidR="00E35DB3" w:rsidRPr="00E35DB3" w:rsidRDefault="00E35DB3" w:rsidP="00E35DB3">
            <w:pPr>
              <w:jc w:val="center"/>
              <w:rPr>
                <w:rFonts w:ascii="Arial" w:hAnsi="Arial" w:cs="Arial"/>
              </w:rPr>
            </w:pPr>
            <w:r w:rsidRPr="00E35DB3">
              <w:rPr>
                <w:rFonts w:ascii="Arial" w:hAnsi="Arial" w:cs="Arial"/>
              </w:rPr>
              <w:t>3,2</w:t>
            </w:r>
          </w:p>
        </w:tc>
        <w:tc>
          <w:tcPr>
            <w:tcW w:w="524" w:type="pct"/>
            <w:tcBorders>
              <w:top w:val="single" w:sz="6" w:space="0" w:color="auto"/>
              <w:left w:val="single" w:sz="6" w:space="0" w:color="auto"/>
              <w:bottom w:val="single" w:sz="6" w:space="0" w:color="auto"/>
              <w:right w:val="single" w:sz="6" w:space="0" w:color="auto"/>
            </w:tcBorders>
          </w:tcPr>
          <w:p w14:paraId="35F0CBF4" w14:textId="77777777" w:rsidR="00E35DB3" w:rsidRPr="00E35DB3" w:rsidRDefault="00E35DB3" w:rsidP="00E35DB3">
            <w:pPr>
              <w:jc w:val="center"/>
              <w:rPr>
                <w:rFonts w:ascii="Arial" w:hAnsi="Arial" w:cs="Arial"/>
              </w:rPr>
            </w:pPr>
            <w:r w:rsidRPr="00E35DB3">
              <w:rPr>
                <w:rFonts w:ascii="Arial" w:hAnsi="Arial" w:cs="Arial"/>
              </w:rPr>
              <w:t>3,8</w:t>
            </w:r>
          </w:p>
        </w:tc>
      </w:tr>
      <w:tr w:rsidR="00E35DB3" w:rsidRPr="00E35DB3" w14:paraId="6647E6DF" w14:textId="77777777" w:rsidTr="00E35DB3">
        <w:trPr>
          <w:jc w:val="center"/>
        </w:trPr>
        <w:tc>
          <w:tcPr>
            <w:tcW w:w="1839" w:type="pct"/>
            <w:tcBorders>
              <w:top w:val="single" w:sz="6" w:space="0" w:color="auto"/>
              <w:left w:val="single" w:sz="6" w:space="0" w:color="auto"/>
              <w:bottom w:val="single" w:sz="6" w:space="0" w:color="auto"/>
              <w:right w:val="single" w:sz="6" w:space="0" w:color="auto"/>
            </w:tcBorders>
          </w:tcPr>
          <w:p w14:paraId="67DC986C" w14:textId="77777777" w:rsidR="00E35DB3" w:rsidRPr="00E35DB3" w:rsidRDefault="00E35DB3" w:rsidP="00E35DB3">
            <w:pPr>
              <w:jc w:val="center"/>
              <w:rPr>
                <w:rFonts w:ascii="Arial" w:hAnsi="Arial" w:cs="Arial"/>
              </w:rPr>
            </w:pPr>
            <w:r w:rsidRPr="00E35DB3">
              <w:rPr>
                <w:rFonts w:ascii="Arial" w:hAnsi="Arial" w:cs="Arial"/>
              </w:rPr>
              <w:t>Ширина полосы, очищаемой щеткой, м</w:t>
            </w:r>
          </w:p>
        </w:tc>
        <w:tc>
          <w:tcPr>
            <w:tcW w:w="550" w:type="pct"/>
            <w:tcBorders>
              <w:top w:val="single" w:sz="6" w:space="0" w:color="auto"/>
              <w:left w:val="single" w:sz="6" w:space="0" w:color="auto"/>
              <w:bottom w:val="single" w:sz="6" w:space="0" w:color="auto"/>
              <w:right w:val="single" w:sz="6" w:space="0" w:color="auto"/>
            </w:tcBorders>
          </w:tcPr>
          <w:p w14:paraId="14D04AAB" w14:textId="77777777" w:rsidR="00E35DB3" w:rsidRPr="00E35DB3" w:rsidRDefault="00E35DB3" w:rsidP="00E35DB3">
            <w:pPr>
              <w:jc w:val="center"/>
              <w:rPr>
                <w:rFonts w:ascii="Arial" w:hAnsi="Arial" w:cs="Arial"/>
              </w:rPr>
            </w:pPr>
            <w:r w:rsidRPr="00E35DB3">
              <w:rPr>
                <w:rFonts w:ascii="Arial" w:hAnsi="Arial" w:cs="Arial"/>
              </w:rPr>
              <w:t>2,7</w:t>
            </w:r>
          </w:p>
        </w:tc>
        <w:tc>
          <w:tcPr>
            <w:tcW w:w="590" w:type="pct"/>
            <w:tcBorders>
              <w:top w:val="single" w:sz="6" w:space="0" w:color="auto"/>
              <w:left w:val="single" w:sz="6" w:space="0" w:color="auto"/>
              <w:bottom w:val="single" w:sz="6" w:space="0" w:color="auto"/>
              <w:right w:val="single" w:sz="6" w:space="0" w:color="auto"/>
            </w:tcBorders>
          </w:tcPr>
          <w:p w14:paraId="15CD3706" w14:textId="77777777" w:rsidR="00E35DB3" w:rsidRPr="00E35DB3" w:rsidRDefault="00E35DB3" w:rsidP="00E35DB3">
            <w:pPr>
              <w:jc w:val="center"/>
              <w:rPr>
                <w:rFonts w:ascii="Arial" w:hAnsi="Arial" w:cs="Arial"/>
              </w:rPr>
            </w:pPr>
            <w:r w:rsidRPr="00E35DB3">
              <w:rPr>
                <w:rFonts w:ascii="Arial" w:hAnsi="Arial" w:cs="Arial"/>
              </w:rPr>
              <w:t>2,7</w:t>
            </w:r>
          </w:p>
        </w:tc>
        <w:tc>
          <w:tcPr>
            <w:tcW w:w="468" w:type="pct"/>
            <w:tcBorders>
              <w:top w:val="single" w:sz="6" w:space="0" w:color="auto"/>
              <w:left w:val="single" w:sz="6" w:space="0" w:color="auto"/>
              <w:bottom w:val="single" w:sz="6" w:space="0" w:color="auto"/>
              <w:right w:val="single" w:sz="6" w:space="0" w:color="auto"/>
            </w:tcBorders>
          </w:tcPr>
          <w:p w14:paraId="7CC49DCB" w14:textId="77777777" w:rsidR="00E35DB3" w:rsidRPr="00E35DB3" w:rsidRDefault="00E35DB3" w:rsidP="00E35DB3">
            <w:pPr>
              <w:jc w:val="center"/>
              <w:rPr>
                <w:rFonts w:ascii="Arial" w:hAnsi="Arial" w:cs="Arial"/>
              </w:rPr>
            </w:pPr>
            <w:r w:rsidRPr="00E35DB3">
              <w:rPr>
                <w:rFonts w:ascii="Arial" w:hAnsi="Arial" w:cs="Arial"/>
              </w:rPr>
              <w:t>1,2</w:t>
            </w:r>
          </w:p>
        </w:tc>
        <w:tc>
          <w:tcPr>
            <w:tcW w:w="468" w:type="pct"/>
            <w:tcBorders>
              <w:top w:val="single" w:sz="6" w:space="0" w:color="auto"/>
              <w:left w:val="single" w:sz="6" w:space="0" w:color="auto"/>
              <w:bottom w:val="single" w:sz="6" w:space="0" w:color="auto"/>
              <w:right w:val="single" w:sz="6" w:space="0" w:color="auto"/>
            </w:tcBorders>
          </w:tcPr>
          <w:p w14:paraId="1DE672EE" w14:textId="77777777" w:rsidR="00E35DB3" w:rsidRPr="00E35DB3" w:rsidRDefault="00E35DB3" w:rsidP="00E35DB3">
            <w:pPr>
              <w:jc w:val="center"/>
              <w:rPr>
                <w:rFonts w:ascii="Arial" w:hAnsi="Arial" w:cs="Arial"/>
              </w:rPr>
            </w:pPr>
            <w:r w:rsidRPr="00E35DB3">
              <w:rPr>
                <w:rFonts w:ascii="Arial" w:hAnsi="Arial" w:cs="Arial"/>
              </w:rPr>
              <w:t>2,75</w:t>
            </w:r>
          </w:p>
        </w:tc>
        <w:tc>
          <w:tcPr>
            <w:tcW w:w="562" w:type="pct"/>
            <w:tcBorders>
              <w:top w:val="single" w:sz="6" w:space="0" w:color="auto"/>
              <w:left w:val="single" w:sz="6" w:space="0" w:color="auto"/>
              <w:bottom w:val="single" w:sz="6" w:space="0" w:color="auto"/>
              <w:right w:val="single" w:sz="6" w:space="0" w:color="auto"/>
            </w:tcBorders>
          </w:tcPr>
          <w:p w14:paraId="2CD3C371" w14:textId="77777777" w:rsidR="00E35DB3" w:rsidRPr="00E35DB3" w:rsidRDefault="00E35DB3" w:rsidP="00E35DB3">
            <w:pPr>
              <w:jc w:val="center"/>
              <w:rPr>
                <w:rFonts w:ascii="Arial" w:hAnsi="Arial" w:cs="Arial"/>
              </w:rPr>
            </w:pPr>
            <w:r w:rsidRPr="00E35DB3">
              <w:rPr>
                <w:rFonts w:ascii="Arial" w:hAnsi="Arial" w:cs="Arial"/>
              </w:rPr>
              <w:t>2,75</w:t>
            </w:r>
          </w:p>
        </w:tc>
        <w:tc>
          <w:tcPr>
            <w:tcW w:w="524" w:type="pct"/>
            <w:tcBorders>
              <w:top w:val="single" w:sz="6" w:space="0" w:color="auto"/>
              <w:left w:val="single" w:sz="6" w:space="0" w:color="auto"/>
              <w:bottom w:val="single" w:sz="6" w:space="0" w:color="auto"/>
              <w:right w:val="single" w:sz="6" w:space="0" w:color="auto"/>
            </w:tcBorders>
          </w:tcPr>
          <w:p w14:paraId="52FD9B9E" w14:textId="77777777" w:rsidR="00E35DB3" w:rsidRPr="00E35DB3" w:rsidRDefault="00E35DB3" w:rsidP="00E35DB3">
            <w:pPr>
              <w:jc w:val="center"/>
              <w:rPr>
                <w:rFonts w:ascii="Arial" w:hAnsi="Arial" w:cs="Arial"/>
              </w:rPr>
            </w:pPr>
            <w:r w:rsidRPr="00E35DB3">
              <w:rPr>
                <w:rFonts w:ascii="Arial" w:hAnsi="Arial" w:cs="Arial"/>
              </w:rPr>
              <w:t>2,75</w:t>
            </w:r>
          </w:p>
        </w:tc>
      </w:tr>
      <w:tr w:rsidR="00E35DB3" w:rsidRPr="00E35DB3" w14:paraId="252682D0" w14:textId="77777777" w:rsidTr="00E35DB3">
        <w:trPr>
          <w:jc w:val="center"/>
        </w:trPr>
        <w:tc>
          <w:tcPr>
            <w:tcW w:w="1839" w:type="pct"/>
            <w:tcBorders>
              <w:top w:val="single" w:sz="6" w:space="0" w:color="auto"/>
              <w:left w:val="single" w:sz="6" w:space="0" w:color="auto"/>
              <w:bottom w:val="single" w:sz="6" w:space="0" w:color="auto"/>
              <w:right w:val="single" w:sz="6" w:space="0" w:color="auto"/>
            </w:tcBorders>
          </w:tcPr>
          <w:p w14:paraId="6F70D71E" w14:textId="77777777" w:rsidR="00E35DB3" w:rsidRPr="00E35DB3" w:rsidRDefault="00E35DB3" w:rsidP="00E35DB3">
            <w:pPr>
              <w:jc w:val="center"/>
              <w:rPr>
                <w:rFonts w:ascii="Arial" w:hAnsi="Arial" w:cs="Arial"/>
              </w:rPr>
            </w:pPr>
            <w:r w:rsidRPr="00E35DB3">
              <w:rPr>
                <w:rFonts w:ascii="Arial" w:hAnsi="Arial" w:cs="Arial"/>
              </w:rPr>
              <w:t>Максимальная высота снега, м</w:t>
            </w:r>
          </w:p>
        </w:tc>
        <w:tc>
          <w:tcPr>
            <w:tcW w:w="550" w:type="pct"/>
            <w:tcBorders>
              <w:top w:val="single" w:sz="6" w:space="0" w:color="auto"/>
              <w:left w:val="single" w:sz="6" w:space="0" w:color="auto"/>
              <w:bottom w:val="single" w:sz="6" w:space="0" w:color="auto"/>
              <w:right w:val="single" w:sz="6" w:space="0" w:color="auto"/>
            </w:tcBorders>
          </w:tcPr>
          <w:p w14:paraId="56F99F7F" w14:textId="77777777" w:rsidR="00E35DB3" w:rsidRPr="00E35DB3" w:rsidRDefault="00E35DB3" w:rsidP="00E35DB3">
            <w:pPr>
              <w:jc w:val="center"/>
              <w:rPr>
                <w:rFonts w:ascii="Arial" w:hAnsi="Arial" w:cs="Arial"/>
              </w:rPr>
            </w:pPr>
            <w:r w:rsidRPr="00E35DB3">
              <w:rPr>
                <w:rFonts w:ascii="Arial" w:hAnsi="Arial" w:cs="Arial"/>
              </w:rPr>
              <w:t>0,5</w:t>
            </w:r>
          </w:p>
        </w:tc>
        <w:tc>
          <w:tcPr>
            <w:tcW w:w="590" w:type="pct"/>
            <w:tcBorders>
              <w:top w:val="single" w:sz="6" w:space="0" w:color="auto"/>
              <w:left w:val="single" w:sz="6" w:space="0" w:color="auto"/>
              <w:bottom w:val="single" w:sz="6" w:space="0" w:color="auto"/>
              <w:right w:val="single" w:sz="6" w:space="0" w:color="auto"/>
            </w:tcBorders>
          </w:tcPr>
          <w:p w14:paraId="41689FE1" w14:textId="77777777" w:rsidR="00E35DB3" w:rsidRPr="00E35DB3" w:rsidRDefault="00E35DB3" w:rsidP="00E35DB3">
            <w:pPr>
              <w:jc w:val="center"/>
              <w:rPr>
                <w:rFonts w:ascii="Arial" w:hAnsi="Arial" w:cs="Arial"/>
              </w:rPr>
            </w:pPr>
            <w:r w:rsidRPr="00E35DB3">
              <w:rPr>
                <w:rFonts w:ascii="Arial" w:hAnsi="Arial" w:cs="Arial"/>
              </w:rPr>
              <w:t>0,5</w:t>
            </w:r>
          </w:p>
        </w:tc>
        <w:tc>
          <w:tcPr>
            <w:tcW w:w="468" w:type="pct"/>
            <w:tcBorders>
              <w:top w:val="single" w:sz="6" w:space="0" w:color="auto"/>
              <w:left w:val="single" w:sz="6" w:space="0" w:color="auto"/>
              <w:bottom w:val="single" w:sz="6" w:space="0" w:color="auto"/>
              <w:right w:val="single" w:sz="6" w:space="0" w:color="auto"/>
            </w:tcBorders>
          </w:tcPr>
          <w:p w14:paraId="65CA6549" w14:textId="77777777" w:rsidR="00E35DB3" w:rsidRPr="00E35DB3" w:rsidRDefault="00E35DB3" w:rsidP="00E35DB3">
            <w:pPr>
              <w:jc w:val="center"/>
              <w:rPr>
                <w:rFonts w:ascii="Arial" w:hAnsi="Arial" w:cs="Arial"/>
              </w:rPr>
            </w:pPr>
            <w:r w:rsidRPr="00E35DB3">
              <w:rPr>
                <w:rFonts w:ascii="Arial" w:hAnsi="Arial" w:cs="Arial"/>
              </w:rPr>
              <w:t>0,1</w:t>
            </w:r>
          </w:p>
        </w:tc>
        <w:tc>
          <w:tcPr>
            <w:tcW w:w="468" w:type="pct"/>
            <w:tcBorders>
              <w:top w:val="single" w:sz="6" w:space="0" w:color="auto"/>
              <w:left w:val="single" w:sz="6" w:space="0" w:color="auto"/>
              <w:bottom w:val="single" w:sz="6" w:space="0" w:color="auto"/>
              <w:right w:val="single" w:sz="6" w:space="0" w:color="auto"/>
            </w:tcBorders>
          </w:tcPr>
          <w:p w14:paraId="209C869A" w14:textId="77777777" w:rsidR="00E35DB3" w:rsidRPr="00E35DB3" w:rsidRDefault="00E35DB3" w:rsidP="00E35DB3">
            <w:pPr>
              <w:jc w:val="center"/>
              <w:rPr>
                <w:rFonts w:ascii="Arial" w:hAnsi="Arial" w:cs="Arial"/>
              </w:rPr>
            </w:pPr>
            <w:r w:rsidRPr="00E35DB3">
              <w:rPr>
                <w:rFonts w:ascii="Arial" w:hAnsi="Arial" w:cs="Arial"/>
              </w:rPr>
              <w:t>0,5</w:t>
            </w:r>
          </w:p>
        </w:tc>
        <w:tc>
          <w:tcPr>
            <w:tcW w:w="562" w:type="pct"/>
            <w:tcBorders>
              <w:top w:val="single" w:sz="6" w:space="0" w:color="auto"/>
              <w:left w:val="single" w:sz="6" w:space="0" w:color="auto"/>
              <w:bottom w:val="single" w:sz="6" w:space="0" w:color="auto"/>
              <w:right w:val="single" w:sz="6" w:space="0" w:color="auto"/>
            </w:tcBorders>
          </w:tcPr>
          <w:p w14:paraId="2FE476B2" w14:textId="77777777" w:rsidR="00E35DB3" w:rsidRPr="00E35DB3" w:rsidRDefault="00E35DB3" w:rsidP="00E35DB3">
            <w:pPr>
              <w:jc w:val="center"/>
              <w:rPr>
                <w:rFonts w:ascii="Arial" w:hAnsi="Arial" w:cs="Arial"/>
              </w:rPr>
            </w:pPr>
            <w:r w:rsidRPr="00E35DB3">
              <w:rPr>
                <w:rFonts w:ascii="Arial" w:hAnsi="Arial" w:cs="Arial"/>
              </w:rPr>
              <w:t>0,5</w:t>
            </w:r>
          </w:p>
        </w:tc>
        <w:tc>
          <w:tcPr>
            <w:tcW w:w="524" w:type="pct"/>
            <w:tcBorders>
              <w:top w:val="single" w:sz="6" w:space="0" w:color="auto"/>
              <w:left w:val="single" w:sz="6" w:space="0" w:color="auto"/>
              <w:bottom w:val="single" w:sz="6" w:space="0" w:color="auto"/>
              <w:right w:val="single" w:sz="6" w:space="0" w:color="auto"/>
            </w:tcBorders>
          </w:tcPr>
          <w:p w14:paraId="6AAA5FB5" w14:textId="77777777" w:rsidR="00E35DB3" w:rsidRPr="00E35DB3" w:rsidRDefault="00E35DB3" w:rsidP="00E35DB3">
            <w:pPr>
              <w:jc w:val="center"/>
              <w:rPr>
                <w:rFonts w:ascii="Arial" w:hAnsi="Arial" w:cs="Arial"/>
              </w:rPr>
            </w:pPr>
            <w:r w:rsidRPr="00E35DB3">
              <w:rPr>
                <w:rFonts w:ascii="Arial" w:hAnsi="Arial" w:cs="Arial"/>
              </w:rPr>
              <w:t>0,6</w:t>
            </w:r>
          </w:p>
        </w:tc>
      </w:tr>
      <w:tr w:rsidR="00E35DB3" w:rsidRPr="00E35DB3" w14:paraId="6355E13C" w14:textId="77777777" w:rsidTr="00E35DB3">
        <w:trPr>
          <w:jc w:val="center"/>
        </w:trPr>
        <w:tc>
          <w:tcPr>
            <w:tcW w:w="1839" w:type="pct"/>
            <w:tcBorders>
              <w:top w:val="single" w:sz="6" w:space="0" w:color="auto"/>
              <w:left w:val="single" w:sz="6" w:space="0" w:color="auto"/>
              <w:bottom w:val="single" w:sz="6" w:space="0" w:color="auto"/>
              <w:right w:val="single" w:sz="6" w:space="0" w:color="auto"/>
            </w:tcBorders>
          </w:tcPr>
          <w:p w14:paraId="51753A28" w14:textId="77777777" w:rsidR="00E35DB3" w:rsidRPr="00E35DB3" w:rsidRDefault="00E35DB3" w:rsidP="00E35DB3">
            <w:pPr>
              <w:jc w:val="center"/>
              <w:rPr>
                <w:rFonts w:ascii="Arial" w:hAnsi="Arial" w:cs="Arial"/>
              </w:rPr>
            </w:pPr>
            <w:r w:rsidRPr="00E35DB3">
              <w:rPr>
                <w:rFonts w:ascii="Arial" w:hAnsi="Arial" w:cs="Arial"/>
              </w:rPr>
              <w:t>Рабочая скорость при снегоочистке, км/ч</w:t>
            </w:r>
          </w:p>
        </w:tc>
        <w:tc>
          <w:tcPr>
            <w:tcW w:w="550" w:type="pct"/>
            <w:tcBorders>
              <w:top w:val="single" w:sz="6" w:space="0" w:color="auto"/>
              <w:left w:val="single" w:sz="6" w:space="0" w:color="auto"/>
              <w:bottom w:val="single" w:sz="6" w:space="0" w:color="auto"/>
              <w:right w:val="single" w:sz="6" w:space="0" w:color="auto"/>
            </w:tcBorders>
          </w:tcPr>
          <w:p w14:paraId="1944ED25" w14:textId="77777777" w:rsidR="00E35DB3" w:rsidRPr="00E35DB3" w:rsidRDefault="00E35DB3" w:rsidP="00E35DB3">
            <w:pPr>
              <w:jc w:val="center"/>
              <w:rPr>
                <w:rFonts w:ascii="Arial" w:hAnsi="Arial" w:cs="Arial"/>
              </w:rPr>
            </w:pPr>
            <w:r w:rsidRPr="00E35DB3">
              <w:rPr>
                <w:rFonts w:ascii="Arial" w:hAnsi="Arial" w:cs="Arial"/>
              </w:rPr>
              <w:t>20</w:t>
            </w:r>
          </w:p>
        </w:tc>
        <w:tc>
          <w:tcPr>
            <w:tcW w:w="590" w:type="pct"/>
            <w:tcBorders>
              <w:top w:val="single" w:sz="6" w:space="0" w:color="auto"/>
              <w:left w:val="single" w:sz="6" w:space="0" w:color="auto"/>
              <w:bottom w:val="single" w:sz="6" w:space="0" w:color="auto"/>
              <w:right w:val="single" w:sz="6" w:space="0" w:color="auto"/>
            </w:tcBorders>
          </w:tcPr>
          <w:p w14:paraId="044A6B67" w14:textId="77777777" w:rsidR="00E35DB3" w:rsidRPr="00E35DB3" w:rsidRDefault="00E35DB3" w:rsidP="00E35DB3">
            <w:pPr>
              <w:jc w:val="center"/>
              <w:rPr>
                <w:rFonts w:ascii="Arial" w:hAnsi="Arial" w:cs="Arial"/>
              </w:rPr>
            </w:pPr>
            <w:r w:rsidRPr="00E35DB3">
              <w:rPr>
                <w:rFonts w:ascii="Arial" w:hAnsi="Arial" w:cs="Arial"/>
              </w:rPr>
              <w:t>20</w:t>
            </w:r>
          </w:p>
        </w:tc>
        <w:tc>
          <w:tcPr>
            <w:tcW w:w="468" w:type="pct"/>
            <w:tcBorders>
              <w:top w:val="single" w:sz="6" w:space="0" w:color="auto"/>
              <w:left w:val="single" w:sz="6" w:space="0" w:color="auto"/>
              <w:bottom w:val="single" w:sz="6" w:space="0" w:color="auto"/>
              <w:right w:val="single" w:sz="6" w:space="0" w:color="auto"/>
            </w:tcBorders>
          </w:tcPr>
          <w:p w14:paraId="3607026B" w14:textId="77777777" w:rsidR="00E35DB3" w:rsidRPr="00E35DB3" w:rsidRDefault="00E35DB3" w:rsidP="00E35DB3">
            <w:pPr>
              <w:jc w:val="center"/>
              <w:rPr>
                <w:rFonts w:ascii="Arial" w:hAnsi="Arial" w:cs="Arial"/>
              </w:rPr>
            </w:pPr>
            <w:r w:rsidRPr="00E35DB3">
              <w:rPr>
                <w:rFonts w:ascii="Arial" w:hAnsi="Arial" w:cs="Arial"/>
              </w:rPr>
              <w:t>5..6,5</w:t>
            </w:r>
          </w:p>
        </w:tc>
        <w:tc>
          <w:tcPr>
            <w:tcW w:w="468" w:type="pct"/>
            <w:tcBorders>
              <w:top w:val="single" w:sz="6" w:space="0" w:color="auto"/>
              <w:left w:val="single" w:sz="6" w:space="0" w:color="auto"/>
              <w:bottom w:val="single" w:sz="6" w:space="0" w:color="auto"/>
              <w:right w:val="single" w:sz="6" w:space="0" w:color="auto"/>
            </w:tcBorders>
          </w:tcPr>
          <w:p w14:paraId="45F49EF5" w14:textId="77777777" w:rsidR="00E35DB3" w:rsidRPr="00E35DB3" w:rsidRDefault="00E35DB3" w:rsidP="00E35DB3">
            <w:pPr>
              <w:jc w:val="center"/>
              <w:rPr>
                <w:rFonts w:ascii="Arial" w:hAnsi="Arial" w:cs="Arial"/>
              </w:rPr>
            </w:pPr>
            <w:r w:rsidRPr="00E35DB3">
              <w:rPr>
                <w:rFonts w:ascii="Arial" w:hAnsi="Arial" w:cs="Arial"/>
              </w:rPr>
              <w:t>30</w:t>
            </w:r>
          </w:p>
        </w:tc>
        <w:tc>
          <w:tcPr>
            <w:tcW w:w="562" w:type="pct"/>
            <w:tcBorders>
              <w:top w:val="single" w:sz="6" w:space="0" w:color="auto"/>
              <w:left w:val="single" w:sz="6" w:space="0" w:color="auto"/>
              <w:bottom w:val="single" w:sz="6" w:space="0" w:color="auto"/>
              <w:right w:val="single" w:sz="6" w:space="0" w:color="auto"/>
            </w:tcBorders>
          </w:tcPr>
          <w:p w14:paraId="5482FFE9" w14:textId="77777777" w:rsidR="00E35DB3" w:rsidRPr="00E35DB3" w:rsidRDefault="00E35DB3" w:rsidP="00E35DB3">
            <w:pPr>
              <w:jc w:val="center"/>
              <w:rPr>
                <w:rFonts w:ascii="Arial" w:hAnsi="Arial" w:cs="Arial"/>
              </w:rPr>
            </w:pPr>
            <w:r w:rsidRPr="00E35DB3">
              <w:rPr>
                <w:rFonts w:ascii="Arial" w:hAnsi="Arial" w:cs="Arial"/>
              </w:rPr>
              <w:t>30</w:t>
            </w:r>
          </w:p>
        </w:tc>
        <w:tc>
          <w:tcPr>
            <w:tcW w:w="524" w:type="pct"/>
            <w:tcBorders>
              <w:top w:val="single" w:sz="6" w:space="0" w:color="auto"/>
              <w:left w:val="single" w:sz="6" w:space="0" w:color="auto"/>
              <w:bottom w:val="single" w:sz="6" w:space="0" w:color="auto"/>
              <w:right w:val="single" w:sz="6" w:space="0" w:color="auto"/>
            </w:tcBorders>
          </w:tcPr>
          <w:p w14:paraId="40A05E7E" w14:textId="77777777" w:rsidR="00E35DB3" w:rsidRPr="00E35DB3" w:rsidRDefault="00E35DB3" w:rsidP="00E35DB3">
            <w:pPr>
              <w:jc w:val="center"/>
              <w:rPr>
                <w:rFonts w:ascii="Arial" w:hAnsi="Arial" w:cs="Arial"/>
              </w:rPr>
            </w:pPr>
            <w:r w:rsidRPr="00E35DB3">
              <w:rPr>
                <w:rFonts w:ascii="Arial" w:hAnsi="Arial" w:cs="Arial"/>
              </w:rPr>
              <w:t>30</w:t>
            </w:r>
          </w:p>
        </w:tc>
      </w:tr>
      <w:tr w:rsidR="00E35DB3" w:rsidRPr="00E35DB3" w14:paraId="5CCF7A8A" w14:textId="77777777" w:rsidTr="00E35DB3">
        <w:trPr>
          <w:jc w:val="center"/>
        </w:trPr>
        <w:tc>
          <w:tcPr>
            <w:tcW w:w="1839" w:type="pct"/>
            <w:tcBorders>
              <w:top w:val="single" w:sz="6" w:space="0" w:color="auto"/>
              <w:left w:val="single" w:sz="6" w:space="0" w:color="auto"/>
              <w:bottom w:val="single" w:sz="6" w:space="0" w:color="auto"/>
              <w:right w:val="single" w:sz="6" w:space="0" w:color="auto"/>
            </w:tcBorders>
          </w:tcPr>
          <w:p w14:paraId="70AEB65A" w14:textId="77777777" w:rsidR="00E35DB3" w:rsidRPr="00E35DB3" w:rsidRDefault="00E35DB3" w:rsidP="00E35DB3">
            <w:pPr>
              <w:jc w:val="center"/>
              <w:rPr>
                <w:rFonts w:ascii="Arial" w:hAnsi="Arial" w:cs="Arial"/>
              </w:rPr>
            </w:pPr>
            <w:r w:rsidRPr="00E35DB3">
              <w:rPr>
                <w:rFonts w:ascii="Arial" w:hAnsi="Arial" w:cs="Arial"/>
              </w:rPr>
              <w:t>Вместимость бункера распределителя реагентов, м3</w:t>
            </w:r>
          </w:p>
        </w:tc>
        <w:tc>
          <w:tcPr>
            <w:tcW w:w="550" w:type="pct"/>
            <w:tcBorders>
              <w:top w:val="single" w:sz="6" w:space="0" w:color="auto"/>
              <w:left w:val="single" w:sz="6" w:space="0" w:color="auto"/>
              <w:bottom w:val="single" w:sz="6" w:space="0" w:color="auto"/>
              <w:right w:val="single" w:sz="6" w:space="0" w:color="auto"/>
            </w:tcBorders>
          </w:tcPr>
          <w:p w14:paraId="799688B0" w14:textId="77777777" w:rsidR="00E35DB3" w:rsidRPr="00E35DB3" w:rsidRDefault="00E35DB3" w:rsidP="00E35DB3">
            <w:pPr>
              <w:jc w:val="center"/>
              <w:rPr>
                <w:rFonts w:ascii="Arial" w:hAnsi="Arial" w:cs="Arial"/>
              </w:rPr>
            </w:pPr>
            <w:r w:rsidRPr="00E35DB3">
              <w:rPr>
                <w:rFonts w:ascii="Arial" w:hAnsi="Arial" w:cs="Arial"/>
              </w:rPr>
              <w:t>3</w:t>
            </w:r>
          </w:p>
        </w:tc>
        <w:tc>
          <w:tcPr>
            <w:tcW w:w="590" w:type="pct"/>
            <w:tcBorders>
              <w:top w:val="single" w:sz="6" w:space="0" w:color="auto"/>
              <w:left w:val="single" w:sz="6" w:space="0" w:color="auto"/>
              <w:bottom w:val="single" w:sz="6" w:space="0" w:color="auto"/>
              <w:right w:val="single" w:sz="6" w:space="0" w:color="auto"/>
            </w:tcBorders>
          </w:tcPr>
          <w:p w14:paraId="1F06BAA8" w14:textId="77777777" w:rsidR="00E35DB3" w:rsidRPr="00E35DB3" w:rsidRDefault="00E35DB3" w:rsidP="00E35DB3">
            <w:pPr>
              <w:jc w:val="center"/>
              <w:rPr>
                <w:rFonts w:ascii="Arial" w:hAnsi="Arial" w:cs="Arial"/>
              </w:rPr>
            </w:pPr>
            <w:r w:rsidRPr="00E35DB3">
              <w:rPr>
                <w:rFonts w:ascii="Arial" w:hAnsi="Arial" w:cs="Arial"/>
              </w:rPr>
              <w:t>3,1</w:t>
            </w:r>
          </w:p>
        </w:tc>
        <w:tc>
          <w:tcPr>
            <w:tcW w:w="468" w:type="pct"/>
            <w:tcBorders>
              <w:top w:val="single" w:sz="6" w:space="0" w:color="auto"/>
              <w:left w:val="single" w:sz="6" w:space="0" w:color="auto"/>
              <w:bottom w:val="single" w:sz="6" w:space="0" w:color="auto"/>
              <w:right w:val="single" w:sz="6" w:space="0" w:color="auto"/>
            </w:tcBorders>
          </w:tcPr>
          <w:p w14:paraId="6033761A" w14:textId="77777777" w:rsidR="00E35DB3" w:rsidRPr="00E35DB3" w:rsidRDefault="00E35DB3" w:rsidP="00E35DB3">
            <w:pPr>
              <w:jc w:val="center"/>
              <w:rPr>
                <w:rFonts w:ascii="Arial" w:hAnsi="Arial" w:cs="Arial"/>
              </w:rPr>
            </w:pPr>
            <w:r w:rsidRPr="00E35DB3">
              <w:rPr>
                <w:rFonts w:ascii="Arial" w:hAnsi="Arial" w:cs="Arial"/>
              </w:rPr>
              <w:t>-</w:t>
            </w:r>
          </w:p>
        </w:tc>
        <w:tc>
          <w:tcPr>
            <w:tcW w:w="468" w:type="pct"/>
            <w:tcBorders>
              <w:top w:val="single" w:sz="6" w:space="0" w:color="auto"/>
              <w:left w:val="single" w:sz="6" w:space="0" w:color="auto"/>
              <w:bottom w:val="single" w:sz="6" w:space="0" w:color="auto"/>
              <w:right w:val="single" w:sz="6" w:space="0" w:color="auto"/>
            </w:tcBorders>
          </w:tcPr>
          <w:p w14:paraId="3146B0B1" w14:textId="77777777" w:rsidR="00E35DB3" w:rsidRPr="00E35DB3" w:rsidRDefault="00E35DB3" w:rsidP="00E35DB3">
            <w:pPr>
              <w:jc w:val="center"/>
              <w:rPr>
                <w:rFonts w:ascii="Arial" w:hAnsi="Arial" w:cs="Arial"/>
              </w:rPr>
            </w:pPr>
            <w:r w:rsidRPr="00E35DB3">
              <w:rPr>
                <w:rFonts w:ascii="Arial" w:hAnsi="Arial" w:cs="Arial"/>
              </w:rPr>
              <w:t>4,5</w:t>
            </w:r>
          </w:p>
        </w:tc>
        <w:tc>
          <w:tcPr>
            <w:tcW w:w="562" w:type="pct"/>
            <w:tcBorders>
              <w:top w:val="single" w:sz="6" w:space="0" w:color="auto"/>
              <w:left w:val="single" w:sz="6" w:space="0" w:color="auto"/>
              <w:bottom w:val="single" w:sz="6" w:space="0" w:color="auto"/>
              <w:right w:val="single" w:sz="6" w:space="0" w:color="auto"/>
            </w:tcBorders>
          </w:tcPr>
          <w:p w14:paraId="7FF549B1" w14:textId="77777777" w:rsidR="00E35DB3" w:rsidRPr="00E35DB3" w:rsidRDefault="00E35DB3" w:rsidP="00E35DB3">
            <w:pPr>
              <w:jc w:val="center"/>
              <w:rPr>
                <w:rFonts w:ascii="Arial" w:hAnsi="Arial" w:cs="Arial"/>
              </w:rPr>
            </w:pPr>
            <w:r w:rsidRPr="00E35DB3">
              <w:rPr>
                <w:rFonts w:ascii="Arial" w:hAnsi="Arial" w:cs="Arial"/>
              </w:rPr>
              <w:t>3,3</w:t>
            </w:r>
          </w:p>
        </w:tc>
        <w:tc>
          <w:tcPr>
            <w:tcW w:w="524" w:type="pct"/>
            <w:tcBorders>
              <w:top w:val="single" w:sz="6" w:space="0" w:color="auto"/>
              <w:left w:val="single" w:sz="6" w:space="0" w:color="auto"/>
              <w:bottom w:val="single" w:sz="6" w:space="0" w:color="auto"/>
              <w:right w:val="single" w:sz="6" w:space="0" w:color="auto"/>
            </w:tcBorders>
          </w:tcPr>
          <w:p w14:paraId="001911E0" w14:textId="77777777" w:rsidR="00E35DB3" w:rsidRPr="00E35DB3" w:rsidRDefault="00E35DB3" w:rsidP="00E35DB3">
            <w:pPr>
              <w:jc w:val="center"/>
              <w:rPr>
                <w:rFonts w:ascii="Arial" w:hAnsi="Arial" w:cs="Arial"/>
              </w:rPr>
            </w:pPr>
            <w:r w:rsidRPr="00E35DB3">
              <w:rPr>
                <w:rFonts w:ascii="Arial" w:hAnsi="Arial" w:cs="Arial"/>
              </w:rPr>
              <w:t>5,5</w:t>
            </w:r>
          </w:p>
        </w:tc>
      </w:tr>
      <w:tr w:rsidR="00E35DB3" w:rsidRPr="00E35DB3" w14:paraId="5A340B2F" w14:textId="77777777" w:rsidTr="00E35DB3">
        <w:trPr>
          <w:jc w:val="center"/>
        </w:trPr>
        <w:tc>
          <w:tcPr>
            <w:tcW w:w="1839" w:type="pct"/>
            <w:tcBorders>
              <w:top w:val="single" w:sz="6" w:space="0" w:color="auto"/>
              <w:left w:val="single" w:sz="6" w:space="0" w:color="auto"/>
              <w:bottom w:val="single" w:sz="6" w:space="0" w:color="auto"/>
              <w:right w:val="single" w:sz="6" w:space="0" w:color="auto"/>
            </w:tcBorders>
          </w:tcPr>
          <w:p w14:paraId="1E9CFADE" w14:textId="77777777" w:rsidR="00E35DB3" w:rsidRPr="00E35DB3" w:rsidRDefault="00E35DB3" w:rsidP="00E35DB3">
            <w:pPr>
              <w:jc w:val="center"/>
              <w:rPr>
                <w:rFonts w:ascii="Arial" w:hAnsi="Arial" w:cs="Arial"/>
              </w:rPr>
            </w:pPr>
            <w:r w:rsidRPr="00E35DB3">
              <w:rPr>
                <w:rFonts w:ascii="Arial" w:hAnsi="Arial" w:cs="Arial"/>
              </w:rPr>
              <w:t>Ширина распределения ПМ</w:t>
            </w:r>
          </w:p>
        </w:tc>
        <w:tc>
          <w:tcPr>
            <w:tcW w:w="550" w:type="pct"/>
            <w:tcBorders>
              <w:top w:val="single" w:sz="6" w:space="0" w:color="auto"/>
              <w:left w:val="single" w:sz="6" w:space="0" w:color="auto"/>
              <w:bottom w:val="single" w:sz="6" w:space="0" w:color="auto"/>
              <w:right w:val="single" w:sz="6" w:space="0" w:color="auto"/>
            </w:tcBorders>
          </w:tcPr>
          <w:p w14:paraId="0750EBFF" w14:textId="77777777" w:rsidR="00E35DB3" w:rsidRPr="00E35DB3" w:rsidRDefault="00E35DB3" w:rsidP="00E35DB3">
            <w:pPr>
              <w:jc w:val="center"/>
              <w:rPr>
                <w:rFonts w:ascii="Arial" w:hAnsi="Arial" w:cs="Arial"/>
              </w:rPr>
            </w:pPr>
            <w:r w:rsidRPr="00E35DB3">
              <w:rPr>
                <w:rFonts w:ascii="Arial" w:hAnsi="Arial" w:cs="Arial"/>
              </w:rPr>
              <w:t>9</w:t>
            </w:r>
          </w:p>
        </w:tc>
        <w:tc>
          <w:tcPr>
            <w:tcW w:w="590" w:type="pct"/>
            <w:tcBorders>
              <w:top w:val="single" w:sz="6" w:space="0" w:color="auto"/>
              <w:left w:val="single" w:sz="6" w:space="0" w:color="auto"/>
              <w:bottom w:val="single" w:sz="6" w:space="0" w:color="auto"/>
              <w:right w:val="single" w:sz="6" w:space="0" w:color="auto"/>
            </w:tcBorders>
          </w:tcPr>
          <w:p w14:paraId="467A44D7" w14:textId="77777777" w:rsidR="00E35DB3" w:rsidRPr="00E35DB3" w:rsidRDefault="00E35DB3" w:rsidP="00E35DB3">
            <w:pPr>
              <w:jc w:val="center"/>
              <w:rPr>
                <w:rFonts w:ascii="Arial" w:hAnsi="Arial" w:cs="Arial"/>
              </w:rPr>
            </w:pPr>
            <w:r w:rsidRPr="00E35DB3">
              <w:rPr>
                <w:rFonts w:ascii="Arial" w:hAnsi="Arial" w:cs="Arial"/>
              </w:rPr>
              <w:t>4-9</w:t>
            </w:r>
          </w:p>
        </w:tc>
        <w:tc>
          <w:tcPr>
            <w:tcW w:w="468" w:type="pct"/>
            <w:tcBorders>
              <w:top w:val="single" w:sz="6" w:space="0" w:color="auto"/>
              <w:left w:val="single" w:sz="6" w:space="0" w:color="auto"/>
              <w:bottom w:val="single" w:sz="6" w:space="0" w:color="auto"/>
              <w:right w:val="single" w:sz="6" w:space="0" w:color="auto"/>
            </w:tcBorders>
          </w:tcPr>
          <w:p w14:paraId="5BAFD694" w14:textId="77777777" w:rsidR="00E35DB3" w:rsidRPr="00E35DB3" w:rsidRDefault="00E35DB3" w:rsidP="00E35DB3">
            <w:pPr>
              <w:jc w:val="center"/>
              <w:rPr>
                <w:rFonts w:ascii="Arial" w:hAnsi="Arial" w:cs="Arial"/>
              </w:rPr>
            </w:pPr>
            <w:r w:rsidRPr="00E35DB3">
              <w:rPr>
                <w:rFonts w:ascii="Arial" w:hAnsi="Arial" w:cs="Arial"/>
              </w:rPr>
              <w:t>-</w:t>
            </w:r>
          </w:p>
        </w:tc>
        <w:tc>
          <w:tcPr>
            <w:tcW w:w="468" w:type="pct"/>
            <w:tcBorders>
              <w:top w:val="single" w:sz="6" w:space="0" w:color="auto"/>
              <w:left w:val="single" w:sz="6" w:space="0" w:color="auto"/>
              <w:bottom w:val="single" w:sz="6" w:space="0" w:color="auto"/>
              <w:right w:val="single" w:sz="6" w:space="0" w:color="auto"/>
            </w:tcBorders>
          </w:tcPr>
          <w:p w14:paraId="03C7C9E1" w14:textId="77777777" w:rsidR="00E35DB3" w:rsidRPr="00E35DB3" w:rsidRDefault="00E35DB3" w:rsidP="00E35DB3">
            <w:pPr>
              <w:jc w:val="center"/>
              <w:rPr>
                <w:rFonts w:ascii="Arial" w:hAnsi="Arial" w:cs="Arial"/>
              </w:rPr>
            </w:pPr>
            <w:r w:rsidRPr="00E35DB3">
              <w:rPr>
                <w:rFonts w:ascii="Arial" w:hAnsi="Arial" w:cs="Arial"/>
              </w:rPr>
              <w:t>3-12</w:t>
            </w:r>
          </w:p>
        </w:tc>
        <w:tc>
          <w:tcPr>
            <w:tcW w:w="562" w:type="pct"/>
            <w:tcBorders>
              <w:top w:val="single" w:sz="6" w:space="0" w:color="auto"/>
              <w:left w:val="single" w:sz="6" w:space="0" w:color="auto"/>
              <w:bottom w:val="single" w:sz="6" w:space="0" w:color="auto"/>
              <w:right w:val="single" w:sz="6" w:space="0" w:color="auto"/>
            </w:tcBorders>
          </w:tcPr>
          <w:p w14:paraId="2298759C" w14:textId="77777777" w:rsidR="00E35DB3" w:rsidRPr="00E35DB3" w:rsidRDefault="00E35DB3" w:rsidP="00E35DB3">
            <w:pPr>
              <w:jc w:val="center"/>
              <w:rPr>
                <w:rFonts w:ascii="Arial" w:hAnsi="Arial" w:cs="Arial"/>
              </w:rPr>
            </w:pPr>
            <w:r w:rsidRPr="00E35DB3">
              <w:rPr>
                <w:rFonts w:ascii="Arial" w:hAnsi="Arial" w:cs="Arial"/>
              </w:rPr>
              <w:t>2-8</w:t>
            </w:r>
          </w:p>
        </w:tc>
        <w:tc>
          <w:tcPr>
            <w:tcW w:w="524" w:type="pct"/>
            <w:tcBorders>
              <w:top w:val="single" w:sz="6" w:space="0" w:color="auto"/>
              <w:left w:val="single" w:sz="6" w:space="0" w:color="auto"/>
              <w:bottom w:val="single" w:sz="6" w:space="0" w:color="auto"/>
              <w:right w:val="single" w:sz="6" w:space="0" w:color="auto"/>
            </w:tcBorders>
          </w:tcPr>
          <w:p w14:paraId="4DE4B657" w14:textId="77777777" w:rsidR="00E35DB3" w:rsidRPr="00E35DB3" w:rsidRDefault="00E35DB3" w:rsidP="00E35DB3">
            <w:pPr>
              <w:jc w:val="center"/>
              <w:rPr>
                <w:rFonts w:ascii="Arial" w:hAnsi="Arial" w:cs="Arial"/>
              </w:rPr>
            </w:pPr>
            <w:r w:rsidRPr="00E35DB3">
              <w:rPr>
                <w:rFonts w:ascii="Arial" w:hAnsi="Arial" w:cs="Arial"/>
              </w:rPr>
              <w:t>2-8</w:t>
            </w:r>
          </w:p>
        </w:tc>
      </w:tr>
      <w:tr w:rsidR="00E35DB3" w:rsidRPr="00E35DB3" w14:paraId="3B12DF0A" w14:textId="77777777" w:rsidTr="00E35DB3">
        <w:trPr>
          <w:jc w:val="center"/>
        </w:trPr>
        <w:tc>
          <w:tcPr>
            <w:tcW w:w="1839" w:type="pct"/>
            <w:tcBorders>
              <w:top w:val="single" w:sz="6" w:space="0" w:color="auto"/>
              <w:left w:val="single" w:sz="6" w:space="0" w:color="auto"/>
              <w:bottom w:val="single" w:sz="6" w:space="0" w:color="auto"/>
              <w:right w:val="single" w:sz="6" w:space="0" w:color="auto"/>
            </w:tcBorders>
          </w:tcPr>
          <w:p w14:paraId="199DF347" w14:textId="77777777" w:rsidR="00E35DB3" w:rsidRPr="00E35DB3" w:rsidRDefault="00E35DB3" w:rsidP="00E35DB3">
            <w:pPr>
              <w:jc w:val="center"/>
              <w:rPr>
                <w:rFonts w:ascii="Arial" w:hAnsi="Arial" w:cs="Arial"/>
              </w:rPr>
            </w:pPr>
            <w:r w:rsidRPr="00E35DB3">
              <w:rPr>
                <w:rFonts w:ascii="Arial" w:hAnsi="Arial" w:cs="Arial"/>
              </w:rPr>
              <w:t>Рабочая скорость при распределении ПМ, км/ч</w:t>
            </w:r>
          </w:p>
        </w:tc>
        <w:tc>
          <w:tcPr>
            <w:tcW w:w="550" w:type="pct"/>
            <w:tcBorders>
              <w:top w:val="single" w:sz="6" w:space="0" w:color="auto"/>
              <w:left w:val="single" w:sz="6" w:space="0" w:color="auto"/>
              <w:bottom w:val="single" w:sz="6" w:space="0" w:color="auto"/>
              <w:right w:val="single" w:sz="6" w:space="0" w:color="auto"/>
            </w:tcBorders>
          </w:tcPr>
          <w:p w14:paraId="5B8A9F2B" w14:textId="77777777" w:rsidR="00E35DB3" w:rsidRPr="00E35DB3" w:rsidRDefault="00E35DB3" w:rsidP="00E35DB3">
            <w:pPr>
              <w:jc w:val="center"/>
              <w:rPr>
                <w:rFonts w:ascii="Arial" w:hAnsi="Arial" w:cs="Arial"/>
              </w:rPr>
            </w:pPr>
            <w:r w:rsidRPr="00E35DB3">
              <w:rPr>
                <w:rFonts w:ascii="Arial" w:hAnsi="Arial" w:cs="Arial"/>
              </w:rPr>
              <w:t>20</w:t>
            </w:r>
          </w:p>
        </w:tc>
        <w:tc>
          <w:tcPr>
            <w:tcW w:w="590" w:type="pct"/>
            <w:tcBorders>
              <w:top w:val="single" w:sz="6" w:space="0" w:color="auto"/>
              <w:left w:val="single" w:sz="6" w:space="0" w:color="auto"/>
              <w:bottom w:val="single" w:sz="6" w:space="0" w:color="auto"/>
              <w:right w:val="single" w:sz="6" w:space="0" w:color="auto"/>
            </w:tcBorders>
          </w:tcPr>
          <w:p w14:paraId="70090D2F" w14:textId="77777777" w:rsidR="00E35DB3" w:rsidRPr="00E35DB3" w:rsidRDefault="00E35DB3" w:rsidP="00E35DB3">
            <w:pPr>
              <w:jc w:val="center"/>
              <w:rPr>
                <w:rFonts w:ascii="Arial" w:hAnsi="Arial" w:cs="Arial"/>
              </w:rPr>
            </w:pPr>
            <w:r w:rsidRPr="00E35DB3">
              <w:rPr>
                <w:rFonts w:ascii="Arial" w:hAnsi="Arial" w:cs="Arial"/>
              </w:rPr>
              <w:t>20</w:t>
            </w:r>
          </w:p>
        </w:tc>
        <w:tc>
          <w:tcPr>
            <w:tcW w:w="468" w:type="pct"/>
            <w:tcBorders>
              <w:top w:val="single" w:sz="6" w:space="0" w:color="auto"/>
              <w:left w:val="single" w:sz="6" w:space="0" w:color="auto"/>
              <w:bottom w:val="single" w:sz="6" w:space="0" w:color="auto"/>
              <w:right w:val="single" w:sz="6" w:space="0" w:color="auto"/>
            </w:tcBorders>
          </w:tcPr>
          <w:p w14:paraId="264BB8BD" w14:textId="77777777" w:rsidR="00E35DB3" w:rsidRPr="00E35DB3" w:rsidRDefault="00E35DB3" w:rsidP="00E35DB3">
            <w:pPr>
              <w:jc w:val="center"/>
              <w:rPr>
                <w:rFonts w:ascii="Arial" w:hAnsi="Arial" w:cs="Arial"/>
              </w:rPr>
            </w:pPr>
            <w:r w:rsidRPr="00E35DB3">
              <w:rPr>
                <w:rFonts w:ascii="Arial" w:hAnsi="Arial" w:cs="Arial"/>
              </w:rPr>
              <w:t>-</w:t>
            </w:r>
          </w:p>
        </w:tc>
        <w:tc>
          <w:tcPr>
            <w:tcW w:w="468" w:type="pct"/>
            <w:tcBorders>
              <w:top w:val="single" w:sz="6" w:space="0" w:color="auto"/>
              <w:left w:val="single" w:sz="6" w:space="0" w:color="auto"/>
              <w:bottom w:val="single" w:sz="6" w:space="0" w:color="auto"/>
              <w:right w:val="single" w:sz="6" w:space="0" w:color="auto"/>
            </w:tcBorders>
          </w:tcPr>
          <w:p w14:paraId="41FAFD75" w14:textId="77777777" w:rsidR="00E35DB3" w:rsidRPr="00E35DB3" w:rsidRDefault="00E35DB3" w:rsidP="00E35DB3">
            <w:pPr>
              <w:jc w:val="center"/>
              <w:rPr>
                <w:rFonts w:ascii="Arial" w:hAnsi="Arial" w:cs="Arial"/>
              </w:rPr>
            </w:pPr>
            <w:r w:rsidRPr="00E35DB3">
              <w:rPr>
                <w:rFonts w:ascii="Arial" w:hAnsi="Arial" w:cs="Arial"/>
              </w:rPr>
              <w:t>20</w:t>
            </w:r>
          </w:p>
        </w:tc>
        <w:tc>
          <w:tcPr>
            <w:tcW w:w="562" w:type="pct"/>
            <w:tcBorders>
              <w:top w:val="single" w:sz="6" w:space="0" w:color="auto"/>
              <w:left w:val="single" w:sz="6" w:space="0" w:color="auto"/>
              <w:bottom w:val="single" w:sz="6" w:space="0" w:color="auto"/>
              <w:right w:val="single" w:sz="6" w:space="0" w:color="auto"/>
            </w:tcBorders>
          </w:tcPr>
          <w:p w14:paraId="54DA4054" w14:textId="77777777" w:rsidR="00E35DB3" w:rsidRPr="00E35DB3" w:rsidRDefault="00E35DB3" w:rsidP="00E35DB3">
            <w:pPr>
              <w:jc w:val="center"/>
              <w:rPr>
                <w:rFonts w:ascii="Arial" w:hAnsi="Arial" w:cs="Arial"/>
              </w:rPr>
            </w:pPr>
            <w:r w:rsidRPr="00E35DB3">
              <w:rPr>
                <w:rFonts w:ascii="Arial" w:hAnsi="Arial" w:cs="Arial"/>
              </w:rPr>
              <w:t>20</w:t>
            </w:r>
          </w:p>
        </w:tc>
        <w:tc>
          <w:tcPr>
            <w:tcW w:w="524" w:type="pct"/>
            <w:tcBorders>
              <w:top w:val="single" w:sz="6" w:space="0" w:color="auto"/>
              <w:left w:val="single" w:sz="6" w:space="0" w:color="auto"/>
              <w:bottom w:val="single" w:sz="6" w:space="0" w:color="auto"/>
              <w:right w:val="single" w:sz="6" w:space="0" w:color="auto"/>
            </w:tcBorders>
          </w:tcPr>
          <w:p w14:paraId="53E2B3A7" w14:textId="77777777" w:rsidR="00E35DB3" w:rsidRPr="00E35DB3" w:rsidRDefault="00E35DB3" w:rsidP="00E35DB3">
            <w:pPr>
              <w:jc w:val="center"/>
              <w:rPr>
                <w:rFonts w:ascii="Arial" w:hAnsi="Arial" w:cs="Arial"/>
              </w:rPr>
            </w:pPr>
            <w:r w:rsidRPr="00E35DB3">
              <w:rPr>
                <w:rFonts w:ascii="Arial" w:hAnsi="Arial" w:cs="Arial"/>
              </w:rPr>
              <w:t>до 50</w:t>
            </w:r>
          </w:p>
        </w:tc>
      </w:tr>
    </w:tbl>
    <w:p w14:paraId="5E036683" w14:textId="77777777" w:rsidR="00E35DB3" w:rsidRPr="00E35DB3" w:rsidRDefault="00E35DB3" w:rsidP="00E35DB3">
      <w:pPr>
        <w:rPr>
          <w:rFonts w:ascii="Arial" w:hAnsi="Arial" w:cs="Arial"/>
        </w:rPr>
      </w:pPr>
      <w:r w:rsidRPr="00E35DB3">
        <w:rPr>
          <w:rFonts w:ascii="Arial" w:hAnsi="Arial" w:cs="Arial"/>
        </w:rPr>
        <w:t>Эксплуатационная производительность плужно-щеточного снегоочистителя определяется по формуле:</w:t>
      </w:r>
    </w:p>
    <w:p w14:paraId="43808E4D" w14:textId="77777777" w:rsidR="00E35DB3" w:rsidRPr="00E35DB3" w:rsidRDefault="00E35DB3" w:rsidP="00E35DB3">
      <w:pPr>
        <w:jc w:val="center"/>
        <w:rPr>
          <w:rFonts w:ascii="Arial" w:hAnsi="Arial" w:cs="Arial"/>
        </w:rPr>
      </w:pPr>
      <w:r w:rsidRPr="00E35DB3">
        <w:rPr>
          <w:rFonts w:ascii="Arial" w:hAnsi="Arial" w:cs="Arial"/>
        </w:rPr>
        <w:t xml:space="preserve">П = U × B × </w:t>
      </w:r>
      <w:proofErr w:type="spellStart"/>
      <w:r w:rsidRPr="00E35DB3">
        <w:rPr>
          <w:rFonts w:ascii="Arial" w:hAnsi="Arial" w:cs="Arial"/>
        </w:rPr>
        <w:t>Kп</w:t>
      </w:r>
      <w:proofErr w:type="spellEnd"/>
      <w:r w:rsidRPr="00E35DB3">
        <w:rPr>
          <w:rFonts w:ascii="Arial" w:hAnsi="Arial" w:cs="Arial"/>
        </w:rPr>
        <w:t xml:space="preserve"> × </w:t>
      </w:r>
      <w:proofErr w:type="spellStart"/>
      <w:r w:rsidRPr="00E35DB3">
        <w:rPr>
          <w:rFonts w:ascii="Arial" w:hAnsi="Arial" w:cs="Arial"/>
        </w:rPr>
        <w:t>Kис</w:t>
      </w:r>
      <w:proofErr w:type="spellEnd"/>
    </w:p>
    <w:p w14:paraId="35DFEA3A" w14:textId="77777777" w:rsidR="00E35DB3" w:rsidRPr="00E35DB3" w:rsidRDefault="00E35DB3" w:rsidP="00E35DB3">
      <w:pPr>
        <w:rPr>
          <w:rFonts w:ascii="Arial" w:hAnsi="Arial" w:cs="Arial"/>
        </w:rPr>
      </w:pPr>
      <w:r w:rsidRPr="00E35DB3">
        <w:rPr>
          <w:rFonts w:ascii="Arial" w:hAnsi="Arial" w:cs="Arial"/>
        </w:rPr>
        <w:t>где:</w:t>
      </w:r>
    </w:p>
    <w:p w14:paraId="6A298D22" w14:textId="77777777" w:rsidR="00E35DB3" w:rsidRPr="00E35DB3" w:rsidRDefault="00E35DB3" w:rsidP="00E35DB3">
      <w:pPr>
        <w:rPr>
          <w:rFonts w:ascii="Arial" w:hAnsi="Arial" w:cs="Arial"/>
        </w:rPr>
      </w:pPr>
      <w:r w:rsidRPr="00E35DB3">
        <w:rPr>
          <w:rFonts w:ascii="Arial" w:hAnsi="Arial" w:cs="Arial"/>
        </w:rPr>
        <w:t>U- рабочая скорость движения машины, км/ч;</w:t>
      </w:r>
    </w:p>
    <w:p w14:paraId="571837ED" w14:textId="77777777" w:rsidR="00E35DB3" w:rsidRPr="00E35DB3" w:rsidRDefault="00E35DB3" w:rsidP="00E35DB3">
      <w:pPr>
        <w:rPr>
          <w:rFonts w:ascii="Arial" w:hAnsi="Arial" w:cs="Arial"/>
        </w:rPr>
      </w:pPr>
      <w:r w:rsidRPr="00E35DB3">
        <w:rPr>
          <w:rFonts w:ascii="Arial" w:hAnsi="Arial" w:cs="Arial"/>
        </w:rPr>
        <w:t>В - ширина очищаемой полосы, м;</w:t>
      </w:r>
    </w:p>
    <w:p w14:paraId="5726727C" w14:textId="77777777" w:rsidR="00E35DB3" w:rsidRPr="00E35DB3" w:rsidRDefault="00E35DB3" w:rsidP="00E35DB3">
      <w:pPr>
        <w:rPr>
          <w:rFonts w:ascii="Arial" w:hAnsi="Arial" w:cs="Arial"/>
        </w:rPr>
      </w:pPr>
      <w:proofErr w:type="spellStart"/>
      <w:r w:rsidRPr="00E35DB3">
        <w:rPr>
          <w:rFonts w:ascii="Arial" w:hAnsi="Arial" w:cs="Arial"/>
        </w:rPr>
        <w:t>Кп</w:t>
      </w:r>
      <w:proofErr w:type="spellEnd"/>
      <w:r w:rsidRPr="00E35DB3">
        <w:rPr>
          <w:rFonts w:ascii="Arial" w:hAnsi="Arial" w:cs="Arial"/>
        </w:rPr>
        <w:t>- коэффициент перекрытия очищаемой полосы;</w:t>
      </w:r>
    </w:p>
    <w:p w14:paraId="7902F4C2" w14:textId="77777777" w:rsidR="00E35DB3" w:rsidRPr="00E35DB3" w:rsidRDefault="00E35DB3" w:rsidP="00E35DB3">
      <w:pPr>
        <w:rPr>
          <w:rFonts w:ascii="Arial" w:hAnsi="Arial" w:cs="Arial"/>
        </w:rPr>
      </w:pPr>
      <w:r w:rsidRPr="00E35DB3">
        <w:rPr>
          <w:rFonts w:ascii="Arial" w:hAnsi="Arial" w:cs="Arial"/>
        </w:rPr>
        <w:t>Кис- коэффициент использования машины на линии.</w:t>
      </w:r>
    </w:p>
    <w:p w14:paraId="01749E08" w14:textId="77777777" w:rsidR="00E35DB3" w:rsidRPr="00E35DB3" w:rsidRDefault="00E35DB3" w:rsidP="00E35DB3">
      <w:pPr>
        <w:ind w:firstLine="708"/>
        <w:jc w:val="both"/>
        <w:rPr>
          <w:rFonts w:ascii="Arial" w:hAnsi="Arial" w:cs="Arial"/>
        </w:rPr>
      </w:pPr>
      <w:r w:rsidRPr="00E35DB3">
        <w:rPr>
          <w:rFonts w:ascii="Arial" w:hAnsi="Arial" w:cs="Arial"/>
        </w:rPr>
        <w:t xml:space="preserve">При заданных показателях уборки U= 20 км/ч; В = 2,5 м; </w:t>
      </w:r>
      <w:proofErr w:type="spellStart"/>
      <w:r w:rsidRPr="00E35DB3">
        <w:rPr>
          <w:rFonts w:ascii="Arial" w:hAnsi="Arial" w:cs="Arial"/>
        </w:rPr>
        <w:t>К</w:t>
      </w:r>
      <w:r w:rsidRPr="00E35DB3">
        <w:rPr>
          <w:rFonts w:ascii="Arial" w:hAnsi="Arial" w:cs="Arial"/>
          <w:vertAlign w:val="subscript"/>
        </w:rPr>
        <w:t>п</w:t>
      </w:r>
      <w:proofErr w:type="spellEnd"/>
      <w:r w:rsidRPr="00E35DB3">
        <w:rPr>
          <w:rFonts w:ascii="Arial" w:hAnsi="Arial" w:cs="Arial"/>
        </w:rPr>
        <w:t>= 0,9; К</w:t>
      </w:r>
      <w:r w:rsidRPr="00E35DB3">
        <w:rPr>
          <w:rFonts w:ascii="Arial" w:hAnsi="Arial" w:cs="Arial"/>
          <w:vertAlign w:val="subscript"/>
        </w:rPr>
        <w:t>ис</w:t>
      </w:r>
      <w:r w:rsidRPr="00E35DB3">
        <w:rPr>
          <w:rFonts w:ascii="Arial" w:hAnsi="Arial" w:cs="Arial"/>
        </w:rPr>
        <w:t>= 0,75 эксплуатационная производительность для различных машин составит:</w:t>
      </w:r>
    </w:p>
    <w:p w14:paraId="71DF4D94" w14:textId="77777777" w:rsidR="00E35DB3" w:rsidRPr="00E35DB3" w:rsidRDefault="00E35DB3" w:rsidP="00E35DB3">
      <w:pPr>
        <w:rPr>
          <w:rFonts w:ascii="Arial" w:hAnsi="Arial" w:cs="Arial"/>
        </w:rPr>
      </w:pPr>
      <w:r w:rsidRPr="00E35DB3">
        <w:rPr>
          <w:rFonts w:ascii="Arial" w:hAnsi="Arial" w:cs="Arial"/>
        </w:rPr>
        <w:t xml:space="preserve">           П</w:t>
      </w:r>
      <w:r w:rsidRPr="00E35DB3">
        <w:rPr>
          <w:rFonts w:ascii="Arial" w:hAnsi="Arial" w:cs="Arial"/>
          <w:vertAlign w:val="subscript"/>
        </w:rPr>
        <w:t xml:space="preserve">КО-829А-01 (КО 713) </w:t>
      </w:r>
      <w:r w:rsidRPr="00E35DB3">
        <w:rPr>
          <w:rFonts w:ascii="Arial" w:hAnsi="Arial" w:cs="Arial"/>
        </w:rPr>
        <w:t>= 20 × 2,6 × 0,9 × 0,75 = 35 100 м</w:t>
      </w:r>
      <w:r w:rsidRPr="00E35DB3">
        <w:rPr>
          <w:rFonts w:ascii="Arial" w:hAnsi="Arial" w:cs="Arial"/>
          <w:vertAlign w:val="superscript"/>
        </w:rPr>
        <w:t>2</w:t>
      </w:r>
      <w:r w:rsidRPr="00E35DB3">
        <w:rPr>
          <w:rFonts w:ascii="Arial" w:hAnsi="Arial" w:cs="Arial"/>
        </w:rPr>
        <w:t>/ч</w:t>
      </w:r>
    </w:p>
    <w:p w14:paraId="1EB01B35" w14:textId="77777777" w:rsidR="00E35DB3" w:rsidRPr="00E35DB3" w:rsidRDefault="00E35DB3" w:rsidP="00E35DB3">
      <w:pPr>
        <w:rPr>
          <w:rFonts w:ascii="Arial" w:hAnsi="Arial" w:cs="Arial"/>
        </w:rPr>
      </w:pPr>
      <w:r w:rsidRPr="00E35DB3">
        <w:rPr>
          <w:rFonts w:ascii="Arial" w:hAnsi="Arial" w:cs="Arial"/>
        </w:rPr>
        <w:t xml:space="preserve">           П</w:t>
      </w:r>
      <w:r w:rsidRPr="00E35DB3">
        <w:rPr>
          <w:rFonts w:ascii="Arial" w:hAnsi="Arial" w:cs="Arial"/>
          <w:vertAlign w:val="subscript"/>
        </w:rPr>
        <w:t xml:space="preserve">КО-707 </w:t>
      </w:r>
      <w:r w:rsidRPr="00E35DB3">
        <w:rPr>
          <w:rFonts w:ascii="Arial" w:hAnsi="Arial" w:cs="Arial"/>
        </w:rPr>
        <w:t>= 5,0 × 1,2×0,9 × 0,75 = 4 050 м²/ч</w:t>
      </w:r>
    </w:p>
    <w:p w14:paraId="6510899B" w14:textId="77777777" w:rsidR="00E35DB3" w:rsidRPr="00E35DB3" w:rsidRDefault="00E35DB3" w:rsidP="00E35DB3">
      <w:pPr>
        <w:rPr>
          <w:rFonts w:ascii="Arial" w:hAnsi="Arial" w:cs="Arial"/>
        </w:rPr>
      </w:pPr>
      <w:r w:rsidRPr="00E35DB3">
        <w:rPr>
          <w:rFonts w:ascii="Arial" w:hAnsi="Arial" w:cs="Arial"/>
        </w:rPr>
        <w:t xml:space="preserve">           П</w:t>
      </w:r>
      <w:r w:rsidRPr="00E35DB3">
        <w:rPr>
          <w:rFonts w:ascii="Arial" w:hAnsi="Arial" w:cs="Arial"/>
          <w:vertAlign w:val="subscript"/>
        </w:rPr>
        <w:t xml:space="preserve">МКДС-4107 </w:t>
      </w:r>
      <w:r w:rsidRPr="00E35DB3">
        <w:rPr>
          <w:rFonts w:ascii="Arial" w:hAnsi="Arial" w:cs="Arial"/>
        </w:rPr>
        <w:t>= 30 × 3,8×0,9 × 0,75 = 76 950 м²/ч</w:t>
      </w:r>
    </w:p>
    <w:p w14:paraId="467BF8D8" w14:textId="77777777" w:rsidR="00E35DB3" w:rsidRPr="00E35DB3" w:rsidRDefault="00E35DB3" w:rsidP="00E35DB3">
      <w:pPr>
        <w:ind w:firstLine="708"/>
        <w:rPr>
          <w:rFonts w:ascii="Arial" w:hAnsi="Arial" w:cs="Arial"/>
        </w:rPr>
      </w:pPr>
      <w:r w:rsidRPr="00E35DB3">
        <w:rPr>
          <w:rFonts w:ascii="Arial" w:hAnsi="Arial" w:cs="Arial"/>
        </w:rPr>
        <w:t xml:space="preserve">При средней ширине улиц (с учетом снежного вала в </w:t>
      </w:r>
      <w:proofErr w:type="spellStart"/>
      <w:r w:rsidRPr="00E35DB3">
        <w:rPr>
          <w:rFonts w:ascii="Arial" w:hAnsi="Arial" w:cs="Arial"/>
        </w:rPr>
        <w:t>прилотковой</w:t>
      </w:r>
      <w:proofErr w:type="spellEnd"/>
      <w:r w:rsidRPr="00E35DB3">
        <w:rPr>
          <w:rFonts w:ascii="Arial" w:hAnsi="Arial" w:cs="Arial"/>
        </w:rPr>
        <w:t xml:space="preserve"> части) равной 8 м количество проходов плужного снегоочистителя составит: </w:t>
      </w:r>
    </w:p>
    <w:p w14:paraId="1D0641C6" w14:textId="32159788" w:rsidR="00E35DB3" w:rsidRPr="00E35DB3" w:rsidRDefault="00E35DB3" w:rsidP="00E35DB3">
      <w:pPr>
        <w:rPr>
          <w:rFonts w:ascii="Arial" w:hAnsi="Arial" w:cs="Arial"/>
        </w:rPr>
      </w:pPr>
      <w:r w:rsidRPr="00E35DB3">
        <w:rPr>
          <w:rFonts w:ascii="Arial" w:hAnsi="Arial" w:cs="Arial"/>
        </w:rPr>
        <w:t xml:space="preserve">           8 / 1,3 </w:t>
      </w:r>
      <w:r w:rsidRPr="00E35DB3">
        <w:rPr>
          <w:rFonts w:ascii="Arial" w:hAnsi="Arial" w:cs="Arial"/>
        </w:rPr>
        <w:sym w:font="Symbol" w:char="F0BB"/>
      </w:r>
      <w:r w:rsidRPr="00E35DB3">
        <w:rPr>
          <w:rFonts w:ascii="Arial" w:hAnsi="Arial" w:cs="Arial"/>
        </w:rPr>
        <w:t xml:space="preserve"> 6; 8 / 3,2 </w:t>
      </w:r>
      <w:r w:rsidRPr="00E35DB3">
        <w:rPr>
          <w:rFonts w:ascii="Arial" w:hAnsi="Arial" w:cs="Arial"/>
        </w:rPr>
        <w:sym w:font="Symbol" w:char="F0BB"/>
      </w:r>
      <w:r w:rsidRPr="00E35DB3">
        <w:rPr>
          <w:rFonts w:ascii="Arial" w:hAnsi="Arial" w:cs="Arial"/>
        </w:rPr>
        <w:t xml:space="preserve"> 3; 8/ 2,6 </w:t>
      </w:r>
      <w:r w:rsidRPr="00E35DB3">
        <w:rPr>
          <w:rFonts w:ascii="Arial" w:hAnsi="Arial" w:cs="Arial"/>
        </w:rPr>
        <w:sym w:font="Symbol" w:char="F0BB"/>
      </w:r>
      <w:r w:rsidRPr="00E35DB3">
        <w:rPr>
          <w:rFonts w:ascii="Arial" w:hAnsi="Arial" w:cs="Arial"/>
        </w:rPr>
        <w:t xml:space="preserve"> 3; 8 / 3,8 </w:t>
      </w:r>
      <w:r w:rsidRPr="00E35DB3">
        <w:rPr>
          <w:rFonts w:ascii="Arial" w:hAnsi="Arial" w:cs="Arial"/>
        </w:rPr>
        <w:sym w:font="Symbol" w:char="F0BB"/>
      </w:r>
      <w:r w:rsidRPr="00E35DB3">
        <w:rPr>
          <w:rFonts w:ascii="Arial" w:hAnsi="Arial" w:cs="Arial"/>
        </w:rPr>
        <w:t xml:space="preserve"> 2.    </w:t>
      </w:r>
    </w:p>
    <w:p w14:paraId="14161177" w14:textId="77777777" w:rsidR="00E35DB3" w:rsidRPr="00E35DB3" w:rsidRDefault="00E35DB3" w:rsidP="00E35DB3">
      <w:pPr>
        <w:rPr>
          <w:rFonts w:ascii="Arial" w:hAnsi="Arial" w:cs="Arial"/>
        </w:rPr>
      </w:pPr>
      <w:r w:rsidRPr="00E35DB3">
        <w:rPr>
          <w:rFonts w:ascii="Arial" w:hAnsi="Arial" w:cs="Arial"/>
        </w:rPr>
        <w:t>Расчетное количество машин необходимых для сгребания снега рассчитывалось по формуле</w:t>
      </w:r>
    </w:p>
    <w:p w14:paraId="2DA8AF1D" w14:textId="77777777" w:rsidR="00E35DB3" w:rsidRPr="00E35DB3" w:rsidRDefault="00E35DB3" w:rsidP="00E35DB3">
      <w:pPr>
        <w:ind w:firstLine="708"/>
        <w:jc w:val="center"/>
        <w:rPr>
          <w:rFonts w:ascii="Arial" w:hAnsi="Arial" w:cs="Arial"/>
        </w:rPr>
      </w:pPr>
      <w:r w:rsidRPr="00E35DB3">
        <w:rPr>
          <w:rFonts w:ascii="Arial" w:hAnsi="Arial" w:cs="Arial"/>
          <w:lang w:val="en-US"/>
        </w:rPr>
        <w:t>N</w:t>
      </w:r>
      <w:r w:rsidRPr="00E35DB3">
        <w:rPr>
          <w:rFonts w:ascii="Arial" w:hAnsi="Arial" w:cs="Arial"/>
        </w:rPr>
        <w:t xml:space="preserve"> = </w:t>
      </w:r>
      <w:r w:rsidRPr="00E35DB3">
        <w:rPr>
          <w:rFonts w:ascii="Arial" w:hAnsi="Arial" w:cs="Arial"/>
          <w:lang w:val="en-US"/>
        </w:rPr>
        <w:t>S</w:t>
      </w:r>
      <w:r w:rsidRPr="00E35DB3">
        <w:rPr>
          <w:rFonts w:ascii="Arial" w:hAnsi="Arial" w:cs="Arial"/>
        </w:rPr>
        <w:t>/ П</w:t>
      </w:r>
      <w:r w:rsidRPr="00E35DB3">
        <w:rPr>
          <w:rFonts w:ascii="Arial" w:hAnsi="Arial" w:cs="Arial"/>
          <w:vertAlign w:val="subscript"/>
        </w:rPr>
        <w:t>мкдс4107</w:t>
      </w:r>
      <w:r w:rsidRPr="00E35DB3">
        <w:rPr>
          <w:rFonts w:ascii="Arial" w:hAnsi="Arial" w:cs="Arial"/>
        </w:rPr>
        <w:t xml:space="preserve"> ×</w:t>
      </w:r>
      <w:r w:rsidRPr="00E35DB3">
        <w:rPr>
          <w:rFonts w:ascii="Arial" w:hAnsi="Arial" w:cs="Arial"/>
          <w:lang w:val="en-US"/>
        </w:rPr>
        <w:t>t</w:t>
      </w:r>
      <w:r w:rsidRPr="00E35DB3">
        <w:rPr>
          <w:rFonts w:ascii="Arial" w:hAnsi="Arial" w:cs="Arial"/>
        </w:rPr>
        <w:t>Д ×</w:t>
      </w:r>
      <w:r w:rsidRPr="00E35DB3">
        <w:rPr>
          <w:rFonts w:ascii="Arial" w:hAnsi="Arial" w:cs="Arial"/>
          <w:lang w:val="en-US"/>
        </w:rPr>
        <w:t>K</w:t>
      </w:r>
      <w:proofErr w:type="spellStart"/>
      <w:r w:rsidRPr="00E35DB3">
        <w:rPr>
          <w:rFonts w:ascii="Arial" w:hAnsi="Arial" w:cs="Arial"/>
        </w:rPr>
        <w:t>вых</w:t>
      </w:r>
      <w:proofErr w:type="spellEnd"/>
    </w:p>
    <w:p w14:paraId="3B52BDCF" w14:textId="5053AC54" w:rsidR="00E35DB3" w:rsidRPr="00E35DB3" w:rsidRDefault="00E35DB3" w:rsidP="00E35DB3">
      <w:pPr>
        <w:rPr>
          <w:rFonts w:ascii="Arial" w:hAnsi="Arial" w:cs="Arial"/>
        </w:rPr>
      </w:pPr>
      <w:r w:rsidRPr="00E35DB3">
        <w:rPr>
          <w:rFonts w:ascii="Arial" w:hAnsi="Arial" w:cs="Arial"/>
        </w:rPr>
        <w:t>N - необходимое количество машин;</w:t>
      </w:r>
    </w:p>
    <w:p w14:paraId="7048729B" w14:textId="77777777" w:rsidR="00E35DB3" w:rsidRPr="00E35DB3" w:rsidRDefault="00E35DB3" w:rsidP="00E35DB3">
      <w:pPr>
        <w:rPr>
          <w:rFonts w:ascii="Arial" w:hAnsi="Arial" w:cs="Arial"/>
        </w:rPr>
      </w:pPr>
      <w:r w:rsidRPr="00E35DB3">
        <w:rPr>
          <w:rFonts w:ascii="Arial" w:hAnsi="Arial" w:cs="Arial"/>
        </w:rPr>
        <w:t>S - площадь уборки;</w:t>
      </w:r>
    </w:p>
    <w:p w14:paraId="26619E4B" w14:textId="77777777" w:rsidR="00E35DB3" w:rsidRPr="00E35DB3" w:rsidRDefault="00E35DB3" w:rsidP="00E35DB3">
      <w:pPr>
        <w:rPr>
          <w:rFonts w:ascii="Arial" w:hAnsi="Arial" w:cs="Arial"/>
        </w:rPr>
      </w:pPr>
      <w:proofErr w:type="spellStart"/>
      <w:r w:rsidRPr="00E35DB3">
        <w:rPr>
          <w:rFonts w:ascii="Arial" w:hAnsi="Arial" w:cs="Arial"/>
        </w:rPr>
        <w:t>tД</w:t>
      </w:r>
      <w:proofErr w:type="spellEnd"/>
      <w:r w:rsidRPr="00E35DB3">
        <w:rPr>
          <w:rFonts w:ascii="Arial" w:hAnsi="Arial" w:cs="Arial"/>
        </w:rPr>
        <w:t xml:space="preserve"> - директивное время;</w:t>
      </w:r>
    </w:p>
    <w:p w14:paraId="0A027200" w14:textId="16180EC5" w:rsidR="00E35DB3" w:rsidRPr="00E35DB3" w:rsidRDefault="00E35DB3" w:rsidP="00E35DB3">
      <w:pPr>
        <w:rPr>
          <w:rFonts w:ascii="Arial" w:hAnsi="Arial" w:cs="Arial"/>
        </w:rPr>
      </w:pPr>
      <w:r w:rsidRPr="00E35DB3">
        <w:rPr>
          <w:rFonts w:ascii="Arial" w:hAnsi="Arial" w:cs="Arial"/>
        </w:rPr>
        <w:t>П</w:t>
      </w:r>
      <w:r w:rsidRPr="00E35DB3">
        <w:rPr>
          <w:rFonts w:ascii="Arial" w:hAnsi="Arial" w:cs="Arial"/>
          <w:vertAlign w:val="subscript"/>
        </w:rPr>
        <w:t>мкдс4107</w:t>
      </w:r>
      <w:r w:rsidRPr="00E35DB3">
        <w:rPr>
          <w:rFonts w:ascii="Arial" w:hAnsi="Arial" w:cs="Arial"/>
        </w:rPr>
        <w:t xml:space="preserve"> - часовая производительность машины МКДС 4107</w:t>
      </w:r>
    </w:p>
    <w:p w14:paraId="1ADC19CF" w14:textId="0A22AF56" w:rsidR="00E35DB3" w:rsidRPr="00E35DB3" w:rsidRDefault="00E35DB3" w:rsidP="00E35DB3">
      <w:pPr>
        <w:rPr>
          <w:rFonts w:ascii="Arial" w:hAnsi="Arial" w:cs="Arial"/>
        </w:rPr>
      </w:pPr>
      <w:proofErr w:type="spellStart"/>
      <w:r w:rsidRPr="00E35DB3">
        <w:rPr>
          <w:rFonts w:ascii="Arial" w:hAnsi="Arial" w:cs="Arial"/>
        </w:rPr>
        <w:t>Квых</w:t>
      </w:r>
      <w:proofErr w:type="spellEnd"/>
      <w:r w:rsidRPr="00E35DB3">
        <w:rPr>
          <w:rFonts w:ascii="Arial" w:hAnsi="Arial" w:cs="Arial"/>
        </w:rPr>
        <w:t xml:space="preserve"> - коэффициент выхода машин на линию с учетом директивного времени уборки равен 1.</w:t>
      </w:r>
    </w:p>
    <w:p w14:paraId="08D6C955" w14:textId="77777777" w:rsidR="00E35DB3" w:rsidRPr="00E35DB3" w:rsidRDefault="00E35DB3" w:rsidP="00E35DB3">
      <w:pPr>
        <w:jc w:val="both"/>
        <w:rPr>
          <w:rFonts w:ascii="Arial" w:hAnsi="Arial" w:cs="Arial"/>
        </w:rPr>
      </w:pPr>
      <w:r w:rsidRPr="00E35DB3">
        <w:rPr>
          <w:rFonts w:ascii="Arial" w:hAnsi="Arial" w:cs="Arial"/>
        </w:rPr>
        <w:t xml:space="preserve"> </w:t>
      </w:r>
      <w:r w:rsidRPr="00E35DB3">
        <w:rPr>
          <w:rFonts w:ascii="Arial" w:hAnsi="Arial" w:cs="Arial"/>
        </w:rPr>
        <w:tab/>
        <w:t xml:space="preserve">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w:t>
      </w:r>
    </w:p>
    <w:p w14:paraId="32F67F06" w14:textId="77777777" w:rsidR="00E35DB3" w:rsidRPr="00E35DB3" w:rsidRDefault="00E35DB3" w:rsidP="00E35DB3">
      <w:pPr>
        <w:rPr>
          <w:rFonts w:ascii="Arial" w:hAnsi="Arial" w:cs="Arial"/>
        </w:rPr>
      </w:pPr>
    </w:p>
    <w:p w14:paraId="3573C50C" w14:textId="77777777" w:rsidR="00E35DB3" w:rsidRPr="00E35DB3" w:rsidRDefault="00E35DB3" w:rsidP="00E35DB3">
      <w:pPr>
        <w:jc w:val="center"/>
        <w:rPr>
          <w:rFonts w:ascii="Arial" w:hAnsi="Arial" w:cs="Arial"/>
          <w:b/>
        </w:rPr>
      </w:pPr>
      <w:r w:rsidRPr="00E35DB3">
        <w:rPr>
          <w:rFonts w:ascii="Arial" w:hAnsi="Arial" w:cs="Arial"/>
          <w:b/>
        </w:rPr>
        <w:t>Таблица 6.15. Потребное количество спецмашин для сгребания снега</w:t>
      </w:r>
    </w:p>
    <w:tbl>
      <w:tblPr>
        <w:tblW w:w="4923" w:type="pct"/>
        <w:jc w:val="center"/>
        <w:tblLook w:val="04A0" w:firstRow="1" w:lastRow="0" w:firstColumn="1" w:lastColumn="0" w:noHBand="0" w:noVBand="1"/>
      </w:tblPr>
      <w:tblGrid>
        <w:gridCol w:w="1710"/>
        <w:gridCol w:w="1527"/>
        <w:gridCol w:w="1999"/>
        <w:gridCol w:w="1732"/>
        <w:gridCol w:w="1586"/>
        <w:gridCol w:w="1707"/>
      </w:tblGrid>
      <w:tr w:rsidR="00E35DB3" w:rsidRPr="00E35DB3" w14:paraId="1CAE4198" w14:textId="77777777" w:rsidTr="00E35DB3">
        <w:trPr>
          <w:trHeight w:val="315"/>
          <w:jc w:val="center"/>
        </w:trPr>
        <w:tc>
          <w:tcPr>
            <w:tcW w:w="2551" w:type="pct"/>
            <w:gridSpan w:val="3"/>
            <w:tcBorders>
              <w:top w:val="single" w:sz="4" w:space="0" w:color="auto"/>
              <w:left w:val="single" w:sz="4" w:space="0" w:color="auto"/>
              <w:bottom w:val="single" w:sz="4" w:space="0" w:color="auto"/>
              <w:right w:val="single" w:sz="4" w:space="0" w:color="auto"/>
            </w:tcBorders>
            <w:shd w:val="clear" w:color="auto" w:fill="auto"/>
            <w:hideMark/>
          </w:tcPr>
          <w:p w14:paraId="355B3C38" w14:textId="77777777" w:rsidR="00E35DB3" w:rsidRPr="00E35DB3" w:rsidRDefault="00E35DB3" w:rsidP="00E35DB3">
            <w:pPr>
              <w:jc w:val="center"/>
              <w:rPr>
                <w:rFonts w:ascii="Arial" w:hAnsi="Arial" w:cs="Arial"/>
              </w:rPr>
            </w:pPr>
            <w:r w:rsidRPr="00E35DB3">
              <w:rPr>
                <w:rFonts w:ascii="Arial" w:hAnsi="Arial" w:cs="Arial"/>
              </w:rPr>
              <w:t>Площадь механизированной уборки кв. м.</w:t>
            </w:r>
          </w:p>
        </w:tc>
        <w:tc>
          <w:tcPr>
            <w:tcW w:w="2449" w:type="pct"/>
            <w:gridSpan w:val="3"/>
            <w:tcBorders>
              <w:top w:val="single" w:sz="4" w:space="0" w:color="auto"/>
              <w:left w:val="nil"/>
              <w:bottom w:val="single" w:sz="4" w:space="0" w:color="auto"/>
              <w:right w:val="single" w:sz="4" w:space="0" w:color="auto"/>
            </w:tcBorders>
            <w:shd w:val="clear" w:color="auto" w:fill="auto"/>
            <w:hideMark/>
          </w:tcPr>
          <w:p w14:paraId="0822088A" w14:textId="77777777" w:rsidR="00E35DB3" w:rsidRPr="00E35DB3" w:rsidRDefault="00E35DB3" w:rsidP="00E35DB3">
            <w:pPr>
              <w:jc w:val="center"/>
              <w:rPr>
                <w:rFonts w:ascii="Arial" w:hAnsi="Arial" w:cs="Arial"/>
              </w:rPr>
            </w:pPr>
            <w:r w:rsidRPr="00E35DB3">
              <w:rPr>
                <w:rFonts w:ascii="Arial" w:hAnsi="Arial" w:cs="Arial"/>
              </w:rPr>
              <w:t>Потребное количество машин МКДС 4107, шт.</w:t>
            </w:r>
          </w:p>
        </w:tc>
      </w:tr>
      <w:tr w:rsidR="00E35DB3" w:rsidRPr="00E35DB3" w14:paraId="6766146E" w14:textId="77777777" w:rsidTr="00E35DB3">
        <w:trPr>
          <w:trHeight w:val="675"/>
          <w:jc w:val="center"/>
        </w:trPr>
        <w:tc>
          <w:tcPr>
            <w:tcW w:w="833" w:type="pct"/>
            <w:tcBorders>
              <w:top w:val="nil"/>
              <w:left w:val="single" w:sz="4" w:space="0" w:color="auto"/>
              <w:bottom w:val="single" w:sz="4" w:space="0" w:color="auto"/>
              <w:right w:val="single" w:sz="4" w:space="0" w:color="auto"/>
            </w:tcBorders>
            <w:shd w:val="clear" w:color="auto" w:fill="auto"/>
            <w:hideMark/>
          </w:tcPr>
          <w:p w14:paraId="6417252E" w14:textId="77777777" w:rsidR="00E35DB3" w:rsidRPr="00E35DB3" w:rsidRDefault="00E35DB3" w:rsidP="00E35DB3">
            <w:pPr>
              <w:jc w:val="center"/>
              <w:rPr>
                <w:rFonts w:ascii="Arial" w:hAnsi="Arial" w:cs="Arial"/>
              </w:rPr>
            </w:pPr>
            <w:r w:rsidRPr="00E35DB3">
              <w:rPr>
                <w:rFonts w:ascii="Arial" w:hAnsi="Arial" w:cs="Arial"/>
              </w:rPr>
              <w:lastRenderedPageBreak/>
              <w:t>Существ. положение</w:t>
            </w:r>
          </w:p>
        </w:tc>
        <w:tc>
          <w:tcPr>
            <w:tcW w:w="744" w:type="pct"/>
            <w:tcBorders>
              <w:top w:val="nil"/>
              <w:left w:val="nil"/>
              <w:bottom w:val="single" w:sz="4" w:space="0" w:color="auto"/>
              <w:right w:val="single" w:sz="4" w:space="0" w:color="auto"/>
            </w:tcBorders>
            <w:shd w:val="clear" w:color="auto" w:fill="auto"/>
            <w:hideMark/>
          </w:tcPr>
          <w:p w14:paraId="66FA420E" w14:textId="77777777" w:rsidR="00E35DB3" w:rsidRPr="00E35DB3" w:rsidRDefault="00E35DB3" w:rsidP="00E35DB3">
            <w:pPr>
              <w:jc w:val="center"/>
              <w:rPr>
                <w:rFonts w:ascii="Arial" w:hAnsi="Arial" w:cs="Arial"/>
              </w:rPr>
            </w:pPr>
            <w:r w:rsidRPr="00E35DB3">
              <w:rPr>
                <w:rFonts w:ascii="Arial" w:hAnsi="Arial" w:cs="Arial"/>
              </w:rPr>
              <w:t>На первую очередь</w:t>
            </w:r>
          </w:p>
        </w:tc>
        <w:tc>
          <w:tcPr>
            <w:tcW w:w="974" w:type="pct"/>
            <w:tcBorders>
              <w:top w:val="nil"/>
              <w:left w:val="nil"/>
              <w:bottom w:val="single" w:sz="4" w:space="0" w:color="auto"/>
              <w:right w:val="single" w:sz="4" w:space="0" w:color="auto"/>
            </w:tcBorders>
            <w:shd w:val="clear" w:color="auto" w:fill="auto"/>
            <w:hideMark/>
          </w:tcPr>
          <w:p w14:paraId="29C505F4" w14:textId="77777777" w:rsidR="00E35DB3" w:rsidRPr="00E35DB3" w:rsidRDefault="00E35DB3" w:rsidP="00E35DB3">
            <w:pPr>
              <w:jc w:val="center"/>
              <w:rPr>
                <w:rFonts w:ascii="Arial" w:hAnsi="Arial" w:cs="Arial"/>
              </w:rPr>
            </w:pPr>
            <w:r w:rsidRPr="00E35DB3">
              <w:rPr>
                <w:rFonts w:ascii="Arial" w:hAnsi="Arial" w:cs="Arial"/>
              </w:rPr>
              <w:t>На расчетный срок</w:t>
            </w:r>
          </w:p>
        </w:tc>
        <w:tc>
          <w:tcPr>
            <w:tcW w:w="844" w:type="pct"/>
            <w:tcBorders>
              <w:top w:val="nil"/>
              <w:left w:val="nil"/>
              <w:bottom w:val="single" w:sz="4" w:space="0" w:color="auto"/>
              <w:right w:val="single" w:sz="4" w:space="0" w:color="auto"/>
            </w:tcBorders>
            <w:shd w:val="clear" w:color="auto" w:fill="auto"/>
            <w:hideMark/>
          </w:tcPr>
          <w:p w14:paraId="06822694" w14:textId="77777777" w:rsidR="00E35DB3" w:rsidRPr="00E35DB3" w:rsidRDefault="00E35DB3" w:rsidP="00E35DB3">
            <w:pPr>
              <w:jc w:val="center"/>
              <w:rPr>
                <w:rFonts w:ascii="Arial" w:hAnsi="Arial" w:cs="Arial"/>
              </w:rPr>
            </w:pPr>
            <w:r w:rsidRPr="00E35DB3">
              <w:rPr>
                <w:rFonts w:ascii="Arial" w:hAnsi="Arial" w:cs="Arial"/>
              </w:rPr>
              <w:t>Существ. положение</w:t>
            </w:r>
          </w:p>
        </w:tc>
        <w:tc>
          <w:tcPr>
            <w:tcW w:w="773" w:type="pct"/>
            <w:tcBorders>
              <w:top w:val="nil"/>
              <w:left w:val="nil"/>
              <w:bottom w:val="single" w:sz="4" w:space="0" w:color="auto"/>
              <w:right w:val="single" w:sz="4" w:space="0" w:color="auto"/>
            </w:tcBorders>
            <w:shd w:val="clear" w:color="auto" w:fill="auto"/>
            <w:hideMark/>
          </w:tcPr>
          <w:p w14:paraId="4A0EB370" w14:textId="77777777" w:rsidR="00E35DB3" w:rsidRPr="00E35DB3" w:rsidRDefault="00E35DB3" w:rsidP="00E35DB3">
            <w:pPr>
              <w:jc w:val="center"/>
              <w:rPr>
                <w:rFonts w:ascii="Arial" w:hAnsi="Arial" w:cs="Arial"/>
              </w:rPr>
            </w:pPr>
            <w:r w:rsidRPr="00E35DB3">
              <w:rPr>
                <w:rFonts w:ascii="Arial" w:hAnsi="Arial" w:cs="Arial"/>
              </w:rPr>
              <w:t>На первую очередь</w:t>
            </w:r>
          </w:p>
        </w:tc>
        <w:tc>
          <w:tcPr>
            <w:tcW w:w="832" w:type="pct"/>
            <w:tcBorders>
              <w:top w:val="nil"/>
              <w:left w:val="nil"/>
              <w:bottom w:val="single" w:sz="4" w:space="0" w:color="auto"/>
              <w:right w:val="single" w:sz="4" w:space="0" w:color="auto"/>
            </w:tcBorders>
            <w:shd w:val="clear" w:color="auto" w:fill="auto"/>
            <w:hideMark/>
          </w:tcPr>
          <w:p w14:paraId="3106A7F4" w14:textId="77777777" w:rsidR="00E35DB3" w:rsidRPr="00E35DB3" w:rsidRDefault="00E35DB3" w:rsidP="00E35DB3">
            <w:pPr>
              <w:jc w:val="center"/>
              <w:rPr>
                <w:rFonts w:ascii="Arial" w:hAnsi="Arial" w:cs="Arial"/>
              </w:rPr>
            </w:pPr>
            <w:r w:rsidRPr="00E35DB3">
              <w:rPr>
                <w:rFonts w:ascii="Arial" w:hAnsi="Arial" w:cs="Arial"/>
              </w:rPr>
              <w:t>На расчетный срок</w:t>
            </w:r>
          </w:p>
        </w:tc>
      </w:tr>
      <w:tr w:rsidR="00E35DB3" w:rsidRPr="00E35DB3" w14:paraId="2B9570A6" w14:textId="77777777" w:rsidTr="00E35DB3">
        <w:trPr>
          <w:trHeight w:val="315"/>
          <w:jc w:val="center"/>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AA32A" w14:textId="77777777" w:rsidR="00E35DB3" w:rsidRPr="00E35DB3" w:rsidRDefault="00E35DB3" w:rsidP="00E35DB3">
            <w:pPr>
              <w:jc w:val="center"/>
              <w:rPr>
                <w:rFonts w:ascii="Arial" w:hAnsi="Arial" w:cs="Arial"/>
              </w:rPr>
            </w:pPr>
            <w:r w:rsidRPr="00E35DB3">
              <w:rPr>
                <w:rFonts w:ascii="Arial" w:hAnsi="Arial" w:cs="Arial"/>
              </w:rPr>
              <w:t>1800000</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48C26EFB" w14:textId="77777777" w:rsidR="00E35DB3" w:rsidRPr="00E35DB3" w:rsidRDefault="00E35DB3" w:rsidP="00E35DB3">
            <w:pPr>
              <w:jc w:val="center"/>
              <w:rPr>
                <w:rFonts w:ascii="Arial" w:hAnsi="Arial" w:cs="Arial"/>
              </w:rPr>
            </w:pPr>
            <w:r w:rsidRPr="00E35DB3">
              <w:rPr>
                <w:rFonts w:ascii="Arial" w:hAnsi="Arial" w:cs="Arial"/>
              </w:rPr>
              <w:t>1860000</w:t>
            </w:r>
          </w:p>
        </w:tc>
        <w:tc>
          <w:tcPr>
            <w:tcW w:w="974" w:type="pct"/>
            <w:tcBorders>
              <w:top w:val="single" w:sz="4" w:space="0" w:color="auto"/>
              <w:left w:val="nil"/>
              <w:bottom w:val="single" w:sz="4" w:space="0" w:color="auto"/>
              <w:right w:val="single" w:sz="4" w:space="0" w:color="auto"/>
            </w:tcBorders>
            <w:shd w:val="clear" w:color="auto" w:fill="auto"/>
            <w:vAlign w:val="center"/>
            <w:hideMark/>
          </w:tcPr>
          <w:p w14:paraId="66285C29" w14:textId="77777777" w:rsidR="00E35DB3" w:rsidRPr="00E35DB3" w:rsidRDefault="00E35DB3" w:rsidP="00E35DB3">
            <w:pPr>
              <w:jc w:val="center"/>
              <w:rPr>
                <w:rFonts w:ascii="Arial" w:hAnsi="Arial" w:cs="Arial"/>
              </w:rPr>
            </w:pPr>
            <w:r w:rsidRPr="00E35DB3">
              <w:rPr>
                <w:rFonts w:ascii="Arial" w:hAnsi="Arial" w:cs="Arial"/>
              </w:rPr>
              <w:t>1920000</w:t>
            </w:r>
          </w:p>
        </w:tc>
        <w:tc>
          <w:tcPr>
            <w:tcW w:w="844" w:type="pct"/>
            <w:tcBorders>
              <w:top w:val="single" w:sz="4" w:space="0" w:color="auto"/>
              <w:left w:val="nil"/>
              <w:bottom w:val="single" w:sz="4" w:space="0" w:color="auto"/>
              <w:right w:val="single" w:sz="4" w:space="0" w:color="auto"/>
            </w:tcBorders>
            <w:shd w:val="clear" w:color="auto" w:fill="auto"/>
            <w:hideMark/>
          </w:tcPr>
          <w:p w14:paraId="35648DF3" w14:textId="77777777" w:rsidR="00E35DB3" w:rsidRPr="00E35DB3" w:rsidRDefault="00E35DB3" w:rsidP="00E35DB3">
            <w:pPr>
              <w:jc w:val="center"/>
              <w:rPr>
                <w:rFonts w:ascii="Arial" w:hAnsi="Arial" w:cs="Arial"/>
              </w:rPr>
            </w:pPr>
            <w:r w:rsidRPr="00E35DB3">
              <w:rPr>
                <w:rFonts w:ascii="Arial" w:hAnsi="Arial" w:cs="Arial"/>
              </w:rPr>
              <w:t>4,7</w:t>
            </w:r>
          </w:p>
        </w:tc>
        <w:tc>
          <w:tcPr>
            <w:tcW w:w="773" w:type="pct"/>
            <w:tcBorders>
              <w:top w:val="single" w:sz="4" w:space="0" w:color="auto"/>
              <w:left w:val="nil"/>
              <w:bottom w:val="single" w:sz="4" w:space="0" w:color="auto"/>
              <w:right w:val="single" w:sz="4" w:space="0" w:color="auto"/>
            </w:tcBorders>
            <w:shd w:val="clear" w:color="auto" w:fill="auto"/>
            <w:hideMark/>
          </w:tcPr>
          <w:p w14:paraId="6DA6832F" w14:textId="77777777" w:rsidR="00E35DB3" w:rsidRPr="00E35DB3" w:rsidRDefault="00E35DB3" w:rsidP="00E35DB3">
            <w:pPr>
              <w:jc w:val="center"/>
              <w:rPr>
                <w:rFonts w:ascii="Arial" w:hAnsi="Arial" w:cs="Arial"/>
              </w:rPr>
            </w:pPr>
            <w:r w:rsidRPr="00E35DB3">
              <w:rPr>
                <w:rFonts w:ascii="Arial" w:hAnsi="Arial" w:cs="Arial"/>
              </w:rPr>
              <w:t>4,8</w:t>
            </w:r>
          </w:p>
        </w:tc>
        <w:tc>
          <w:tcPr>
            <w:tcW w:w="832" w:type="pct"/>
            <w:tcBorders>
              <w:top w:val="single" w:sz="4" w:space="0" w:color="auto"/>
              <w:left w:val="nil"/>
              <w:bottom w:val="single" w:sz="4" w:space="0" w:color="auto"/>
              <w:right w:val="single" w:sz="4" w:space="0" w:color="auto"/>
            </w:tcBorders>
            <w:shd w:val="clear" w:color="auto" w:fill="auto"/>
            <w:hideMark/>
          </w:tcPr>
          <w:p w14:paraId="28038F19" w14:textId="77777777" w:rsidR="00E35DB3" w:rsidRPr="00E35DB3" w:rsidRDefault="00E35DB3" w:rsidP="00E35DB3">
            <w:pPr>
              <w:jc w:val="center"/>
              <w:rPr>
                <w:rFonts w:ascii="Arial" w:hAnsi="Arial" w:cs="Arial"/>
              </w:rPr>
            </w:pPr>
            <w:r w:rsidRPr="00E35DB3">
              <w:rPr>
                <w:rFonts w:ascii="Arial" w:hAnsi="Arial" w:cs="Arial"/>
              </w:rPr>
              <w:t>5,0</w:t>
            </w:r>
          </w:p>
        </w:tc>
      </w:tr>
    </w:tbl>
    <w:p w14:paraId="1F0F5D7C" w14:textId="77777777" w:rsidR="00E35DB3" w:rsidRPr="00E35DB3" w:rsidRDefault="00E35DB3" w:rsidP="00E35DB3">
      <w:pPr>
        <w:jc w:val="center"/>
        <w:rPr>
          <w:rFonts w:ascii="Arial" w:hAnsi="Arial" w:cs="Arial"/>
          <w:b/>
        </w:rPr>
      </w:pPr>
    </w:p>
    <w:p w14:paraId="2B8214F9" w14:textId="77777777" w:rsidR="00E35DB3" w:rsidRPr="00E35DB3" w:rsidRDefault="00E35DB3" w:rsidP="00E35DB3">
      <w:pPr>
        <w:rPr>
          <w:rFonts w:ascii="Arial" w:hAnsi="Arial" w:cs="Arial"/>
        </w:rPr>
      </w:pPr>
      <w:r w:rsidRPr="00E35DB3">
        <w:rPr>
          <w:rFonts w:ascii="Arial" w:hAnsi="Arial" w:cs="Arial"/>
        </w:rPr>
        <w:t xml:space="preserve">            Директивное время уборки принято равным 5 часам.</w:t>
      </w:r>
    </w:p>
    <w:p w14:paraId="386B4D67" w14:textId="475C5E17" w:rsidR="00E35DB3" w:rsidRPr="00E35DB3" w:rsidRDefault="00E35DB3" w:rsidP="00E35DB3">
      <w:pPr>
        <w:rPr>
          <w:rFonts w:ascii="Arial" w:hAnsi="Arial" w:cs="Arial"/>
        </w:rPr>
      </w:pPr>
      <w:r w:rsidRPr="00E35DB3">
        <w:rPr>
          <w:rFonts w:ascii="Arial" w:hAnsi="Arial" w:cs="Arial"/>
        </w:rPr>
        <w:t>Директивное время обработки дорожных покрытий противогололедными материалами (песчано-гравийная смесь) принимается равным 5 часам. Эксплуатационная производительность распределителя технологических материалов определяется по формуле:</w:t>
      </w:r>
    </w:p>
    <w:p w14:paraId="0785440F" w14:textId="77777777" w:rsidR="00E35DB3" w:rsidRPr="00E35DB3" w:rsidRDefault="00E35DB3" w:rsidP="00E35DB3">
      <w:pPr>
        <w:rPr>
          <w:rFonts w:ascii="Arial" w:hAnsi="Arial" w:cs="Arial"/>
        </w:rPr>
      </w:pPr>
    </w:p>
    <w:p w14:paraId="1E90AC8C" w14:textId="77777777" w:rsidR="00E35DB3" w:rsidRPr="00E35DB3" w:rsidRDefault="00E35DB3" w:rsidP="00E35DB3">
      <w:pPr>
        <w:jc w:val="center"/>
        <w:rPr>
          <w:rFonts w:ascii="Arial" w:hAnsi="Arial" w:cs="Arial"/>
        </w:rPr>
      </w:pPr>
      <w:proofErr w:type="spellStart"/>
      <w:r w:rsidRPr="00E35DB3">
        <w:rPr>
          <w:rFonts w:ascii="Arial" w:hAnsi="Arial" w:cs="Arial"/>
        </w:rPr>
        <w:t>ПРаспр</w:t>
      </w:r>
      <w:proofErr w:type="spellEnd"/>
      <w:r w:rsidRPr="00E35DB3">
        <w:rPr>
          <w:rFonts w:ascii="Arial" w:hAnsi="Arial" w:cs="Arial"/>
        </w:rPr>
        <w:t xml:space="preserve"> =60U × </w:t>
      </w:r>
      <w:proofErr w:type="spellStart"/>
      <w:r w:rsidRPr="00E35DB3">
        <w:rPr>
          <w:rFonts w:ascii="Arial" w:hAnsi="Arial" w:cs="Arial"/>
        </w:rPr>
        <w:t>K</w:t>
      </w:r>
      <w:r w:rsidRPr="00E35DB3">
        <w:rPr>
          <w:rFonts w:ascii="Arial" w:hAnsi="Arial" w:cs="Arial"/>
          <w:vertAlign w:val="subscript"/>
        </w:rPr>
        <w:t>и</w:t>
      </w:r>
      <w:proofErr w:type="spellEnd"/>
      <w:r w:rsidRPr="00E35DB3">
        <w:rPr>
          <w:rFonts w:ascii="Arial" w:hAnsi="Arial" w:cs="Arial"/>
        </w:rPr>
        <w:t xml:space="preserve"> ×</w:t>
      </w:r>
      <w:proofErr w:type="spellStart"/>
      <w:r w:rsidRPr="00E35DB3">
        <w:rPr>
          <w:rFonts w:ascii="Arial" w:hAnsi="Arial" w:cs="Arial"/>
        </w:rPr>
        <w:t>K</w:t>
      </w:r>
      <w:r w:rsidRPr="00E35DB3">
        <w:rPr>
          <w:rFonts w:ascii="Arial" w:hAnsi="Arial" w:cs="Arial"/>
          <w:vertAlign w:val="subscript"/>
        </w:rPr>
        <w:t>з</w:t>
      </w:r>
      <w:proofErr w:type="spellEnd"/>
      <w:r w:rsidRPr="00E35DB3">
        <w:rPr>
          <w:rFonts w:ascii="Arial" w:hAnsi="Arial" w:cs="Arial"/>
        </w:rPr>
        <w:t xml:space="preserve"> ×</w:t>
      </w:r>
      <w:proofErr w:type="spellStart"/>
      <w:r w:rsidRPr="00E35DB3">
        <w:rPr>
          <w:rFonts w:ascii="Arial" w:hAnsi="Arial" w:cs="Arial"/>
        </w:rPr>
        <w:t>γ</w:t>
      </w:r>
      <w:r w:rsidRPr="00E35DB3">
        <w:rPr>
          <w:rFonts w:ascii="Arial" w:hAnsi="Arial" w:cs="Arial"/>
          <w:vertAlign w:val="subscript"/>
        </w:rPr>
        <w:t>р</w:t>
      </w:r>
      <w:proofErr w:type="spellEnd"/>
      <w:proofErr w:type="gramStart"/>
      <w:r w:rsidRPr="00E35DB3">
        <w:rPr>
          <w:rFonts w:ascii="Arial" w:hAnsi="Arial" w:cs="Arial"/>
        </w:rPr>
        <w:t>/(</w:t>
      </w:r>
      <w:proofErr w:type="gramEnd"/>
      <w:r w:rsidRPr="00E35DB3">
        <w:rPr>
          <w:rFonts w:ascii="Arial" w:hAnsi="Arial" w:cs="Arial"/>
        </w:rPr>
        <w:t xml:space="preserve">60U× </w:t>
      </w:r>
      <w:proofErr w:type="spellStart"/>
      <w:r w:rsidRPr="00E35DB3">
        <w:rPr>
          <w:rFonts w:ascii="Arial" w:hAnsi="Arial" w:cs="Arial"/>
        </w:rPr>
        <w:t>Kз</w:t>
      </w:r>
      <w:proofErr w:type="spellEnd"/>
      <w:r w:rsidRPr="00E35DB3">
        <w:rPr>
          <w:rFonts w:ascii="Arial" w:hAnsi="Arial" w:cs="Arial"/>
        </w:rPr>
        <w:t xml:space="preserve"> ×</w:t>
      </w:r>
      <w:proofErr w:type="spellStart"/>
      <w:r w:rsidRPr="00E35DB3">
        <w:rPr>
          <w:rFonts w:ascii="Arial" w:hAnsi="Arial" w:cs="Arial"/>
        </w:rPr>
        <w:t>γр</w:t>
      </w:r>
      <w:proofErr w:type="spellEnd"/>
      <w:r w:rsidRPr="00E35DB3">
        <w:rPr>
          <w:rFonts w:ascii="Arial" w:hAnsi="Arial" w:cs="Arial"/>
        </w:rPr>
        <w:t>/(</w:t>
      </w:r>
      <w:proofErr w:type="spellStart"/>
      <w:r w:rsidRPr="00E35DB3">
        <w:rPr>
          <w:rFonts w:ascii="Arial" w:hAnsi="Arial" w:cs="Arial"/>
        </w:rPr>
        <w:t>Vm×Bn</w:t>
      </w:r>
      <w:proofErr w:type="spellEnd"/>
      <w:r w:rsidRPr="00E35DB3">
        <w:rPr>
          <w:rFonts w:ascii="Arial" w:hAnsi="Arial" w:cs="Arial"/>
        </w:rPr>
        <w:t>)+</w:t>
      </w:r>
      <w:proofErr w:type="spellStart"/>
      <w:r w:rsidRPr="00E35DB3">
        <w:rPr>
          <w:rFonts w:ascii="Arial" w:hAnsi="Arial" w:cs="Arial"/>
        </w:rPr>
        <w:t>gp</w:t>
      </w:r>
      <w:proofErr w:type="spellEnd"/>
      <w:r w:rsidRPr="00E35DB3">
        <w:rPr>
          <w:rFonts w:ascii="Arial" w:hAnsi="Arial" w:cs="Arial"/>
        </w:rPr>
        <w:t>·× t3)</w:t>
      </w:r>
    </w:p>
    <w:p w14:paraId="2F383A12" w14:textId="77777777" w:rsidR="00E35DB3" w:rsidRPr="00E35DB3" w:rsidRDefault="00E35DB3" w:rsidP="00E35DB3">
      <w:pPr>
        <w:rPr>
          <w:rFonts w:ascii="Arial" w:hAnsi="Arial" w:cs="Arial"/>
        </w:rPr>
      </w:pPr>
      <w:r w:rsidRPr="00E35DB3">
        <w:rPr>
          <w:rFonts w:ascii="Arial" w:hAnsi="Arial" w:cs="Arial"/>
        </w:rPr>
        <w:t>где,</w:t>
      </w:r>
    </w:p>
    <w:p w14:paraId="1B189BC2" w14:textId="77777777" w:rsidR="00E35DB3" w:rsidRPr="00E35DB3" w:rsidRDefault="00E35DB3" w:rsidP="00E35DB3">
      <w:pPr>
        <w:rPr>
          <w:rFonts w:ascii="Arial" w:hAnsi="Arial" w:cs="Arial"/>
        </w:rPr>
      </w:pPr>
      <w:r w:rsidRPr="00E35DB3">
        <w:rPr>
          <w:rFonts w:ascii="Arial" w:hAnsi="Arial" w:cs="Arial"/>
        </w:rPr>
        <w:t>вместимость кузова распределителя, л;</w:t>
      </w:r>
    </w:p>
    <w:p w14:paraId="1A1C2570" w14:textId="33DAF4DE" w:rsidR="00E35DB3" w:rsidRPr="00E35DB3" w:rsidRDefault="00E35DB3" w:rsidP="00E35DB3">
      <w:pPr>
        <w:rPr>
          <w:rFonts w:ascii="Arial" w:hAnsi="Arial" w:cs="Arial"/>
        </w:rPr>
      </w:pPr>
      <w:proofErr w:type="spellStart"/>
      <w:r w:rsidRPr="00E35DB3">
        <w:rPr>
          <w:rFonts w:ascii="Arial" w:hAnsi="Arial" w:cs="Arial"/>
        </w:rPr>
        <w:t>γр</w:t>
      </w:r>
      <w:proofErr w:type="spellEnd"/>
      <w:r w:rsidRPr="00E35DB3">
        <w:rPr>
          <w:rFonts w:ascii="Arial" w:hAnsi="Arial" w:cs="Arial"/>
        </w:rPr>
        <w:t>- объемная масса реагента, кг/л;</w:t>
      </w:r>
    </w:p>
    <w:p w14:paraId="44D509DC" w14:textId="77777777" w:rsidR="00E35DB3" w:rsidRPr="00E35DB3" w:rsidRDefault="00E35DB3" w:rsidP="00E35DB3">
      <w:pPr>
        <w:rPr>
          <w:rFonts w:ascii="Arial" w:hAnsi="Arial" w:cs="Arial"/>
        </w:rPr>
      </w:pPr>
      <w:proofErr w:type="spellStart"/>
      <w:r w:rsidRPr="00E35DB3">
        <w:rPr>
          <w:rFonts w:ascii="Arial" w:hAnsi="Arial" w:cs="Arial"/>
        </w:rPr>
        <w:t>gp</w:t>
      </w:r>
      <w:proofErr w:type="spellEnd"/>
      <w:r w:rsidRPr="00E35DB3">
        <w:rPr>
          <w:rFonts w:ascii="Arial" w:hAnsi="Arial" w:cs="Arial"/>
        </w:rPr>
        <w:t>- плотность распределения реагента, кг/м²;</w:t>
      </w:r>
    </w:p>
    <w:p w14:paraId="3BE82466" w14:textId="77777777" w:rsidR="00E35DB3" w:rsidRPr="00E35DB3" w:rsidRDefault="00E35DB3" w:rsidP="00E35DB3">
      <w:pPr>
        <w:rPr>
          <w:rFonts w:ascii="Arial" w:hAnsi="Arial" w:cs="Arial"/>
        </w:rPr>
      </w:pPr>
      <w:proofErr w:type="spellStart"/>
      <w:r w:rsidRPr="00E35DB3">
        <w:rPr>
          <w:rFonts w:ascii="Arial" w:hAnsi="Arial" w:cs="Arial"/>
        </w:rPr>
        <w:t>Vm</w:t>
      </w:r>
      <w:proofErr w:type="spellEnd"/>
      <w:r w:rsidRPr="00E35DB3">
        <w:rPr>
          <w:rFonts w:ascii="Arial" w:hAnsi="Arial" w:cs="Arial"/>
        </w:rPr>
        <w:t xml:space="preserve"> – рабочая скорость машины, км/час;</w:t>
      </w:r>
    </w:p>
    <w:p w14:paraId="53C930F9" w14:textId="77777777" w:rsidR="00E35DB3" w:rsidRPr="00E35DB3" w:rsidRDefault="00E35DB3" w:rsidP="00E35DB3">
      <w:pPr>
        <w:rPr>
          <w:rFonts w:ascii="Arial" w:hAnsi="Arial" w:cs="Arial"/>
        </w:rPr>
      </w:pPr>
      <w:proofErr w:type="spellStart"/>
      <w:r w:rsidRPr="00E35DB3">
        <w:rPr>
          <w:rFonts w:ascii="Arial" w:hAnsi="Arial" w:cs="Arial"/>
        </w:rPr>
        <w:t>Bn</w:t>
      </w:r>
      <w:proofErr w:type="spellEnd"/>
      <w:r w:rsidRPr="00E35DB3">
        <w:rPr>
          <w:rFonts w:ascii="Arial" w:hAnsi="Arial" w:cs="Arial"/>
        </w:rPr>
        <w:t>-ширина обрабатываемой полосы, м;</w:t>
      </w:r>
    </w:p>
    <w:p w14:paraId="6868AB14" w14:textId="77777777" w:rsidR="00E35DB3" w:rsidRPr="00E35DB3" w:rsidRDefault="00E35DB3" w:rsidP="00E35DB3">
      <w:pPr>
        <w:rPr>
          <w:rFonts w:ascii="Arial" w:hAnsi="Arial" w:cs="Arial"/>
        </w:rPr>
      </w:pPr>
      <w:proofErr w:type="spellStart"/>
      <w:r w:rsidRPr="00E35DB3">
        <w:rPr>
          <w:rFonts w:ascii="Arial" w:hAnsi="Arial" w:cs="Arial"/>
        </w:rPr>
        <w:t>K</w:t>
      </w:r>
      <w:r w:rsidRPr="00E35DB3">
        <w:rPr>
          <w:rFonts w:ascii="Arial" w:hAnsi="Arial" w:cs="Arial"/>
          <w:vertAlign w:val="subscript"/>
        </w:rPr>
        <w:t>з</w:t>
      </w:r>
      <w:proofErr w:type="spellEnd"/>
      <w:r w:rsidRPr="00E35DB3">
        <w:rPr>
          <w:rFonts w:ascii="Arial" w:hAnsi="Arial" w:cs="Arial"/>
        </w:rPr>
        <w:t xml:space="preserve"> –коэффициент заполнения кузова реагентом;</w:t>
      </w:r>
    </w:p>
    <w:p w14:paraId="12780A51" w14:textId="77777777" w:rsidR="00E35DB3" w:rsidRPr="00E35DB3" w:rsidRDefault="00E35DB3" w:rsidP="00E35DB3">
      <w:pPr>
        <w:rPr>
          <w:rFonts w:ascii="Arial" w:hAnsi="Arial" w:cs="Arial"/>
        </w:rPr>
      </w:pPr>
      <w:r w:rsidRPr="00E35DB3">
        <w:rPr>
          <w:rFonts w:ascii="Arial" w:hAnsi="Arial" w:cs="Arial"/>
        </w:rPr>
        <w:t>K</w:t>
      </w:r>
      <w:r w:rsidRPr="00E35DB3">
        <w:rPr>
          <w:rFonts w:ascii="Arial" w:hAnsi="Arial" w:cs="Arial"/>
          <w:vertAlign w:val="subscript"/>
        </w:rPr>
        <w:t>И</w:t>
      </w:r>
      <w:r w:rsidRPr="00E35DB3">
        <w:rPr>
          <w:rFonts w:ascii="Arial" w:hAnsi="Arial" w:cs="Arial"/>
        </w:rPr>
        <w:t xml:space="preserve"> – коэффициент выхода машин на линию,1</w:t>
      </w:r>
    </w:p>
    <w:p w14:paraId="2230760E" w14:textId="77777777" w:rsidR="00E35DB3" w:rsidRPr="00E35DB3" w:rsidRDefault="00E35DB3" w:rsidP="00E35DB3">
      <w:pPr>
        <w:rPr>
          <w:rFonts w:ascii="Arial" w:hAnsi="Arial" w:cs="Arial"/>
        </w:rPr>
      </w:pPr>
      <w:r w:rsidRPr="00E35DB3">
        <w:rPr>
          <w:rFonts w:ascii="Arial" w:hAnsi="Arial" w:cs="Arial"/>
        </w:rPr>
        <w:t>t3- время загрузки бункера машины технологическими материалами и поездок на склад ПСС, подготовительно-заключительных операций;</w:t>
      </w:r>
    </w:p>
    <w:p w14:paraId="382DCC81" w14:textId="77777777" w:rsidR="00E35DB3" w:rsidRPr="00E35DB3" w:rsidRDefault="00E35DB3" w:rsidP="00E35DB3">
      <w:pPr>
        <w:rPr>
          <w:rFonts w:ascii="Arial" w:hAnsi="Arial" w:cs="Arial"/>
        </w:rPr>
      </w:pPr>
      <w:r w:rsidRPr="00E35DB3">
        <w:rPr>
          <w:rFonts w:ascii="Arial" w:hAnsi="Arial" w:cs="Arial"/>
        </w:rPr>
        <w:t xml:space="preserve">                      t3= </w:t>
      </w:r>
      <w:proofErr w:type="spellStart"/>
      <w:r w:rsidRPr="00E35DB3">
        <w:rPr>
          <w:rFonts w:ascii="Arial" w:hAnsi="Arial" w:cs="Arial"/>
        </w:rPr>
        <w:t>tн</w:t>
      </w:r>
      <w:proofErr w:type="spellEnd"/>
      <w:r w:rsidRPr="00E35DB3">
        <w:rPr>
          <w:rFonts w:ascii="Arial" w:hAnsi="Arial" w:cs="Arial"/>
        </w:rPr>
        <w:t xml:space="preserve"> + 2L/V+ </w:t>
      </w:r>
      <w:proofErr w:type="spellStart"/>
      <w:r w:rsidRPr="00E35DB3">
        <w:rPr>
          <w:rFonts w:ascii="Arial" w:hAnsi="Arial" w:cs="Arial"/>
        </w:rPr>
        <w:t>t</w:t>
      </w:r>
      <w:r w:rsidRPr="00E35DB3">
        <w:rPr>
          <w:rFonts w:ascii="Arial" w:hAnsi="Arial" w:cs="Arial"/>
          <w:vertAlign w:val="subscript"/>
        </w:rPr>
        <w:t>ПЗ</w:t>
      </w:r>
      <w:proofErr w:type="spellEnd"/>
      <w:r w:rsidRPr="00E35DB3">
        <w:rPr>
          <w:rFonts w:ascii="Arial" w:hAnsi="Arial" w:cs="Arial"/>
        </w:rPr>
        <w:t xml:space="preserve"> = 0,3 + 10/40 +0,15= 0,7 ч                                  </w:t>
      </w:r>
    </w:p>
    <w:p w14:paraId="500B4D66" w14:textId="77777777" w:rsidR="00E35DB3" w:rsidRPr="00E35DB3" w:rsidRDefault="00E35DB3" w:rsidP="00E35DB3">
      <w:pPr>
        <w:rPr>
          <w:rFonts w:ascii="Arial" w:hAnsi="Arial" w:cs="Arial"/>
        </w:rPr>
      </w:pPr>
      <w:proofErr w:type="spellStart"/>
      <w:r w:rsidRPr="00E35DB3">
        <w:rPr>
          <w:rFonts w:ascii="Arial" w:hAnsi="Arial" w:cs="Arial"/>
        </w:rPr>
        <w:t>tн</w:t>
      </w:r>
      <w:proofErr w:type="spellEnd"/>
      <w:r w:rsidRPr="00E35DB3">
        <w:rPr>
          <w:rFonts w:ascii="Arial" w:hAnsi="Arial" w:cs="Arial"/>
        </w:rPr>
        <w:t xml:space="preserve"> – время загрузки бункера технологическими материалами, 0,3 ч;</w:t>
      </w:r>
    </w:p>
    <w:p w14:paraId="5CA52868" w14:textId="77777777" w:rsidR="00E35DB3" w:rsidRPr="00E35DB3" w:rsidRDefault="00E35DB3" w:rsidP="00E35DB3">
      <w:pPr>
        <w:rPr>
          <w:rFonts w:ascii="Arial" w:hAnsi="Arial" w:cs="Arial"/>
        </w:rPr>
      </w:pPr>
      <w:r w:rsidRPr="00E35DB3">
        <w:rPr>
          <w:rFonts w:ascii="Arial" w:hAnsi="Arial" w:cs="Arial"/>
        </w:rPr>
        <w:t>L- расстояние до ПСС, 10 км;</w:t>
      </w:r>
    </w:p>
    <w:p w14:paraId="470BFC44" w14:textId="39290C33" w:rsidR="00E35DB3" w:rsidRPr="00E35DB3" w:rsidRDefault="00E35DB3" w:rsidP="00E35DB3">
      <w:pPr>
        <w:rPr>
          <w:rFonts w:ascii="Arial" w:hAnsi="Arial" w:cs="Arial"/>
        </w:rPr>
      </w:pPr>
      <w:r w:rsidRPr="00E35DB3">
        <w:rPr>
          <w:rFonts w:ascii="Arial" w:hAnsi="Arial" w:cs="Arial"/>
        </w:rPr>
        <w:t xml:space="preserve">V- средняя транспортная скорость, 40 км/ч. </w:t>
      </w:r>
    </w:p>
    <w:p w14:paraId="31D9986B" w14:textId="77777777" w:rsidR="00E35DB3" w:rsidRPr="00E35DB3" w:rsidRDefault="00E35DB3" w:rsidP="00E35DB3">
      <w:pPr>
        <w:rPr>
          <w:rFonts w:ascii="Arial" w:hAnsi="Arial" w:cs="Arial"/>
        </w:rPr>
      </w:pPr>
      <w:proofErr w:type="spellStart"/>
      <w:r w:rsidRPr="00E35DB3">
        <w:rPr>
          <w:rFonts w:ascii="Arial" w:hAnsi="Arial" w:cs="Arial"/>
        </w:rPr>
        <w:t>t</w:t>
      </w:r>
      <w:r w:rsidRPr="00E35DB3">
        <w:rPr>
          <w:rFonts w:ascii="Arial" w:hAnsi="Arial" w:cs="Arial"/>
          <w:vertAlign w:val="subscript"/>
        </w:rPr>
        <w:t>ПЗ</w:t>
      </w:r>
      <w:proofErr w:type="spellEnd"/>
      <w:r w:rsidRPr="00E35DB3">
        <w:rPr>
          <w:rFonts w:ascii="Arial" w:hAnsi="Arial" w:cs="Arial"/>
        </w:rPr>
        <w:t xml:space="preserve"> – время подготовительно-заключительных операций, 0,15ч</w:t>
      </w:r>
    </w:p>
    <w:p w14:paraId="03B900F0" w14:textId="77777777" w:rsidR="00E35DB3" w:rsidRPr="00E35DB3" w:rsidRDefault="00E35DB3" w:rsidP="00E35DB3">
      <w:pPr>
        <w:rPr>
          <w:rFonts w:ascii="Arial" w:hAnsi="Arial" w:cs="Arial"/>
        </w:rPr>
      </w:pPr>
      <w:r w:rsidRPr="00E35DB3">
        <w:rPr>
          <w:rFonts w:ascii="Arial" w:hAnsi="Arial" w:cs="Arial"/>
        </w:rPr>
        <w:t xml:space="preserve">Для МКДС (шасси КАМАЗ) принимаем вместимость U= 5,5 м³ /5500 л/; </w:t>
      </w:r>
      <w:proofErr w:type="spellStart"/>
      <w:r w:rsidRPr="00E35DB3">
        <w:rPr>
          <w:rFonts w:ascii="Arial" w:hAnsi="Arial" w:cs="Arial"/>
        </w:rPr>
        <w:t>γ</w:t>
      </w:r>
      <w:r w:rsidRPr="00E35DB3">
        <w:rPr>
          <w:rFonts w:ascii="Arial" w:hAnsi="Arial" w:cs="Arial"/>
          <w:vertAlign w:val="subscript"/>
        </w:rPr>
        <w:t>р</w:t>
      </w:r>
      <w:proofErr w:type="spellEnd"/>
      <w:r w:rsidRPr="00E35DB3">
        <w:rPr>
          <w:rFonts w:ascii="Arial" w:hAnsi="Arial" w:cs="Arial"/>
        </w:rPr>
        <w:t xml:space="preserve">=1,4 т/м³; ширину посыпки (4 - 8 м) принимаем В= 8 м; </w:t>
      </w:r>
      <w:proofErr w:type="spellStart"/>
      <w:r w:rsidRPr="00E35DB3">
        <w:rPr>
          <w:rFonts w:ascii="Arial" w:hAnsi="Arial" w:cs="Arial"/>
        </w:rPr>
        <w:t>Vm</w:t>
      </w:r>
      <w:proofErr w:type="spellEnd"/>
      <w:r w:rsidRPr="00E35DB3">
        <w:rPr>
          <w:rFonts w:ascii="Arial" w:hAnsi="Arial" w:cs="Arial"/>
        </w:rPr>
        <w:t xml:space="preserve"> = 40 км/ч, плотность посыпки </w:t>
      </w:r>
      <w:proofErr w:type="spellStart"/>
      <w:r w:rsidRPr="00E35DB3">
        <w:rPr>
          <w:rFonts w:ascii="Arial" w:hAnsi="Arial" w:cs="Arial"/>
        </w:rPr>
        <w:t>gp</w:t>
      </w:r>
      <w:proofErr w:type="spellEnd"/>
      <w:r w:rsidRPr="00E35DB3">
        <w:rPr>
          <w:rFonts w:ascii="Arial" w:hAnsi="Arial" w:cs="Arial"/>
        </w:rPr>
        <w:t>= 50 г/м²</w:t>
      </w:r>
    </w:p>
    <w:p w14:paraId="6B65B646" w14:textId="77777777" w:rsidR="00E35DB3" w:rsidRPr="00E35DB3" w:rsidRDefault="00E35DB3" w:rsidP="00E35DB3">
      <w:pPr>
        <w:rPr>
          <w:rFonts w:ascii="Arial" w:hAnsi="Arial" w:cs="Arial"/>
        </w:rPr>
      </w:pPr>
      <w:r w:rsidRPr="00E35DB3">
        <w:rPr>
          <w:rFonts w:ascii="Arial" w:hAnsi="Arial" w:cs="Arial"/>
        </w:rPr>
        <w:t>П</w:t>
      </w:r>
      <w:r w:rsidRPr="00E35DB3">
        <w:rPr>
          <w:rFonts w:ascii="Arial" w:hAnsi="Arial" w:cs="Arial"/>
          <w:vertAlign w:val="subscript"/>
        </w:rPr>
        <w:t>РаспрМКДС4107</w:t>
      </w:r>
      <w:r w:rsidRPr="00E35DB3">
        <w:rPr>
          <w:rFonts w:ascii="Arial" w:hAnsi="Arial" w:cs="Arial"/>
        </w:rPr>
        <w:t>=60× 5500×1 × 0,75×1,4</w:t>
      </w:r>
      <w:proofErr w:type="gramStart"/>
      <w:r w:rsidRPr="00E35DB3">
        <w:rPr>
          <w:rFonts w:ascii="Arial" w:hAnsi="Arial" w:cs="Arial"/>
        </w:rPr>
        <w:t>/(</w:t>
      </w:r>
      <w:proofErr w:type="gramEnd"/>
      <w:r w:rsidRPr="00E35DB3">
        <w:rPr>
          <w:rFonts w:ascii="Arial" w:hAnsi="Arial" w:cs="Arial"/>
        </w:rPr>
        <w:t>60×5500 ×1× 1,4/(40000× 8)+0,05× 0,7)=234915 м²/ч</w:t>
      </w:r>
    </w:p>
    <w:p w14:paraId="380E9963" w14:textId="6AA0BB1D" w:rsidR="00E35DB3" w:rsidRPr="00E35DB3" w:rsidRDefault="00E35DB3" w:rsidP="00E35DB3">
      <w:pPr>
        <w:rPr>
          <w:rFonts w:ascii="Arial" w:hAnsi="Arial" w:cs="Arial"/>
        </w:rPr>
      </w:pPr>
      <w:r w:rsidRPr="00E35DB3">
        <w:rPr>
          <w:rFonts w:ascii="Arial" w:hAnsi="Arial" w:cs="Arial"/>
        </w:rPr>
        <w:t xml:space="preserve">   </w:t>
      </w:r>
      <w:r w:rsidRPr="00E35DB3">
        <w:rPr>
          <w:rFonts w:ascii="Arial" w:hAnsi="Arial" w:cs="Arial"/>
        </w:rPr>
        <w:tab/>
        <w:t xml:space="preserve">В таблице 6.16 представлены данные по необходимому   количеству распределителей материалов: </w:t>
      </w:r>
    </w:p>
    <w:p w14:paraId="231F2B7B" w14:textId="77777777" w:rsidR="00E35DB3" w:rsidRPr="00E35DB3" w:rsidRDefault="00E35DB3" w:rsidP="00E35DB3">
      <w:pPr>
        <w:rPr>
          <w:rFonts w:ascii="Arial" w:hAnsi="Arial" w:cs="Arial"/>
        </w:rPr>
      </w:pPr>
    </w:p>
    <w:p w14:paraId="7DD3D037" w14:textId="77777777" w:rsidR="00E35DB3" w:rsidRPr="00E35DB3" w:rsidRDefault="00E35DB3" w:rsidP="00E35DB3">
      <w:pPr>
        <w:ind w:firstLine="708"/>
        <w:jc w:val="center"/>
        <w:rPr>
          <w:rFonts w:ascii="Arial" w:hAnsi="Arial" w:cs="Arial"/>
          <w:b/>
        </w:rPr>
      </w:pPr>
      <w:r w:rsidRPr="00E35DB3">
        <w:rPr>
          <w:rFonts w:ascii="Arial" w:hAnsi="Arial" w:cs="Arial"/>
          <w:b/>
        </w:rPr>
        <w:t>Таблица 6.16. Потребное количество спецмашин для обработки дорожных покрытий</w:t>
      </w:r>
    </w:p>
    <w:p w14:paraId="41E7D992" w14:textId="77777777" w:rsidR="00E35DB3" w:rsidRPr="00E35DB3" w:rsidRDefault="00E35DB3" w:rsidP="00E35DB3">
      <w:pPr>
        <w:jc w:val="center"/>
        <w:rPr>
          <w:rFonts w:ascii="Arial" w:hAnsi="Arial" w:cs="Arial"/>
          <w:b/>
        </w:rPr>
      </w:pPr>
      <w:r w:rsidRPr="00E35DB3">
        <w:rPr>
          <w:rFonts w:ascii="Arial" w:hAnsi="Arial" w:cs="Arial"/>
          <w:b/>
        </w:rPr>
        <w:t>противогололедными материалами</w:t>
      </w:r>
    </w:p>
    <w:tbl>
      <w:tblPr>
        <w:tblW w:w="4881" w:type="pct"/>
        <w:jc w:val="center"/>
        <w:tblLook w:val="04A0" w:firstRow="1" w:lastRow="0" w:firstColumn="1" w:lastColumn="0" w:noHBand="0" w:noVBand="1"/>
      </w:tblPr>
      <w:tblGrid>
        <w:gridCol w:w="1764"/>
        <w:gridCol w:w="1526"/>
        <w:gridCol w:w="2000"/>
        <w:gridCol w:w="1729"/>
        <w:gridCol w:w="1587"/>
        <w:gridCol w:w="1567"/>
      </w:tblGrid>
      <w:tr w:rsidR="00E35DB3" w:rsidRPr="00E35DB3" w14:paraId="411C0361" w14:textId="77777777" w:rsidTr="00E35DB3">
        <w:trPr>
          <w:trHeight w:val="315"/>
          <w:jc w:val="center"/>
        </w:trPr>
        <w:tc>
          <w:tcPr>
            <w:tcW w:w="2599" w:type="pct"/>
            <w:gridSpan w:val="3"/>
            <w:tcBorders>
              <w:top w:val="single" w:sz="4" w:space="0" w:color="auto"/>
              <w:left w:val="single" w:sz="4" w:space="0" w:color="auto"/>
              <w:bottom w:val="single" w:sz="4" w:space="0" w:color="auto"/>
              <w:right w:val="single" w:sz="4" w:space="0" w:color="auto"/>
            </w:tcBorders>
            <w:shd w:val="clear" w:color="auto" w:fill="auto"/>
            <w:hideMark/>
          </w:tcPr>
          <w:p w14:paraId="76929F29" w14:textId="77777777" w:rsidR="00E35DB3" w:rsidRPr="00E35DB3" w:rsidRDefault="00E35DB3" w:rsidP="00E35DB3">
            <w:pPr>
              <w:jc w:val="center"/>
              <w:rPr>
                <w:rFonts w:ascii="Arial" w:hAnsi="Arial" w:cs="Arial"/>
              </w:rPr>
            </w:pPr>
            <w:r w:rsidRPr="00E35DB3">
              <w:rPr>
                <w:rFonts w:ascii="Arial" w:hAnsi="Arial" w:cs="Arial"/>
              </w:rPr>
              <w:t>Площадь механизированной уборки кв. м.</w:t>
            </w:r>
          </w:p>
        </w:tc>
        <w:tc>
          <w:tcPr>
            <w:tcW w:w="2401" w:type="pct"/>
            <w:gridSpan w:val="3"/>
            <w:tcBorders>
              <w:top w:val="single" w:sz="4" w:space="0" w:color="auto"/>
              <w:left w:val="nil"/>
              <w:bottom w:val="single" w:sz="4" w:space="0" w:color="auto"/>
              <w:right w:val="single" w:sz="4" w:space="0" w:color="auto"/>
            </w:tcBorders>
            <w:shd w:val="clear" w:color="auto" w:fill="auto"/>
            <w:hideMark/>
          </w:tcPr>
          <w:p w14:paraId="71F0E206" w14:textId="77777777" w:rsidR="00E35DB3" w:rsidRPr="00E35DB3" w:rsidRDefault="00E35DB3" w:rsidP="00E35DB3">
            <w:pPr>
              <w:jc w:val="center"/>
              <w:rPr>
                <w:rFonts w:ascii="Arial" w:hAnsi="Arial" w:cs="Arial"/>
              </w:rPr>
            </w:pPr>
            <w:r w:rsidRPr="00E35DB3">
              <w:rPr>
                <w:rFonts w:ascii="Arial" w:hAnsi="Arial" w:cs="Arial"/>
              </w:rPr>
              <w:t>Потребное количество машин МКДС 4107, шт.</w:t>
            </w:r>
          </w:p>
        </w:tc>
      </w:tr>
      <w:tr w:rsidR="00E35DB3" w:rsidRPr="00E35DB3" w14:paraId="6DE23885" w14:textId="77777777" w:rsidTr="00E35DB3">
        <w:trPr>
          <w:trHeight w:val="660"/>
          <w:jc w:val="center"/>
        </w:trPr>
        <w:tc>
          <w:tcPr>
            <w:tcW w:w="867" w:type="pct"/>
            <w:tcBorders>
              <w:top w:val="nil"/>
              <w:left w:val="single" w:sz="4" w:space="0" w:color="auto"/>
              <w:bottom w:val="single" w:sz="4" w:space="0" w:color="auto"/>
              <w:right w:val="single" w:sz="4" w:space="0" w:color="auto"/>
            </w:tcBorders>
            <w:shd w:val="clear" w:color="auto" w:fill="auto"/>
            <w:hideMark/>
          </w:tcPr>
          <w:p w14:paraId="6ABA7C2C" w14:textId="77777777" w:rsidR="00E35DB3" w:rsidRPr="00E35DB3" w:rsidRDefault="00E35DB3" w:rsidP="00E35DB3">
            <w:pPr>
              <w:jc w:val="center"/>
              <w:rPr>
                <w:rFonts w:ascii="Arial" w:hAnsi="Arial" w:cs="Arial"/>
              </w:rPr>
            </w:pPr>
            <w:r w:rsidRPr="00E35DB3">
              <w:rPr>
                <w:rFonts w:ascii="Arial" w:hAnsi="Arial" w:cs="Arial"/>
              </w:rPr>
              <w:t>Существ. положение</w:t>
            </w:r>
          </w:p>
        </w:tc>
        <w:tc>
          <w:tcPr>
            <w:tcW w:w="750" w:type="pct"/>
            <w:tcBorders>
              <w:top w:val="nil"/>
              <w:left w:val="nil"/>
              <w:bottom w:val="single" w:sz="4" w:space="0" w:color="auto"/>
              <w:right w:val="single" w:sz="4" w:space="0" w:color="auto"/>
            </w:tcBorders>
            <w:shd w:val="clear" w:color="auto" w:fill="auto"/>
            <w:hideMark/>
          </w:tcPr>
          <w:p w14:paraId="0F3A9F52" w14:textId="77777777" w:rsidR="00E35DB3" w:rsidRPr="00E35DB3" w:rsidRDefault="00E35DB3" w:rsidP="00E35DB3">
            <w:pPr>
              <w:jc w:val="center"/>
              <w:rPr>
                <w:rFonts w:ascii="Arial" w:hAnsi="Arial" w:cs="Arial"/>
              </w:rPr>
            </w:pPr>
            <w:r w:rsidRPr="00E35DB3">
              <w:rPr>
                <w:rFonts w:ascii="Arial" w:hAnsi="Arial" w:cs="Arial"/>
              </w:rPr>
              <w:t>На первую очередь</w:t>
            </w:r>
          </w:p>
        </w:tc>
        <w:tc>
          <w:tcPr>
            <w:tcW w:w="983" w:type="pct"/>
            <w:tcBorders>
              <w:top w:val="nil"/>
              <w:left w:val="nil"/>
              <w:bottom w:val="single" w:sz="4" w:space="0" w:color="auto"/>
              <w:right w:val="single" w:sz="4" w:space="0" w:color="auto"/>
            </w:tcBorders>
            <w:shd w:val="clear" w:color="auto" w:fill="auto"/>
            <w:hideMark/>
          </w:tcPr>
          <w:p w14:paraId="56FEBF84" w14:textId="77777777" w:rsidR="00E35DB3" w:rsidRPr="00E35DB3" w:rsidRDefault="00E35DB3" w:rsidP="00E35DB3">
            <w:pPr>
              <w:jc w:val="center"/>
              <w:rPr>
                <w:rFonts w:ascii="Arial" w:hAnsi="Arial" w:cs="Arial"/>
              </w:rPr>
            </w:pPr>
            <w:r w:rsidRPr="00E35DB3">
              <w:rPr>
                <w:rFonts w:ascii="Arial" w:hAnsi="Arial" w:cs="Arial"/>
              </w:rPr>
              <w:t>На расчетный срок</w:t>
            </w:r>
          </w:p>
        </w:tc>
        <w:tc>
          <w:tcPr>
            <w:tcW w:w="850" w:type="pct"/>
            <w:tcBorders>
              <w:top w:val="nil"/>
              <w:left w:val="nil"/>
              <w:bottom w:val="single" w:sz="4" w:space="0" w:color="auto"/>
              <w:right w:val="single" w:sz="4" w:space="0" w:color="auto"/>
            </w:tcBorders>
            <w:shd w:val="clear" w:color="auto" w:fill="auto"/>
            <w:hideMark/>
          </w:tcPr>
          <w:p w14:paraId="060603AC" w14:textId="77777777" w:rsidR="00E35DB3" w:rsidRPr="00E35DB3" w:rsidRDefault="00E35DB3" w:rsidP="00E35DB3">
            <w:pPr>
              <w:jc w:val="center"/>
              <w:rPr>
                <w:rFonts w:ascii="Arial" w:hAnsi="Arial" w:cs="Arial"/>
              </w:rPr>
            </w:pPr>
            <w:r w:rsidRPr="00E35DB3">
              <w:rPr>
                <w:rFonts w:ascii="Arial" w:hAnsi="Arial" w:cs="Arial"/>
              </w:rPr>
              <w:t>Существ. положение</w:t>
            </w:r>
          </w:p>
        </w:tc>
        <w:tc>
          <w:tcPr>
            <w:tcW w:w="780" w:type="pct"/>
            <w:tcBorders>
              <w:top w:val="nil"/>
              <w:left w:val="nil"/>
              <w:bottom w:val="single" w:sz="4" w:space="0" w:color="auto"/>
              <w:right w:val="single" w:sz="4" w:space="0" w:color="auto"/>
            </w:tcBorders>
            <w:shd w:val="clear" w:color="auto" w:fill="auto"/>
            <w:hideMark/>
          </w:tcPr>
          <w:p w14:paraId="2FC7935C" w14:textId="77777777" w:rsidR="00E35DB3" w:rsidRPr="00E35DB3" w:rsidRDefault="00E35DB3" w:rsidP="00E35DB3">
            <w:pPr>
              <w:jc w:val="center"/>
              <w:rPr>
                <w:rFonts w:ascii="Arial" w:hAnsi="Arial" w:cs="Arial"/>
              </w:rPr>
            </w:pPr>
            <w:r w:rsidRPr="00E35DB3">
              <w:rPr>
                <w:rFonts w:ascii="Arial" w:hAnsi="Arial" w:cs="Arial"/>
              </w:rPr>
              <w:t>На первую очередь</w:t>
            </w:r>
          </w:p>
        </w:tc>
        <w:tc>
          <w:tcPr>
            <w:tcW w:w="771" w:type="pct"/>
            <w:tcBorders>
              <w:top w:val="nil"/>
              <w:left w:val="nil"/>
              <w:bottom w:val="single" w:sz="4" w:space="0" w:color="auto"/>
              <w:right w:val="single" w:sz="4" w:space="0" w:color="auto"/>
            </w:tcBorders>
            <w:shd w:val="clear" w:color="auto" w:fill="auto"/>
            <w:hideMark/>
          </w:tcPr>
          <w:p w14:paraId="166CFAE7" w14:textId="77777777" w:rsidR="00E35DB3" w:rsidRPr="00E35DB3" w:rsidRDefault="00E35DB3" w:rsidP="00E35DB3">
            <w:pPr>
              <w:jc w:val="center"/>
              <w:rPr>
                <w:rFonts w:ascii="Arial" w:hAnsi="Arial" w:cs="Arial"/>
              </w:rPr>
            </w:pPr>
            <w:r w:rsidRPr="00E35DB3">
              <w:rPr>
                <w:rFonts w:ascii="Arial" w:hAnsi="Arial" w:cs="Arial"/>
              </w:rPr>
              <w:t>На расчетный срок</w:t>
            </w:r>
          </w:p>
        </w:tc>
      </w:tr>
      <w:tr w:rsidR="00E35DB3" w:rsidRPr="00E35DB3" w14:paraId="3BC65C6A" w14:textId="77777777" w:rsidTr="00E35DB3">
        <w:trPr>
          <w:trHeight w:val="315"/>
          <w:jc w:val="center"/>
        </w:trPr>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F46E5" w14:textId="77777777" w:rsidR="00E35DB3" w:rsidRPr="00E35DB3" w:rsidRDefault="00E35DB3" w:rsidP="00E35DB3">
            <w:pPr>
              <w:jc w:val="center"/>
              <w:rPr>
                <w:rFonts w:ascii="Arial" w:hAnsi="Arial" w:cs="Arial"/>
              </w:rPr>
            </w:pPr>
            <w:r w:rsidRPr="00E35DB3">
              <w:rPr>
                <w:rFonts w:ascii="Arial" w:hAnsi="Arial" w:cs="Arial"/>
              </w:rPr>
              <w:t>1800000</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6B6F8D57" w14:textId="77777777" w:rsidR="00E35DB3" w:rsidRPr="00E35DB3" w:rsidRDefault="00E35DB3" w:rsidP="00E35DB3">
            <w:pPr>
              <w:jc w:val="center"/>
              <w:rPr>
                <w:rFonts w:ascii="Arial" w:hAnsi="Arial" w:cs="Arial"/>
              </w:rPr>
            </w:pPr>
            <w:r w:rsidRPr="00E35DB3">
              <w:rPr>
                <w:rFonts w:ascii="Arial" w:hAnsi="Arial" w:cs="Arial"/>
              </w:rPr>
              <w:t>1860000</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318E2DC1" w14:textId="77777777" w:rsidR="00E35DB3" w:rsidRPr="00E35DB3" w:rsidRDefault="00E35DB3" w:rsidP="00E35DB3">
            <w:pPr>
              <w:jc w:val="center"/>
              <w:rPr>
                <w:rFonts w:ascii="Arial" w:hAnsi="Arial" w:cs="Arial"/>
              </w:rPr>
            </w:pPr>
            <w:r w:rsidRPr="00E35DB3">
              <w:rPr>
                <w:rFonts w:ascii="Arial" w:hAnsi="Arial" w:cs="Arial"/>
              </w:rPr>
              <w:t>1920000</w:t>
            </w:r>
          </w:p>
        </w:tc>
        <w:tc>
          <w:tcPr>
            <w:tcW w:w="850" w:type="pct"/>
            <w:tcBorders>
              <w:top w:val="single" w:sz="4" w:space="0" w:color="auto"/>
              <w:left w:val="nil"/>
              <w:bottom w:val="single" w:sz="4" w:space="0" w:color="auto"/>
              <w:right w:val="single" w:sz="4" w:space="0" w:color="auto"/>
            </w:tcBorders>
            <w:shd w:val="clear" w:color="auto" w:fill="auto"/>
            <w:hideMark/>
          </w:tcPr>
          <w:p w14:paraId="367E155D" w14:textId="77777777" w:rsidR="00E35DB3" w:rsidRPr="00E35DB3" w:rsidRDefault="00E35DB3" w:rsidP="00E35DB3">
            <w:pPr>
              <w:jc w:val="center"/>
              <w:rPr>
                <w:rFonts w:ascii="Arial" w:hAnsi="Arial" w:cs="Arial"/>
              </w:rPr>
            </w:pPr>
            <w:r w:rsidRPr="00E35DB3">
              <w:rPr>
                <w:rFonts w:ascii="Arial" w:hAnsi="Arial" w:cs="Arial"/>
              </w:rPr>
              <w:t>1,53</w:t>
            </w:r>
          </w:p>
        </w:tc>
        <w:tc>
          <w:tcPr>
            <w:tcW w:w="780" w:type="pct"/>
            <w:tcBorders>
              <w:top w:val="single" w:sz="4" w:space="0" w:color="auto"/>
              <w:left w:val="nil"/>
              <w:bottom w:val="single" w:sz="4" w:space="0" w:color="auto"/>
              <w:right w:val="single" w:sz="4" w:space="0" w:color="auto"/>
            </w:tcBorders>
            <w:shd w:val="clear" w:color="auto" w:fill="auto"/>
            <w:hideMark/>
          </w:tcPr>
          <w:p w14:paraId="1E0658DE" w14:textId="77777777" w:rsidR="00E35DB3" w:rsidRPr="00E35DB3" w:rsidRDefault="00E35DB3" w:rsidP="00E35DB3">
            <w:pPr>
              <w:jc w:val="center"/>
              <w:rPr>
                <w:rFonts w:ascii="Arial" w:hAnsi="Arial" w:cs="Arial"/>
              </w:rPr>
            </w:pPr>
            <w:r w:rsidRPr="00E35DB3">
              <w:rPr>
                <w:rFonts w:ascii="Arial" w:hAnsi="Arial" w:cs="Arial"/>
              </w:rPr>
              <w:t>1,58</w:t>
            </w:r>
          </w:p>
        </w:tc>
        <w:tc>
          <w:tcPr>
            <w:tcW w:w="771" w:type="pct"/>
            <w:tcBorders>
              <w:top w:val="single" w:sz="4" w:space="0" w:color="auto"/>
              <w:left w:val="nil"/>
              <w:bottom w:val="single" w:sz="4" w:space="0" w:color="auto"/>
              <w:right w:val="single" w:sz="4" w:space="0" w:color="auto"/>
            </w:tcBorders>
            <w:shd w:val="clear" w:color="auto" w:fill="auto"/>
            <w:hideMark/>
          </w:tcPr>
          <w:p w14:paraId="748C0C72" w14:textId="77777777" w:rsidR="00E35DB3" w:rsidRPr="00E35DB3" w:rsidRDefault="00E35DB3" w:rsidP="00E35DB3">
            <w:pPr>
              <w:jc w:val="center"/>
              <w:rPr>
                <w:rFonts w:ascii="Arial" w:hAnsi="Arial" w:cs="Arial"/>
              </w:rPr>
            </w:pPr>
            <w:r w:rsidRPr="00E35DB3">
              <w:rPr>
                <w:rFonts w:ascii="Arial" w:hAnsi="Arial" w:cs="Arial"/>
              </w:rPr>
              <w:t>1,63</w:t>
            </w:r>
          </w:p>
        </w:tc>
      </w:tr>
    </w:tbl>
    <w:p w14:paraId="43D410AB" w14:textId="77777777" w:rsidR="00E35DB3" w:rsidRPr="00E35DB3" w:rsidRDefault="00E35DB3" w:rsidP="00E35DB3">
      <w:pPr>
        <w:jc w:val="center"/>
        <w:rPr>
          <w:rFonts w:ascii="Arial" w:hAnsi="Arial" w:cs="Arial"/>
          <w:b/>
        </w:rPr>
      </w:pPr>
    </w:p>
    <w:p w14:paraId="399058DF" w14:textId="77777777" w:rsidR="00E35DB3" w:rsidRPr="00E35DB3" w:rsidRDefault="00E35DB3" w:rsidP="00E35DB3">
      <w:pPr>
        <w:rPr>
          <w:rFonts w:ascii="Arial" w:hAnsi="Arial" w:cs="Arial"/>
        </w:rPr>
      </w:pPr>
      <w:r w:rsidRPr="00E35DB3">
        <w:rPr>
          <w:rFonts w:ascii="Arial" w:hAnsi="Arial" w:cs="Arial"/>
        </w:rPr>
        <w:t>Эксплуатационная производительность снегопогрузчика в смену определяется по формуле:</w:t>
      </w:r>
    </w:p>
    <w:p w14:paraId="71AE3A4D" w14:textId="77777777" w:rsidR="00E35DB3" w:rsidRPr="00E35DB3" w:rsidRDefault="00E35DB3" w:rsidP="00E35DB3">
      <w:pPr>
        <w:rPr>
          <w:rFonts w:ascii="Arial" w:hAnsi="Arial" w:cs="Arial"/>
        </w:rPr>
      </w:pPr>
    </w:p>
    <w:p w14:paraId="43FF8D44" w14:textId="29C642D9" w:rsidR="00E35DB3" w:rsidRPr="00E35DB3" w:rsidRDefault="00E35DB3" w:rsidP="00E35DB3">
      <w:pPr>
        <w:jc w:val="center"/>
        <w:rPr>
          <w:rFonts w:ascii="Arial" w:hAnsi="Arial" w:cs="Arial"/>
        </w:rPr>
      </w:pPr>
      <w:proofErr w:type="spellStart"/>
      <w:r w:rsidRPr="00E35DB3">
        <w:rPr>
          <w:rFonts w:ascii="Arial" w:hAnsi="Arial" w:cs="Arial"/>
        </w:rPr>
        <w:t>ППогр</w:t>
      </w:r>
      <w:proofErr w:type="spellEnd"/>
      <w:r w:rsidRPr="00E35DB3">
        <w:rPr>
          <w:rFonts w:ascii="Arial" w:hAnsi="Arial" w:cs="Arial"/>
        </w:rPr>
        <w:t xml:space="preserve"> =</w:t>
      </w:r>
      <w:proofErr w:type="spellStart"/>
      <w:r w:rsidRPr="00E35DB3">
        <w:rPr>
          <w:rFonts w:ascii="Arial" w:hAnsi="Arial" w:cs="Arial"/>
        </w:rPr>
        <w:t>Птпогр</w:t>
      </w:r>
      <w:proofErr w:type="spellEnd"/>
      <w:r w:rsidRPr="00E35DB3">
        <w:rPr>
          <w:rFonts w:ascii="Arial" w:hAnsi="Arial" w:cs="Arial"/>
        </w:rPr>
        <w:t xml:space="preserve"> × Т × </w:t>
      </w:r>
      <w:proofErr w:type="spellStart"/>
      <w:r w:rsidRPr="00E35DB3">
        <w:rPr>
          <w:rFonts w:ascii="Arial" w:hAnsi="Arial" w:cs="Arial"/>
        </w:rPr>
        <w:t>Ксн</w:t>
      </w:r>
      <w:proofErr w:type="spellEnd"/>
      <w:r w:rsidRPr="00E35DB3">
        <w:rPr>
          <w:rFonts w:ascii="Arial" w:hAnsi="Arial" w:cs="Arial"/>
        </w:rPr>
        <w:t xml:space="preserve"> × [l – t0/(t3+t0)]</w:t>
      </w:r>
    </w:p>
    <w:p w14:paraId="3DDB35C1" w14:textId="77777777" w:rsidR="00E35DB3" w:rsidRPr="00E35DB3" w:rsidRDefault="00E35DB3" w:rsidP="00E35DB3">
      <w:pPr>
        <w:rPr>
          <w:rFonts w:ascii="Arial" w:hAnsi="Arial" w:cs="Arial"/>
        </w:rPr>
      </w:pPr>
    </w:p>
    <w:p w14:paraId="1DAA14F7" w14:textId="77777777" w:rsidR="00E35DB3" w:rsidRPr="00E35DB3" w:rsidRDefault="00E35DB3" w:rsidP="00E35DB3">
      <w:pPr>
        <w:rPr>
          <w:rFonts w:ascii="Arial" w:hAnsi="Arial" w:cs="Arial"/>
        </w:rPr>
      </w:pPr>
      <w:r w:rsidRPr="00E35DB3">
        <w:rPr>
          <w:rFonts w:ascii="Arial" w:hAnsi="Arial" w:cs="Arial"/>
        </w:rPr>
        <w:t>где:</w:t>
      </w:r>
    </w:p>
    <w:p w14:paraId="20F31821" w14:textId="77777777" w:rsidR="00E35DB3" w:rsidRPr="00E35DB3" w:rsidRDefault="00E35DB3" w:rsidP="00E35DB3">
      <w:pPr>
        <w:rPr>
          <w:rFonts w:ascii="Arial" w:hAnsi="Arial" w:cs="Arial"/>
        </w:rPr>
      </w:pPr>
      <w:proofErr w:type="spellStart"/>
      <w:r w:rsidRPr="00E35DB3">
        <w:rPr>
          <w:rFonts w:ascii="Arial" w:hAnsi="Arial" w:cs="Arial"/>
        </w:rPr>
        <w:t>П</w:t>
      </w:r>
      <w:r w:rsidRPr="00E35DB3">
        <w:rPr>
          <w:rFonts w:ascii="Arial" w:hAnsi="Arial" w:cs="Arial"/>
          <w:vertAlign w:val="subscript"/>
        </w:rPr>
        <w:t>тпогр</w:t>
      </w:r>
      <w:proofErr w:type="spellEnd"/>
      <w:r w:rsidRPr="00E35DB3">
        <w:rPr>
          <w:rFonts w:ascii="Arial" w:hAnsi="Arial" w:cs="Arial"/>
        </w:rPr>
        <w:t>- техническая производительность, м³/ч;</w:t>
      </w:r>
    </w:p>
    <w:p w14:paraId="28F18002" w14:textId="77777777" w:rsidR="00E35DB3" w:rsidRPr="00E35DB3" w:rsidRDefault="00E35DB3" w:rsidP="00E35DB3">
      <w:pPr>
        <w:rPr>
          <w:rFonts w:ascii="Arial" w:hAnsi="Arial" w:cs="Arial"/>
        </w:rPr>
      </w:pPr>
      <w:proofErr w:type="spellStart"/>
      <w:r w:rsidRPr="00E35DB3">
        <w:rPr>
          <w:rFonts w:ascii="Arial" w:hAnsi="Arial" w:cs="Arial"/>
        </w:rPr>
        <w:t>К</w:t>
      </w:r>
      <w:r w:rsidRPr="00E35DB3">
        <w:rPr>
          <w:rFonts w:ascii="Arial" w:hAnsi="Arial" w:cs="Arial"/>
          <w:vertAlign w:val="subscript"/>
        </w:rPr>
        <w:t>сн</w:t>
      </w:r>
      <w:proofErr w:type="spellEnd"/>
      <w:r w:rsidRPr="00E35DB3">
        <w:rPr>
          <w:rFonts w:ascii="Arial" w:hAnsi="Arial" w:cs="Arial"/>
        </w:rPr>
        <w:t>- коэффициент снижения производительности снегопогрузчика;</w:t>
      </w:r>
    </w:p>
    <w:p w14:paraId="53C89448" w14:textId="77777777" w:rsidR="00E35DB3" w:rsidRPr="00E35DB3" w:rsidRDefault="00E35DB3" w:rsidP="00E35DB3">
      <w:pPr>
        <w:rPr>
          <w:rFonts w:ascii="Arial" w:hAnsi="Arial" w:cs="Arial"/>
        </w:rPr>
      </w:pPr>
      <w:r w:rsidRPr="00E35DB3">
        <w:rPr>
          <w:rFonts w:ascii="Arial" w:hAnsi="Arial" w:cs="Arial"/>
        </w:rPr>
        <w:t>Т - продолжительность рабочей смены, ч;</w:t>
      </w:r>
    </w:p>
    <w:p w14:paraId="50ED79E7" w14:textId="1DA0CB30" w:rsidR="00E35DB3" w:rsidRPr="00E35DB3" w:rsidRDefault="00E35DB3" w:rsidP="00E35DB3">
      <w:pPr>
        <w:rPr>
          <w:rFonts w:ascii="Arial" w:hAnsi="Arial" w:cs="Arial"/>
        </w:rPr>
      </w:pPr>
      <w:r w:rsidRPr="00E35DB3">
        <w:rPr>
          <w:rFonts w:ascii="Arial" w:hAnsi="Arial" w:cs="Arial"/>
        </w:rPr>
        <w:lastRenderedPageBreak/>
        <w:t>t</w:t>
      </w:r>
      <w:r w:rsidRPr="00E35DB3">
        <w:rPr>
          <w:rFonts w:ascii="Arial" w:hAnsi="Arial" w:cs="Arial"/>
          <w:vertAlign w:val="subscript"/>
        </w:rPr>
        <w:t>0</w:t>
      </w:r>
      <w:r w:rsidRPr="00E35DB3">
        <w:rPr>
          <w:rFonts w:ascii="Arial" w:hAnsi="Arial" w:cs="Arial"/>
        </w:rPr>
        <w:t>- время прекращения работы снегопогрузчика при смене самосвалов, которые подходят под погрузку, 5 мин;</w:t>
      </w:r>
    </w:p>
    <w:p w14:paraId="416A7466" w14:textId="77777777" w:rsidR="00E35DB3" w:rsidRPr="00E35DB3" w:rsidRDefault="00E35DB3" w:rsidP="00E35DB3">
      <w:pPr>
        <w:rPr>
          <w:rFonts w:ascii="Arial" w:hAnsi="Arial" w:cs="Arial"/>
        </w:rPr>
      </w:pPr>
      <w:r w:rsidRPr="00E35DB3">
        <w:rPr>
          <w:rFonts w:ascii="Arial" w:hAnsi="Arial" w:cs="Arial"/>
        </w:rPr>
        <w:t>t</w:t>
      </w:r>
      <w:r w:rsidRPr="00E35DB3">
        <w:rPr>
          <w:rFonts w:ascii="Arial" w:hAnsi="Arial" w:cs="Arial"/>
          <w:vertAlign w:val="subscript"/>
        </w:rPr>
        <w:t>3</w:t>
      </w:r>
      <w:r w:rsidRPr="00E35DB3">
        <w:rPr>
          <w:rFonts w:ascii="Arial" w:hAnsi="Arial" w:cs="Arial"/>
        </w:rPr>
        <w:t>- время загрузки снега в самосвал, мин</w:t>
      </w:r>
    </w:p>
    <w:p w14:paraId="2C0052F5" w14:textId="77777777" w:rsidR="00E35DB3" w:rsidRPr="00E35DB3" w:rsidRDefault="00E35DB3" w:rsidP="00E35DB3">
      <w:pPr>
        <w:rPr>
          <w:rFonts w:ascii="Arial" w:hAnsi="Arial" w:cs="Arial"/>
        </w:rPr>
      </w:pPr>
    </w:p>
    <w:p w14:paraId="237B5C0B" w14:textId="1A670CDA" w:rsidR="00E35DB3" w:rsidRPr="00E35DB3" w:rsidRDefault="00E35DB3" w:rsidP="00E35DB3">
      <w:pPr>
        <w:jc w:val="center"/>
        <w:rPr>
          <w:rFonts w:ascii="Arial" w:hAnsi="Arial" w:cs="Arial"/>
        </w:rPr>
      </w:pPr>
      <w:r w:rsidRPr="00E35DB3">
        <w:rPr>
          <w:rFonts w:ascii="Arial" w:hAnsi="Arial" w:cs="Arial"/>
        </w:rPr>
        <w:t>t</w:t>
      </w:r>
      <w:r w:rsidRPr="00E35DB3">
        <w:rPr>
          <w:rFonts w:ascii="Arial" w:hAnsi="Arial" w:cs="Arial"/>
          <w:vertAlign w:val="subscript"/>
        </w:rPr>
        <w:t>3</w:t>
      </w:r>
      <w:r w:rsidRPr="00E35DB3">
        <w:rPr>
          <w:rFonts w:ascii="Arial" w:hAnsi="Arial" w:cs="Arial"/>
        </w:rPr>
        <w:t xml:space="preserve">= 60 × </w:t>
      </w:r>
      <w:proofErr w:type="spellStart"/>
      <w:r w:rsidRPr="00E35DB3">
        <w:rPr>
          <w:rFonts w:ascii="Arial" w:hAnsi="Arial" w:cs="Arial"/>
        </w:rPr>
        <w:t>Vс</w:t>
      </w:r>
      <w:proofErr w:type="spellEnd"/>
      <w:r w:rsidRPr="00E35DB3">
        <w:rPr>
          <w:rFonts w:ascii="Arial" w:hAnsi="Arial" w:cs="Arial"/>
        </w:rPr>
        <w:t>/ (</w:t>
      </w:r>
      <w:proofErr w:type="spellStart"/>
      <w:r w:rsidRPr="00E35DB3">
        <w:rPr>
          <w:rFonts w:ascii="Arial" w:hAnsi="Arial" w:cs="Arial"/>
        </w:rPr>
        <w:t>Пт</w:t>
      </w:r>
      <w:proofErr w:type="spellEnd"/>
      <w:r w:rsidRPr="00E35DB3">
        <w:rPr>
          <w:rFonts w:ascii="Arial" w:hAnsi="Arial" w:cs="Arial"/>
        </w:rPr>
        <w:t>)</w:t>
      </w:r>
    </w:p>
    <w:p w14:paraId="4E86E012" w14:textId="77777777" w:rsidR="00E35DB3" w:rsidRPr="00E35DB3" w:rsidRDefault="00E35DB3" w:rsidP="00E35DB3">
      <w:pPr>
        <w:rPr>
          <w:rFonts w:ascii="Arial" w:hAnsi="Arial" w:cs="Arial"/>
        </w:rPr>
      </w:pPr>
    </w:p>
    <w:p w14:paraId="274EF6B8" w14:textId="77777777" w:rsidR="00E35DB3" w:rsidRPr="00E35DB3" w:rsidRDefault="00E35DB3" w:rsidP="00E35DB3">
      <w:pPr>
        <w:rPr>
          <w:rFonts w:ascii="Arial" w:hAnsi="Arial" w:cs="Arial"/>
        </w:rPr>
      </w:pPr>
      <w:proofErr w:type="spellStart"/>
      <w:r w:rsidRPr="00E35DB3">
        <w:rPr>
          <w:rFonts w:ascii="Arial" w:hAnsi="Arial" w:cs="Arial"/>
        </w:rPr>
        <w:t>Vс</w:t>
      </w:r>
      <w:proofErr w:type="spellEnd"/>
      <w:r w:rsidRPr="00E35DB3">
        <w:rPr>
          <w:rFonts w:ascii="Arial" w:hAnsi="Arial" w:cs="Arial"/>
        </w:rPr>
        <w:t>- объем снега, который загружают в самосвал, м³;</w:t>
      </w:r>
    </w:p>
    <w:p w14:paraId="1B5BC511" w14:textId="74ECDA6D" w:rsidR="00E35DB3" w:rsidRPr="00E35DB3" w:rsidRDefault="00E35DB3" w:rsidP="00E35DB3">
      <w:pPr>
        <w:rPr>
          <w:rFonts w:ascii="Arial" w:hAnsi="Arial" w:cs="Arial"/>
        </w:rPr>
      </w:pPr>
      <w:r w:rsidRPr="00E35DB3">
        <w:rPr>
          <w:rFonts w:ascii="Arial" w:hAnsi="Arial" w:cs="Arial"/>
        </w:rPr>
        <w:t>Техническая производительность ковшовых снегопогрузчиков может быть рассчитана по формуле:</w:t>
      </w:r>
    </w:p>
    <w:p w14:paraId="2AA3D6F2" w14:textId="77777777" w:rsidR="00E35DB3" w:rsidRPr="00E35DB3" w:rsidRDefault="00E35DB3" w:rsidP="00E35DB3">
      <w:pPr>
        <w:jc w:val="center"/>
        <w:rPr>
          <w:rFonts w:ascii="Arial" w:hAnsi="Arial" w:cs="Arial"/>
        </w:rPr>
      </w:pPr>
      <w:proofErr w:type="spellStart"/>
      <w:r w:rsidRPr="00E35DB3">
        <w:rPr>
          <w:rFonts w:ascii="Arial" w:hAnsi="Arial" w:cs="Arial"/>
        </w:rPr>
        <w:t>П</w:t>
      </w:r>
      <w:r w:rsidRPr="00E35DB3">
        <w:rPr>
          <w:rFonts w:ascii="Arial" w:hAnsi="Arial" w:cs="Arial"/>
          <w:vertAlign w:val="subscript"/>
        </w:rPr>
        <w:t>тпоргК</w:t>
      </w:r>
      <w:proofErr w:type="spellEnd"/>
      <w:r w:rsidRPr="00E35DB3">
        <w:rPr>
          <w:rFonts w:ascii="Arial" w:hAnsi="Arial" w:cs="Arial"/>
        </w:rPr>
        <w:t xml:space="preserve">= 3600×q×kH × </w:t>
      </w:r>
      <w:proofErr w:type="spellStart"/>
      <w:r w:rsidRPr="00E35DB3">
        <w:rPr>
          <w:rFonts w:ascii="Arial" w:hAnsi="Arial" w:cs="Arial"/>
        </w:rPr>
        <w:t>k</w:t>
      </w:r>
      <w:r w:rsidRPr="00E35DB3">
        <w:rPr>
          <w:rFonts w:ascii="Arial" w:hAnsi="Arial" w:cs="Arial"/>
          <w:vertAlign w:val="subscript"/>
        </w:rPr>
        <w:t>B</w:t>
      </w:r>
      <w:proofErr w:type="spellEnd"/>
      <w:r w:rsidRPr="00E35DB3">
        <w:rPr>
          <w:rFonts w:ascii="Arial" w:hAnsi="Arial" w:cs="Arial"/>
        </w:rPr>
        <w:t xml:space="preserve"> /TЦ</w:t>
      </w:r>
    </w:p>
    <w:p w14:paraId="6A79DD79" w14:textId="16F50E57" w:rsidR="00E35DB3" w:rsidRPr="00E35DB3" w:rsidRDefault="00E35DB3" w:rsidP="00E35DB3">
      <w:pPr>
        <w:rPr>
          <w:rFonts w:ascii="Arial" w:hAnsi="Arial" w:cs="Arial"/>
        </w:rPr>
      </w:pPr>
      <w:r w:rsidRPr="00E35DB3">
        <w:rPr>
          <w:rFonts w:ascii="Arial" w:hAnsi="Arial" w:cs="Arial"/>
        </w:rPr>
        <w:t>Где q- вместимость ковша, м³</w:t>
      </w:r>
    </w:p>
    <w:p w14:paraId="603269CF" w14:textId="2B88A388" w:rsidR="00E35DB3" w:rsidRPr="00E35DB3" w:rsidRDefault="00E35DB3" w:rsidP="00E35DB3">
      <w:pPr>
        <w:rPr>
          <w:rFonts w:ascii="Arial" w:hAnsi="Arial" w:cs="Arial"/>
        </w:rPr>
      </w:pPr>
      <w:proofErr w:type="spellStart"/>
      <w:r w:rsidRPr="00E35DB3">
        <w:rPr>
          <w:rFonts w:ascii="Arial" w:hAnsi="Arial" w:cs="Arial"/>
        </w:rPr>
        <w:t>k</w:t>
      </w:r>
      <w:r w:rsidRPr="00E35DB3">
        <w:rPr>
          <w:rFonts w:ascii="Arial" w:hAnsi="Arial" w:cs="Arial"/>
          <w:vertAlign w:val="subscript"/>
        </w:rPr>
        <w:t>H</w:t>
      </w:r>
      <w:proofErr w:type="spellEnd"/>
      <w:r w:rsidRPr="00E35DB3">
        <w:rPr>
          <w:rFonts w:ascii="Arial" w:hAnsi="Arial" w:cs="Arial"/>
        </w:rPr>
        <w:t xml:space="preserve"> – коэффициент наполнения ковша (</w:t>
      </w:r>
      <w:proofErr w:type="spellStart"/>
      <w:r w:rsidRPr="00E35DB3">
        <w:rPr>
          <w:rFonts w:ascii="Arial" w:hAnsi="Arial" w:cs="Arial"/>
        </w:rPr>
        <w:t>k</w:t>
      </w:r>
      <w:r w:rsidRPr="00E35DB3">
        <w:rPr>
          <w:rFonts w:ascii="Arial" w:hAnsi="Arial" w:cs="Arial"/>
          <w:vertAlign w:val="subscript"/>
        </w:rPr>
        <w:t>H</w:t>
      </w:r>
      <w:proofErr w:type="spellEnd"/>
      <w:r w:rsidRPr="00E35DB3">
        <w:rPr>
          <w:rFonts w:ascii="Arial" w:hAnsi="Arial" w:cs="Arial"/>
        </w:rPr>
        <w:t xml:space="preserve"> =0,5…1,25); </w:t>
      </w:r>
      <w:proofErr w:type="spellStart"/>
      <w:r w:rsidRPr="00E35DB3">
        <w:rPr>
          <w:rFonts w:ascii="Arial" w:hAnsi="Arial" w:cs="Arial"/>
        </w:rPr>
        <w:t>k</w:t>
      </w:r>
      <w:r w:rsidRPr="00E35DB3">
        <w:rPr>
          <w:rFonts w:ascii="Arial" w:hAnsi="Arial" w:cs="Arial"/>
          <w:vertAlign w:val="subscript"/>
        </w:rPr>
        <w:t>В</w:t>
      </w:r>
      <w:proofErr w:type="spellEnd"/>
      <w:r w:rsidRPr="00E35DB3">
        <w:rPr>
          <w:rFonts w:ascii="Arial" w:hAnsi="Arial" w:cs="Arial"/>
        </w:rPr>
        <w:t xml:space="preserve"> –средний коэффициент использования погрузчика по времени – 0,8; T</w:t>
      </w:r>
      <w:r w:rsidRPr="00E35DB3">
        <w:rPr>
          <w:rFonts w:ascii="Arial" w:hAnsi="Arial" w:cs="Arial"/>
          <w:vertAlign w:val="subscript"/>
        </w:rPr>
        <w:t>Ц</w:t>
      </w:r>
      <w:r w:rsidRPr="00E35DB3">
        <w:rPr>
          <w:rFonts w:ascii="Arial" w:hAnsi="Arial" w:cs="Arial"/>
        </w:rPr>
        <w:t>- время полного цикла, с.</w:t>
      </w:r>
    </w:p>
    <w:p w14:paraId="091217E6" w14:textId="77777777" w:rsidR="00E35DB3" w:rsidRPr="00E35DB3" w:rsidRDefault="00E35DB3" w:rsidP="00E35DB3">
      <w:pPr>
        <w:rPr>
          <w:rFonts w:ascii="Arial" w:hAnsi="Arial" w:cs="Arial"/>
        </w:rPr>
      </w:pPr>
      <w:r w:rsidRPr="00E35DB3">
        <w:rPr>
          <w:rFonts w:ascii="Arial" w:hAnsi="Arial" w:cs="Arial"/>
        </w:rPr>
        <w:t xml:space="preserve">Для погрузчиков МУП 351 ТМ на базе МТЗ-82 при погрузке снега: </w:t>
      </w:r>
    </w:p>
    <w:p w14:paraId="162B8309" w14:textId="77777777" w:rsidR="00E35DB3" w:rsidRPr="00E35DB3" w:rsidRDefault="00E35DB3" w:rsidP="00E35DB3">
      <w:pPr>
        <w:rPr>
          <w:rFonts w:ascii="Arial" w:hAnsi="Arial" w:cs="Arial"/>
        </w:rPr>
      </w:pPr>
      <w:r w:rsidRPr="00E35DB3">
        <w:rPr>
          <w:rFonts w:ascii="Arial" w:hAnsi="Arial" w:cs="Arial"/>
        </w:rPr>
        <w:t xml:space="preserve">            q= 0,8 м</w:t>
      </w:r>
      <w:r w:rsidRPr="00E35DB3">
        <w:rPr>
          <w:rFonts w:ascii="Arial" w:hAnsi="Arial" w:cs="Arial"/>
          <w:vertAlign w:val="superscript"/>
        </w:rPr>
        <w:t>3</w:t>
      </w:r>
    </w:p>
    <w:p w14:paraId="1E4EB7C1" w14:textId="77777777" w:rsidR="00E35DB3" w:rsidRPr="00E35DB3" w:rsidRDefault="00E35DB3" w:rsidP="00E35DB3">
      <w:pPr>
        <w:rPr>
          <w:rFonts w:ascii="Arial" w:hAnsi="Arial" w:cs="Arial"/>
        </w:rPr>
      </w:pPr>
      <w:r w:rsidRPr="00E35DB3">
        <w:rPr>
          <w:rFonts w:ascii="Arial" w:hAnsi="Arial" w:cs="Arial"/>
        </w:rPr>
        <w:t xml:space="preserve">            </w:t>
      </w:r>
      <w:proofErr w:type="spellStart"/>
      <w:r w:rsidRPr="00E35DB3">
        <w:rPr>
          <w:rFonts w:ascii="Arial" w:hAnsi="Arial" w:cs="Arial"/>
        </w:rPr>
        <w:t>k</w:t>
      </w:r>
      <w:r w:rsidRPr="00E35DB3">
        <w:rPr>
          <w:rFonts w:ascii="Arial" w:hAnsi="Arial" w:cs="Arial"/>
          <w:vertAlign w:val="subscript"/>
        </w:rPr>
        <w:t>H</w:t>
      </w:r>
      <w:proofErr w:type="spellEnd"/>
      <w:r w:rsidRPr="00E35DB3">
        <w:rPr>
          <w:rFonts w:ascii="Arial" w:hAnsi="Arial" w:cs="Arial"/>
        </w:rPr>
        <w:t xml:space="preserve"> =1;</w:t>
      </w:r>
    </w:p>
    <w:p w14:paraId="4CEC2587" w14:textId="77777777" w:rsidR="00E35DB3" w:rsidRPr="00E35DB3" w:rsidRDefault="00E35DB3" w:rsidP="00E35DB3">
      <w:pPr>
        <w:rPr>
          <w:rFonts w:ascii="Arial" w:hAnsi="Arial" w:cs="Arial"/>
        </w:rPr>
      </w:pPr>
      <w:r w:rsidRPr="00E35DB3">
        <w:rPr>
          <w:rFonts w:ascii="Arial" w:hAnsi="Arial" w:cs="Arial"/>
        </w:rPr>
        <w:t xml:space="preserve">            T</w:t>
      </w:r>
      <w:r w:rsidRPr="00E35DB3">
        <w:rPr>
          <w:rFonts w:ascii="Arial" w:hAnsi="Arial" w:cs="Arial"/>
          <w:vertAlign w:val="subscript"/>
        </w:rPr>
        <w:t>Ц</w:t>
      </w:r>
      <w:r w:rsidRPr="00E35DB3">
        <w:rPr>
          <w:rFonts w:ascii="Arial" w:hAnsi="Arial" w:cs="Arial"/>
        </w:rPr>
        <w:t xml:space="preserve"> = 90 с.</w:t>
      </w:r>
    </w:p>
    <w:p w14:paraId="1A6891A6" w14:textId="77777777" w:rsidR="00E35DB3" w:rsidRPr="00E35DB3" w:rsidRDefault="00E35DB3" w:rsidP="00E35DB3">
      <w:pPr>
        <w:rPr>
          <w:rFonts w:ascii="Arial" w:hAnsi="Arial" w:cs="Arial"/>
        </w:rPr>
      </w:pPr>
      <w:r w:rsidRPr="00E35DB3">
        <w:rPr>
          <w:rFonts w:ascii="Arial" w:hAnsi="Arial" w:cs="Arial"/>
        </w:rPr>
        <w:t xml:space="preserve">            </w:t>
      </w:r>
      <w:proofErr w:type="spellStart"/>
      <w:r w:rsidRPr="00E35DB3">
        <w:rPr>
          <w:rFonts w:ascii="Arial" w:hAnsi="Arial" w:cs="Arial"/>
        </w:rPr>
        <w:t>П</w:t>
      </w:r>
      <w:r w:rsidRPr="00E35DB3">
        <w:rPr>
          <w:rFonts w:ascii="Arial" w:hAnsi="Arial" w:cs="Arial"/>
          <w:vertAlign w:val="subscript"/>
        </w:rPr>
        <w:t>тпогр</w:t>
      </w:r>
      <w:proofErr w:type="spellEnd"/>
      <w:r w:rsidRPr="00E35DB3">
        <w:rPr>
          <w:rFonts w:ascii="Arial" w:hAnsi="Arial" w:cs="Arial"/>
        </w:rPr>
        <w:t>= 28,8 м</w:t>
      </w:r>
      <w:r w:rsidRPr="00E35DB3">
        <w:rPr>
          <w:rFonts w:ascii="Arial" w:hAnsi="Arial" w:cs="Arial"/>
          <w:vertAlign w:val="superscript"/>
        </w:rPr>
        <w:t>3</w:t>
      </w:r>
      <w:r w:rsidRPr="00E35DB3">
        <w:rPr>
          <w:rFonts w:ascii="Arial" w:hAnsi="Arial" w:cs="Arial"/>
        </w:rPr>
        <w:t>/ч</w:t>
      </w:r>
    </w:p>
    <w:p w14:paraId="38A84C78" w14:textId="5E4FE514" w:rsidR="00E35DB3" w:rsidRPr="00E35DB3" w:rsidRDefault="00E35DB3" w:rsidP="00E35DB3">
      <w:pPr>
        <w:ind w:firstLine="708"/>
        <w:rPr>
          <w:rFonts w:ascii="Arial" w:hAnsi="Arial" w:cs="Arial"/>
        </w:rPr>
      </w:pPr>
      <w:r w:rsidRPr="00E35DB3">
        <w:rPr>
          <w:rFonts w:ascii="Arial" w:hAnsi="Arial" w:cs="Arial"/>
        </w:rPr>
        <w:t>Техническая производительность для лаповых снегопогрузчиков типа КО-206 – 300 м</w:t>
      </w:r>
      <w:r w:rsidRPr="00E35DB3">
        <w:rPr>
          <w:rFonts w:ascii="Arial" w:hAnsi="Arial" w:cs="Arial"/>
          <w:vertAlign w:val="superscript"/>
        </w:rPr>
        <w:t>3</w:t>
      </w:r>
      <w:r w:rsidRPr="00E35DB3">
        <w:rPr>
          <w:rFonts w:ascii="Arial" w:hAnsi="Arial" w:cs="Arial"/>
        </w:rPr>
        <w:t>/ч (для других лаповых снегопогрузчиков является технической характеристикой по паспорту).</w:t>
      </w:r>
    </w:p>
    <w:p w14:paraId="2B8A7628" w14:textId="77777777" w:rsidR="00E35DB3" w:rsidRPr="00E35DB3" w:rsidRDefault="00E35DB3" w:rsidP="00E35DB3">
      <w:pPr>
        <w:ind w:firstLine="708"/>
        <w:rPr>
          <w:rFonts w:ascii="Arial" w:hAnsi="Arial" w:cs="Arial"/>
        </w:rPr>
      </w:pPr>
      <w:r w:rsidRPr="00E35DB3">
        <w:rPr>
          <w:rFonts w:ascii="Arial" w:hAnsi="Arial" w:cs="Arial"/>
        </w:rPr>
        <w:t>Коэффициент снижения производительности при высоте снежного покрова 0,05-0,2 м и ширине 1,0 м составляет 0,8.</w:t>
      </w:r>
    </w:p>
    <w:p w14:paraId="79E398D8" w14:textId="77777777" w:rsidR="00E35DB3" w:rsidRPr="00E35DB3" w:rsidRDefault="00E35DB3" w:rsidP="00E35DB3">
      <w:pPr>
        <w:ind w:firstLine="708"/>
        <w:rPr>
          <w:rFonts w:ascii="Arial" w:hAnsi="Arial" w:cs="Arial"/>
        </w:rPr>
      </w:pPr>
      <w:r w:rsidRPr="00E35DB3">
        <w:rPr>
          <w:rFonts w:ascii="Arial" w:hAnsi="Arial" w:cs="Arial"/>
        </w:rPr>
        <w:t xml:space="preserve">Эксплуатационная производительность ковшового снегопогрузчика составляет:          </w:t>
      </w:r>
    </w:p>
    <w:p w14:paraId="2B6B9F24" w14:textId="7B270CC7" w:rsidR="00E35DB3" w:rsidRPr="00E35DB3" w:rsidRDefault="00E35DB3" w:rsidP="00E35DB3">
      <w:pPr>
        <w:ind w:firstLine="708"/>
        <w:jc w:val="center"/>
        <w:rPr>
          <w:rFonts w:ascii="Arial" w:hAnsi="Arial" w:cs="Arial"/>
        </w:rPr>
      </w:pPr>
      <w:proofErr w:type="spellStart"/>
      <w:r w:rsidRPr="00E35DB3">
        <w:rPr>
          <w:rFonts w:ascii="Arial" w:hAnsi="Arial" w:cs="Arial"/>
        </w:rPr>
        <w:t>П</w:t>
      </w:r>
      <w:r w:rsidRPr="00E35DB3">
        <w:rPr>
          <w:rFonts w:ascii="Arial" w:hAnsi="Arial" w:cs="Arial"/>
          <w:vertAlign w:val="subscript"/>
        </w:rPr>
        <w:t>ПогрК</w:t>
      </w:r>
      <w:proofErr w:type="spellEnd"/>
      <w:r w:rsidRPr="00E35DB3">
        <w:rPr>
          <w:rFonts w:ascii="Arial" w:hAnsi="Arial" w:cs="Arial"/>
        </w:rPr>
        <w:t xml:space="preserve"> = 28,8×8 × 0,8 × (1-5/ (20,8 + 5)) = 149,3 м</w:t>
      </w:r>
      <w:r w:rsidRPr="00E35DB3">
        <w:rPr>
          <w:rFonts w:ascii="Arial" w:hAnsi="Arial" w:cs="Arial"/>
          <w:vertAlign w:val="superscript"/>
        </w:rPr>
        <w:t>3</w:t>
      </w:r>
      <w:r w:rsidRPr="00E35DB3">
        <w:rPr>
          <w:rFonts w:ascii="Arial" w:hAnsi="Arial" w:cs="Arial"/>
        </w:rPr>
        <w:t>/смену</w:t>
      </w:r>
    </w:p>
    <w:p w14:paraId="5AC4E78B" w14:textId="77777777" w:rsidR="00E35DB3" w:rsidRPr="00E35DB3" w:rsidRDefault="00E35DB3" w:rsidP="00E35DB3">
      <w:pPr>
        <w:ind w:firstLine="708"/>
        <w:rPr>
          <w:rFonts w:ascii="Arial" w:hAnsi="Arial" w:cs="Arial"/>
        </w:rPr>
      </w:pPr>
      <w:r w:rsidRPr="00E35DB3">
        <w:rPr>
          <w:rFonts w:ascii="Arial" w:hAnsi="Arial" w:cs="Arial"/>
        </w:rPr>
        <w:t>Эксплуатационная производительность лапового снегопогрузчика составляет:</w:t>
      </w:r>
    </w:p>
    <w:p w14:paraId="4EF39391" w14:textId="609F4C5D" w:rsidR="00E35DB3" w:rsidRPr="00E35DB3" w:rsidRDefault="00E35DB3" w:rsidP="00E35DB3">
      <w:pPr>
        <w:jc w:val="center"/>
        <w:rPr>
          <w:rFonts w:ascii="Arial" w:hAnsi="Arial" w:cs="Arial"/>
        </w:rPr>
      </w:pPr>
      <w:proofErr w:type="spellStart"/>
      <w:r w:rsidRPr="00E35DB3">
        <w:rPr>
          <w:rFonts w:ascii="Arial" w:hAnsi="Arial" w:cs="Arial"/>
        </w:rPr>
        <w:t>П</w:t>
      </w:r>
      <w:r w:rsidRPr="00E35DB3">
        <w:rPr>
          <w:rFonts w:ascii="Arial" w:hAnsi="Arial" w:cs="Arial"/>
          <w:vertAlign w:val="subscript"/>
        </w:rPr>
        <w:t>ПогрЛ</w:t>
      </w:r>
      <w:proofErr w:type="spellEnd"/>
      <w:r w:rsidRPr="00E35DB3">
        <w:rPr>
          <w:rFonts w:ascii="Arial" w:hAnsi="Arial" w:cs="Arial"/>
          <w:vertAlign w:val="subscript"/>
        </w:rPr>
        <w:t xml:space="preserve"> </w:t>
      </w:r>
      <w:r w:rsidRPr="00E35DB3">
        <w:rPr>
          <w:rFonts w:ascii="Arial" w:hAnsi="Arial" w:cs="Arial"/>
        </w:rPr>
        <w:t>= 300 × 8 × 0,8 × (1-5/ (2 + 5)) = 576 м</w:t>
      </w:r>
      <w:r w:rsidRPr="00E35DB3">
        <w:rPr>
          <w:rFonts w:ascii="Arial" w:hAnsi="Arial" w:cs="Arial"/>
          <w:vertAlign w:val="superscript"/>
        </w:rPr>
        <w:t>3</w:t>
      </w:r>
      <w:r w:rsidRPr="00E35DB3">
        <w:rPr>
          <w:rFonts w:ascii="Arial" w:hAnsi="Arial" w:cs="Arial"/>
        </w:rPr>
        <w:t>/смену</w:t>
      </w:r>
    </w:p>
    <w:p w14:paraId="7170F3DF" w14:textId="1DAA5159" w:rsidR="00E35DB3" w:rsidRPr="00E35DB3" w:rsidRDefault="00E35DB3" w:rsidP="00E35DB3">
      <w:pPr>
        <w:ind w:firstLine="708"/>
        <w:rPr>
          <w:rFonts w:ascii="Arial" w:hAnsi="Arial" w:cs="Arial"/>
        </w:rPr>
      </w:pPr>
      <w:r w:rsidRPr="00E35DB3">
        <w:rPr>
          <w:rFonts w:ascii="Arial" w:hAnsi="Arial" w:cs="Arial"/>
        </w:rPr>
        <w:t>Таким образом, наибольшей производительностью обладают лаповые снегопогрузчики КО - 206. Потребное количество лаповых снегопогрузчиков   вычисляется по формуле:</w:t>
      </w:r>
    </w:p>
    <w:p w14:paraId="154895D2" w14:textId="0D784A20" w:rsidR="00E35DB3" w:rsidRPr="00E35DB3" w:rsidRDefault="00E35DB3" w:rsidP="00E35DB3">
      <w:pPr>
        <w:jc w:val="center"/>
        <w:rPr>
          <w:rFonts w:ascii="Arial" w:hAnsi="Arial" w:cs="Arial"/>
        </w:rPr>
      </w:pPr>
      <w:proofErr w:type="spellStart"/>
      <w:r w:rsidRPr="00E35DB3">
        <w:rPr>
          <w:rFonts w:ascii="Arial" w:hAnsi="Arial" w:cs="Arial"/>
        </w:rPr>
        <w:t>М</w:t>
      </w:r>
      <w:r w:rsidRPr="00E35DB3">
        <w:rPr>
          <w:rFonts w:ascii="Arial" w:hAnsi="Arial" w:cs="Arial"/>
          <w:vertAlign w:val="subscript"/>
        </w:rPr>
        <w:t>СнепогрЛ</w:t>
      </w:r>
      <w:proofErr w:type="spellEnd"/>
      <w:r w:rsidRPr="00E35DB3">
        <w:rPr>
          <w:rFonts w:ascii="Arial" w:hAnsi="Arial" w:cs="Arial"/>
        </w:rPr>
        <w:t xml:space="preserve"> = S×C/ (</w:t>
      </w:r>
      <w:proofErr w:type="spellStart"/>
      <w:r w:rsidRPr="00E35DB3">
        <w:rPr>
          <w:rFonts w:ascii="Arial" w:hAnsi="Arial" w:cs="Arial"/>
        </w:rPr>
        <w:t>П</w:t>
      </w:r>
      <w:r w:rsidRPr="00E35DB3">
        <w:rPr>
          <w:rFonts w:ascii="Arial" w:hAnsi="Arial" w:cs="Arial"/>
          <w:vertAlign w:val="subscript"/>
        </w:rPr>
        <w:t>ПогрЛ</w:t>
      </w:r>
      <w:proofErr w:type="spellEnd"/>
      <w:r w:rsidRPr="00E35DB3">
        <w:rPr>
          <w:rFonts w:ascii="Arial" w:hAnsi="Arial" w:cs="Arial"/>
        </w:rPr>
        <w:t xml:space="preserve"> × Н × К</w:t>
      </w:r>
      <w:r w:rsidRPr="00E35DB3">
        <w:rPr>
          <w:rFonts w:ascii="Arial" w:hAnsi="Arial" w:cs="Arial"/>
          <w:vertAlign w:val="subscript"/>
        </w:rPr>
        <w:t>1</w:t>
      </w:r>
      <w:r w:rsidRPr="00E35DB3">
        <w:rPr>
          <w:rFonts w:ascii="Arial" w:hAnsi="Arial" w:cs="Arial"/>
        </w:rPr>
        <w:t>× К</w:t>
      </w:r>
      <w:r w:rsidRPr="00E35DB3">
        <w:rPr>
          <w:rFonts w:ascii="Arial" w:hAnsi="Arial" w:cs="Arial"/>
          <w:vertAlign w:val="subscript"/>
        </w:rPr>
        <w:t>2</w:t>
      </w:r>
      <w:r w:rsidRPr="00E35DB3">
        <w:rPr>
          <w:rFonts w:ascii="Arial" w:hAnsi="Arial" w:cs="Arial"/>
        </w:rPr>
        <w:t>)</w:t>
      </w:r>
    </w:p>
    <w:p w14:paraId="1CA84AAB" w14:textId="2B805AB2" w:rsidR="00E35DB3" w:rsidRPr="00E35DB3" w:rsidRDefault="00E35DB3" w:rsidP="00E35DB3">
      <w:pPr>
        <w:rPr>
          <w:rFonts w:ascii="Arial" w:hAnsi="Arial" w:cs="Arial"/>
        </w:rPr>
      </w:pPr>
      <w:r w:rsidRPr="00E35DB3">
        <w:rPr>
          <w:rFonts w:ascii="Arial" w:hAnsi="Arial" w:cs="Arial"/>
        </w:rPr>
        <w:t>S- площадь улиц, с которых вывозится снег;</w:t>
      </w:r>
    </w:p>
    <w:p w14:paraId="7F45507E" w14:textId="77777777" w:rsidR="00E35DB3" w:rsidRPr="00E35DB3" w:rsidRDefault="00E35DB3" w:rsidP="00E35DB3">
      <w:pPr>
        <w:rPr>
          <w:rFonts w:ascii="Arial" w:hAnsi="Arial" w:cs="Arial"/>
        </w:rPr>
      </w:pPr>
      <w:r w:rsidRPr="00E35DB3">
        <w:rPr>
          <w:rFonts w:ascii="Arial" w:hAnsi="Arial" w:cs="Arial"/>
        </w:rPr>
        <w:t>С= 0,05 м расчетный слой свежевыпавшего снега за 1 снегопад;</w:t>
      </w:r>
    </w:p>
    <w:p w14:paraId="212DF1D4" w14:textId="77777777" w:rsidR="00E35DB3" w:rsidRPr="00E35DB3" w:rsidRDefault="00E35DB3" w:rsidP="00E35DB3">
      <w:pPr>
        <w:rPr>
          <w:rFonts w:ascii="Arial" w:hAnsi="Arial" w:cs="Arial"/>
        </w:rPr>
      </w:pPr>
      <w:proofErr w:type="spellStart"/>
      <w:r w:rsidRPr="00E35DB3">
        <w:rPr>
          <w:rFonts w:ascii="Arial" w:hAnsi="Arial" w:cs="Arial"/>
        </w:rPr>
        <w:t>П</w:t>
      </w:r>
      <w:r w:rsidRPr="00E35DB3">
        <w:rPr>
          <w:rFonts w:ascii="Arial" w:hAnsi="Arial" w:cs="Arial"/>
          <w:vertAlign w:val="subscript"/>
        </w:rPr>
        <w:t>ПогрЛ</w:t>
      </w:r>
      <w:proofErr w:type="spellEnd"/>
      <w:r w:rsidRPr="00E35DB3">
        <w:rPr>
          <w:rFonts w:ascii="Arial" w:hAnsi="Arial" w:cs="Arial"/>
        </w:rPr>
        <w:t xml:space="preserve"> – </w:t>
      </w:r>
      <w:proofErr w:type="spellStart"/>
      <w:r w:rsidRPr="00E35DB3">
        <w:rPr>
          <w:rFonts w:ascii="Arial" w:hAnsi="Arial" w:cs="Arial"/>
        </w:rPr>
        <w:t>эксплутационная</w:t>
      </w:r>
      <w:proofErr w:type="spellEnd"/>
      <w:r w:rsidRPr="00E35DB3">
        <w:rPr>
          <w:rFonts w:ascii="Arial" w:hAnsi="Arial" w:cs="Arial"/>
        </w:rPr>
        <w:t xml:space="preserve"> производительность 1 снегопогрузчика (м³/смену);</w:t>
      </w:r>
    </w:p>
    <w:p w14:paraId="7AA315D3" w14:textId="77777777" w:rsidR="00E35DB3" w:rsidRPr="00E35DB3" w:rsidRDefault="00E35DB3" w:rsidP="00E35DB3">
      <w:pPr>
        <w:rPr>
          <w:rFonts w:ascii="Arial" w:hAnsi="Arial" w:cs="Arial"/>
        </w:rPr>
      </w:pPr>
      <w:proofErr w:type="spellStart"/>
      <w:r w:rsidRPr="00E35DB3">
        <w:rPr>
          <w:rFonts w:ascii="Arial" w:hAnsi="Arial" w:cs="Arial"/>
        </w:rPr>
        <w:t>М</w:t>
      </w:r>
      <w:r w:rsidRPr="00E35DB3">
        <w:rPr>
          <w:rFonts w:ascii="Arial" w:hAnsi="Arial" w:cs="Arial"/>
          <w:vertAlign w:val="subscript"/>
        </w:rPr>
        <w:t>СнепогрК</w:t>
      </w:r>
      <w:proofErr w:type="spellEnd"/>
      <w:r w:rsidRPr="00E35DB3">
        <w:rPr>
          <w:rFonts w:ascii="Arial" w:hAnsi="Arial" w:cs="Arial"/>
        </w:rPr>
        <w:t xml:space="preserve">, Л – количество снегопогрузчиков; </w:t>
      </w:r>
    </w:p>
    <w:p w14:paraId="5D892840" w14:textId="77777777" w:rsidR="00E35DB3" w:rsidRPr="00E35DB3" w:rsidRDefault="00E35DB3" w:rsidP="00E35DB3">
      <w:pPr>
        <w:rPr>
          <w:rFonts w:ascii="Arial" w:hAnsi="Arial" w:cs="Arial"/>
        </w:rPr>
      </w:pPr>
      <w:r w:rsidRPr="00E35DB3">
        <w:rPr>
          <w:rFonts w:ascii="Arial" w:hAnsi="Arial" w:cs="Arial"/>
        </w:rPr>
        <w:t>К</w:t>
      </w:r>
      <w:r w:rsidRPr="00E35DB3">
        <w:rPr>
          <w:rFonts w:ascii="Arial" w:hAnsi="Arial" w:cs="Arial"/>
          <w:vertAlign w:val="subscript"/>
        </w:rPr>
        <w:t>1</w:t>
      </w:r>
      <w:r w:rsidRPr="00E35DB3">
        <w:rPr>
          <w:rFonts w:ascii="Arial" w:hAnsi="Arial" w:cs="Arial"/>
        </w:rPr>
        <w:t xml:space="preserve"> – коэффициент использования парка 0,75;</w:t>
      </w:r>
    </w:p>
    <w:p w14:paraId="71DA0EF7" w14:textId="77777777" w:rsidR="00E35DB3" w:rsidRPr="00E35DB3" w:rsidRDefault="00E35DB3" w:rsidP="00E35DB3">
      <w:pPr>
        <w:rPr>
          <w:rFonts w:ascii="Arial" w:hAnsi="Arial" w:cs="Arial"/>
        </w:rPr>
      </w:pPr>
      <w:r w:rsidRPr="00E35DB3">
        <w:rPr>
          <w:rFonts w:ascii="Arial" w:hAnsi="Arial" w:cs="Arial"/>
        </w:rPr>
        <w:t>К</w:t>
      </w:r>
      <w:r w:rsidRPr="00E35DB3">
        <w:rPr>
          <w:rFonts w:ascii="Arial" w:hAnsi="Arial" w:cs="Arial"/>
          <w:vertAlign w:val="subscript"/>
        </w:rPr>
        <w:t>2</w:t>
      </w:r>
      <w:r w:rsidRPr="00E35DB3">
        <w:rPr>
          <w:rFonts w:ascii="Arial" w:hAnsi="Arial" w:cs="Arial"/>
        </w:rPr>
        <w:t xml:space="preserve"> – коэффициент учета таяния и уплотнения снега при его подметании 2;</w:t>
      </w:r>
    </w:p>
    <w:p w14:paraId="557D1343" w14:textId="77777777" w:rsidR="00E35DB3" w:rsidRPr="00E35DB3" w:rsidRDefault="00E35DB3" w:rsidP="00E35DB3">
      <w:pPr>
        <w:rPr>
          <w:rFonts w:ascii="Arial" w:hAnsi="Arial" w:cs="Arial"/>
        </w:rPr>
      </w:pPr>
      <w:r w:rsidRPr="00E35DB3">
        <w:rPr>
          <w:rFonts w:ascii="Arial" w:hAnsi="Arial" w:cs="Arial"/>
        </w:rPr>
        <w:t xml:space="preserve">Н= 15- число смен уборки после снегопада (5 дней). </w:t>
      </w:r>
    </w:p>
    <w:p w14:paraId="72BA824E" w14:textId="5CD96E4A" w:rsidR="00E35DB3" w:rsidRDefault="00E35DB3" w:rsidP="00E35DB3">
      <w:pPr>
        <w:tabs>
          <w:tab w:val="left" w:pos="3240"/>
        </w:tabs>
        <w:rPr>
          <w:rFonts w:ascii="Arial" w:hAnsi="Arial" w:cs="Arial"/>
        </w:rPr>
      </w:pPr>
      <w:r>
        <w:rPr>
          <w:noProof/>
        </w:rPr>
        <w:drawing>
          <wp:anchor distT="0" distB="0" distL="114300" distR="114300" simplePos="0" relativeHeight="251713024" behindDoc="1" locked="0" layoutInCell="1" allowOverlap="1" wp14:anchorId="11F5CEAE" wp14:editId="2181307E">
            <wp:simplePos x="0" y="0"/>
            <wp:positionH relativeFrom="column">
              <wp:posOffset>2080260</wp:posOffset>
            </wp:positionH>
            <wp:positionV relativeFrom="paragraph">
              <wp:posOffset>126365</wp:posOffset>
            </wp:positionV>
            <wp:extent cx="1954530" cy="1413127"/>
            <wp:effectExtent l="0" t="0" r="7620" b="0"/>
            <wp:wrapTight wrapText="bothSides">
              <wp:wrapPolygon edited="0">
                <wp:start x="0" y="0"/>
                <wp:lineTo x="0" y="21260"/>
                <wp:lineTo x="21474" y="21260"/>
                <wp:lineTo x="21474" y="0"/>
                <wp:lineTo x="0" y="0"/>
              </wp:wrapPolygon>
            </wp:wrapTight>
            <wp:docPr id="14" name="Рисунок 14" descr="http://www.techstory.ru/foto19/16/ko206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chstory.ru/foto19/16/ko206m_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54530" cy="1413127"/>
                    </a:xfrm>
                    <a:prstGeom prst="rect">
                      <a:avLst/>
                    </a:prstGeom>
                    <a:noFill/>
                    <a:ln w="9525">
                      <a:noFill/>
                      <a:miter lim="800000"/>
                      <a:headEnd/>
                      <a:tailEnd/>
                    </a:ln>
                  </pic:spPr>
                </pic:pic>
              </a:graphicData>
            </a:graphic>
          </wp:anchor>
        </w:drawing>
      </w:r>
    </w:p>
    <w:p w14:paraId="1C68F6C2" w14:textId="1CE13AB2" w:rsidR="00E35DB3" w:rsidRPr="00E35DB3" w:rsidRDefault="00E35DB3" w:rsidP="00E35DB3">
      <w:pPr>
        <w:rPr>
          <w:rFonts w:ascii="Arial" w:hAnsi="Arial" w:cs="Arial"/>
        </w:rPr>
      </w:pPr>
    </w:p>
    <w:p w14:paraId="079574B1" w14:textId="0BAA5C5B" w:rsidR="00E35DB3" w:rsidRPr="00E35DB3" w:rsidRDefault="00E35DB3" w:rsidP="00E35DB3">
      <w:pPr>
        <w:rPr>
          <w:rFonts w:ascii="Arial" w:hAnsi="Arial" w:cs="Arial"/>
        </w:rPr>
      </w:pPr>
    </w:p>
    <w:p w14:paraId="21A5CF6D" w14:textId="71133D32" w:rsidR="00E35DB3" w:rsidRPr="00E35DB3" w:rsidRDefault="00E35DB3" w:rsidP="00E35DB3">
      <w:pPr>
        <w:rPr>
          <w:rFonts w:ascii="Arial" w:hAnsi="Arial" w:cs="Arial"/>
        </w:rPr>
      </w:pPr>
    </w:p>
    <w:p w14:paraId="0A1F94A3" w14:textId="7895F339" w:rsidR="00E35DB3" w:rsidRPr="00E35DB3" w:rsidRDefault="00E35DB3" w:rsidP="00E35DB3">
      <w:pPr>
        <w:rPr>
          <w:rFonts w:ascii="Arial" w:hAnsi="Arial" w:cs="Arial"/>
        </w:rPr>
      </w:pPr>
    </w:p>
    <w:p w14:paraId="2BA0D2E3" w14:textId="53C707A2" w:rsidR="00E35DB3" w:rsidRPr="00E35DB3" w:rsidRDefault="00E35DB3" w:rsidP="00E35DB3">
      <w:pPr>
        <w:rPr>
          <w:rFonts w:ascii="Arial" w:hAnsi="Arial" w:cs="Arial"/>
        </w:rPr>
      </w:pPr>
    </w:p>
    <w:p w14:paraId="157CC266" w14:textId="6E3A6FC9" w:rsidR="00E35DB3" w:rsidRPr="00E35DB3" w:rsidRDefault="00E35DB3" w:rsidP="00E35DB3">
      <w:pPr>
        <w:rPr>
          <w:rFonts w:ascii="Arial" w:hAnsi="Arial" w:cs="Arial"/>
        </w:rPr>
      </w:pPr>
    </w:p>
    <w:p w14:paraId="52DF5CB7" w14:textId="5DF4CB7E" w:rsidR="00E35DB3" w:rsidRPr="00E35DB3" w:rsidRDefault="00E35DB3" w:rsidP="00E35DB3">
      <w:pPr>
        <w:rPr>
          <w:rFonts w:ascii="Arial" w:hAnsi="Arial" w:cs="Arial"/>
        </w:rPr>
      </w:pPr>
    </w:p>
    <w:p w14:paraId="7D040B54" w14:textId="1F338DA1" w:rsidR="00E35DB3" w:rsidRDefault="00E35DB3" w:rsidP="00E35DB3">
      <w:pPr>
        <w:rPr>
          <w:rFonts w:ascii="Arial" w:hAnsi="Arial" w:cs="Arial"/>
        </w:rPr>
      </w:pPr>
    </w:p>
    <w:p w14:paraId="4FE37C2F" w14:textId="79048468" w:rsidR="00E35DB3" w:rsidRPr="00E35DB3" w:rsidRDefault="00E35DB3" w:rsidP="00E35DB3">
      <w:pPr>
        <w:rPr>
          <w:rFonts w:ascii="Arial" w:hAnsi="Arial" w:cs="Arial"/>
          <w:b/>
        </w:rPr>
      </w:pPr>
      <w:r w:rsidRPr="00E35DB3">
        <w:rPr>
          <w:rFonts w:ascii="Arial" w:hAnsi="Arial" w:cs="Arial"/>
        </w:rPr>
        <w:tab/>
        <w:t xml:space="preserve">                        </w:t>
      </w:r>
      <w:r w:rsidRPr="00E35DB3">
        <w:rPr>
          <w:rFonts w:ascii="Arial" w:hAnsi="Arial" w:cs="Arial"/>
          <w:b/>
        </w:rPr>
        <w:t>Рис. 6.20. Лаповый снегопогрузчик КО-206.</w:t>
      </w:r>
    </w:p>
    <w:tbl>
      <w:tblPr>
        <w:tblpPr w:leftFromText="45" w:rightFromText="45" w:vertAnchor="text"/>
        <w:tblW w:w="0" w:type="auto"/>
        <w:tblCellMar>
          <w:left w:w="0" w:type="dxa"/>
          <w:right w:w="0" w:type="dxa"/>
        </w:tblCellMar>
        <w:tblLook w:val="04A0" w:firstRow="1" w:lastRow="0" w:firstColumn="1" w:lastColumn="0" w:noHBand="0" w:noVBand="1"/>
      </w:tblPr>
      <w:tblGrid>
        <w:gridCol w:w="6"/>
      </w:tblGrid>
      <w:tr w:rsidR="00E35DB3" w:rsidRPr="00E35DB3" w14:paraId="189D4DD3" w14:textId="77777777" w:rsidTr="00E35DB3">
        <w:tc>
          <w:tcPr>
            <w:tcW w:w="0" w:type="auto"/>
            <w:tcBorders>
              <w:bottom w:val="single" w:sz="6" w:space="0" w:color="666666"/>
            </w:tcBorders>
            <w:tcMar>
              <w:top w:w="45" w:type="dxa"/>
              <w:left w:w="0" w:type="dxa"/>
              <w:bottom w:w="45" w:type="dxa"/>
              <w:right w:w="0" w:type="dxa"/>
            </w:tcMar>
            <w:hideMark/>
          </w:tcPr>
          <w:p w14:paraId="65200644" w14:textId="77777777" w:rsidR="00E35DB3" w:rsidRPr="00E35DB3" w:rsidRDefault="00E35DB3" w:rsidP="00E35DB3">
            <w:pPr>
              <w:rPr>
                <w:rFonts w:ascii="Arial" w:hAnsi="Arial" w:cs="Arial"/>
              </w:rPr>
            </w:pPr>
          </w:p>
        </w:tc>
      </w:tr>
    </w:tbl>
    <w:p w14:paraId="65BF5970" w14:textId="77777777" w:rsidR="00E35DB3" w:rsidRPr="00E35DB3" w:rsidRDefault="00E35DB3" w:rsidP="00E35DB3">
      <w:pPr>
        <w:rPr>
          <w:rFonts w:ascii="Arial" w:hAnsi="Arial" w:cs="Arial"/>
        </w:rPr>
      </w:pPr>
    </w:p>
    <w:p w14:paraId="78D709F5" w14:textId="04AB61C9" w:rsidR="00E35DB3" w:rsidRPr="00E35DB3" w:rsidRDefault="00E35DB3" w:rsidP="00E35DB3">
      <w:pPr>
        <w:rPr>
          <w:rFonts w:ascii="Arial" w:hAnsi="Arial" w:cs="Arial"/>
        </w:rPr>
      </w:pPr>
      <w:r w:rsidRPr="00E35DB3">
        <w:rPr>
          <w:rFonts w:ascii="Arial" w:hAnsi="Arial" w:cs="Arial"/>
        </w:rPr>
        <w:t>Время, затрачиваемое 1 самосвалом на 1 рейс при бесперебойной погрузке:</w:t>
      </w:r>
    </w:p>
    <w:p w14:paraId="6CA5E7E6" w14:textId="77777777" w:rsidR="00E35DB3" w:rsidRPr="00E35DB3" w:rsidRDefault="00E35DB3" w:rsidP="00E35DB3">
      <w:pPr>
        <w:jc w:val="center"/>
        <w:rPr>
          <w:rFonts w:ascii="Arial" w:hAnsi="Arial" w:cs="Arial"/>
        </w:rPr>
      </w:pPr>
      <w:r w:rsidRPr="00E35DB3">
        <w:rPr>
          <w:rFonts w:ascii="Arial" w:hAnsi="Arial" w:cs="Arial"/>
        </w:rPr>
        <w:t>T</w:t>
      </w:r>
      <w:r w:rsidRPr="00E35DB3">
        <w:rPr>
          <w:rFonts w:ascii="Arial" w:hAnsi="Arial" w:cs="Arial"/>
          <w:vertAlign w:val="subscript"/>
        </w:rPr>
        <w:t>1см1рейс</w:t>
      </w:r>
      <w:r w:rsidRPr="00E35DB3">
        <w:rPr>
          <w:rFonts w:ascii="Arial" w:hAnsi="Arial" w:cs="Arial"/>
        </w:rPr>
        <w:t xml:space="preserve"> = </w:t>
      </w:r>
      <w:proofErr w:type="spellStart"/>
      <w:r w:rsidRPr="00E35DB3">
        <w:rPr>
          <w:rFonts w:ascii="Arial" w:hAnsi="Arial" w:cs="Arial"/>
        </w:rPr>
        <w:t>t</w:t>
      </w:r>
      <w:r w:rsidRPr="00E35DB3">
        <w:rPr>
          <w:rFonts w:ascii="Arial" w:hAnsi="Arial" w:cs="Arial"/>
          <w:vertAlign w:val="subscript"/>
        </w:rPr>
        <w:t>З</w:t>
      </w:r>
      <w:proofErr w:type="spellEnd"/>
      <w:r w:rsidRPr="00E35DB3">
        <w:rPr>
          <w:rFonts w:ascii="Arial" w:hAnsi="Arial" w:cs="Arial"/>
        </w:rPr>
        <w:t xml:space="preserve">+ </w:t>
      </w:r>
      <w:proofErr w:type="spellStart"/>
      <w:r w:rsidRPr="00E35DB3">
        <w:rPr>
          <w:rFonts w:ascii="Arial" w:hAnsi="Arial" w:cs="Arial"/>
        </w:rPr>
        <w:t>t</w:t>
      </w:r>
      <w:r w:rsidRPr="00E35DB3">
        <w:rPr>
          <w:rFonts w:ascii="Arial" w:hAnsi="Arial" w:cs="Arial"/>
          <w:vertAlign w:val="subscript"/>
        </w:rPr>
        <w:t>Р</w:t>
      </w:r>
      <w:proofErr w:type="spellEnd"/>
      <w:r w:rsidRPr="00E35DB3">
        <w:rPr>
          <w:rFonts w:ascii="Arial" w:hAnsi="Arial" w:cs="Arial"/>
        </w:rPr>
        <w:t>+ t</w:t>
      </w:r>
      <w:r w:rsidRPr="00E35DB3">
        <w:rPr>
          <w:rFonts w:ascii="Arial" w:hAnsi="Arial" w:cs="Arial"/>
          <w:vertAlign w:val="subscript"/>
        </w:rPr>
        <w:t>0</w:t>
      </w:r>
      <w:r w:rsidRPr="00E35DB3">
        <w:rPr>
          <w:rFonts w:ascii="Arial" w:hAnsi="Arial" w:cs="Arial"/>
        </w:rPr>
        <w:t xml:space="preserve">+ </w:t>
      </w:r>
      <w:proofErr w:type="spellStart"/>
      <w:r w:rsidRPr="00E35DB3">
        <w:rPr>
          <w:rFonts w:ascii="Arial" w:hAnsi="Arial" w:cs="Arial"/>
        </w:rPr>
        <w:t>t</w:t>
      </w:r>
      <w:r w:rsidRPr="00E35DB3">
        <w:rPr>
          <w:rFonts w:ascii="Arial" w:hAnsi="Arial" w:cs="Arial"/>
          <w:vertAlign w:val="subscript"/>
        </w:rPr>
        <w:t>Е</w:t>
      </w:r>
      <w:proofErr w:type="spellEnd"/>
    </w:p>
    <w:p w14:paraId="33BE51F9" w14:textId="77777777" w:rsidR="00E35DB3" w:rsidRPr="00E35DB3" w:rsidRDefault="00E35DB3" w:rsidP="00E35DB3">
      <w:pPr>
        <w:rPr>
          <w:rFonts w:ascii="Arial" w:hAnsi="Arial" w:cs="Arial"/>
        </w:rPr>
      </w:pPr>
      <w:proofErr w:type="spellStart"/>
      <w:r w:rsidRPr="00E35DB3">
        <w:rPr>
          <w:rFonts w:ascii="Arial" w:hAnsi="Arial" w:cs="Arial"/>
        </w:rPr>
        <w:t>t</w:t>
      </w:r>
      <w:r w:rsidRPr="00E35DB3">
        <w:rPr>
          <w:rFonts w:ascii="Arial" w:hAnsi="Arial" w:cs="Arial"/>
          <w:vertAlign w:val="subscript"/>
        </w:rPr>
        <w:t>З</w:t>
      </w:r>
      <w:proofErr w:type="spellEnd"/>
      <w:r w:rsidRPr="00E35DB3">
        <w:rPr>
          <w:rFonts w:ascii="Arial" w:hAnsi="Arial" w:cs="Arial"/>
        </w:rPr>
        <w:t>- время погрузки, 0,14 ч;</w:t>
      </w:r>
    </w:p>
    <w:p w14:paraId="275B9B32" w14:textId="77777777" w:rsidR="00E35DB3" w:rsidRPr="00E35DB3" w:rsidRDefault="00E35DB3" w:rsidP="00E35DB3">
      <w:pPr>
        <w:rPr>
          <w:rFonts w:ascii="Arial" w:hAnsi="Arial" w:cs="Arial"/>
        </w:rPr>
      </w:pPr>
      <w:proofErr w:type="spellStart"/>
      <w:r w:rsidRPr="00E35DB3">
        <w:rPr>
          <w:rFonts w:ascii="Arial" w:hAnsi="Arial" w:cs="Arial"/>
        </w:rPr>
        <w:lastRenderedPageBreak/>
        <w:t>tР</w:t>
      </w:r>
      <w:proofErr w:type="spellEnd"/>
      <w:r w:rsidRPr="00E35DB3">
        <w:rPr>
          <w:rFonts w:ascii="Arial" w:hAnsi="Arial" w:cs="Arial"/>
        </w:rPr>
        <w:t>- время разгрузки и маневрирования при разгрузке, 0,16 ч;</w:t>
      </w:r>
    </w:p>
    <w:p w14:paraId="005D898F" w14:textId="77777777" w:rsidR="00E35DB3" w:rsidRPr="00E35DB3" w:rsidRDefault="00E35DB3" w:rsidP="00E35DB3">
      <w:pPr>
        <w:rPr>
          <w:rFonts w:ascii="Arial" w:hAnsi="Arial" w:cs="Arial"/>
        </w:rPr>
      </w:pPr>
      <w:r w:rsidRPr="00E35DB3">
        <w:rPr>
          <w:rFonts w:ascii="Arial" w:hAnsi="Arial" w:cs="Arial"/>
        </w:rPr>
        <w:t>t0- время прекращения работы при смене (подъезде самосвала), 0,08 ч;</w:t>
      </w:r>
    </w:p>
    <w:p w14:paraId="1F72F5DD" w14:textId="77777777" w:rsidR="00E35DB3" w:rsidRPr="00E35DB3" w:rsidRDefault="00E35DB3" w:rsidP="00E35DB3">
      <w:pPr>
        <w:rPr>
          <w:rFonts w:ascii="Arial" w:hAnsi="Arial" w:cs="Arial"/>
        </w:rPr>
      </w:pPr>
      <w:proofErr w:type="spellStart"/>
      <w:r w:rsidRPr="00E35DB3">
        <w:rPr>
          <w:rFonts w:ascii="Arial" w:hAnsi="Arial" w:cs="Arial"/>
        </w:rPr>
        <w:t>t</w:t>
      </w:r>
      <w:r w:rsidRPr="00E35DB3">
        <w:rPr>
          <w:rFonts w:ascii="Arial" w:hAnsi="Arial" w:cs="Arial"/>
          <w:vertAlign w:val="subscript"/>
        </w:rPr>
        <w:t>Е</w:t>
      </w:r>
      <w:proofErr w:type="spellEnd"/>
      <w:r w:rsidRPr="00E35DB3">
        <w:rPr>
          <w:rFonts w:ascii="Arial" w:hAnsi="Arial" w:cs="Arial"/>
        </w:rPr>
        <w:t xml:space="preserve"> – время на ездку самосвала до </w:t>
      </w:r>
      <w:proofErr w:type="spellStart"/>
      <w:r w:rsidRPr="00E35DB3">
        <w:rPr>
          <w:rFonts w:ascii="Arial" w:hAnsi="Arial" w:cs="Arial"/>
        </w:rPr>
        <w:t>снегосвалки</w:t>
      </w:r>
      <w:proofErr w:type="spellEnd"/>
      <w:r w:rsidRPr="00E35DB3">
        <w:rPr>
          <w:rFonts w:ascii="Arial" w:hAnsi="Arial" w:cs="Arial"/>
        </w:rPr>
        <w:t xml:space="preserve"> и обратно</w:t>
      </w:r>
    </w:p>
    <w:p w14:paraId="184EDAA2" w14:textId="77777777" w:rsidR="00E35DB3" w:rsidRPr="00E35DB3" w:rsidRDefault="00E35DB3" w:rsidP="00E35DB3">
      <w:pPr>
        <w:jc w:val="center"/>
        <w:rPr>
          <w:rFonts w:ascii="Arial" w:hAnsi="Arial" w:cs="Arial"/>
        </w:rPr>
      </w:pPr>
      <w:proofErr w:type="spellStart"/>
      <w:r w:rsidRPr="00E35DB3">
        <w:rPr>
          <w:rFonts w:ascii="Arial" w:hAnsi="Arial" w:cs="Arial"/>
        </w:rPr>
        <w:t>t</w:t>
      </w:r>
      <w:r w:rsidRPr="00E35DB3">
        <w:rPr>
          <w:rFonts w:ascii="Arial" w:hAnsi="Arial" w:cs="Arial"/>
          <w:vertAlign w:val="subscript"/>
        </w:rPr>
        <w:t>Е</w:t>
      </w:r>
      <w:proofErr w:type="spellEnd"/>
      <w:r w:rsidRPr="00E35DB3">
        <w:rPr>
          <w:rFonts w:ascii="Arial" w:hAnsi="Arial" w:cs="Arial"/>
        </w:rPr>
        <w:t xml:space="preserve">=2× </w:t>
      </w:r>
      <w:proofErr w:type="spellStart"/>
      <w:r w:rsidRPr="00E35DB3">
        <w:rPr>
          <w:rFonts w:ascii="Arial" w:hAnsi="Arial" w:cs="Arial"/>
        </w:rPr>
        <w:t>L</w:t>
      </w:r>
      <w:r w:rsidRPr="00E35DB3">
        <w:rPr>
          <w:rFonts w:ascii="Arial" w:hAnsi="Arial" w:cs="Arial"/>
          <w:vertAlign w:val="subscript"/>
        </w:rPr>
        <w:t>с</w:t>
      </w:r>
      <w:proofErr w:type="spellEnd"/>
      <w:r w:rsidRPr="00E35DB3">
        <w:rPr>
          <w:rFonts w:ascii="Arial" w:hAnsi="Arial" w:cs="Arial"/>
        </w:rPr>
        <w:t xml:space="preserve"> /V = 0,3 ч</w:t>
      </w:r>
    </w:p>
    <w:p w14:paraId="24263552" w14:textId="77777777" w:rsidR="00E35DB3" w:rsidRPr="00E35DB3" w:rsidRDefault="00E35DB3" w:rsidP="00E35DB3">
      <w:pPr>
        <w:rPr>
          <w:rFonts w:ascii="Arial" w:hAnsi="Arial" w:cs="Arial"/>
        </w:rPr>
      </w:pPr>
      <w:proofErr w:type="spellStart"/>
      <w:r w:rsidRPr="00E35DB3">
        <w:rPr>
          <w:rFonts w:ascii="Arial" w:hAnsi="Arial" w:cs="Arial"/>
        </w:rPr>
        <w:t>Lс</w:t>
      </w:r>
      <w:proofErr w:type="spellEnd"/>
      <w:r w:rsidRPr="00E35DB3">
        <w:rPr>
          <w:rFonts w:ascii="Arial" w:hAnsi="Arial" w:cs="Arial"/>
        </w:rPr>
        <w:t>- расстояние до свалки снега, км; - 6 км</w:t>
      </w:r>
    </w:p>
    <w:p w14:paraId="68D854AB" w14:textId="77777777" w:rsidR="00E35DB3" w:rsidRPr="00E35DB3" w:rsidRDefault="00E35DB3" w:rsidP="00E35DB3">
      <w:pPr>
        <w:rPr>
          <w:rFonts w:ascii="Arial" w:hAnsi="Arial" w:cs="Arial"/>
        </w:rPr>
      </w:pPr>
      <w:r w:rsidRPr="00E35DB3">
        <w:rPr>
          <w:rFonts w:ascii="Arial" w:hAnsi="Arial" w:cs="Arial"/>
        </w:rPr>
        <w:t xml:space="preserve">V - транспортная скорость движения самосвала, км/ч -40 км/ч </w:t>
      </w:r>
    </w:p>
    <w:p w14:paraId="4E3501B5" w14:textId="77777777" w:rsidR="00E35DB3" w:rsidRPr="00E35DB3" w:rsidRDefault="00E35DB3" w:rsidP="00E35DB3">
      <w:pPr>
        <w:rPr>
          <w:rFonts w:ascii="Arial" w:hAnsi="Arial" w:cs="Arial"/>
        </w:rPr>
      </w:pPr>
      <w:r w:rsidRPr="00E35DB3">
        <w:rPr>
          <w:rFonts w:ascii="Arial" w:hAnsi="Arial" w:cs="Arial"/>
        </w:rPr>
        <w:t>T1см1рейс = 0,68 ч</w:t>
      </w:r>
    </w:p>
    <w:p w14:paraId="628F5192" w14:textId="77777777" w:rsidR="00E35DB3" w:rsidRPr="00E35DB3" w:rsidRDefault="00E35DB3" w:rsidP="00E35DB3">
      <w:pPr>
        <w:rPr>
          <w:rFonts w:ascii="Arial" w:hAnsi="Arial" w:cs="Arial"/>
        </w:rPr>
      </w:pPr>
      <w:r w:rsidRPr="00E35DB3">
        <w:rPr>
          <w:rFonts w:ascii="Arial" w:hAnsi="Arial" w:cs="Arial"/>
        </w:rPr>
        <w:t>Производительность 1 самосвала в смену:</w:t>
      </w:r>
    </w:p>
    <w:p w14:paraId="2F393F8F" w14:textId="77777777" w:rsidR="00E35DB3" w:rsidRPr="00E35DB3" w:rsidRDefault="00E35DB3" w:rsidP="00E35DB3">
      <w:pPr>
        <w:rPr>
          <w:rFonts w:ascii="Arial" w:hAnsi="Arial" w:cs="Arial"/>
        </w:rPr>
      </w:pPr>
      <w:r w:rsidRPr="00E35DB3">
        <w:rPr>
          <w:rFonts w:ascii="Arial" w:hAnsi="Arial" w:cs="Arial"/>
        </w:rPr>
        <w:t xml:space="preserve">П1сам= </w:t>
      </w:r>
      <w:proofErr w:type="spellStart"/>
      <w:r w:rsidRPr="00E35DB3">
        <w:rPr>
          <w:rFonts w:ascii="Arial" w:hAnsi="Arial" w:cs="Arial"/>
        </w:rPr>
        <w:t>TСм×V</w:t>
      </w:r>
      <w:proofErr w:type="spellEnd"/>
      <w:r w:rsidRPr="00E35DB3">
        <w:rPr>
          <w:rFonts w:ascii="Arial" w:hAnsi="Arial" w:cs="Arial"/>
        </w:rPr>
        <w:t>/ T1см1рейс</w:t>
      </w:r>
    </w:p>
    <w:p w14:paraId="42480B8B" w14:textId="77777777" w:rsidR="00E35DB3" w:rsidRPr="00E35DB3" w:rsidRDefault="00E35DB3" w:rsidP="00E35DB3">
      <w:pPr>
        <w:rPr>
          <w:rFonts w:ascii="Arial" w:hAnsi="Arial" w:cs="Arial"/>
        </w:rPr>
      </w:pPr>
      <w:proofErr w:type="spellStart"/>
      <w:r w:rsidRPr="00E35DB3">
        <w:rPr>
          <w:rFonts w:ascii="Arial" w:hAnsi="Arial" w:cs="Arial"/>
        </w:rPr>
        <w:t>T</w:t>
      </w:r>
      <w:r w:rsidRPr="00E35DB3">
        <w:rPr>
          <w:rFonts w:ascii="Arial" w:hAnsi="Arial" w:cs="Arial"/>
          <w:vertAlign w:val="subscript"/>
        </w:rPr>
        <w:t>См</w:t>
      </w:r>
      <w:proofErr w:type="spellEnd"/>
      <w:r w:rsidRPr="00E35DB3">
        <w:rPr>
          <w:rFonts w:ascii="Arial" w:hAnsi="Arial" w:cs="Arial"/>
        </w:rPr>
        <w:t>= 7,0 ч – продолжительность смены (с учетом нулевых пробегов и т.д.);</w:t>
      </w:r>
    </w:p>
    <w:p w14:paraId="60EFAEFB" w14:textId="77777777" w:rsidR="00E35DB3" w:rsidRPr="00E35DB3" w:rsidRDefault="00E35DB3" w:rsidP="00E35DB3">
      <w:pPr>
        <w:rPr>
          <w:rFonts w:ascii="Arial" w:hAnsi="Arial" w:cs="Arial"/>
        </w:rPr>
      </w:pPr>
      <w:r w:rsidRPr="00E35DB3">
        <w:rPr>
          <w:rFonts w:ascii="Arial" w:hAnsi="Arial" w:cs="Arial"/>
        </w:rPr>
        <w:t>V- объём снега, загружаемого в самосвал, 10 м³;</w:t>
      </w:r>
    </w:p>
    <w:p w14:paraId="6618CB11" w14:textId="77777777" w:rsidR="00E35DB3" w:rsidRPr="00E35DB3" w:rsidRDefault="00E35DB3" w:rsidP="00E35DB3">
      <w:pPr>
        <w:rPr>
          <w:rFonts w:ascii="Arial" w:hAnsi="Arial" w:cs="Arial"/>
        </w:rPr>
      </w:pPr>
      <w:r w:rsidRPr="00E35DB3">
        <w:rPr>
          <w:rFonts w:ascii="Arial" w:hAnsi="Arial" w:cs="Arial"/>
        </w:rPr>
        <w:t>П</w:t>
      </w:r>
      <w:r w:rsidRPr="00E35DB3">
        <w:rPr>
          <w:rFonts w:ascii="Arial" w:hAnsi="Arial" w:cs="Arial"/>
          <w:vertAlign w:val="subscript"/>
        </w:rPr>
        <w:t>1сам</w:t>
      </w:r>
      <w:r w:rsidRPr="00E35DB3">
        <w:rPr>
          <w:rFonts w:ascii="Arial" w:hAnsi="Arial" w:cs="Arial"/>
        </w:rPr>
        <w:t xml:space="preserve"> </w:t>
      </w:r>
      <w:r w:rsidRPr="00E35DB3">
        <w:rPr>
          <w:rFonts w:ascii="Arial" w:hAnsi="Arial" w:cs="Arial"/>
        </w:rPr>
        <w:sym w:font="Symbol" w:char="F0BB"/>
      </w:r>
      <w:r w:rsidRPr="00E35DB3">
        <w:rPr>
          <w:rFonts w:ascii="Arial" w:hAnsi="Arial" w:cs="Arial"/>
        </w:rPr>
        <w:t xml:space="preserve"> 102,94 м³/смену</w:t>
      </w:r>
    </w:p>
    <w:p w14:paraId="60333CFD" w14:textId="77777777" w:rsidR="00E35DB3" w:rsidRPr="00E35DB3" w:rsidRDefault="00E35DB3" w:rsidP="00E35DB3">
      <w:pPr>
        <w:rPr>
          <w:rFonts w:ascii="Arial" w:hAnsi="Arial" w:cs="Arial"/>
        </w:rPr>
      </w:pPr>
      <w:r w:rsidRPr="00E35DB3">
        <w:rPr>
          <w:rFonts w:ascii="Arial" w:hAnsi="Arial" w:cs="Arial"/>
        </w:rPr>
        <w:t>Необходимое количество автосамосвалов для обеспечения непрерывной работы одного ковшового снегопогрузчика:</w:t>
      </w:r>
    </w:p>
    <w:p w14:paraId="28B7B2BE" w14:textId="77777777" w:rsidR="00E35DB3" w:rsidRPr="00E35DB3" w:rsidRDefault="00E35DB3" w:rsidP="00E35DB3">
      <w:pPr>
        <w:rPr>
          <w:rFonts w:ascii="Arial" w:hAnsi="Arial" w:cs="Arial"/>
        </w:rPr>
      </w:pPr>
      <w:r w:rsidRPr="00E35DB3">
        <w:rPr>
          <w:rFonts w:ascii="Arial" w:hAnsi="Arial" w:cs="Arial"/>
        </w:rPr>
        <w:t xml:space="preserve">С = </w:t>
      </w:r>
      <w:proofErr w:type="spellStart"/>
      <w:r w:rsidRPr="00E35DB3">
        <w:rPr>
          <w:rFonts w:ascii="Arial" w:hAnsi="Arial" w:cs="Arial"/>
        </w:rPr>
        <w:t>П</w:t>
      </w:r>
      <w:r w:rsidRPr="00E35DB3">
        <w:rPr>
          <w:rFonts w:ascii="Arial" w:hAnsi="Arial" w:cs="Arial"/>
          <w:vertAlign w:val="subscript"/>
        </w:rPr>
        <w:t>Погр</w:t>
      </w:r>
      <w:proofErr w:type="spellEnd"/>
      <w:r w:rsidRPr="00E35DB3">
        <w:rPr>
          <w:rFonts w:ascii="Arial" w:hAnsi="Arial" w:cs="Arial"/>
        </w:rPr>
        <w:t xml:space="preserve"> / П</w:t>
      </w:r>
      <w:r w:rsidRPr="00E35DB3">
        <w:rPr>
          <w:rFonts w:ascii="Arial" w:hAnsi="Arial" w:cs="Arial"/>
          <w:vertAlign w:val="subscript"/>
        </w:rPr>
        <w:t>1сам</w:t>
      </w:r>
    </w:p>
    <w:p w14:paraId="2A50EE07" w14:textId="77777777" w:rsidR="00E35DB3" w:rsidRPr="00E35DB3" w:rsidRDefault="00E35DB3" w:rsidP="00E35DB3">
      <w:pPr>
        <w:rPr>
          <w:rFonts w:ascii="Arial" w:hAnsi="Arial" w:cs="Arial"/>
        </w:rPr>
      </w:pPr>
      <w:r w:rsidRPr="00E35DB3">
        <w:rPr>
          <w:rFonts w:ascii="Arial" w:hAnsi="Arial" w:cs="Arial"/>
        </w:rPr>
        <w:t>С</w:t>
      </w:r>
      <w:r w:rsidRPr="00E35DB3">
        <w:rPr>
          <w:rFonts w:ascii="Arial" w:hAnsi="Arial" w:cs="Arial"/>
          <w:vertAlign w:val="subscript"/>
        </w:rPr>
        <w:t>К</w:t>
      </w:r>
      <w:r w:rsidRPr="00E35DB3">
        <w:rPr>
          <w:rFonts w:ascii="Arial" w:hAnsi="Arial" w:cs="Arial"/>
        </w:rPr>
        <w:t>= 1,1</w:t>
      </w:r>
    </w:p>
    <w:p w14:paraId="7DC8558F" w14:textId="63544056" w:rsidR="00E35DB3" w:rsidRPr="00E35DB3" w:rsidRDefault="00E35DB3" w:rsidP="00E35DB3">
      <w:pPr>
        <w:ind w:firstLine="708"/>
        <w:rPr>
          <w:rFonts w:ascii="Arial" w:hAnsi="Arial" w:cs="Arial"/>
        </w:rPr>
      </w:pPr>
      <w:r w:rsidRPr="00E35DB3">
        <w:rPr>
          <w:rFonts w:ascii="Arial" w:hAnsi="Arial" w:cs="Arial"/>
        </w:rPr>
        <w:t>Необходимое количество автосамосвалов для обеспечения работы одного лапового снегопогрузчика принимаем С</w:t>
      </w:r>
      <w:r w:rsidRPr="00E35DB3">
        <w:rPr>
          <w:rFonts w:ascii="Arial" w:hAnsi="Arial" w:cs="Arial"/>
          <w:vertAlign w:val="subscript"/>
        </w:rPr>
        <w:t>Л</w:t>
      </w:r>
      <w:r w:rsidRPr="00E35DB3">
        <w:rPr>
          <w:rFonts w:ascii="Arial" w:hAnsi="Arial" w:cs="Arial"/>
        </w:rPr>
        <w:t>= 1 (работа с перерывами).</w:t>
      </w:r>
    </w:p>
    <w:p w14:paraId="0987590C" w14:textId="4A361FD3" w:rsidR="00E35DB3" w:rsidRPr="00E35DB3" w:rsidRDefault="00E35DB3" w:rsidP="00E35DB3">
      <w:pPr>
        <w:ind w:firstLine="708"/>
        <w:rPr>
          <w:rFonts w:ascii="Arial" w:hAnsi="Arial" w:cs="Arial"/>
        </w:rPr>
      </w:pPr>
      <w:r w:rsidRPr="00E35DB3">
        <w:rPr>
          <w:rFonts w:ascii="Arial" w:hAnsi="Arial" w:cs="Arial"/>
        </w:rPr>
        <w:t>Потребное количество лаповых снегопогрузчиков и самосвалов для города приведено в табл. 6.17</w:t>
      </w:r>
    </w:p>
    <w:p w14:paraId="286FCBD8" w14:textId="77777777" w:rsidR="00E35DB3" w:rsidRPr="00E35DB3" w:rsidRDefault="00E35DB3" w:rsidP="00E35DB3">
      <w:pPr>
        <w:jc w:val="center"/>
        <w:rPr>
          <w:rFonts w:ascii="Arial" w:hAnsi="Arial" w:cs="Arial"/>
        </w:rPr>
      </w:pPr>
    </w:p>
    <w:p w14:paraId="63EBF6EE" w14:textId="77777777" w:rsidR="00E35DB3" w:rsidRPr="00E35DB3" w:rsidRDefault="00E35DB3" w:rsidP="00E35DB3">
      <w:pPr>
        <w:jc w:val="center"/>
        <w:rPr>
          <w:rFonts w:ascii="Arial" w:hAnsi="Arial" w:cs="Arial"/>
          <w:b/>
        </w:rPr>
      </w:pPr>
      <w:r w:rsidRPr="00E35DB3">
        <w:rPr>
          <w:rFonts w:ascii="Arial" w:hAnsi="Arial" w:cs="Arial"/>
          <w:b/>
        </w:rPr>
        <w:t>Таблица 6.17. Потребное количество лаповых снегопогрузчиков, самосвалов</w:t>
      </w:r>
    </w:p>
    <w:tbl>
      <w:tblPr>
        <w:tblStyle w:val="ab"/>
        <w:tblW w:w="4897" w:type="pct"/>
        <w:tblInd w:w="108" w:type="dxa"/>
        <w:tblLook w:val="01E0" w:firstRow="1" w:lastRow="1" w:firstColumn="1" w:lastColumn="1" w:noHBand="0" w:noVBand="0"/>
      </w:tblPr>
      <w:tblGrid>
        <w:gridCol w:w="3259"/>
        <w:gridCol w:w="1582"/>
        <w:gridCol w:w="2805"/>
        <w:gridCol w:w="2560"/>
      </w:tblGrid>
      <w:tr w:rsidR="00E35DB3" w:rsidRPr="00E35DB3" w14:paraId="2F719E44" w14:textId="77777777" w:rsidTr="00E35DB3">
        <w:tc>
          <w:tcPr>
            <w:tcW w:w="1597" w:type="pct"/>
          </w:tcPr>
          <w:p w14:paraId="6E6D0404" w14:textId="77777777" w:rsidR="00E35DB3" w:rsidRPr="00E35DB3" w:rsidRDefault="00E35DB3" w:rsidP="00E35DB3">
            <w:pPr>
              <w:jc w:val="center"/>
              <w:rPr>
                <w:rFonts w:ascii="Arial" w:hAnsi="Arial" w:cs="Arial"/>
              </w:rPr>
            </w:pPr>
            <w:r w:rsidRPr="00E35DB3">
              <w:rPr>
                <w:rFonts w:ascii="Arial" w:hAnsi="Arial" w:cs="Arial"/>
              </w:rPr>
              <w:t>Срок</w:t>
            </w:r>
          </w:p>
        </w:tc>
        <w:tc>
          <w:tcPr>
            <w:tcW w:w="775" w:type="pct"/>
          </w:tcPr>
          <w:p w14:paraId="673FFB72" w14:textId="77777777" w:rsidR="00E35DB3" w:rsidRPr="00E35DB3" w:rsidRDefault="00E35DB3" w:rsidP="00E35DB3">
            <w:pPr>
              <w:jc w:val="center"/>
              <w:rPr>
                <w:rFonts w:ascii="Arial" w:hAnsi="Arial" w:cs="Arial"/>
                <w:color w:val="000000" w:themeColor="text1"/>
              </w:rPr>
            </w:pPr>
            <w:r w:rsidRPr="00E35DB3">
              <w:rPr>
                <w:rFonts w:ascii="Arial" w:hAnsi="Arial" w:cs="Arial"/>
                <w:color w:val="000000" w:themeColor="text1"/>
              </w:rPr>
              <w:t>Площадь уборки</w:t>
            </w:r>
          </w:p>
          <w:p w14:paraId="1C9E3722" w14:textId="77777777" w:rsidR="00E35DB3" w:rsidRPr="00E35DB3" w:rsidRDefault="00E35DB3" w:rsidP="00E35DB3">
            <w:pPr>
              <w:jc w:val="center"/>
              <w:rPr>
                <w:rFonts w:ascii="Arial" w:hAnsi="Arial" w:cs="Arial"/>
                <w:color w:val="000000" w:themeColor="text1"/>
              </w:rPr>
            </w:pPr>
            <w:r w:rsidRPr="00E35DB3">
              <w:rPr>
                <w:rFonts w:ascii="Arial" w:hAnsi="Arial" w:cs="Arial"/>
                <w:color w:val="000000" w:themeColor="text1"/>
              </w:rPr>
              <w:t>тыс. кв.м.</w:t>
            </w:r>
          </w:p>
        </w:tc>
        <w:tc>
          <w:tcPr>
            <w:tcW w:w="1374" w:type="pct"/>
          </w:tcPr>
          <w:p w14:paraId="7CB5CA58" w14:textId="77777777" w:rsidR="00E35DB3" w:rsidRPr="00E35DB3" w:rsidRDefault="00E35DB3" w:rsidP="00E35DB3">
            <w:pPr>
              <w:jc w:val="center"/>
              <w:rPr>
                <w:rFonts w:ascii="Arial" w:hAnsi="Arial" w:cs="Arial"/>
                <w:color w:val="000000" w:themeColor="text1"/>
              </w:rPr>
            </w:pPr>
            <w:r w:rsidRPr="00E35DB3">
              <w:rPr>
                <w:rFonts w:ascii="Arial" w:hAnsi="Arial" w:cs="Arial"/>
                <w:color w:val="000000" w:themeColor="text1"/>
              </w:rPr>
              <w:t>Потребное количество лаповых снегопогрузчиков, шт.</w:t>
            </w:r>
          </w:p>
        </w:tc>
        <w:tc>
          <w:tcPr>
            <w:tcW w:w="1254" w:type="pct"/>
          </w:tcPr>
          <w:p w14:paraId="65209E9B" w14:textId="77777777" w:rsidR="00E35DB3" w:rsidRPr="00E35DB3" w:rsidRDefault="00E35DB3" w:rsidP="00E35DB3">
            <w:pPr>
              <w:jc w:val="center"/>
              <w:rPr>
                <w:rFonts w:ascii="Arial" w:hAnsi="Arial" w:cs="Arial"/>
                <w:color w:val="000000" w:themeColor="text1"/>
              </w:rPr>
            </w:pPr>
            <w:r w:rsidRPr="00E35DB3">
              <w:rPr>
                <w:rFonts w:ascii="Arial" w:hAnsi="Arial" w:cs="Arial"/>
                <w:color w:val="000000" w:themeColor="text1"/>
              </w:rPr>
              <w:t xml:space="preserve">Потребное количество автосамосвалов, шт. </w:t>
            </w:r>
            <w:proofErr w:type="spellStart"/>
            <w:r w:rsidRPr="00E35DB3">
              <w:rPr>
                <w:rFonts w:ascii="Arial" w:hAnsi="Arial" w:cs="Arial"/>
                <w:color w:val="000000" w:themeColor="text1"/>
              </w:rPr>
              <w:t>Vк</w:t>
            </w:r>
            <w:proofErr w:type="spellEnd"/>
            <w:r w:rsidRPr="00E35DB3">
              <w:rPr>
                <w:rFonts w:ascii="Arial" w:hAnsi="Arial" w:cs="Arial"/>
                <w:color w:val="000000" w:themeColor="text1"/>
              </w:rPr>
              <w:t>=10 м³</w:t>
            </w:r>
          </w:p>
        </w:tc>
      </w:tr>
      <w:tr w:rsidR="00E35DB3" w:rsidRPr="00E35DB3" w14:paraId="1B7BEB17" w14:textId="77777777" w:rsidTr="00E35DB3">
        <w:tc>
          <w:tcPr>
            <w:tcW w:w="1597" w:type="pct"/>
          </w:tcPr>
          <w:p w14:paraId="34D15724" w14:textId="77777777" w:rsidR="00E35DB3" w:rsidRPr="00E35DB3" w:rsidRDefault="00E35DB3" w:rsidP="00E35DB3">
            <w:pPr>
              <w:rPr>
                <w:rFonts w:ascii="Arial" w:hAnsi="Arial" w:cs="Arial"/>
                <w:color w:val="000000" w:themeColor="text1"/>
              </w:rPr>
            </w:pPr>
            <w:r w:rsidRPr="00E35DB3">
              <w:rPr>
                <w:rFonts w:ascii="Arial" w:hAnsi="Arial" w:cs="Arial"/>
                <w:color w:val="000000" w:themeColor="text1"/>
              </w:rPr>
              <w:t>Существующее положение</w:t>
            </w:r>
          </w:p>
        </w:tc>
        <w:tc>
          <w:tcPr>
            <w:tcW w:w="775" w:type="pct"/>
          </w:tcPr>
          <w:p w14:paraId="5E08E202" w14:textId="77777777" w:rsidR="00E35DB3" w:rsidRPr="00E35DB3" w:rsidRDefault="00E35DB3" w:rsidP="00E35DB3">
            <w:pPr>
              <w:jc w:val="center"/>
              <w:rPr>
                <w:rFonts w:ascii="Arial" w:hAnsi="Arial" w:cs="Arial"/>
                <w:color w:val="000000"/>
              </w:rPr>
            </w:pPr>
            <w:r w:rsidRPr="00E35DB3">
              <w:rPr>
                <w:rFonts w:ascii="Arial" w:hAnsi="Arial" w:cs="Arial"/>
                <w:color w:val="000000"/>
              </w:rPr>
              <w:t>1800000</w:t>
            </w:r>
          </w:p>
        </w:tc>
        <w:tc>
          <w:tcPr>
            <w:tcW w:w="1374" w:type="pct"/>
          </w:tcPr>
          <w:p w14:paraId="15D35014" w14:textId="77777777" w:rsidR="00E35DB3" w:rsidRPr="00E35DB3" w:rsidRDefault="00E35DB3" w:rsidP="00E35DB3">
            <w:pPr>
              <w:jc w:val="center"/>
              <w:rPr>
                <w:rFonts w:ascii="Arial" w:hAnsi="Arial" w:cs="Arial"/>
              </w:rPr>
            </w:pPr>
            <w:r w:rsidRPr="00E35DB3">
              <w:rPr>
                <w:rFonts w:ascii="Arial" w:hAnsi="Arial" w:cs="Arial"/>
              </w:rPr>
              <w:t>1</w:t>
            </w:r>
          </w:p>
        </w:tc>
        <w:tc>
          <w:tcPr>
            <w:tcW w:w="1254" w:type="pct"/>
          </w:tcPr>
          <w:p w14:paraId="66B3D193" w14:textId="77777777" w:rsidR="00E35DB3" w:rsidRPr="00E35DB3" w:rsidRDefault="00E35DB3" w:rsidP="00E35DB3">
            <w:pPr>
              <w:jc w:val="center"/>
              <w:rPr>
                <w:rFonts w:ascii="Arial" w:hAnsi="Arial" w:cs="Arial"/>
              </w:rPr>
            </w:pPr>
            <w:r w:rsidRPr="00E35DB3">
              <w:rPr>
                <w:rFonts w:ascii="Arial" w:hAnsi="Arial" w:cs="Arial"/>
              </w:rPr>
              <w:t>1</w:t>
            </w:r>
          </w:p>
        </w:tc>
      </w:tr>
      <w:tr w:rsidR="00E35DB3" w:rsidRPr="00E35DB3" w14:paraId="64EADF50" w14:textId="77777777" w:rsidTr="00E35DB3">
        <w:tc>
          <w:tcPr>
            <w:tcW w:w="1597" w:type="pct"/>
          </w:tcPr>
          <w:p w14:paraId="7BF6A067" w14:textId="77777777" w:rsidR="00E35DB3" w:rsidRPr="00E35DB3" w:rsidRDefault="00E35DB3" w:rsidP="00E35DB3">
            <w:pPr>
              <w:rPr>
                <w:rFonts w:ascii="Arial" w:hAnsi="Arial" w:cs="Arial"/>
                <w:color w:val="000000" w:themeColor="text1"/>
              </w:rPr>
            </w:pPr>
            <w:r w:rsidRPr="00E35DB3">
              <w:rPr>
                <w:rFonts w:ascii="Arial" w:hAnsi="Arial" w:cs="Arial"/>
                <w:color w:val="000000" w:themeColor="text1"/>
              </w:rPr>
              <w:t>Первая очередь</w:t>
            </w:r>
          </w:p>
        </w:tc>
        <w:tc>
          <w:tcPr>
            <w:tcW w:w="775" w:type="pct"/>
          </w:tcPr>
          <w:p w14:paraId="3F748176" w14:textId="77777777" w:rsidR="00E35DB3" w:rsidRPr="00E35DB3" w:rsidRDefault="00E35DB3" w:rsidP="00E35DB3">
            <w:pPr>
              <w:jc w:val="center"/>
              <w:rPr>
                <w:rFonts w:ascii="Arial" w:hAnsi="Arial" w:cs="Arial"/>
              </w:rPr>
            </w:pPr>
            <w:r w:rsidRPr="00E35DB3">
              <w:rPr>
                <w:rFonts w:ascii="Arial" w:hAnsi="Arial" w:cs="Arial"/>
                <w:color w:val="000000"/>
              </w:rPr>
              <w:t>1860000</w:t>
            </w:r>
          </w:p>
        </w:tc>
        <w:tc>
          <w:tcPr>
            <w:tcW w:w="1374" w:type="pct"/>
          </w:tcPr>
          <w:p w14:paraId="73975106" w14:textId="77777777" w:rsidR="00E35DB3" w:rsidRPr="00E35DB3" w:rsidRDefault="00E35DB3" w:rsidP="00E35DB3">
            <w:pPr>
              <w:jc w:val="center"/>
              <w:rPr>
                <w:rFonts w:ascii="Arial" w:hAnsi="Arial" w:cs="Arial"/>
              </w:rPr>
            </w:pPr>
            <w:r w:rsidRPr="00E35DB3">
              <w:rPr>
                <w:rFonts w:ascii="Arial" w:hAnsi="Arial" w:cs="Arial"/>
              </w:rPr>
              <w:t>1</w:t>
            </w:r>
          </w:p>
        </w:tc>
        <w:tc>
          <w:tcPr>
            <w:tcW w:w="1254" w:type="pct"/>
          </w:tcPr>
          <w:p w14:paraId="0F0C461F" w14:textId="77777777" w:rsidR="00E35DB3" w:rsidRPr="00E35DB3" w:rsidRDefault="00E35DB3" w:rsidP="00E35DB3">
            <w:pPr>
              <w:jc w:val="center"/>
              <w:rPr>
                <w:rFonts w:ascii="Arial" w:hAnsi="Arial" w:cs="Arial"/>
              </w:rPr>
            </w:pPr>
            <w:r w:rsidRPr="00E35DB3">
              <w:rPr>
                <w:rFonts w:ascii="Arial" w:hAnsi="Arial" w:cs="Arial"/>
              </w:rPr>
              <w:t>1</w:t>
            </w:r>
          </w:p>
        </w:tc>
      </w:tr>
      <w:tr w:rsidR="00E35DB3" w:rsidRPr="00E35DB3" w14:paraId="0924774B" w14:textId="77777777" w:rsidTr="00E35DB3">
        <w:tc>
          <w:tcPr>
            <w:tcW w:w="1597" w:type="pct"/>
          </w:tcPr>
          <w:p w14:paraId="2185E7EA" w14:textId="77777777" w:rsidR="00E35DB3" w:rsidRPr="00E35DB3" w:rsidRDefault="00E35DB3" w:rsidP="00E35DB3">
            <w:pPr>
              <w:rPr>
                <w:rFonts w:ascii="Arial" w:hAnsi="Arial" w:cs="Arial"/>
                <w:color w:val="000000" w:themeColor="text1"/>
              </w:rPr>
            </w:pPr>
            <w:r w:rsidRPr="00E35DB3">
              <w:rPr>
                <w:rFonts w:ascii="Arial" w:hAnsi="Arial" w:cs="Arial"/>
                <w:color w:val="000000" w:themeColor="text1"/>
              </w:rPr>
              <w:t>Расчетный срок</w:t>
            </w:r>
          </w:p>
        </w:tc>
        <w:tc>
          <w:tcPr>
            <w:tcW w:w="775" w:type="pct"/>
          </w:tcPr>
          <w:p w14:paraId="291ECC68" w14:textId="77777777" w:rsidR="00E35DB3" w:rsidRPr="00E35DB3" w:rsidRDefault="00E35DB3" w:rsidP="00E35DB3">
            <w:pPr>
              <w:jc w:val="center"/>
              <w:rPr>
                <w:rFonts w:ascii="Arial" w:hAnsi="Arial" w:cs="Arial"/>
              </w:rPr>
            </w:pPr>
            <w:r w:rsidRPr="00E35DB3">
              <w:rPr>
                <w:rFonts w:ascii="Arial" w:hAnsi="Arial" w:cs="Arial"/>
                <w:color w:val="000000"/>
              </w:rPr>
              <w:t>1920000</w:t>
            </w:r>
          </w:p>
        </w:tc>
        <w:tc>
          <w:tcPr>
            <w:tcW w:w="1374" w:type="pct"/>
          </w:tcPr>
          <w:p w14:paraId="1D9487CD" w14:textId="77777777" w:rsidR="00E35DB3" w:rsidRPr="00E35DB3" w:rsidRDefault="00E35DB3" w:rsidP="00E35DB3">
            <w:pPr>
              <w:jc w:val="center"/>
              <w:rPr>
                <w:rFonts w:ascii="Arial" w:hAnsi="Arial" w:cs="Arial"/>
              </w:rPr>
            </w:pPr>
            <w:r w:rsidRPr="00E35DB3">
              <w:rPr>
                <w:rFonts w:ascii="Arial" w:hAnsi="Arial" w:cs="Arial"/>
              </w:rPr>
              <w:t>1</w:t>
            </w:r>
          </w:p>
        </w:tc>
        <w:tc>
          <w:tcPr>
            <w:tcW w:w="1254" w:type="pct"/>
          </w:tcPr>
          <w:p w14:paraId="662A8B07" w14:textId="77777777" w:rsidR="00E35DB3" w:rsidRPr="00E35DB3" w:rsidRDefault="00E35DB3" w:rsidP="00E35DB3">
            <w:pPr>
              <w:jc w:val="center"/>
              <w:rPr>
                <w:rFonts w:ascii="Arial" w:hAnsi="Arial" w:cs="Arial"/>
              </w:rPr>
            </w:pPr>
            <w:r w:rsidRPr="00E35DB3">
              <w:rPr>
                <w:rFonts w:ascii="Arial" w:hAnsi="Arial" w:cs="Arial"/>
              </w:rPr>
              <w:t>1</w:t>
            </w:r>
          </w:p>
        </w:tc>
      </w:tr>
    </w:tbl>
    <w:p w14:paraId="5701335D" w14:textId="77777777" w:rsidR="00E35DB3" w:rsidRPr="00E35DB3" w:rsidRDefault="00E35DB3" w:rsidP="00E35DB3">
      <w:pPr>
        <w:ind w:firstLine="708"/>
        <w:jc w:val="both"/>
        <w:rPr>
          <w:rFonts w:ascii="Arial" w:hAnsi="Arial" w:cs="Arial"/>
        </w:rPr>
      </w:pPr>
      <w:r w:rsidRPr="00E35DB3">
        <w:rPr>
          <w:rFonts w:ascii="Arial" w:hAnsi="Arial" w:cs="Arial"/>
        </w:rPr>
        <w:t xml:space="preserve">                                </w:t>
      </w:r>
    </w:p>
    <w:p w14:paraId="641C5CB0" w14:textId="77777777" w:rsidR="00E35DB3" w:rsidRPr="00E35DB3" w:rsidRDefault="00E35DB3" w:rsidP="00E35DB3">
      <w:pPr>
        <w:ind w:firstLine="708"/>
        <w:jc w:val="both"/>
        <w:rPr>
          <w:rFonts w:ascii="Arial" w:hAnsi="Arial" w:cs="Arial"/>
        </w:rPr>
      </w:pPr>
      <w:r w:rsidRPr="00E35DB3">
        <w:rPr>
          <w:rFonts w:ascii="Arial" w:hAnsi="Arial" w:cs="Arial"/>
        </w:rPr>
        <w:t>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 Задача весенней уборки дорог и улиц от грунтовых наносов заключается в том, чтобы достигнуть уровня засоренности покрытий, меньшего допустимого уровня. А затем в процессе эксплуатации поддерживать состояние засоренности на допустимом уровне.</w:t>
      </w:r>
    </w:p>
    <w:p w14:paraId="2F1CA6FA" w14:textId="77777777" w:rsidR="00E35DB3" w:rsidRPr="00E35DB3" w:rsidRDefault="00E35DB3" w:rsidP="00E35DB3">
      <w:pPr>
        <w:jc w:val="center"/>
        <w:rPr>
          <w:rFonts w:ascii="Arial" w:hAnsi="Arial" w:cs="Arial"/>
          <w:b/>
        </w:rPr>
      </w:pPr>
    </w:p>
    <w:p w14:paraId="793E92E4" w14:textId="77777777" w:rsidR="00E35DB3" w:rsidRPr="00E35DB3" w:rsidRDefault="00E35DB3" w:rsidP="00E35DB3">
      <w:pPr>
        <w:jc w:val="center"/>
        <w:rPr>
          <w:rFonts w:ascii="Arial" w:hAnsi="Arial" w:cs="Arial"/>
          <w:b/>
        </w:rPr>
      </w:pPr>
      <w:r w:rsidRPr="00E35DB3">
        <w:rPr>
          <w:rFonts w:ascii="Arial" w:hAnsi="Arial" w:cs="Arial"/>
          <w:b/>
        </w:rPr>
        <w:t>Таблица 6.18. Требуемое количество спецмашин для механизированной уборки</w:t>
      </w:r>
    </w:p>
    <w:tbl>
      <w:tblPr>
        <w:tblStyle w:val="ab"/>
        <w:tblW w:w="0" w:type="auto"/>
        <w:tblInd w:w="108" w:type="dxa"/>
        <w:tblLook w:val="04A0" w:firstRow="1" w:lastRow="0" w:firstColumn="1" w:lastColumn="0" w:noHBand="0" w:noVBand="1"/>
      </w:tblPr>
      <w:tblGrid>
        <w:gridCol w:w="851"/>
        <w:gridCol w:w="4181"/>
        <w:gridCol w:w="2570"/>
        <w:gridCol w:w="2571"/>
      </w:tblGrid>
      <w:tr w:rsidR="00E35DB3" w:rsidRPr="00E35DB3" w14:paraId="6392A53E" w14:textId="77777777" w:rsidTr="004450E5">
        <w:tc>
          <w:tcPr>
            <w:tcW w:w="851" w:type="dxa"/>
          </w:tcPr>
          <w:p w14:paraId="70963F5E" w14:textId="77777777" w:rsidR="00E35DB3" w:rsidRPr="00E35DB3" w:rsidRDefault="00E35DB3" w:rsidP="00E35DB3">
            <w:pPr>
              <w:jc w:val="center"/>
              <w:rPr>
                <w:rFonts w:ascii="Arial" w:hAnsi="Arial" w:cs="Arial"/>
              </w:rPr>
            </w:pPr>
            <w:r w:rsidRPr="00E35DB3">
              <w:rPr>
                <w:rFonts w:ascii="Arial" w:hAnsi="Arial" w:cs="Arial"/>
              </w:rPr>
              <w:t>№ п/п</w:t>
            </w:r>
          </w:p>
        </w:tc>
        <w:tc>
          <w:tcPr>
            <w:tcW w:w="4181" w:type="dxa"/>
          </w:tcPr>
          <w:p w14:paraId="4F09F3CE" w14:textId="77777777" w:rsidR="00E35DB3" w:rsidRPr="00E35DB3" w:rsidRDefault="00E35DB3" w:rsidP="00E35DB3">
            <w:pPr>
              <w:rPr>
                <w:rFonts w:ascii="Arial" w:hAnsi="Arial" w:cs="Arial"/>
              </w:rPr>
            </w:pPr>
            <w:r w:rsidRPr="00E35DB3">
              <w:rPr>
                <w:rFonts w:ascii="Arial" w:hAnsi="Arial" w:cs="Arial"/>
              </w:rPr>
              <w:t>Наименование параметра</w:t>
            </w:r>
          </w:p>
        </w:tc>
        <w:tc>
          <w:tcPr>
            <w:tcW w:w="2570" w:type="dxa"/>
          </w:tcPr>
          <w:p w14:paraId="4BDB0D03" w14:textId="77777777" w:rsidR="00E35DB3" w:rsidRPr="00E35DB3" w:rsidRDefault="00E35DB3" w:rsidP="00E35DB3">
            <w:pPr>
              <w:jc w:val="center"/>
              <w:rPr>
                <w:rFonts w:ascii="Arial" w:hAnsi="Arial" w:cs="Arial"/>
              </w:rPr>
            </w:pPr>
            <w:r w:rsidRPr="00E35DB3">
              <w:rPr>
                <w:rFonts w:ascii="Arial" w:hAnsi="Arial" w:cs="Arial"/>
              </w:rPr>
              <w:t>Первая очередь</w:t>
            </w:r>
          </w:p>
        </w:tc>
        <w:tc>
          <w:tcPr>
            <w:tcW w:w="2571" w:type="dxa"/>
          </w:tcPr>
          <w:p w14:paraId="2D8F0A80" w14:textId="77777777" w:rsidR="00E35DB3" w:rsidRPr="00E35DB3" w:rsidRDefault="00E35DB3" w:rsidP="00E35DB3">
            <w:pPr>
              <w:jc w:val="center"/>
              <w:rPr>
                <w:rFonts w:ascii="Arial" w:hAnsi="Arial" w:cs="Arial"/>
              </w:rPr>
            </w:pPr>
            <w:r w:rsidRPr="00E35DB3">
              <w:rPr>
                <w:rFonts w:ascii="Arial" w:hAnsi="Arial" w:cs="Arial"/>
              </w:rPr>
              <w:t>Расчетный срок</w:t>
            </w:r>
          </w:p>
        </w:tc>
      </w:tr>
      <w:tr w:rsidR="00E35DB3" w:rsidRPr="00E35DB3" w14:paraId="6433C5FC" w14:textId="77777777" w:rsidTr="004450E5">
        <w:tc>
          <w:tcPr>
            <w:tcW w:w="851" w:type="dxa"/>
          </w:tcPr>
          <w:p w14:paraId="0BDA2613" w14:textId="77777777" w:rsidR="00E35DB3" w:rsidRPr="00E35DB3" w:rsidRDefault="00E35DB3" w:rsidP="00E35DB3">
            <w:pPr>
              <w:jc w:val="center"/>
              <w:rPr>
                <w:rFonts w:ascii="Arial" w:hAnsi="Arial" w:cs="Arial"/>
              </w:rPr>
            </w:pPr>
            <w:r w:rsidRPr="00E35DB3">
              <w:rPr>
                <w:rFonts w:ascii="Arial" w:hAnsi="Arial" w:cs="Arial"/>
              </w:rPr>
              <w:t>1.</w:t>
            </w:r>
          </w:p>
        </w:tc>
        <w:tc>
          <w:tcPr>
            <w:tcW w:w="4181" w:type="dxa"/>
          </w:tcPr>
          <w:p w14:paraId="4AF3659E" w14:textId="77777777" w:rsidR="00E35DB3" w:rsidRPr="00E35DB3" w:rsidRDefault="00E35DB3" w:rsidP="00E35DB3">
            <w:pPr>
              <w:rPr>
                <w:rFonts w:ascii="Arial" w:hAnsi="Arial" w:cs="Arial"/>
              </w:rPr>
            </w:pPr>
            <w:r w:rsidRPr="00E35DB3">
              <w:rPr>
                <w:rFonts w:ascii="Arial" w:hAnsi="Arial" w:cs="Arial"/>
              </w:rPr>
              <w:t>Площадь, подлежащая механизированной уборке (зимние работы), м².</w:t>
            </w:r>
          </w:p>
        </w:tc>
        <w:tc>
          <w:tcPr>
            <w:tcW w:w="2570" w:type="dxa"/>
            <w:vAlign w:val="center"/>
          </w:tcPr>
          <w:p w14:paraId="768E3982" w14:textId="77777777" w:rsidR="00E35DB3" w:rsidRPr="00E35DB3" w:rsidRDefault="00E35DB3" w:rsidP="00E35DB3">
            <w:pPr>
              <w:jc w:val="center"/>
              <w:rPr>
                <w:rFonts w:ascii="Arial" w:hAnsi="Arial" w:cs="Arial"/>
              </w:rPr>
            </w:pPr>
            <w:r w:rsidRPr="00E35DB3">
              <w:rPr>
                <w:rFonts w:ascii="Arial" w:hAnsi="Arial" w:cs="Arial"/>
                <w:color w:val="000000"/>
              </w:rPr>
              <w:t>1860000</w:t>
            </w:r>
          </w:p>
        </w:tc>
        <w:tc>
          <w:tcPr>
            <w:tcW w:w="2571" w:type="dxa"/>
            <w:vAlign w:val="center"/>
          </w:tcPr>
          <w:p w14:paraId="49412BA2" w14:textId="77777777" w:rsidR="00E35DB3" w:rsidRPr="00E35DB3" w:rsidRDefault="00E35DB3" w:rsidP="00E35DB3">
            <w:pPr>
              <w:jc w:val="center"/>
              <w:rPr>
                <w:rFonts w:ascii="Arial" w:hAnsi="Arial" w:cs="Arial"/>
              </w:rPr>
            </w:pPr>
            <w:r w:rsidRPr="00E35DB3">
              <w:rPr>
                <w:rFonts w:ascii="Arial" w:hAnsi="Arial" w:cs="Arial"/>
                <w:color w:val="000000"/>
              </w:rPr>
              <w:t>1920000</w:t>
            </w:r>
          </w:p>
        </w:tc>
      </w:tr>
      <w:tr w:rsidR="00E35DB3" w:rsidRPr="00E35DB3" w14:paraId="1EE65C03" w14:textId="77777777" w:rsidTr="004450E5">
        <w:tc>
          <w:tcPr>
            <w:tcW w:w="851" w:type="dxa"/>
          </w:tcPr>
          <w:p w14:paraId="313F301C" w14:textId="77777777" w:rsidR="00E35DB3" w:rsidRPr="00E35DB3" w:rsidRDefault="00E35DB3" w:rsidP="00E35DB3">
            <w:pPr>
              <w:jc w:val="center"/>
              <w:rPr>
                <w:rFonts w:ascii="Arial" w:hAnsi="Arial" w:cs="Arial"/>
              </w:rPr>
            </w:pPr>
            <w:r w:rsidRPr="00E35DB3">
              <w:rPr>
                <w:rFonts w:ascii="Arial" w:hAnsi="Arial" w:cs="Arial"/>
              </w:rPr>
              <w:t>2.</w:t>
            </w:r>
          </w:p>
        </w:tc>
        <w:tc>
          <w:tcPr>
            <w:tcW w:w="4181" w:type="dxa"/>
          </w:tcPr>
          <w:p w14:paraId="60257AA9" w14:textId="77777777" w:rsidR="00E35DB3" w:rsidRPr="00E35DB3" w:rsidRDefault="00E35DB3" w:rsidP="00E35DB3">
            <w:pPr>
              <w:rPr>
                <w:rFonts w:ascii="Arial" w:hAnsi="Arial" w:cs="Arial"/>
              </w:rPr>
            </w:pPr>
            <w:r w:rsidRPr="00E35DB3">
              <w:rPr>
                <w:rFonts w:ascii="Arial" w:hAnsi="Arial" w:cs="Arial"/>
              </w:rPr>
              <w:t>Площадь, подлежащая механизированной уборке (летние работы), м².</w:t>
            </w:r>
          </w:p>
        </w:tc>
        <w:tc>
          <w:tcPr>
            <w:tcW w:w="2570" w:type="dxa"/>
            <w:vAlign w:val="center"/>
          </w:tcPr>
          <w:p w14:paraId="18DF9318" w14:textId="77777777" w:rsidR="00E35DB3" w:rsidRPr="00E35DB3" w:rsidRDefault="00E35DB3" w:rsidP="00E35DB3">
            <w:pPr>
              <w:jc w:val="center"/>
              <w:rPr>
                <w:rFonts w:ascii="Arial" w:hAnsi="Arial" w:cs="Arial"/>
                <w:highlight w:val="yellow"/>
              </w:rPr>
            </w:pPr>
            <w:r w:rsidRPr="00E35DB3">
              <w:rPr>
                <w:rFonts w:ascii="Arial" w:hAnsi="Arial" w:cs="Arial"/>
                <w:color w:val="000000"/>
              </w:rPr>
              <w:t>1860000</w:t>
            </w:r>
          </w:p>
        </w:tc>
        <w:tc>
          <w:tcPr>
            <w:tcW w:w="2571" w:type="dxa"/>
            <w:vAlign w:val="center"/>
          </w:tcPr>
          <w:p w14:paraId="541AB032" w14:textId="77777777" w:rsidR="00E35DB3" w:rsidRPr="00E35DB3" w:rsidRDefault="00E35DB3" w:rsidP="00E35DB3">
            <w:pPr>
              <w:jc w:val="center"/>
              <w:rPr>
                <w:rFonts w:ascii="Arial" w:hAnsi="Arial" w:cs="Arial"/>
                <w:highlight w:val="yellow"/>
              </w:rPr>
            </w:pPr>
            <w:r w:rsidRPr="00E35DB3">
              <w:rPr>
                <w:rFonts w:ascii="Arial" w:hAnsi="Arial" w:cs="Arial"/>
                <w:color w:val="000000"/>
              </w:rPr>
              <w:t>1920000</w:t>
            </w:r>
          </w:p>
        </w:tc>
      </w:tr>
      <w:tr w:rsidR="00E35DB3" w:rsidRPr="00E35DB3" w14:paraId="49C321F3" w14:textId="77777777" w:rsidTr="004450E5">
        <w:tc>
          <w:tcPr>
            <w:tcW w:w="851" w:type="dxa"/>
          </w:tcPr>
          <w:p w14:paraId="06649D82" w14:textId="77777777" w:rsidR="00E35DB3" w:rsidRPr="00E35DB3" w:rsidRDefault="00E35DB3" w:rsidP="00E35DB3">
            <w:pPr>
              <w:jc w:val="center"/>
              <w:rPr>
                <w:rFonts w:ascii="Arial" w:hAnsi="Arial" w:cs="Arial"/>
              </w:rPr>
            </w:pPr>
            <w:r w:rsidRPr="00E35DB3">
              <w:rPr>
                <w:rFonts w:ascii="Arial" w:hAnsi="Arial" w:cs="Arial"/>
              </w:rPr>
              <w:t>3.</w:t>
            </w:r>
          </w:p>
        </w:tc>
        <w:tc>
          <w:tcPr>
            <w:tcW w:w="4181" w:type="dxa"/>
          </w:tcPr>
          <w:p w14:paraId="5CFB4377" w14:textId="77777777" w:rsidR="00E35DB3" w:rsidRPr="00E35DB3" w:rsidRDefault="00E35DB3" w:rsidP="00E35DB3">
            <w:pPr>
              <w:rPr>
                <w:rFonts w:ascii="Arial" w:hAnsi="Arial" w:cs="Arial"/>
              </w:rPr>
            </w:pPr>
            <w:r w:rsidRPr="00E35DB3">
              <w:rPr>
                <w:rFonts w:ascii="Arial" w:hAnsi="Arial" w:cs="Arial"/>
              </w:rPr>
              <w:t>Необходимое количество автомобилей и техники:</w:t>
            </w:r>
          </w:p>
        </w:tc>
        <w:tc>
          <w:tcPr>
            <w:tcW w:w="2570" w:type="dxa"/>
            <w:vAlign w:val="center"/>
          </w:tcPr>
          <w:p w14:paraId="2E5811C2" w14:textId="77777777" w:rsidR="00E35DB3" w:rsidRPr="00E35DB3" w:rsidRDefault="00E35DB3" w:rsidP="00E35DB3">
            <w:pPr>
              <w:jc w:val="center"/>
              <w:rPr>
                <w:rFonts w:ascii="Arial" w:hAnsi="Arial" w:cs="Arial"/>
              </w:rPr>
            </w:pPr>
            <w:r w:rsidRPr="00E35DB3">
              <w:rPr>
                <w:rFonts w:ascii="Arial" w:hAnsi="Arial" w:cs="Arial"/>
              </w:rPr>
              <w:t>10</w:t>
            </w:r>
          </w:p>
        </w:tc>
        <w:tc>
          <w:tcPr>
            <w:tcW w:w="2571" w:type="dxa"/>
            <w:vAlign w:val="center"/>
          </w:tcPr>
          <w:p w14:paraId="03AE1E0A" w14:textId="77777777" w:rsidR="00E35DB3" w:rsidRPr="00E35DB3" w:rsidRDefault="00E35DB3" w:rsidP="00E35DB3">
            <w:pPr>
              <w:jc w:val="center"/>
              <w:rPr>
                <w:rFonts w:ascii="Arial" w:hAnsi="Arial" w:cs="Arial"/>
              </w:rPr>
            </w:pPr>
            <w:r w:rsidRPr="00E35DB3">
              <w:rPr>
                <w:rFonts w:ascii="Arial" w:hAnsi="Arial" w:cs="Arial"/>
              </w:rPr>
              <w:t>11</w:t>
            </w:r>
          </w:p>
        </w:tc>
      </w:tr>
      <w:tr w:rsidR="00E35DB3" w:rsidRPr="00E35DB3" w14:paraId="79959AE2" w14:textId="77777777" w:rsidTr="004450E5">
        <w:tc>
          <w:tcPr>
            <w:tcW w:w="851" w:type="dxa"/>
          </w:tcPr>
          <w:p w14:paraId="5DFA4995" w14:textId="77777777" w:rsidR="00E35DB3" w:rsidRPr="00E35DB3" w:rsidRDefault="00E35DB3" w:rsidP="00E35DB3">
            <w:pPr>
              <w:jc w:val="center"/>
              <w:rPr>
                <w:rFonts w:ascii="Arial" w:hAnsi="Arial" w:cs="Arial"/>
              </w:rPr>
            </w:pPr>
            <w:r w:rsidRPr="00E35DB3">
              <w:rPr>
                <w:rFonts w:ascii="Arial" w:hAnsi="Arial" w:cs="Arial"/>
              </w:rPr>
              <w:t>3.1.</w:t>
            </w:r>
          </w:p>
        </w:tc>
        <w:tc>
          <w:tcPr>
            <w:tcW w:w="4181" w:type="dxa"/>
          </w:tcPr>
          <w:p w14:paraId="65E5BEF4" w14:textId="77777777" w:rsidR="00E35DB3" w:rsidRPr="00E35DB3" w:rsidRDefault="00E35DB3" w:rsidP="00E35DB3">
            <w:pPr>
              <w:rPr>
                <w:rFonts w:ascii="Arial" w:hAnsi="Arial" w:cs="Arial"/>
              </w:rPr>
            </w:pPr>
            <w:r w:rsidRPr="00E35DB3">
              <w:rPr>
                <w:rFonts w:ascii="Arial" w:hAnsi="Arial" w:cs="Arial"/>
              </w:rPr>
              <w:t>подметально-уборочных машин ПУМ-99</w:t>
            </w:r>
          </w:p>
        </w:tc>
        <w:tc>
          <w:tcPr>
            <w:tcW w:w="2570" w:type="dxa"/>
            <w:vAlign w:val="center"/>
          </w:tcPr>
          <w:p w14:paraId="39DB9113" w14:textId="77777777" w:rsidR="00E35DB3" w:rsidRPr="00E35DB3" w:rsidRDefault="00E35DB3" w:rsidP="00E35DB3">
            <w:pPr>
              <w:jc w:val="center"/>
              <w:rPr>
                <w:rFonts w:ascii="Arial" w:hAnsi="Arial" w:cs="Arial"/>
              </w:rPr>
            </w:pPr>
            <w:r w:rsidRPr="00E35DB3">
              <w:rPr>
                <w:rFonts w:ascii="Arial" w:hAnsi="Arial" w:cs="Arial"/>
              </w:rPr>
              <w:t>3</w:t>
            </w:r>
          </w:p>
        </w:tc>
        <w:tc>
          <w:tcPr>
            <w:tcW w:w="2571" w:type="dxa"/>
            <w:vAlign w:val="center"/>
          </w:tcPr>
          <w:p w14:paraId="37595819" w14:textId="77777777" w:rsidR="00E35DB3" w:rsidRPr="00E35DB3" w:rsidRDefault="00E35DB3" w:rsidP="00E35DB3">
            <w:pPr>
              <w:jc w:val="center"/>
              <w:rPr>
                <w:rFonts w:ascii="Arial" w:hAnsi="Arial" w:cs="Arial"/>
              </w:rPr>
            </w:pPr>
            <w:r w:rsidRPr="00E35DB3">
              <w:rPr>
                <w:rFonts w:ascii="Arial" w:hAnsi="Arial" w:cs="Arial"/>
              </w:rPr>
              <w:t>4</w:t>
            </w:r>
          </w:p>
        </w:tc>
      </w:tr>
      <w:tr w:rsidR="00E35DB3" w:rsidRPr="00E35DB3" w14:paraId="3E5BEC24" w14:textId="77777777" w:rsidTr="004450E5">
        <w:tc>
          <w:tcPr>
            <w:tcW w:w="851" w:type="dxa"/>
          </w:tcPr>
          <w:p w14:paraId="7B63CE34" w14:textId="77777777" w:rsidR="00E35DB3" w:rsidRPr="00E35DB3" w:rsidRDefault="00E35DB3" w:rsidP="00E35DB3">
            <w:pPr>
              <w:jc w:val="center"/>
              <w:rPr>
                <w:rFonts w:ascii="Arial" w:hAnsi="Arial" w:cs="Arial"/>
              </w:rPr>
            </w:pPr>
            <w:r w:rsidRPr="00E35DB3">
              <w:rPr>
                <w:rFonts w:ascii="Arial" w:hAnsi="Arial" w:cs="Arial"/>
              </w:rPr>
              <w:lastRenderedPageBreak/>
              <w:t>3.2.</w:t>
            </w:r>
          </w:p>
        </w:tc>
        <w:tc>
          <w:tcPr>
            <w:tcW w:w="4181" w:type="dxa"/>
          </w:tcPr>
          <w:p w14:paraId="3EEA95B4" w14:textId="77777777" w:rsidR="00E35DB3" w:rsidRPr="00E35DB3" w:rsidRDefault="00E35DB3" w:rsidP="00E35DB3">
            <w:pPr>
              <w:rPr>
                <w:rFonts w:ascii="Arial" w:hAnsi="Arial" w:cs="Arial"/>
              </w:rPr>
            </w:pPr>
            <w:r w:rsidRPr="00E35DB3">
              <w:rPr>
                <w:rFonts w:ascii="Arial" w:hAnsi="Arial" w:cs="Arial"/>
              </w:rPr>
              <w:t xml:space="preserve">комбинированных дорожных машин (поливомоечные, снегоочистители, транспорт для посыпки </w:t>
            </w:r>
            <w:proofErr w:type="spellStart"/>
            <w:r w:rsidRPr="00E35DB3">
              <w:rPr>
                <w:rFonts w:ascii="Arial" w:hAnsi="Arial" w:cs="Arial"/>
              </w:rPr>
              <w:t>противогололёдных</w:t>
            </w:r>
            <w:proofErr w:type="spellEnd"/>
            <w:r w:rsidRPr="00E35DB3">
              <w:rPr>
                <w:rFonts w:ascii="Arial" w:hAnsi="Arial" w:cs="Arial"/>
              </w:rPr>
              <w:t xml:space="preserve"> реагентов) МКДС 4107</w:t>
            </w:r>
          </w:p>
        </w:tc>
        <w:tc>
          <w:tcPr>
            <w:tcW w:w="2570" w:type="dxa"/>
            <w:vAlign w:val="center"/>
          </w:tcPr>
          <w:p w14:paraId="487DFB1F" w14:textId="77777777" w:rsidR="00E35DB3" w:rsidRPr="00E35DB3" w:rsidRDefault="00E35DB3" w:rsidP="00E35DB3">
            <w:pPr>
              <w:jc w:val="center"/>
              <w:rPr>
                <w:rFonts w:ascii="Arial" w:hAnsi="Arial" w:cs="Arial"/>
              </w:rPr>
            </w:pPr>
            <w:r w:rsidRPr="00E35DB3">
              <w:rPr>
                <w:rFonts w:ascii="Arial" w:hAnsi="Arial" w:cs="Arial"/>
              </w:rPr>
              <w:t>5</w:t>
            </w:r>
          </w:p>
        </w:tc>
        <w:tc>
          <w:tcPr>
            <w:tcW w:w="2571" w:type="dxa"/>
            <w:vAlign w:val="center"/>
          </w:tcPr>
          <w:p w14:paraId="2417C136" w14:textId="77777777" w:rsidR="00E35DB3" w:rsidRPr="00E35DB3" w:rsidRDefault="00E35DB3" w:rsidP="00E35DB3">
            <w:pPr>
              <w:jc w:val="center"/>
              <w:rPr>
                <w:rFonts w:ascii="Arial" w:hAnsi="Arial" w:cs="Arial"/>
              </w:rPr>
            </w:pPr>
            <w:r w:rsidRPr="00E35DB3">
              <w:rPr>
                <w:rFonts w:ascii="Arial" w:hAnsi="Arial" w:cs="Arial"/>
              </w:rPr>
              <w:t>5</w:t>
            </w:r>
          </w:p>
        </w:tc>
      </w:tr>
      <w:tr w:rsidR="00E35DB3" w:rsidRPr="00E35DB3" w14:paraId="34C5903F" w14:textId="77777777" w:rsidTr="004450E5">
        <w:tc>
          <w:tcPr>
            <w:tcW w:w="851" w:type="dxa"/>
          </w:tcPr>
          <w:p w14:paraId="677EEB68" w14:textId="77777777" w:rsidR="00E35DB3" w:rsidRPr="00E35DB3" w:rsidRDefault="00E35DB3" w:rsidP="00E35DB3">
            <w:pPr>
              <w:jc w:val="center"/>
              <w:rPr>
                <w:rFonts w:ascii="Arial" w:hAnsi="Arial" w:cs="Arial"/>
              </w:rPr>
            </w:pPr>
            <w:r w:rsidRPr="00E35DB3">
              <w:rPr>
                <w:rFonts w:ascii="Arial" w:hAnsi="Arial" w:cs="Arial"/>
              </w:rPr>
              <w:t>3.3.</w:t>
            </w:r>
          </w:p>
        </w:tc>
        <w:tc>
          <w:tcPr>
            <w:tcW w:w="4181" w:type="dxa"/>
          </w:tcPr>
          <w:p w14:paraId="0B19D5D1" w14:textId="77777777" w:rsidR="00E35DB3" w:rsidRPr="00E35DB3" w:rsidRDefault="00E35DB3" w:rsidP="00E35DB3">
            <w:pPr>
              <w:rPr>
                <w:rFonts w:ascii="Arial" w:hAnsi="Arial" w:cs="Arial"/>
              </w:rPr>
            </w:pPr>
            <w:r w:rsidRPr="00E35DB3">
              <w:rPr>
                <w:rFonts w:ascii="Arial" w:hAnsi="Arial" w:cs="Arial"/>
              </w:rPr>
              <w:t>Снегопогрузчиков</w:t>
            </w:r>
            <w:r w:rsidRPr="00E35DB3">
              <w:rPr>
                <w:rFonts w:ascii="Arial" w:hAnsi="Arial" w:cs="Arial"/>
                <w:b/>
              </w:rPr>
              <w:t xml:space="preserve"> </w:t>
            </w:r>
            <w:r w:rsidRPr="00E35DB3">
              <w:rPr>
                <w:rFonts w:ascii="Arial" w:hAnsi="Arial" w:cs="Arial"/>
              </w:rPr>
              <w:t>КО-206</w:t>
            </w:r>
          </w:p>
        </w:tc>
        <w:tc>
          <w:tcPr>
            <w:tcW w:w="2570" w:type="dxa"/>
            <w:vAlign w:val="center"/>
          </w:tcPr>
          <w:p w14:paraId="792C6F04" w14:textId="77777777" w:rsidR="00E35DB3" w:rsidRPr="00E35DB3" w:rsidRDefault="00E35DB3" w:rsidP="00E35DB3">
            <w:pPr>
              <w:jc w:val="center"/>
              <w:rPr>
                <w:rFonts w:ascii="Arial" w:hAnsi="Arial" w:cs="Arial"/>
              </w:rPr>
            </w:pPr>
            <w:r w:rsidRPr="00E35DB3">
              <w:rPr>
                <w:rFonts w:ascii="Arial" w:hAnsi="Arial" w:cs="Arial"/>
              </w:rPr>
              <w:t>1</w:t>
            </w:r>
          </w:p>
        </w:tc>
        <w:tc>
          <w:tcPr>
            <w:tcW w:w="2571" w:type="dxa"/>
            <w:vAlign w:val="center"/>
          </w:tcPr>
          <w:p w14:paraId="38ABE038" w14:textId="77777777" w:rsidR="00E35DB3" w:rsidRPr="00E35DB3" w:rsidRDefault="00E35DB3" w:rsidP="00E35DB3">
            <w:pPr>
              <w:jc w:val="center"/>
              <w:rPr>
                <w:rFonts w:ascii="Arial" w:hAnsi="Arial" w:cs="Arial"/>
              </w:rPr>
            </w:pPr>
            <w:r w:rsidRPr="00E35DB3">
              <w:rPr>
                <w:rFonts w:ascii="Arial" w:hAnsi="Arial" w:cs="Arial"/>
              </w:rPr>
              <w:t>1</w:t>
            </w:r>
          </w:p>
        </w:tc>
      </w:tr>
      <w:tr w:rsidR="00E35DB3" w:rsidRPr="00E35DB3" w14:paraId="31250DBC" w14:textId="77777777" w:rsidTr="004450E5">
        <w:trPr>
          <w:trHeight w:val="179"/>
        </w:trPr>
        <w:tc>
          <w:tcPr>
            <w:tcW w:w="851" w:type="dxa"/>
          </w:tcPr>
          <w:p w14:paraId="1A3B9ACE" w14:textId="77777777" w:rsidR="00E35DB3" w:rsidRPr="00E35DB3" w:rsidRDefault="00E35DB3" w:rsidP="00E35DB3">
            <w:pPr>
              <w:jc w:val="center"/>
              <w:rPr>
                <w:rFonts w:ascii="Arial" w:hAnsi="Arial" w:cs="Arial"/>
              </w:rPr>
            </w:pPr>
            <w:r w:rsidRPr="00E35DB3">
              <w:rPr>
                <w:rFonts w:ascii="Arial" w:hAnsi="Arial" w:cs="Arial"/>
              </w:rPr>
              <w:t>3.4.</w:t>
            </w:r>
          </w:p>
        </w:tc>
        <w:tc>
          <w:tcPr>
            <w:tcW w:w="4181" w:type="dxa"/>
          </w:tcPr>
          <w:p w14:paraId="7BAE831C" w14:textId="77777777" w:rsidR="00E35DB3" w:rsidRPr="00E35DB3" w:rsidRDefault="00E35DB3" w:rsidP="00E35DB3">
            <w:pPr>
              <w:rPr>
                <w:rFonts w:ascii="Arial" w:hAnsi="Arial" w:cs="Arial"/>
              </w:rPr>
            </w:pPr>
            <w:r w:rsidRPr="00E35DB3">
              <w:rPr>
                <w:rFonts w:ascii="Arial" w:hAnsi="Arial" w:cs="Arial"/>
              </w:rPr>
              <w:t xml:space="preserve">Самосвалов </w:t>
            </w:r>
            <w:r w:rsidRPr="00E35DB3">
              <w:rPr>
                <w:rFonts w:ascii="Arial" w:hAnsi="Arial" w:cs="Arial"/>
                <w:color w:val="000000"/>
              </w:rPr>
              <w:t>КамАЗ-55111</w:t>
            </w:r>
          </w:p>
        </w:tc>
        <w:tc>
          <w:tcPr>
            <w:tcW w:w="2570" w:type="dxa"/>
            <w:vAlign w:val="center"/>
          </w:tcPr>
          <w:p w14:paraId="70E8C4CD" w14:textId="77777777" w:rsidR="00E35DB3" w:rsidRPr="00E35DB3" w:rsidRDefault="00E35DB3" w:rsidP="00E35DB3">
            <w:pPr>
              <w:jc w:val="center"/>
              <w:rPr>
                <w:rFonts w:ascii="Arial" w:hAnsi="Arial" w:cs="Arial"/>
              </w:rPr>
            </w:pPr>
            <w:r w:rsidRPr="00E35DB3">
              <w:rPr>
                <w:rFonts w:ascii="Arial" w:hAnsi="Arial" w:cs="Arial"/>
              </w:rPr>
              <w:t>1</w:t>
            </w:r>
          </w:p>
        </w:tc>
        <w:tc>
          <w:tcPr>
            <w:tcW w:w="2571" w:type="dxa"/>
            <w:vAlign w:val="center"/>
          </w:tcPr>
          <w:p w14:paraId="2CD2E196" w14:textId="77777777" w:rsidR="00E35DB3" w:rsidRPr="00E35DB3" w:rsidRDefault="00E35DB3" w:rsidP="00E35DB3">
            <w:pPr>
              <w:jc w:val="center"/>
              <w:rPr>
                <w:rFonts w:ascii="Arial" w:hAnsi="Arial" w:cs="Arial"/>
              </w:rPr>
            </w:pPr>
            <w:r w:rsidRPr="00E35DB3">
              <w:rPr>
                <w:rFonts w:ascii="Arial" w:hAnsi="Arial" w:cs="Arial"/>
              </w:rPr>
              <w:t>1</w:t>
            </w:r>
          </w:p>
        </w:tc>
      </w:tr>
    </w:tbl>
    <w:p w14:paraId="17CD138F" w14:textId="155D6F32" w:rsidR="00E35DB3" w:rsidRDefault="00E35DB3" w:rsidP="00E35DB3">
      <w:pPr>
        <w:tabs>
          <w:tab w:val="left" w:pos="2715"/>
        </w:tabs>
        <w:rPr>
          <w:rFonts w:ascii="Arial" w:hAnsi="Arial" w:cs="Arial"/>
        </w:rPr>
      </w:pPr>
    </w:p>
    <w:p w14:paraId="37EA68A3" w14:textId="77777777" w:rsidR="004450E5" w:rsidRPr="004450E5" w:rsidRDefault="004450E5" w:rsidP="004450E5">
      <w:pPr>
        <w:jc w:val="center"/>
        <w:rPr>
          <w:rFonts w:ascii="Arial" w:eastAsia="Calibri" w:hAnsi="Arial" w:cs="Arial"/>
          <w:b/>
        </w:rPr>
      </w:pPr>
      <w:r w:rsidRPr="004450E5">
        <w:rPr>
          <w:rFonts w:ascii="Arial" w:eastAsia="Calibri" w:hAnsi="Arial" w:cs="Arial"/>
          <w:b/>
        </w:rPr>
        <w:t>7.ТРАНСПОРТНО-ПРОИЗВОДСТВЕННЫЕ БАЗЫ</w:t>
      </w:r>
    </w:p>
    <w:p w14:paraId="36BD137A" w14:textId="77777777" w:rsidR="004450E5" w:rsidRPr="004450E5" w:rsidRDefault="004450E5" w:rsidP="004450E5">
      <w:pPr>
        <w:pStyle w:val="af1"/>
        <w:spacing w:before="0" w:beforeAutospacing="0" w:after="0" w:afterAutospacing="0"/>
        <w:ind w:firstLine="708"/>
        <w:jc w:val="both"/>
        <w:rPr>
          <w:rFonts w:ascii="Arial" w:hAnsi="Arial" w:cs="Arial"/>
        </w:rPr>
      </w:pPr>
      <w:r w:rsidRPr="004450E5">
        <w:rPr>
          <w:rFonts w:ascii="Arial" w:hAnsi="Arial" w:cs="Arial"/>
        </w:rPr>
        <w:t>Транспортно-производственные (производственно-ремонтные) базы предназначены для хранения, технического обслуживания и ремонта машин и механизмов, необходимых для вывоза бытовых отходов и содержания дорог. В производственных корпусах типовой базы размещены отделения ежедневного, первого и второго технических обслуживании, текущего ремонта, агрегатное, слесарно-механическое, малярное, шиноремонтное, электротехническое, аккумуляторное, дорожных машин и механизмов, тепловое (кузнечно-сварочное и термические участки), гидромеханизмов, а также склады запасных частей, резины, смазочных материалов и другие.</w:t>
      </w:r>
    </w:p>
    <w:p w14:paraId="0EA0F622" w14:textId="77777777" w:rsidR="004450E5" w:rsidRPr="004450E5" w:rsidRDefault="004450E5" w:rsidP="004450E5">
      <w:pPr>
        <w:pStyle w:val="af1"/>
        <w:spacing w:before="0" w:beforeAutospacing="0" w:after="0" w:afterAutospacing="0"/>
        <w:ind w:firstLine="708"/>
        <w:jc w:val="both"/>
        <w:rPr>
          <w:rFonts w:ascii="Arial" w:hAnsi="Arial" w:cs="Arial"/>
        </w:rPr>
      </w:pPr>
      <w:r w:rsidRPr="004450E5">
        <w:rPr>
          <w:rFonts w:ascii="Arial" w:hAnsi="Arial" w:cs="Arial"/>
        </w:rPr>
        <w:t xml:space="preserve">Линия ежедневного обслуживания оборудована механизированной </w:t>
      </w:r>
      <w:proofErr w:type="spellStart"/>
      <w:r w:rsidRPr="004450E5">
        <w:rPr>
          <w:rFonts w:ascii="Arial" w:hAnsi="Arial" w:cs="Arial"/>
        </w:rPr>
        <w:t>струенаправленной</w:t>
      </w:r>
      <w:proofErr w:type="spellEnd"/>
      <w:r w:rsidRPr="004450E5">
        <w:rPr>
          <w:rFonts w:ascii="Arial" w:hAnsi="Arial" w:cs="Arial"/>
        </w:rPr>
        <w:t xml:space="preserve"> моечной установкой, конструкция которой обеспечивает хорошие условия для работы мойщика (при правильной эксплуатации установки исключена возможность попадания на него воды). Подача воды, воздуха, смазочных материалов и спуск отработавшего масла из машины при ТО-1, ТО-2 и текущем ремонте осуществляется через централизованную систему. Въезды и выезды машин оборудованы воздушными завесами.</w:t>
      </w:r>
    </w:p>
    <w:p w14:paraId="500F1C6A" w14:textId="77777777" w:rsidR="004450E5" w:rsidRPr="004450E5" w:rsidRDefault="004450E5" w:rsidP="004450E5">
      <w:pPr>
        <w:pStyle w:val="af1"/>
        <w:spacing w:before="0" w:beforeAutospacing="0" w:after="0" w:afterAutospacing="0"/>
        <w:ind w:firstLine="708"/>
        <w:jc w:val="both"/>
        <w:rPr>
          <w:rFonts w:ascii="Arial" w:hAnsi="Arial" w:cs="Arial"/>
        </w:rPr>
      </w:pPr>
      <w:r w:rsidRPr="004450E5">
        <w:rPr>
          <w:rFonts w:ascii="Arial" w:hAnsi="Arial" w:cs="Arial"/>
        </w:rPr>
        <w:t xml:space="preserve">В агрегатном отделении моют машину, контролируют ее техническое состояние и ремонтируют узлы и детали. Для моечных операций предусмотрена моечно-выварочная ванна, для испытания установлены соответствующие стенды. </w:t>
      </w:r>
    </w:p>
    <w:p w14:paraId="6EC1F2D6" w14:textId="77777777" w:rsidR="004450E5" w:rsidRPr="004450E5" w:rsidRDefault="004450E5" w:rsidP="004450E5">
      <w:pPr>
        <w:pStyle w:val="af1"/>
        <w:spacing w:before="0" w:beforeAutospacing="0" w:after="0" w:afterAutospacing="0"/>
        <w:ind w:firstLine="708"/>
        <w:jc w:val="both"/>
        <w:rPr>
          <w:rFonts w:ascii="Arial" w:hAnsi="Arial" w:cs="Arial"/>
        </w:rPr>
      </w:pPr>
      <w:r w:rsidRPr="004450E5">
        <w:rPr>
          <w:rFonts w:ascii="Arial" w:hAnsi="Arial" w:cs="Arial"/>
        </w:rPr>
        <w:t xml:space="preserve">В слесарно-механическом отделении производят механическую обработку восстанавливаемых и изготовляемых запасных частей к автомобилям и специальным агрегатам уборочных машин. Слесарно-подгоночные работы выполняют на верстаках с помощью соответствующих приспособлений. Малярное отделение предназначено для окраски машин безвоздушным распыливанием; оно оборудовано двумя </w:t>
      </w:r>
      <w:proofErr w:type="spellStart"/>
      <w:r w:rsidRPr="004450E5">
        <w:rPr>
          <w:rFonts w:ascii="Arial" w:hAnsi="Arial" w:cs="Arial"/>
        </w:rPr>
        <w:t>гидрофильтрами</w:t>
      </w:r>
      <w:proofErr w:type="spellEnd"/>
      <w:r w:rsidRPr="004450E5">
        <w:rPr>
          <w:rFonts w:ascii="Arial" w:hAnsi="Arial" w:cs="Arial"/>
        </w:rPr>
        <w:t xml:space="preserve">. В шиномонтажном отделении производят монтаж и демонтаж покрышек и </w:t>
      </w:r>
      <w:proofErr w:type="spellStart"/>
      <w:r w:rsidRPr="004450E5">
        <w:rPr>
          <w:rFonts w:ascii="Arial" w:hAnsi="Arial" w:cs="Arial"/>
        </w:rPr>
        <w:t>электровулканизацию</w:t>
      </w:r>
      <w:proofErr w:type="spellEnd"/>
      <w:r w:rsidRPr="004450E5">
        <w:rPr>
          <w:rFonts w:ascii="Arial" w:hAnsi="Arial" w:cs="Arial"/>
        </w:rPr>
        <w:t xml:space="preserve"> камер. Отделение приборов питания и электрооборудования расположено в изолированном помещении, оснащенном оборудованием для проведения точного контроля и регулировки приборов питания. Аккумуляторное отделение предусмотрено для текущего ремонта, зарядки и подзарядки аккумуляторов, производства дистиллированной воды. В тепловом отделении сосредоточены кузнечные, термические, электро- и газосварочные работы. В отделении имеется место для одной машины, оборудованное гидроподъемником, которое предназначено для электро- и газосварочных работ непосредственно на машине. Отделение ремонта гидромеханизмов оборудовано </w:t>
      </w:r>
      <w:proofErr w:type="spellStart"/>
      <w:r w:rsidRPr="004450E5">
        <w:rPr>
          <w:rFonts w:ascii="Arial" w:hAnsi="Arial" w:cs="Arial"/>
        </w:rPr>
        <w:t>гидростендами</w:t>
      </w:r>
      <w:proofErr w:type="spellEnd"/>
      <w:r w:rsidRPr="004450E5">
        <w:rPr>
          <w:rFonts w:ascii="Arial" w:hAnsi="Arial" w:cs="Arial"/>
        </w:rPr>
        <w:t>.</w:t>
      </w:r>
    </w:p>
    <w:p w14:paraId="218DDDE7" w14:textId="77777777" w:rsidR="004450E5" w:rsidRPr="004450E5" w:rsidRDefault="004450E5" w:rsidP="004450E5">
      <w:pPr>
        <w:pStyle w:val="af1"/>
        <w:spacing w:before="0" w:beforeAutospacing="0" w:after="0" w:afterAutospacing="0"/>
        <w:ind w:firstLine="708"/>
        <w:jc w:val="both"/>
        <w:rPr>
          <w:rFonts w:ascii="Arial" w:hAnsi="Arial" w:cs="Arial"/>
        </w:rPr>
      </w:pPr>
      <w:r w:rsidRPr="004450E5">
        <w:rPr>
          <w:rFonts w:ascii="Arial" w:hAnsi="Arial" w:cs="Arial"/>
        </w:rPr>
        <w:t xml:space="preserve">В производственных корпусах базы располагаются также медницко-жестяницкое, </w:t>
      </w:r>
      <w:proofErr w:type="spellStart"/>
      <w:r w:rsidRPr="004450E5">
        <w:rPr>
          <w:rFonts w:ascii="Arial" w:hAnsi="Arial" w:cs="Arial"/>
        </w:rPr>
        <w:t>деревоотделочное</w:t>
      </w:r>
      <w:proofErr w:type="spellEnd"/>
      <w:r w:rsidRPr="004450E5">
        <w:rPr>
          <w:rFonts w:ascii="Arial" w:hAnsi="Arial" w:cs="Arial"/>
        </w:rPr>
        <w:t xml:space="preserve"> и обойное отделения.</w:t>
      </w:r>
    </w:p>
    <w:p w14:paraId="5A869898" w14:textId="419CAB1B" w:rsidR="004450E5" w:rsidRPr="004450E5" w:rsidRDefault="004450E5" w:rsidP="004450E5">
      <w:pPr>
        <w:pStyle w:val="af1"/>
        <w:spacing w:before="0" w:beforeAutospacing="0" w:after="0" w:afterAutospacing="0"/>
        <w:ind w:firstLine="708"/>
        <w:jc w:val="both"/>
        <w:rPr>
          <w:rFonts w:ascii="Arial" w:hAnsi="Arial" w:cs="Arial"/>
        </w:rPr>
      </w:pPr>
      <w:r w:rsidRPr="004450E5">
        <w:rPr>
          <w:rFonts w:ascii="Arial" w:hAnsi="Arial" w:cs="Arial"/>
        </w:rPr>
        <w:t xml:space="preserve">Рассмотрим состав типовых транспортно-производственных (производственно-ремонтных) баз на 50 и 100 автомобилей для вывоза бытовых отходов </w:t>
      </w:r>
      <w:r w:rsidRPr="004450E5">
        <w:rPr>
          <w:rFonts w:ascii="Arial" w:hAnsi="Arial" w:cs="Arial"/>
        </w:rPr>
        <w:t>и уборки</w:t>
      </w:r>
      <w:r w:rsidRPr="004450E5">
        <w:rPr>
          <w:rFonts w:ascii="Arial" w:hAnsi="Arial" w:cs="Arial"/>
        </w:rPr>
        <w:t xml:space="preserve"> дорожных покрытий.</w:t>
      </w:r>
    </w:p>
    <w:p w14:paraId="7898E977" w14:textId="77777777" w:rsidR="004450E5" w:rsidRPr="004450E5" w:rsidRDefault="004450E5" w:rsidP="004450E5">
      <w:pPr>
        <w:pStyle w:val="af1"/>
        <w:spacing w:before="0" w:beforeAutospacing="0" w:after="0" w:afterAutospacing="0"/>
        <w:ind w:firstLine="708"/>
        <w:jc w:val="both"/>
        <w:rPr>
          <w:rFonts w:ascii="Arial" w:hAnsi="Arial" w:cs="Arial"/>
        </w:rPr>
      </w:pPr>
      <w:r w:rsidRPr="004450E5">
        <w:rPr>
          <w:rFonts w:ascii="Arial" w:hAnsi="Arial" w:cs="Arial"/>
          <w:u w:val="single"/>
        </w:rPr>
        <w:t>База на 50 машин.</w:t>
      </w:r>
      <w:r w:rsidRPr="004450E5">
        <w:rPr>
          <w:rFonts w:ascii="Arial" w:hAnsi="Arial" w:cs="Arial"/>
        </w:rPr>
        <w:t xml:space="preserve"> Она состоит из производственного помещения (одноэтажное здание размером 48×36 м), в котором предусмотрены линии ЕО (ежедневное техническое обслуживание) и ТО-1(первое техническое обслуживание), специализированные посты </w:t>
      </w:r>
      <w:r w:rsidRPr="004450E5">
        <w:rPr>
          <w:rFonts w:ascii="Arial" w:hAnsi="Arial" w:cs="Arial"/>
        </w:rPr>
        <w:lastRenderedPageBreak/>
        <w:t>ТО-2 (второе техническое обслуживание), ремонтный зал с вспомогательными цехами и административно-бытовые помещения (двухэтажная пристройка размером 12×36 м).</w:t>
      </w:r>
    </w:p>
    <w:p w14:paraId="1D4169CD" w14:textId="74148CA1" w:rsidR="004450E5" w:rsidRPr="004450E5" w:rsidRDefault="004450E5" w:rsidP="004450E5">
      <w:pPr>
        <w:pStyle w:val="af1"/>
        <w:spacing w:before="0" w:beforeAutospacing="0" w:after="0" w:afterAutospacing="0"/>
        <w:ind w:firstLine="708"/>
        <w:jc w:val="both"/>
        <w:rPr>
          <w:rFonts w:ascii="Arial" w:hAnsi="Arial" w:cs="Arial"/>
        </w:rPr>
      </w:pPr>
      <w:r w:rsidRPr="004450E5">
        <w:rPr>
          <w:rFonts w:ascii="Arial" w:hAnsi="Arial" w:cs="Arial"/>
        </w:rPr>
        <w:t>Главный корпус запроектирован с применением типовых сборных железобетонных конструкций с наружными стенами из керамзитовых панелей или кирпича. В состав производственного корпуса входят службы: зал ремонта машин; слесарно-техническое, обойное, деревообрабатывающее, малярное, агрегатное, аккумуляторное, шиномонтажное, насосно-компрессорное отделения и отделение приборов питания; участки ремонта гидромеханизмов и навесного оборудования; склады резины, агрегатов и масел; линии ЕО и ТО-1; посты ТО-2 и текущего ремонта.</w:t>
      </w:r>
    </w:p>
    <w:p w14:paraId="3C7F8610" w14:textId="7C3AAC32" w:rsidR="004450E5" w:rsidRDefault="004450E5" w:rsidP="00E35DB3">
      <w:pPr>
        <w:tabs>
          <w:tab w:val="left" w:pos="2715"/>
        </w:tabs>
        <w:rPr>
          <w:rFonts w:ascii="Arial" w:hAnsi="Arial" w:cs="Arial"/>
        </w:rPr>
      </w:pPr>
      <w:r>
        <w:rPr>
          <w:noProof/>
        </w:rPr>
        <w:drawing>
          <wp:anchor distT="0" distB="0" distL="114300" distR="114300" simplePos="0" relativeHeight="251715072" behindDoc="1" locked="0" layoutInCell="1" allowOverlap="1" wp14:anchorId="3F967B5D" wp14:editId="4F935344">
            <wp:simplePos x="0" y="0"/>
            <wp:positionH relativeFrom="column">
              <wp:posOffset>1489710</wp:posOffset>
            </wp:positionH>
            <wp:positionV relativeFrom="paragraph">
              <wp:posOffset>131445</wp:posOffset>
            </wp:positionV>
            <wp:extent cx="3131130" cy="3952875"/>
            <wp:effectExtent l="0" t="0" r="0" b="0"/>
            <wp:wrapTight wrapText="bothSides">
              <wp:wrapPolygon edited="0">
                <wp:start x="0" y="0"/>
                <wp:lineTo x="0" y="21444"/>
                <wp:lineTo x="21425" y="21444"/>
                <wp:lineTo x="21425" y="0"/>
                <wp:lineTo x="0" y="0"/>
              </wp:wrapPolygon>
            </wp:wrapTight>
            <wp:docPr id="21" name="Рисунок 11" descr="C:\Users\Экологическая Помощь\Desktop\Стройтехника\Типовые производственно-ремонтные базы2_files\image_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кологическая Помощь\Desktop\Стройтехника\Типовые производственно-ремонтные базы2_files\image_5_4.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31130" cy="3952875"/>
                    </a:xfrm>
                    <a:prstGeom prst="rect">
                      <a:avLst/>
                    </a:prstGeom>
                    <a:noFill/>
                    <a:ln w="9525">
                      <a:noFill/>
                      <a:miter lim="800000"/>
                      <a:headEnd/>
                      <a:tailEnd/>
                    </a:ln>
                  </pic:spPr>
                </pic:pic>
              </a:graphicData>
            </a:graphic>
          </wp:anchor>
        </w:drawing>
      </w:r>
    </w:p>
    <w:p w14:paraId="71ECFEEF" w14:textId="48E242D7" w:rsidR="004450E5" w:rsidRPr="004450E5" w:rsidRDefault="004450E5" w:rsidP="004450E5">
      <w:pPr>
        <w:rPr>
          <w:rFonts w:ascii="Arial" w:hAnsi="Arial" w:cs="Arial"/>
        </w:rPr>
      </w:pPr>
    </w:p>
    <w:p w14:paraId="2B2B0786" w14:textId="2CCC7C38" w:rsidR="004450E5" w:rsidRPr="004450E5" w:rsidRDefault="004450E5" w:rsidP="004450E5">
      <w:pPr>
        <w:rPr>
          <w:rFonts w:ascii="Arial" w:hAnsi="Arial" w:cs="Arial"/>
        </w:rPr>
      </w:pPr>
    </w:p>
    <w:p w14:paraId="3BC63055" w14:textId="3D390B5D" w:rsidR="004450E5" w:rsidRPr="004450E5" w:rsidRDefault="004450E5" w:rsidP="004450E5">
      <w:pPr>
        <w:rPr>
          <w:rFonts w:ascii="Arial" w:hAnsi="Arial" w:cs="Arial"/>
        </w:rPr>
      </w:pPr>
    </w:p>
    <w:p w14:paraId="5075CA7F" w14:textId="51E65090" w:rsidR="004450E5" w:rsidRPr="004450E5" w:rsidRDefault="004450E5" w:rsidP="004450E5">
      <w:pPr>
        <w:rPr>
          <w:rFonts w:ascii="Arial" w:hAnsi="Arial" w:cs="Arial"/>
        </w:rPr>
      </w:pPr>
    </w:p>
    <w:p w14:paraId="0BAD89C5" w14:textId="1B8AFBCC" w:rsidR="004450E5" w:rsidRPr="004450E5" w:rsidRDefault="004450E5" w:rsidP="004450E5">
      <w:pPr>
        <w:rPr>
          <w:rFonts w:ascii="Arial" w:hAnsi="Arial" w:cs="Arial"/>
        </w:rPr>
      </w:pPr>
    </w:p>
    <w:p w14:paraId="3DEA818C" w14:textId="6878B9CA" w:rsidR="004450E5" w:rsidRPr="004450E5" w:rsidRDefault="004450E5" w:rsidP="004450E5">
      <w:pPr>
        <w:rPr>
          <w:rFonts w:ascii="Arial" w:hAnsi="Arial" w:cs="Arial"/>
        </w:rPr>
      </w:pPr>
    </w:p>
    <w:p w14:paraId="7A7C63BB" w14:textId="110AE59D" w:rsidR="004450E5" w:rsidRPr="004450E5" w:rsidRDefault="004450E5" w:rsidP="004450E5">
      <w:pPr>
        <w:rPr>
          <w:rFonts w:ascii="Arial" w:hAnsi="Arial" w:cs="Arial"/>
        </w:rPr>
      </w:pPr>
    </w:p>
    <w:p w14:paraId="6A176211" w14:textId="1E1A228F" w:rsidR="004450E5" w:rsidRPr="004450E5" w:rsidRDefault="004450E5" w:rsidP="004450E5">
      <w:pPr>
        <w:rPr>
          <w:rFonts w:ascii="Arial" w:hAnsi="Arial" w:cs="Arial"/>
        </w:rPr>
      </w:pPr>
    </w:p>
    <w:p w14:paraId="6BAC8F81" w14:textId="560A339C" w:rsidR="004450E5" w:rsidRPr="004450E5" w:rsidRDefault="004450E5" w:rsidP="004450E5">
      <w:pPr>
        <w:rPr>
          <w:rFonts w:ascii="Arial" w:hAnsi="Arial" w:cs="Arial"/>
        </w:rPr>
      </w:pPr>
    </w:p>
    <w:p w14:paraId="606AC94D" w14:textId="7BB982CF" w:rsidR="004450E5" w:rsidRPr="004450E5" w:rsidRDefault="004450E5" w:rsidP="004450E5">
      <w:pPr>
        <w:rPr>
          <w:rFonts w:ascii="Arial" w:hAnsi="Arial" w:cs="Arial"/>
        </w:rPr>
      </w:pPr>
    </w:p>
    <w:p w14:paraId="16DC385C" w14:textId="196AF053" w:rsidR="004450E5" w:rsidRPr="004450E5" w:rsidRDefault="004450E5" w:rsidP="004450E5">
      <w:pPr>
        <w:rPr>
          <w:rFonts w:ascii="Arial" w:hAnsi="Arial" w:cs="Arial"/>
        </w:rPr>
      </w:pPr>
    </w:p>
    <w:p w14:paraId="36925DE5" w14:textId="2828E772" w:rsidR="004450E5" w:rsidRPr="004450E5" w:rsidRDefault="004450E5" w:rsidP="004450E5">
      <w:pPr>
        <w:rPr>
          <w:rFonts w:ascii="Arial" w:hAnsi="Arial" w:cs="Arial"/>
        </w:rPr>
      </w:pPr>
    </w:p>
    <w:p w14:paraId="4443BE4E" w14:textId="75E89185" w:rsidR="004450E5" w:rsidRPr="004450E5" w:rsidRDefault="004450E5" w:rsidP="004450E5">
      <w:pPr>
        <w:rPr>
          <w:rFonts w:ascii="Arial" w:hAnsi="Arial" w:cs="Arial"/>
        </w:rPr>
      </w:pPr>
    </w:p>
    <w:p w14:paraId="76239DB0" w14:textId="4F656B3D" w:rsidR="004450E5" w:rsidRPr="004450E5" w:rsidRDefault="004450E5" w:rsidP="004450E5">
      <w:pPr>
        <w:rPr>
          <w:rFonts w:ascii="Arial" w:hAnsi="Arial" w:cs="Arial"/>
        </w:rPr>
      </w:pPr>
    </w:p>
    <w:p w14:paraId="00CFD835" w14:textId="40A622F3" w:rsidR="004450E5" w:rsidRPr="004450E5" w:rsidRDefault="004450E5" w:rsidP="004450E5">
      <w:pPr>
        <w:rPr>
          <w:rFonts w:ascii="Arial" w:hAnsi="Arial" w:cs="Arial"/>
        </w:rPr>
      </w:pPr>
    </w:p>
    <w:p w14:paraId="409798DF" w14:textId="12D08B17" w:rsidR="004450E5" w:rsidRPr="004450E5" w:rsidRDefault="004450E5" w:rsidP="004450E5">
      <w:pPr>
        <w:rPr>
          <w:rFonts w:ascii="Arial" w:hAnsi="Arial" w:cs="Arial"/>
        </w:rPr>
      </w:pPr>
    </w:p>
    <w:p w14:paraId="6574B04B" w14:textId="489C1D44" w:rsidR="004450E5" w:rsidRPr="004450E5" w:rsidRDefault="004450E5" w:rsidP="004450E5">
      <w:pPr>
        <w:rPr>
          <w:rFonts w:ascii="Arial" w:hAnsi="Arial" w:cs="Arial"/>
        </w:rPr>
      </w:pPr>
    </w:p>
    <w:p w14:paraId="281B8263" w14:textId="4265CAC9" w:rsidR="004450E5" w:rsidRPr="004450E5" w:rsidRDefault="004450E5" w:rsidP="004450E5">
      <w:pPr>
        <w:rPr>
          <w:rFonts w:ascii="Arial" w:hAnsi="Arial" w:cs="Arial"/>
        </w:rPr>
      </w:pPr>
    </w:p>
    <w:p w14:paraId="56214B0C" w14:textId="5648F6E1" w:rsidR="004450E5" w:rsidRPr="004450E5" w:rsidRDefault="004450E5" w:rsidP="004450E5">
      <w:pPr>
        <w:rPr>
          <w:rFonts w:ascii="Arial" w:hAnsi="Arial" w:cs="Arial"/>
        </w:rPr>
      </w:pPr>
    </w:p>
    <w:p w14:paraId="483408AE" w14:textId="0F3DC71E" w:rsidR="004450E5" w:rsidRPr="004450E5" w:rsidRDefault="004450E5" w:rsidP="004450E5">
      <w:pPr>
        <w:rPr>
          <w:rFonts w:ascii="Arial" w:hAnsi="Arial" w:cs="Arial"/>
        </w:rPr>
      </w:pPr>
    </w:p>
    <w:p w14:paraId="500C7D73" w14:textId="0A357D6C" w:rsidR="004450E5" w:rsidRPr="004450E5" w:rsidRDefault="004450E5" w:rsidP="004450E5">
      <w:pPr>
        <w:rPr>
          <w:rFonts w:ascii="Arial" w:hAnsi="Arial" w:cs="Arial"/>
        </w:rPr>
      </w:pPr>
    </w:p>
    <w:p w14:paraId="40DE1DC7" w14:textId="24293B81" w:rsidR="004450E5" w:rsidRDefault="004450E5" w:rsidP="004450E5">
      <w:pPr>
        <w:rPr>
          <w:rFonts w:ascii="Arial" w:hAnsi="Arial" w:cs="Arial"/>
        </w:rPr>
      </w:pPr>
    </w:p>
    <w:p w14:paraId="63975487" w14:textId="636279FB" w:rsidR="004450E5" w:rsidRPr="004450E5" w:rsidRDefault="004450E5" w:rsidP="004450E5">
      <w:pPr>
        <w:pStyle w:val="af1"/>
        <w:jc w:val="center"/>
        <w:rPr>
          <w:rFonts w:ascii="Arial" w:hAnsi="Arial" w:cs="Arial"/>
          <w:b/>
        </w:rPr>
      </w:pPr>
      <w:r w:rsidRPr="004450E5">
        <w:rPr>
          <w:rFonts w:ascii="Arial" w:hAnsi="Arial" w:cs="Arial"/>
          <w:b/>
        </w:rPr>
        <w:t>Рис. 7.1. Генеральный план базы на 50 и 100 машин:</w:t>
      </w:r>
      <w:r w:rsidRPr="004450E5">
        <w:rPr>
          <w:rFonts w:ascii="Arial" w:hAnsi="Arial" w:cs="Arial"/>
          <w:b/>
        </w:rPr>
        <w:br/>
      </w:r>
      <w:r w:rsidRPr="004450E5">
        <w:rPr>
          <w:rFonts w:ascii="Arial" w:hAnsi="Arial" w:cs="Arial"/>
        </w:rPr>
        <w:t>1 — открытые стоянки машин; 2 — склад материалов; 3 — главный корпус; 4 — административно-бытовой корпус; 5 — вспомогательный корпус; 6— навес для хранения сезонных машин</w:t>
      </w:r>
    </w:p>
    <w:p w14:paraId="0102C232" w14:textId="77777777" w:rsidR="004450E5" w:rsidRDefault="004450E5" w:rsidP="004450E5">
      <w:pPr>
        <w:tabs>
          <w:tab w:val="left" w:pos="2190"/>
        </w:tabs>
        <w:rPr>
          <w:rFonts w:ascii="Arial" w:hAnsi="Arial" w:cs="Arial"/>
        </w:rPr>
        <w:sectPr w:rsidR="004450E5" w:rsidSect="00B4021C">
          <w:pgSz w:w="11906" w:h="16838"/>
          <w:pgMar w:top="1134" w:right="567" w:bottom="1134" w:left="1134" w:header="709" w:footer="709" w:gutter="0"/>
          <w:cols w:space="708"/>
          <w:docGrid w:linePitch="360"/>
        </w:sectPr>
      </w:pPr>
    </w:p>
    <w:p w14:paraId="5AAD7181" w14:textId="77777777" w:rsidR="004450E5" w:rsidRPr="004450E5" w:rsidRDefault="004450E5" w:rsidP="004450E5">
      <w:pPr>
        <w:jc w:val="center"/>
        <w:rPr>
          <w:rFonts w:ascii="Arial" w:hAnsi="Arial" w:cs="Arial"/>
          <w:b/>
        </w:rPr>
      </w:pPr>
      <w:r w:rsidRPr="004450E5">
        <w:rPr>
          <w:rFonts w:ascii="Arial" w:hAnsi="Arial" w:cs="Arial"/>
          <w:b/>
        </w:rPr>
        <w:lastRenderedPageBreak/>
        <w:t>8. КАПИТАЛОВЛОЖЕНИЯ НА МЕРОПРИЯТИЯ ПО ОЧИСТКЕ ТЕРРИТОРИЙ</w:t>
      </w:r>
    </w:p>
    <w:p w14:paraId="4AE83C4D" w14:textId="77777777" w:rsidR="004450E5" w:rsidRPr="004450E5" w:rsidRDefault="004450E5" w:rsidP="004450E5">
      <w:pPr>
        <w:tabs>
          <w:tab w:val="left" w:pos="3402"/>
        </w:tabs>
        <w:jc w:val="center"/>
        <w:rPr>
          <w:rFonts w:ascii="Arial" w:hAnsi="Arial" w:cs="Arial"/>
        </w:rPr>
      </w:pPr>
    </w:p>
    <w:p w14:paraId="4A5E3907" w14:textId="77777777" w:rsidR="004450E5" w:rsidRPr="004450E5" w:rsidRDefault="004450E5" w:rsidP="004450E5">
      <w:pPr>
        <w:jc w:val="center"/>
        <w:rPr>
          <w:rFonts w:ascii="Arial" w:hAnsi="Arial" w:cs="Arial"/>
          <w:b/>
        </w:rPr>
      </w:pPr>
      <w:r w:rsidRPr="004450E5">
        <w:rPr>
          <w:rFonts w:ascii="Arial" w:hAnsi="Arial" w:cs="Arial"/>
          <w:b/>
        </w:rPr>
        <w:t>Таблица 8.1. Капиталовложения</w:t>
      </w:r>
    </w:p>
    <w:tbl>
      <w:tblPr>
        <w:tblW w:w="5129" w:type="pct"/>
        <w:tblInd w:w="108" w:type="dxa"/>
        <w:tblLayout w:type="fixed"/>
        <w:tblLook w:val="04A0" w:firstRow="1" w:lastRow="0" w:firstColumn="1" w:lastColumn="0" w:noHBand="0" w:noVBand="1"/>
      </w:tblPr>
      <w:tblGrid>
        <w:gridCol w:w="620"/>
        <w:gridCol w:w="2300"/>
        <w:gridCol w:w="902"/>
        <w:gridCol w:w="799"/>
        <w:gridCol w:w="798"/>
        <w:gridCol w:w="798"/>
        <w:gridCol w:w="798"/>
        <w:gridCol w:w="804"/>
        <w:gridCol w:w="1128"/>
        <w:gridCol w:w="807"/>
        <w:gridCol w:w="874"/>
        <w:gridCol w:w="798"/>
        <w:gridCol w:w="874"/>
        <w:gridCol w:w="798"/>
        <w:gridCol w:w="804"/>
        <w:gridCol w:w="1265"/>
      </w:tblGrid>
      <w:tr w:rsidR="004450E5" w:rsidRPr="004450E5" w14:paraId="4DCAA632" w14:textId="77777777" w:rsidTr="004450E5">
        <w:trPr>
          <w:trHeight w:val="299"/>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D007" w14:textId="77777777" w:rsidR="004450E5" w:rsidRPr="004450E5" w:rsidRDefault="004450E5" w:rsidP="00AA3CE9">
            <w:pPr>
              <w:jc w:val="center"/>
              <w:rPr>
                <w:rFonts w:ascii="Arial" w:hAnsi="Arial" w:cs="Arial"/>
                <w:color w:val="000000"/>
              </w:rPr>
            </w:pPr>
            <w:r w:rsidRPr="004450E5">
              <w:rPr>
                <w:rFonts w:ascii="Arial" w:hAnsi="Arial" w:cs="Arial"/>
                <w:color w:val="000000"/>
              </w:rPr>
              <w:t>№ п/п</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588F7" w14:textId="77777777" w:rsidR="004450E5" w:rsidRPr="004450E5" w:rsidRDefault="004450E5" w:rsidP="00AA3CE9">
            <w:pPr>
              <w:jc w:val="center"/>
              <w:rPr>
                <w:rFonts w:ascii="Arial" w:hAnsi="Arial" w:cs="Arial"/>
                <w:color w:val="000000"/>
              </w:rPr>
            </w:pPr>
            <w:r w:rsidRPr="004450E5">
              <w:rPr>
                <w:rFonts w:ascii="Arial" w:hAnsi="Arial" w:cs="Arial"/>
                <w:color w:val="000000"/>
              </w:rPr>
              <w:t>Мероприятие</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43F48" w14:textId="77777777" w:rsidR="004450E5" w:rsidRPr="004450E5" w:rsidRDefault="004450E5" w:rsidP="00AA3CE9">
            <w:pPr>
              <w:jc w:val="center"/>
              <w:rPr>
                <w:rFonts w:ascii="Arial" w:hAnsi="Arial" w:cs="Arial"/>
                <w:color w:val="000000"/>
              </w:rPr>
            </w:pPr>
            <w:r w:rsidRPr="004450E5">
              <w:rPr>
                <w:rFonts w:ascii="Arial" w:hAnsi="Arial" w:cs="Arial"/>
                <w:color w:val="000000"/>
              </w:rPr>
              <w:t>Ед. изм.</w:t>
            </w:r>
          </w:p>
        </w:tc>
        <w:tc>
          <w:tcPr>
            <w:tcW w:w="1689" w:type="pct"/>
            <w:gridSpan w:val="6"/>
            <w:tcBorders>
              <w:top w:val="single" w:sz="4" w:space="0" w:color="auto"/>
              <w:left w:val="nil"/>
              <w:bottom w:val="single" w:sz="4" w:space="0" w:color="auto"/>
              <w:right w:val="single" w:sz="4" w:space="0" w:color="auto"/>
            </w:tcBorders>
            <w:shd w:val="clear" w:color="auto" w:fill="auto"/>
            <w:noWrap/>
            <w:hideMark/>
          </w:tcPr>
          <w:p w14:paraId="3ACC4E93" w14:textId="77777777" w:rsidR="004450E5" w:rsidRPr="004450E5" w:rsidRDefault="004450E5" w:rsidP="00AA3CE9">
            <w:pPr>
              <w:jc w:val="center"/>
              <w:rPr>
                <w:rFonts w:ascii="Arial" w:hAnsi="Arial" w:cs="Arial"/>
                <w:color w:val="000000"/>
              </w:rPr>
            </w:pPr>
            <w:r w:rsidRPr="004450E5">
              <w:rPr>
                <w:rFonts w:ascii="Arial" w:hAnsi="Arial" w:cs="Arial"/>
                <w:color w:val="000000"/>
              </w:rPr>
              <w:t>Объемные показатели в ед. изм.</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AEF37B1" w14:textId="77777777" w:rsidR="004450E5" w:rsidRPr="004450E5" w:rsidRDefault="004450E5" w:rsidP="00AA3CE9">
            <w:pPr>
              <w:jc w:val="center"/>
              <w:rPr>
                <w:rFonts w:ascii="Arial" w:hAnsi="Arial" w:cs="Arial"/>
                <w:color w:val="000000"/>
              </w:rPr>
            </w:pPr>
            <w:r w:rsidRPr="004450E5">
              <w:rPr>
                <w:rFonts w:ascii="Arial" w:hAnsi="Arial" w:cs="Arial"/>
                <w:color w:val="000000"/>
              </w:rPr>
              <w:t>Цена 1 ед. в уровне цен 2020 г., тыс. руб. с НДС</w:t>
            </w:r>
          </w:p>
        </w:tc>
        <w:tc>
          <w:tcPr>
            <w:tcW w:w="1784" w:type="pct"/>
            <w:gridSpan w:val="6"/>
            <w:tcBorders>
              <w:top w:val="single" w:sz="4" w:space="0" w:color="auto"/>
              <w:left w:val="nil"/>
              <w:bottom w:val="single" w:sz="4" w:space="0" w:color="auto"/>
              <w:right w:val="single" w:sz="4" w:space="0" w:color="auto"/>
            </w:tcBorders>
            <w:shd w:val="clear" w:color="auto" w:fill="auto"/>
            <w:noWrap/>
            <w:hideMark/>
          </w:tcPr>
          <w:p w14:paraId="56386D6C" w14:textId="50A73C39" w:rsidR="004450E5" w:rsidRPr="004450E5" w:rsidRDefault="004450E5" w:rsidP="00AA3CE9">
            <w:pPr>
              <w:jc w:val="center"/>
              <w:rPr>
                <w:rFonts w:ascii="Arial" w:hAnsi="Arial" w:cs="Arial"/>
                <w:color w:val="000000"/>
              </w:rPr>
            </w:pPr>
            <w:r w:rsidRPr="004450E5">
              <w:rPr>
                <w:rFonts w:ascii="Arial" w:hAnsi="Arial" w:cs="Arial"/>
                <w:color w:val="000000"/>
              </w:rPr>
              <w:t>Стоимость мероприятия</w:t>
            </w:r>
            <w:r w:rsidRPr="004450E5">
              <w:rPr>
                <w:rFonts w:ascii="Arial" w:hAnsi="Arial" w:cs="Arial"/>
                <w:color w:val="000000"/>
              </w:rPr>
              <w:t xml:space="preserve">, тыс. руб. </w:t>
            </w:r>
          </w:p>
        </w:tc>
      </w:tr>
      <w:tr w:rsidR="004450E5" w:rsidRPr="004450E5" w14:paraId="36FAF115" w14:textId="77777777" w:rsidTr="004450E5">
        <w:trPr>
          <w:trHeight w:val="599"/>
        </w:trPr>
        <w:tc>
          <w:tcPr>
            <w:tcW w:w="204" w:type="pct"/>
            <w:vMerge/>
            <w:tcBorders>
              <w:top w:val="single" w:sz="4" w:space="0" w:color="auto"/>
              <w:left w:val="single" w:sz="4" w:space="0" w:color="auto"/>
              <w:bottom w:val="single" w:sz="4" w:space="0" w:color="auto"/>
              <w:right w:val="single" w:sz="4" w:space="0" w:color="auto"/>
            </w:tcBorders>
            <w:vAlign w:val="center"/>
            <w:hideMark/>
          </w:tcPr>
          <w:p w14:paraId="72569D75" w14:textId="77777777" w:rsidR="004450E5" w:rsidRPr="004450E5" w:rsidRDefault="004450E5" w:rsidP="00AA3CE9">
            <w:pPr>
              <w:rPr>
                <w:rFonts w:ascii="Arial" w:hAnsi="Arial" w:cs="Arial"/>
                <w:color w:val="000000"/>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7FE394C6" w14:textId="77777777" w:rsidR="004450E5" w:rsidRPr="004450E5" w:rsidRDefault="004450E5" w:rsidP="00AA3CE9">
            <w:pPr>
              <w:rPr>
                <w:rFonts w:ascii="Arial" w:hAnsi="Arial" w:cs="Arial"/>
                <w:color w:val="000000"/>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58CF791F" w14:textId="77777777" w:rsidR="004450E5" w:rsidRPr="004450E5" w:rsidRDefault="004450E5" w:rsidP="00AA3CE9">
            <w:pPr>
              <w:rPr>
                <w:rFonts w:ascii="Arial" w:hAnsi="Arial" w:cs="Arial"/>
                <w:color w:val="000000"/>
              </w:rPr>
            </w:pPr>
          </w:p>
        </w:tc>
        <w:tc>
          <w:tcPr>
            <w:tcW w:w="1317" w:type="pct"/>
            <w:gridSpan w:val="5"/>
            <w:tcBorders>
              <w:top w:val="single" w:sz="4" w:space="0" w:color="auto"/>
              <w:left w:val="nil"/>
              <w:bottom w:val="single" w:sz="4" w:space="0" w:color="auto"/>
              <w:right w:val="single" w:sz="4" w:space="0" w:color="auto"/>
            </w:tcBorders>
            <w:shd w:val="clear" w:color="auto" w:fill="auto"/>
            <w:noWrap/>
            <w:hideMark/>
          </w:tcPr>
          <w:p w14:paraId="2A668A95" w14:textId="77777777" w:rsidR="004450E5" w:rsidRPr="004450E5" w:rsidRDefault="004450E5" w:rsidP="00AA3CE9">
            <w:pPr>
              <w:jc w:val="center"/>
              <w:rPr>
                <w:rFonts w:ascii="Arial" w:hAnsi="Arial" w:cs="Arial"/>
                <w:color w:val="000000"/>
              </w:rPr>
            </w:pPr>
            <w:r w:rsidRPr="004450E5">
              <w:rPr>
                <w:rFonts w:ascii="Arial" w:hAnsi="Arial" w:cs="Arial"/>
                <w:color w:val="000000"/>
              </w:rPr>
              <w:t>Первая очередь</w:t>
            </w:r>
          </w:p>
        </w:tc>
        <w:tc>
          <w:tcPr>
            <w:tcW w:w="372" w:type="pct"/>
            <w:tcBorders>
              <w:top w:val="nil"/>
              <w:left w:val="nil"/>
              <w:bottom w:val="single" w:sz="4" w:space="0" w:color="auto"/>
              <w:right w:val="single" w:sz="4" w:space="0" w:color="auto"/>
            </w:tcBorders>
            <w:shd w:val="clear" w:color="auto" w:fill="auto"/>
            <w:hideMark/>
          </w:tcPr>
          <w:p w14:paraId="3ADF3452" w14:textId="77777777" w:rsidR="004450E5" w:rsidRPr="004450E5" w:rsidRDefault="004450E5" w:rsidP="00AA3CE9">
            <w:pPr>
              <w:jc w:val="center"/>
              <w:rPr>
                <w:rFonts w:ascii="Arial" w:hAnsi="Arial" w:cs="Arial"/>
                <w:color w:val="000000"/>
              </w:rPr>
            </w:pPr>
            <w:r w:rsidRPr="004450E5">
              <w:rPr>
                <w:rFonts w:ascii="Arial" w:hAnsi="Arial" w:cs="Arial"/>
                <w:color w:val="000000"/>
              </w:rPr>
              <w:t>Расчетный срок</w:t>
            </w: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1FE6FE7D" w14:textId="77777777" w:rsidR="004450E5" w:rsidRPr="004450E5" w:rsidRDefault="004450E5" w:rsidP="00AA3CE9">
            <w:pPr>
              <w:rPr>
                <w:rFonts w:ascii="Arial" w:hAnsi="Arial" w:cs="Arial"/>
                <w:color w:val="000000"/>
              </w:rPr>
            </w:pPr>
          </w:p>
        </w:tc>
        <w:tc>
          <w:tcPr>
            <w:tcW w:w="1367" w:type="pct"/>
            <w:gridSpan w:val="5"/>
            <w:tcBorders>
              <w:top w:val="single" w:sz="4" w:space="0" w:color="auto"/>
              <w:left w:val="nil"/>
              <w:bottom w:val="single" w:sz="4" w:space="0" w:color="auto"/>
              <w:right w:val="single" w:sz="4" w:space="0" w:color="auto"/>
            </w:tcBorders>
            <w:shd w:val="clear" w:color="auto" w:fill="auto"/>
            <w:noWrap/>
            <w:hideMark/>
          </w:tcPr>
          <w:p w14:paraId="7BBDCCEF" w14:textId="77777777" w:rsidR="004450E5" w:rsidRPr="004450E5" w:rsidRDefault="004450E5" w:rsidP="00AA3CE9">
            <w:pPr>
              <w:jc w:val="center"/>
              <w:rPr>
                <w:rFonts w:ascii="Arial" w:hAnsi="Arial" w:cs="Arial"/>
                <w:color w:val="000000"/>
              </w:rPr>
            </w:pPr>
            <w:r w:rsidRPr="004450E5">
              <w:rPr>
                <w:rFonts w:ascii="Arial" w:hAnsi="Arial" w:cs="Arial"/>
                <w:color w:val="000000"/>
              </w:rPr>
              <w:t xml:space="preserve">Первая очередь </w:t>
            </w:r>
          </w:p>
        </w:tc>
        <w:tc>
          <w:tcPr>
            <w:tcW w:w="417" w:type="pct"/>
            <w:tcBorders>
              <w:top w:val="nil"/>
              <w:left w:val="nil"/>
              <w:bottom w:val="single" w:sz="4" w:space="0" w:color="auto"/>
              <w:right w:val="single" w:sz="4" w:space="0" w:color="auto"/>
            </w:tcBorders>
            <w:shd w:val="clear" w:color="auto" w:fill="auto"/>
            <w:noWrap/>
            <w:hideMark/>
          </w:tcPr>
          <w:p w14:paraId="3B6BF0A0" w14:textId="77777777" w:rsidR="004450E5" w:rsidRPr="004450E5" w:rsidRDefault="004450E5" w:rsidP="00AA3CE9">
            <w:pPr>
              <w:rPr>
                <w:rFonts w:ascii="Arial" w:hAnsi="Arial" w:cs="Arial"/>
                <w:color w:val="000000"/>
              </w:rPr>
            </w:pPr>
            <w:r w:rsidRPr="004450E5">
              <w:rPr>
                <w:rFonts w:ascii="Arial" w:hAnsi="Arial" w:cs="Arial"/>
                <w:color w:val="000000"/>
              </w:rPr>
              <w:t>Расчетный срок</w:t>
            </w:r>
          </w:p>
        </w:tc>
      </w:tr>
      <w:tr w:rsidR="004450E5" w:rsidRPr="004450E5" w14:paraId="7DFFCCCC" w14:textId="77777777" w:rsidTr="004450E5">
        <w:trPr>
          <w:trHeight w:val="359"/>
        </w:trPr>
        <w:tc>
          <w:tcPr>
            <w:tcW w:w="204" w:type="pct"/>
            <w:vMerge/>
            <w:tcBorders>
              <w:top w:val="single" w:sz="4" w:space="0" w:color="auto"/>
              <w:left w:val="single" w:sz="4" w:space="0" w:color="auto"/>
              <w:bottom w:val="single" w:sz="4" w:space="0" w:color="auto"/>
              <w:right w:val="single" w:sz="4" w:space="0" w:color="auto"/>
            </w:tcBorders>
            <w:vAlign w:val="center"/>
            <w:hideMark/>
          </w:tcPr>
          <w:p w14:paraId="53FF8CFE" w14:textId="77777777" w:rsidR="004450E5" w:rsidRPr="004450E5" w:rsidRDefault="004450E5" w:rsidP="00AA3CE9">
            <w:pPr>
              <w:rPr>
                <w:rFonts w:ascii="Arial" w:hAnsi="Arial" w:cs="Arial"/>
                <w:color w:val="000000"/>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0DD0C85D" w14:textId="77777777" w:rsidR="004450E5" w:rsidRPr="004450E5" w:rsidRDefault="004450E5" w:rsidP="00AA3CE9">
            <w:pPr>
              <w:rPr>
                <w:rFonts w:ascii="Arial" w:hAnsi="Arial" w:cs="Arial"/>
                <w:color w:val="000000"/>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1DA35454" w14:textId="77777777" w:rsidR="004450E5" w:rsidRPr="004450E5" w:rsidRDefault="004450E5" w:rsidP="00AA3CE9">
            <w:pPr>
              <w:rPr>
                <w:rFonts w:ascii="Arial" w:hAnsi="Arial" w:cs="Arial"/>
                <w:color w:val="000000"/>
              </w:rPr>
            </w:pPr>
          </w:p>
        </w:tc>
        <w:tc>
          <w:tcPr>
            <w:tcW w:w="263" w:type="pct"/>
            <w:tcBorders>
              <w:top w:val="nil"/>
              <w:left w:val="nil"/>
              <w:bottom w:val="single" w:sz="4" w:space="0" w:color="auto"/>
              <w:right w:val="single" w:sz="4" w:space="0" w:color="auto"/>
            </w:tcBorders>
            <w:shd w:val="clear" w:color="auto" w:fill="auto"/>
            <w:noWrap/>
            <w:hideMark/>
          </w:tcPr>
          <w:p w14:paraId="1DE6EB5E" w14:textId="77777777" w:rsidR="004450E5" w:rsidRPr="004450E5" w:rsidRDefault="004450E5" w:rsidP="00AA3CE9">
            <w:pPr>
              <w:jc w:val="center"/>
              <w:rPr>
                <w:rFonts w:ascii="Arial" w:hAnsi="Arial" w:cs="Arial"/>
                <w:color w:val="000000"/>
              </w:rPr>
            </w:pPr>
            <w:r w:rsidRPr="004450E5">
              <w:rPr>
                <w:rFonts w:ascii="Arial" w:hAnsi="Arial" w:cs="Arial"/>
                <w:color w:val="000000"/>
              </w:rPr>
              <w:t>2021 г.</w:t>
            </w:r>
          </w:p>
        </w:tc>
        <w:tc>
          <w:tcPr>
            <w:tcW w:w="263" w:type="pct"/>
            <w:tcBorders>
              <w:top w:val="nil"/>
              <w:left w:val="nil"/>
              <w:bottom w:val="single" w:sz="4" w:space="0" w:color="auto"/>
              <w:right w:val="single" w:sz="4" w:space="0" w:color="auto"/>
            </w:tcBorders>
            <w:shd w:val="clear" w:color="auto" w:fill="auto"/>
            <w:noWrap/>
            <w:hideMark/>
          </w:tcPr>
          <w:p w14:paraId="3EE02840" w14:textId="77777777" w:rsidR="004450E5" w:rsidRPr="004450E5" w:rsidRDefault="004450E5" w:rsidP="00AA3CE9">
            <w:pPr>
              <w:jc w:val="center"/>
              <w:rPr>
                <w:rFonts w:ascii="Arial" w:hAnsi="Arial" w:cs="Arial"/>
                <w:color w:val="000000"/>
              </w:rPr>
            </w:pPr>
            <w:r w:rsidRPr="004450E5">
              <w:rPr>
                <w:rFonts w:ascii="Arial" w:hAnsi="Arial" w:cs="Arial"/>
                <w:color w:val="000000"/>
              </w:rPr>
              <w:t>2022 г.</w:t>
            </w:r>
          </w:p>
        </w:tc>
        <w:tc>
          <w:tcPr>
            <w:tcW w:w="263" w:type="pct"/>
            <w:tcBorders>
              <w:top w:val="nil"/>
              <w:left w:val="nil"/>
              <w:bottom w:val="single" w:sz="4" w:space="0" w:color="auto"/>
              <w:right w:val="single" w:sz="4" w:space="0" w:color="auto"/>
            </w:tcBorders>
            <w:shd w:val="clear" w:color="auto" w:fill="auto"/>
            <w:noWrap/>
            <w:hideMark/>
          </w:tcPr>
          <w:p w14:paraId="3874F472" w14:textId="77777777" w:rsidR="004450E5" w:rsidRPr="004450E5" w:rsidRDefault="004450E5" w:rsidP="00AA3CE9">
            <w:pPr>
              <w:jc w:val="center"/>
              <w:rPr>
                <w:rFonts w:ascii="Arial" w:hAnsi="Arial" w:cs="Arial"/>
                <w:color w:val="000000"/>
              </w:rPr>
            </w:pPr>
            <w:r w:rsidRPr="004450E5">
              <w:rPr>
                <w:rFonts w:ascii="Arial" w:hAnsi="Arial" w:cs="Arial"/>
                <w:color w:val="000000"/>
              </w:rPr>
              <w:t>2023 г.</w:t>
            </w:r>
          </w:p>
        </w:tc>
        <w:tc>
          <w:tcPr>
            <w:tcW w:w="263" w:type="pct"/>
            <w:tcBorders>
              <w:top w:val="nil"/>
              <w:left w:val="nil"/>
              <w:bottom w:val="single" w:sz="4" w:space="0" w:color="auto"/>
              <w:right w:val="single" w:sz="4" w:space="0" w:color="auto"/>
            </w:tcBorders>
            <w:shd w:val="clear" w:color="auto" w:fill="auto"/>
            <w:noWrap/>
            <w:hideMark/>
          </w:tcPr>
          <w:p w14:paraId="79D2810B" w14:textId="77777777" w:rsidR="004450E5" w:rsidRPr="004450E5" w:rsidRDefault="004450E5" w:rsidP="00AA3CE9">
            <w:pPr>
              <w:jc w:val="center"/>
              <w:rPr>
                <w:rFonts w:ascii="Arial" w:hAnsi="Arial" w:cs="Arial"/>
                <w:color w:val="000000"/>
              </w:rPr>
            </w:pPr>
            <w:r w:rsidRPr="004450E5">
              <w:rPr>
                <w:rFonts w:ascii="Arial" w:hAnsi="Arial" w:cs="Arial"/>
                <w:color w:val="000000"/>
              </w:rPr>
              <w:t>2024 г.</w:t>
            </w:r>
          </w:p>
        </w:tc>
        <w:tc>
          <w:tcPr>
            <w:tcW w:w="263" w:type="pct"/>
            <w:tcBorders>
              <w:top w:val="nil"/>
              <w:left w:val="nil"/>
              <w:bottom w:val="single" w:sz="4" w:space="0" w:color="auto"/>
              <w:right w:val="single" w:sz="4" w:space="0" w:color="auto"/>
            </w:tcBorders>
            <w:shd w:val="clear" w:color="auto" w:fill="auto"/>
            <w:noWrap/>
            <w:hideMark/>
          </w:tcPr>
          <w:p w14:paraId="1BAD75B7" w14:textId="77777777" w:rsidR="004450E5" w:rsidRPr="004450E5" w:rsidRDefault="004450E5" w:rsidP="00AA3CE9">
            <w:pPr>
              <w:jc w:val="center"/>
              <w:rPr>
                <w:rFonts w:ascii="Arial" w:hAnsi="Arial" w:cs="Arial"/>
                <w:color w:val="000000"/>
              </w:rPr>
            </w:pPr>
            <w:r w:rsidRPr="004450E5">
              <w:rPr>
                <w:rFonts w:ascii="Arial" w:hAnsi="Arial" w:cs="Arial"/>
                <w:color w:val="000000"/>
              </w:rPr>
              <w:t>2025 г.</w:t>
            </w:r>
          </w:p>
        </w:tc>
        <w:tc>
          <w:tcPr>
            <w:tcW w:w="372" w:type="pct"/>
            <w:tcBorders>
              <w:top w:val="nil"/>
              <w:left w:val="nil"/>
              <w:bottom w:val="single" w:sz="4" w:space="0" w:color="auto"/>
              <w:right w:val="single" w:sz="4" w:space="0" w:color="auto"/>
            </w:tcBorders>
            <w:shd w:val="clear" w:color="auto" w:fill="auto"/>
            <w:noWrap/>
            <w:hideMark/>
          </w:tcPr>
          <w:p w14:paraId="6889A48D" w14:textId="77777777" w:rsidR="004450E5" w:rsidRPr="004450E5" w:rsidRDefault="004450E5" w:rsidP="00AA3CE9">
            <w:pPr>
              <w:jc w:val="center"/>
              <w:rPr>
                <w:rFonts w:ascii="Arial" w:hAnsi="Arial" w:cs="Arial"/>
                <w:color w:val="000000"/>
              </w:rPr>
            </w:pPr>
            <w:r w:rsidRPr="004450E5">
              <w:rPr>
                <w:rFonts w:ascii="Arial" w:hAnsi="Arial" w:cs="Arial"/>
                <w:color w:val="000000"/>
              </w:rPr>
              <w:t>2040 г.</w:t>
            </w: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037AA279" w14:textId="77777777" w:rsidR="004450E5" w:rsidRPr="004450E5" w:rsidRDefault="004450E5" w:rsidP="00AA3CE9">
            <w:pPr>
              <w:rPr>
                <w:rFonts w:ascii="Arial" w:hAnsi="Arial" w:cs="Arial"/>
                <w:color w:val="000000"/>
              </w:rPr>
            </w:pPr>
          </w:p>
        </w:tc>
        <w:tc>
          <w:tcPr>
            <w:tcW w:w="288" w:type="pct"/>
            <w:tcBorders>
              <w:top w:val="nil"/>
              <w:left w:val="nil"/>
              <w:bottom w:val="single" w:sz="4" w:space="0" w:color="auto"/>
              <w:right w:val="single" w:sz="4" w:space="0" w:color="auto"/>
            </w:tcBorders>
            <w:shd w:val="clear" w:color="auto" w:fill="auto"/>
            <w:noWrap/>
            <w:hideMark/>
          </w:tcPr>
          <w:p w14:paraId="12B7A8FE" w14:textId="77777777" w:rsidR="004450E5" w:rsidRPr="004450E5" w:rsidRDefault="004450E5" w:rsidP="00AA3CE9">
            <w:pPr>
              <w:jc w:val="center"/>
              <w:rPr>
                <w:rFonts w:ascii="Arial" w:hAnsi="Arial" w:cs="Arial"/>
                <w:color w:val="000000"/>
              </w:rPr>
            </w:pPr>
            <w:r w:rsidRPr="004450E5">
              <w:rPr>
                <w:rFonts w:ascii="Arial" w:hAnsi="Arial" w:cs="Arial"/>
                <w:color w:val="000000"/>
              </w:rPr>
              <w:t>2021 г.</w:t>
            </w:r>
          </w:p>
        </w:tc>
        <w:tc>
          <w:tcPr>
            <w:tcW w:w="263" w:type="pct"/>
            <w:tcBorders>
              <w:top w:val="nil"/>
              <w:left w:val="nil"/>
              <w:bottom w:val="single" w:sz="4" w:space="0" w:color="auto"/>
              <w:right w:val="single" w:sz="4" w:space="0" w:color="auto"/>
            </w:tcBorders>
            <w:shd w:val="clear" w:color="auto" w:fill="auto"/>
            <w:noWrap/>
            <w:hideMark/>
          </w:tcPr>
          <w:p w14:paraId="2ADAD21F" w14:textId="77777777" w:rsidR="004450E5" w:rsidRPr="004450E5" w:rsidRDefault="004450E5" w:rsidP="00AA3CE9">
            <w:pPr>
              <w:jc w:val="center"/>
              <w:rPr>
                <w:rFonts w:ascii="Arial" w:hAnsi="Arial" w:cs="Arial"/>
                <w:color w:val="000000"/>
              </w:rPr>
            </w:pPr>
            <w:r w:rsidRPr="004450E5">
              <w:rPr>
                <w:rFonts w:ascii="Arial" w:hAnsi="Arial" w:cs="Arial"/>
                <w:color w:val="000000"/>
              </w:rPr>
              <w:t>2022 г.</w:t>
            </w:r>
          </w:p>
        </w:tc>
        <w:tc>
          <w:tcPr>
            <w:tcW w:w="288" w:type="pct"/>
            <w:tcBorders>
              <w:top w:val="nil"/>
              <w:left w:val="nil"/>
              <w:bottom w:val="single" w:sz="4" w:space="0" w:color="auto"/>
              <w:right w:val="single" w:sz="4" w:space="0" w:color="auto"/>
            </w:tcBorders>
            <w:shd w:val="clear" w:color="auto" w:fill="auto"/>
            <w:noWrap/>
            <w:hideMark/>
          </w:tcPr>
          <w:p w14:paraId="27BBAB6E" w14:textId="77777777" w:rsidR="004450E5" w:rsidRPr="004450E5" w:rsidRDefault="004450E5" w:rsidP="00AA3CE9">
            <w:pPr>
              <w:jc w:val="center"/>
              <w:rPr>
                <w:rFonts w:ascii="Arial" w:hAnsi="Arial" w:cs="Arial"/>
                <w:color w:val="000000"/>
              </w:rPr>
            </w:pPr>
            <w:r w:rsidRPr="004450E5">
              <w:rPr>
                <w:rFonts w:ascii="Arial" w:hAnsi="Arial" w:cs="Arial"/>
                <w:color w:val="000000"/>
              </w:rPr>
              <w:t>2023 г.</w:t>
            </w:r>
          </w:p>
        </w:tc>
        <w:tc>
          <w:tcPr>
            <w:tcW w:w="263" w:type="pct"/>
            <w:tcBorders>
              <w:top w:val="nil"/>
              <w:left w:val="nil"/>
              <w:bottom w:val="single" w:sz="4" w:space="0" w:color="auto"/>
              <w:right w:val="single" w:sz="4" w:space="0" w:color="auto"/>
            </w:tcBorders>
            <w:shd w:val="clear" w:color="auto" w:fill="auto"/>
            <w:noWrap/>
            <w:hideMark/>
          </w:tcPr>
          <w:p w14:paraId="65AC6F54" w14:textId="77777777" w:rsidR="004450E5" w:rsidRPr="004450E5" w:rsidRDefault="004450E5" w:rsidP="00AA3CE9">
            <w:pPr>
              <w:jc w:val="center"/>
              <w:rPr>
                <w:rFonts w:ascii="Arial" w:hAnsi="Arial" w:cs="Arial"/>
                <w:color w:val="000000"/>
              </w:rPr>
            </w:pPr>
            <w:r w:rsidRPr="004450E5">
              <w:rPr>
                <w:rFonts w:ascii="Arial" w:hAnsi="Arial" w:cs="Arial"/>
                <w:color w:val="000000"/>
              </w:rPr>
              <w:t>2024 г.</w:t>
            </w:r>
          </w:p>
        </w:tc>
        <w:tc>
          <w:tcPr>
            <w:tcW w:w="263" w:type="pct"/>
            <w:tcBorders>
              <w:top w:val="nil"/>
              <w:left w:val="nil"/>
              <w:bottom w:val="single" w:sz="4" w:space="0" w:color="auto"/>
              <w:right w:val="single" w:sz="4" w:space="0" w:color="auto"/>
            </w:tcBorders>
            <w:shd w:val="clear" w:color="auto" w:fill="auto"/>
            <w:noWrap/>
            <w:hideMark/>
          </w:tcPr>
          <w:p w14:paraId="2337D796" w14:textId="77777777" w:rsidR="004450E5" w:rsidRPr="004450E5" w:rsidRDefault="004450E5" w:rsidP="00AA3CE9">
            <w:pPr>
              <w:jc w:val="center"/>
              <w:rPr>
                <w:rFonts w:ascii="Arial" w:hAnsi="Arial" w:cs="Arial"/>
                <w:color w:val="000000"/>
              </w:rPr>
            </w:pPr>
            <w:r w:rsidRPr="004450E5">
              <w:rPr>
                <w:rFonts w:ascii="Arial" w:hAnsi="Arial" w:cs="Arial"/>
                <w:color w:val="000000"/>
              </w:rPr>
              <w:t>2025 г.</w:t>
            </w:r>
          </w:p>
        </w:tc>
        <w:tc>
          <w:tcPr>
            <w:tcW w:w="417" w:type="pct"/>
            <w:tcBorders>
              <w:top w:val="nil"/>
              <w:left w:val="nil"/>
              <w:bottom w:val="single" w:sz="4" w:space="0" w:color="auto"/>
              <w:right w:val="single" w:sz="4" w:space="0" w:color="auto"/>
            </w:tcBorders>
            <w:shd w:val="clear" w:color="auto" w:fill="auto"/>
            <w:noWrap/>
            <w:hideMark/>
          </w:tcPr>
          <w:p w14:paraId="305668D0" w14:textId="77777777" w:rsidR="004450E5" w:rsidRPr="004450E5" w:rsidRDefault="004450E5" w:rsidP="00AA3CE9">
            <w:pPr>
              <w:jc w:val="center"/>
              <w:rPr>
                <w:rFonts w:ascii="Arial" w:hAnsi="Arial" w:cs="Arial"/>
                <w:color w:val="000000"/>
              </w:rPr>
            </w:pPr>
            <w:r w:rsidRPr="004450E5">
              <w:rPr>
                <w:rFonts w:ascii="Arial" w:hAnsi="Arial" w:cs="Arial"/>
                <w:color w:val="000000"/>
              </w:rPr>
              <w:t>2040 г.</w:t>
            </w:r>
          </w:p>
        </w:tc>
      </w:tr>
      <w:tr w:rsidR="004450E5" w:rsidRPr="004450E5" w14:paraId="6D31E75B" w14:textId="77777777" w:rsidTr="004450E5">
        <w:trPr>
          <w:trHeight w:val="584"/>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960BB20" w14:textId="77777777" w:rsidR="004450E5" w:rsidRPr="004450E5" w:rsidRDefault="004450E5" w:rsidP="00AA3CE9">
            <w:pPr>
              <w:jc w:val="center"/>
              <w:rPr>
                <w:rFonts w:ascii="Arial" w:hAnsi="Arial" w:cs="Arial"/>
                <w:color w:val="000000"/>
              </w:rPr>
            </w:pPr>
            <w:r w:rsidRPr="004450E5">
              <w:rPr>
                <w:rFonts w:ascii="Arial" w:hAnsi="Arial" w:cs="Arial"/>
                <w:color w:val="000000"/>
              </w:rPr>
              <w:t>1</w:t>
            </w:r>
          </w:p>
        </w:tc>
        <w:tc>
          <w:tcPr>
            <w:tcW w:w="758" w:type="pct"/>
            <w:tcBorders>
              <w:top w:val="nil"/>
              <w:left w:val="nil"/>
              <w:bottom w:val="single" w:sz="4" w:space="0" w:color="auto"/>
              <w:right w:val="single" w:sz="4" w:space="0" w:color="auto"/>
            </w:tcBorders>
            <w:shd w:val="clear" w:color="auto" w:fill="auto"/>
            <w:hideMark/>
          </w:tcPr>
          <w:p w14:paraId="6EF78EC4" w14:textId="77777777" w:rsidR="004450E5" w:rsidRPr="004450E5" w:rsidRDefault="004450E5" w:rsidP="00AA3CE9">
            <w:pPr>
              <w:rPr>
                <w:rFonts w:ascii="Arial" w:hAnsi="Arial" w:cs="Arial"/>
                <w:color w:val="000000"/>
              </w:rPr>
            </w:pPr>
            <w:r w:rsidRPr="004450E5">
              <w:rPr>
                <w:rFonts w:ascii="Arial" w:hAnsi="Arial" w:cs="Arial"/>
                <w:color w:val="000000"/>
              </w:rPr>
              <w:t>Установка контейнеров ёмкостью 1,1 м</w:t>
            </w:r>
            <w:r w:rsidRPr="004450E5">
              <w:rPr>
                <w:rFonts w:ascii="Arial" w:hAnsi="Arial" w:cs="Arial"/>
                <w:color w:val="000000"/>
                <w:vertAlign w:val="superscript"/>
              </w:rPr>
              <w:t>3</w:t>
            </w:r>
          </w:p>
        </w:tc>
        <w:tc>
          <w:tcPr>
            <w:tcW w:w="297" w:type="pct"/>
            <w:tcBorders>
              <w:top w:val="nil"/>
              <w:left w:val="nil"/>
              <w:bottom w:val="single" w:sz="4" w:space="0" w:color="auto"/>
              <w:right w:val="single" w:sz="4" w:space="0" w:color="auto"/>
            </w:tcBorders>
            <w:shd w:val="clear" w:color="auto" w:fill="auto"/>
            <w:noWrap/>
            <w:vAlign w:val="center"/>
            <w:hideMark/>
          </w:tcPr>
          <w:p w14:paraId="2A2CF4BC" w14:textId="77777777" w:rsidR="004450E5" w:rsidRPr="004450E5" w:rsidRDefault="004450E5" w:rsidP="00AA3CE9">
            <w:pPr>
              <w:jc w:val="center"/>
              <w:rPr>
                <w:rFonts w:ascii="Arial" w:hAnsi="Arial" w:cs="Arial"/>
                <w:color w:val="000000"/>
              </w:rPr>
            </w:pPr>
            <w:r w:rsidRPr="004450E5">
              <w:rPr>
                <w:rFonts w:ascii="Arial" w:hAnsi="Arial" w:cs="Arial"/>
                <w:color w:val="000000"/>
              </w:rPr>
              <w:t>ед.</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589C5" w14:textId="77777777" w:rsidR="004450E5" w:rsidRPr="004450E5" w:rsidRDefault="004450E5" w:rsidP="00AA3CE9">
            <w:pPr>
              <w:jc w:val="center"/>
              <w:rPr>
                <w:rFonts w:ascii="Arial" w:hAnsi="Arial" w:cs="Arial"/>
                <w:color w:val="000000"/>
              </w:rPr>
            </w:pPr>
            <w:r w:rsidRPr="004450E5">
              <w:rPr>
                <w:rFonts w:ascii="Arial" w:hAnsi="Arial" w:cs="Arial"/>
                <w:color w:val="000000"/>
              </w:rPr>
              <w:t>123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64730A41" w14:textId="77777777" w:rsidR="004450E5" w:rsidRPr="004450E5" w:rsidRDefault="004450E5" w:rsidP="00AA3CE9">
            <w:pPr>
              <w:jc w:val="center"/>
              <w:rPr>
                <w:rFonts w:ascii="Arial" w:hAnsi="Arial" w:cs="Arial"/>
                <w:color w:val="000000"/>
              </w:rPr>
            </w:pPr>
            <w:r w:rsidRPr="004450E5">
              <w:rPr>
                <w:rFonts w:ascii="Arial" w:hAnsi="Arial" w:cs="Arial"/>
                <w:color w:val="000000"/>
              </w:rPr>
              <w:t>123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2C5D4897" w14:textId="77777777" w:rsidR="004450E5" w:rsidRPr="004450E5" w:rsidRDefault="004450E5" w:rsidP="00AA3CE9">
            <w:pPr>
              <w:jc w:val="center"/>
              <w:rPr>
                <w:rFonts w:ascii="Arial" w:hAnsi="Arial" w:cs="Arial"/>
                <w:color w:val="000000"/>
              </w:rPr>
            </w:pPr>
            <w:r w:rsidRPr="004450E5">
              <w:rPr>
                <w:rFonts w:ascii="Arial" w:hAnsi="Arial" w:cs="Arial"/>
                <w:color w:val="000000"/>
              </w:rPr>
              <w:t>123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11B68EB1" w14:textId="77777777" w:rsidR="004450E5" w:rsidRPr="004450E5" w:rsidRDefault="004450E5" w:rsidP="00AA3CE9">
            <w:pPr>
              <w:jc w:val="center"/>
              <w:rPr>
                <w:rFonts w:ascii="Arial" w:hAnsi="Arial" w:cs="Arial"/>
                <w:color w:val="000000"/>
              </w:rPr>
            </w:pPr>
            <w:r w:rsidRPr="004450E5">
              <w:rPr>
                <w:rFonts w:ascii="Arial" w:hAnsi="Arial" w:cs="Arial"/>
                <w:color w:val="000000"/>
              </w:rPr>
              <w:t>123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238CDADE" w14:textId="77777777" w:rsidR="004450E5" w:rsidRPr="004450E5" w:rsidRDefault="004450E5" w:rsidP="00AA3CE9">
            <w:pPr>
              <w:jc w:val="center"/>
              <w:rPr>
                <w:rFonts w:ascii="Arial" w:hAnsi="Arial" w:cs="Arial"/>
                <w:color w:val="000000"/>
              </w:rPr>
            </w:pPr>
            <w:r w:rsidRPr="004450E5">
              <w:rPr>
                <w:rFonts w:ascii="Arial" w:hAnsi="Arial" w:cs="Arial"/>
                <w:color w:val="000000"/>
              </w:rPr>
              <w:t>125</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6DB543D2" w14:textId="77777777" w:rsidR="004450E5" w:rsidRPr="004450E5" w:rsidRDefault="004450E5" w:rsidP="00AA3CE9">
            <w:pPr>
              <w:jc w:val="center"/>
              <w:rPr>
                <w:rFonts w:ascii="Arial" w:hAnsi="Arial" w:cs="Arial"/>
                <w:color w:val="000000"/>
              </w:rPr>
            </w:pPr>
            <w:r w:rsidRPr="004450E5">
              <w:rPr>
                <w:rFonts w:ascii="Arial" w:hAnsi="Arial" w:cs="Arial"/>
                <w:color w:val="000000"/>
              </w:rPr>
              <w:t>856</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DF7D2F0" w14:textId="77777777" w:rsidR="004450E5" w:rsidRPr="004450E5" w:rsidRDefault="004450E5" w:rsidP="00AA3CE9">
            <w:pPr>
              <w:jc w:val="center"/>
              <w:rPr>
                <w:rFonts w:ascii="Arial" w:hAnsi="Arial" w:cs="Arial"/>
                <w:color w:val="000000"/>
              </w:rPr>
            </w:pPr>
            <w:r w:rsidRPr="004450E5">
              <w:rPr>
                <w:rFonts w:ascii="Arial" w:hAnsi="Arial" w:cs="Arial"/>
                <w:color w:val="000000"/>
              </w:rPr>
              <w:t>16,5</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7642093" w14:textId="77777777" w:rsidR="004450E5" w:rsidRPr="004450E5" w:rsidRDefault="004450E5" w:rsidP="00AA3CE9">
            <w:pPr>
              <w:jc w:val="center"/>
              <w:rPr>
                <w:rFonts w:ascii="Arial" w:hAnsi="Arial" w:cs="Arial"/>
                <w:color w:val="000000"/>
              </w:rPr>
            </w:pPr>
            <w:r w:rsidRPr="004450E5">
              <w:rPr>
                <w:rFonts w:ascii="Arial" w:hAnsi="Arial" w:cs="Arial"/>
                <w:color w:val="000000"/>
              </w:rPr>
              <w:t>2029,5</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274263A6" w14:textId="77777777" w:rsidR="004450E5" w:rsidRPr="004450E5" w:rsidRDefault="004450E5" w:rsidP="00AA3CE9">
            <w:pPr>
              <w:jc w:val="center"/>
              <w:rPr>
                <w:rFonts w:ascii="Arial" w:hAnsi="Arial" w:cs="Arial"/>
                <w:color w:val="000000"/>
              </w:rPr>
            </w:pPr>
            <w:r w:rsidRPr="004450E5">
              <w:rPr>
                <w:rFonts w:ascii="Arial" w:hAnsi="Arial" w:cs="Arial"/>
                <w:color w:val="000000"/>
              </w:rPr>
              <w:t>2029,5</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38F58C48" w14:textId="77777777" w:rsidR="004450E5" w:rsidRPr="004450E5" w:rsidRDefault="004450E5" w:rsidP="00AA3CE9">
            <w:pPr>
              <w:jc w:val="center"/>
              <w:rPr>
                <w:rFonts w:ascii="Arial" w:hAnsi="Arial" w:cs="Arial"/>
                <w:color w:val="000000"/>
              </w:rPr>
            </w:pPr>
            <w:r w:rsidRPr="004450E5">
              <w:rPr>
                <w:rFonts w:ascii="Arial" w:hAnsi="Arial" w:cs="Arial"/>
                <w:color w:val="000000"/>
              </w:rPr>
              <w:t>2029,5</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3F1369BE" w14:textId="77777777" w:rsidR="004450E5" w:rsidRPr="004450E5" w:rsidRDefault="004450E5" w:rsidP="00AA3CE9">
            <w:pPr>
              <w:jc w:val="center"/>
              <w:rPr>
                <w:rFonts w:ascii="Arial" w:hAnsi="Arial" w:cs="Arial"/>
                <w:color w:val="000000"/>
              </w:rPr>
            </w:pPr>
            <w:r w:rsidRPr="004450E5">
              <w:rPr>
                <w:rFonts w:ascii="Arial" w:hAnsi="Arial" w:cs="Arial"/>
                <w:color w:val="000000"/>
              </w:rPr>
              <w:t>2029,5</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66CC71B7" w14:textId="77777777" w:rsidR="004450E5" w:rsidRPr="004450E5" w:rsidRDefault="004450E5" w:rsidP="00AA3CE9">
            <w:pPr>
              <w:jc w:val="center"/>
              <w:rPr>
                <w:rFonts w:ascii="Arial" w:hAnsi="Arial" w:cs="Arial"/>
                <w:color w:val="000000"/>
              </w:rPr>
            </w:pPr>
            <w:r w:rsidRPr="004450E5">
              <w:rPr>
                <w:rFonts w:ascii="Arial" w:hAnsi="Arial" w:cs="Arial"/>
                <w:color w:val="000000"/>
              </w:rPr>
              <w:t>2062,5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4C337590" w14:textId="77777777" w:rsidR="004450E5" w:rsidRPr="004450E5" w:rsidRDefault="004450E5" w:rsidP="00AA3CE9">
            <w:pPr>
              <w:jc w:val="center"/>
              <w:rPr>
                <w:rFonts w:ascii="Arial" w:hAnsi="Arial" w:cs="Arial"/>
                <w:color w:val="000000"/>
              </w:rPr>
            </w:pPr>
            <w:r w:rsidRPr="004450E5">
              <w:rPr>
                <w:rFonts w:ascii="Arial" w:hAnsi="Arial" w:cs="Arial"/>
                <w:color w:val="000000"/>
              </w:rPr>
              <w:t>14126</w:t>
            </w:r>
          </w:p>
        </w:tc>
      </w:tr>
      <w:tr w:rsidR="004450E5" w:rsidRPr="004450E5" w14:paraId="79667BE6" w14:textId="77777777" w:rsidTr="004450E5">
        <w:trPr>
          <w:trHeight w:val="1018"/>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E858A4B" w14:textId="77777777" w:rsidR="004450E5" w:rsidRPr="004450E5" w:rsidRDefault="004450E5" w:rsidP="00AA3CE9">
            <w:pPr>
              <w:jc w:val="center"/>
              <w:rPr>
                <w:rFonts w:ascii="Arial" w:hAnsi="Arial" w:cs="Arial"/>
                <w:color w:val="000000"/>
              </w:rPr>
            </w:pPr>
            <w:r w:rsidRPr="004450E5">
              <w:rPr>
                <w:rFonts w:ascii="Arial" w:hAnsi="Arial" w:cs="Arial"/>
                <w:color w:val="000000"/>
              </w:rPr>
              <w:t>2</w:t>
            </w:r>
          </w:p>
        </w:tc>
        <w:tc>
          <w:tcPr>
            <w:tcW w:w="758" w:type="pct"/>
            <w:tcBorders>
              <w:top w:val="nil"/>
              <w:left w:val="nil"/>
              <w:bottom w:val="nil"/>
              <w:right w:val="nil"/>
            </w:tcBorders>
            <w:shd w:val="clear" w:color="auto" w:fill="auto"/>
            <w:hideMark/>
          </w:tcPr>
          <w:p w14:paraId="54171904" w14:textId="2D2E1E79" w:rsidR="004450E5" w:rsidRPr="004450E5" w:rsidRDefault="004450E5" w:rsidP="00AA3CE9">
            <w:pPr>
              <w:rPr>
                <w:rFonts w:ascii="Arial" w:hAnsi="Arial" w:cs="Arial"/>
                <w:color w:val="000000"/>
              </w:rPr>
            </w:pPr>
            <w:r w:rsidRPr="004450E5">
              <w:rPr>
                <w:rFonts w:ascii="Arial" w:hAnsi="Arial" w:cs="Arial"/>
                <w:color w:val="000000"/>
              </w:rPr>
              <w:t xml:space="preserve">Оборудование или модернизация контейнерных </w:t>
            </w:r>
            <w:r w:rsidRPr="004450E5">
              <w:rPr>
                <w:rFonts w:ascii="Arial" w:hAnsi="Arial" w:cs="Arial"/>
                <w:color w:val="000000"/>
              </w:rPr>
              <w:t>площадок для</w:t>
            </w:r>
            <w:r w:rsidRPr="004450E5">
              <w:rPr>
                <w:rFonts w:ascii="Arial" w:hAnsi="Arial" w:cs="Arial"/>
                <w:color w:val="000000"/>
              </w:rPr>
              <w:t xml:space="preserve"> населения</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15278A05" w14:textId="77777777" w:rsidR="004450E5" w:rsidRPr="004450E5" w:rsidRDefault="004450E5" w:rsidP="00AA3CE9">
            <w:pPr>
              <w:jc w:val="center"/>
              <w:rPr>
                <w:rFonts w:ascii="Arial" w:hAnsi="Arial" w:cs="Arial"/>
                <w:color w:val="000000"/>
              </w:rPr>
            </w:pPr>
            <w:r w:rsidRPr="004450E5">
              <w:rPr>
                <w:rFonts w:ascii="Arial" w:hAnsi="Arial" w:cs="Arial"/>
                <w:color w:val="000000"/>
              </w:rPr>
              <w:t>ед.</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28E693F2" w14:textId="77777777" w:rsidR="004450E5" w:rsidRPr="004450E5" w:rsidRDefault="004450E5" w:rsidP="00AA3CE9">
            <w:pPr>
              <w:jc w:val="center"/>
              <w:rPr>
                <w:rFonts w:ascii="Arial" w:hAnsi="Arial" w:cs="Arial"/>
                <w:color w:val="000000"/>
              </w:rPr>
            </w:pPr>
            <w:r w:rsidRPr="004450E5">
              <w:rPr>
                <w:rFonts w:ascii="Arial" w:hAnsi="Arial" w:cs="Arial"/>
                <w:color w:val="000000"/>
              </w:rPr>
              <w:t>74</w:t>
            </w:r>
          </w:p>
        </w:tc>
        <w:tc>
          <w:tcPr>
            <w:tcW w:w="263" w:type="pct"/>
            <w:tcBorders>
              <w:top w:val="nil"/>
              <w:left w:val="nil"/>
              <w:bottom w:val="single" w:sz="4" w:space="0" w:color="auto"/>
              <w:right w:val="single" w:sz="4" w:space="0" w:color="auto"/>
            </w:tcBorders>
            <w:shd w:val="clear" w:color="auto" w:fill="auto"/>
            <w:noWrap/>
            <w:vAlign w:val="center"/>
            <w:hideMark/>
          </w:tcPr>
          <w:p w14:paraId="30C6723F" w14:textId="77777777" w:rsidR="004450E5" w:rsidRPr="004450E5" w:rsidRDefault="004450E5" w:rsidP="00AA3CE9">
            <w:pPr>
              <w:jc w:val="center"/>
              <w:rPr>
                <w:rFonts w:ascii="Arial" w:hAnsi="Arial" w:cs="Arial"/>
                <w:color w:val="000000"/>
              </w:rPr>
            </w:pPr>
            <w:r w:rsidRPr="004450E5">
              <w:rPr>
                <w:rFonts w:ascii="Arial" w:hAnsi="Arial" w:cs="Arial"/>
                <w:color w:val="000000"/>
              </w:rPr>
              <w:t>74</w:t>
            </w:r>
          </w:p>
        </w:tc>
        <w:tc>
          <w:tcPr>
            <w:tcW w:w="263" w:type="pct"/>
            <w:tcBorders>
              <w:top w:val="nil"/>
              <w:left w:val="nil"/>
              <w:bottom w:val="single" w:sz="4" w:space="0" w:color="auto"/>
              <w:right w:val="single" w:sz="4" w:space="0" w:color="auto"/>
            </w:tcBorders>
            <w:shd w:val="clear" w:color="auto" w:fill="auto"/>
            <w:noWrap/>
            <w:vAlign w:val="center"/>
            <w:hideMark/>
          </w:tcPr>
          <w:p w14:paraId="4819B1BA" w14:textId="77777777" w:rsidR="004450E5" w:rsidRPr="004450E5" w:rsidRDefault="004450E5" w:rsidP="00AA3CE9">
            <w:pPr>
              <w:jc w:val="center"/>
              <w:rPr>
                <w:rFonts w:ascii="Arial" w:hAnsi="Arial" w:cs="Arial"/>
                <w:color w:val="000000"/>
              </w:rPr>
            </w:pPr>
            <w:r w:rsidRPr="004450E5">
              <w:rPr>
                <w:rFonts w:ascii="Arial" w:hAnsi="Arial" w:cs="Arial"/>
                <w:color w:val="000000"/>
              </w:rPr>
              <w:t>74</w:t>
            </w:r>
          </w:p>
        </w:tc>
        <w:tc>
          <w:tcPr>
            <w:tcW w:w="263" w:type="pct"/>
            <w:tcBorders>
              <w:top w:val="nil"/>
              <w:left w:val="nil"/>
              <w:bottom w:val="single" w:sz="4" w:space="0" w:color="auto"/>
              <w:right w:val="single" w:sz="4" w:space="0" w:color="auto"/>
            </w:tcBorders>
            <w:shd w:val="clear" w:color="auto" w:fill="auto"/>
            <w:noWrap/>
            <w:vAlign w:val="center"/>
            <w:hideMark/>
          </w:tcPr>
          <w:p w14:paraId="1CC41A6B" w14:textId="77777777" w:rsidR="004450E5" w:rsidRPr="004450E5" w:rsidRDefault="004450E5" w:rsidP="00AA3CE9">
            <w:pPr>
              <w:jc w:val="center"/>
              <w:rPr>
                <w:rFonts w:ascii="Arial" w:hAnsi="Arial" w:cs="Arial"/>
                <w:color w:val="000000"/>
              </w:rPr>
            </w:pPr>
            <w:r w:rsidRPr="004450E5">
              <w:rPr>
                <w:rFonts w:ascii="Arial" w:hAnsi="Arial" w:cs="Arial"/>
                <w:color w:val="000000"/>
              </w:rPr>
              <w:t>74</w:t>
            </w:r>
          </w:p>
        </w:tc>
        <w:tc>
          <w:tcPr>
            <w:tcW w:w="263" w:type="pct"/>
            <w:tcBorders>
              <w:top w:val="nil"/>
              <w:left w:val="nil"/>
              <w:bottom w:val="single" w:sz="4" w:space="0" w:color="auto"/>
              <w:right w:val="single" w:sz="4" w:space="0" w:color="auto"/>
            </w:tcBorders>
            <w:shd w:val="clear" w:color="auto" w:fill="auto"/>
            <w:noWrap/>
            <w:vAlign w:val="center"/>
            <w:hideMark/>
          </w:tcPr>
          <w:p w14:paraId="2A36394A" w14:textId="77777777" w:rsidR="004450E5" w:rsidRPr="004450E5" w:rsidRDefault="004450E5" w:rsidP="00AA3CE9">
            <w:pPr>
              <w:jc w:val="center"/>
              <w:rPr>
                <w:rFonts w:ascii="Arial" w:hAnsi="Arial" w:cs="Arial"/>
                <w:color w:val="000000"/>
              </w:rPr>
            </w:pPr>
            <w:r w:rsidRPr="004450E5">
              <w:rPr>
                <w:rFonts w:ascii="Arial" w:hAnsi="Arial" w:cs="Arial"/>
                <w:color w:val="000000"/>
              </w:rPr>
              <w:t>75</w:t>
            </w:r>
          </w:p>
        </w:tc>
        <w:tc>
          <w:tcPr>
            <w:tcW w:w="372" w:type="pct"/>
            <w:tcBorders>
              <w:top w:val="nil"/>
              <w:left w:val="nil"/>
              <w:bottom w:val="single" w:sz="4" w:space="0" w:color="auto"/>
              <w:right w:val="single" w:sz="4" w:space="0" w:color="auto"/>
            </w:tcBorders>
            <w:shd w:val="clear" w:color="auto" w:fill="auto"/>
            <w:noWrap/>
            <w:vAlign w:val="center"/>
            <w:hideMark/>
          </w:tcPr>
          <w:p w14:paraId="7D408B1E" w14:textId="77777777" w:rsidR="004450E5" w:rsidRPr="004450E5" w:rsidRDefault="004450E5" w:rsidP="00AA3CE9">
            <w:pPr>
              <w:jc w:val="center"/>
              <w:rPr>
                <w:rFonts w:ascii="Arial" w:hAnsi="Arial" w:cs="Arial"/>
                <w:color w:val="000000"/>
              </w:rPr>
            </w:pPr>
            <w:r w:rsidRPr="004450E5">
              <w:rPr>
                <w:rFonts w:ascii="Arial" w:hAnsi="Arial" w:cs="Arial"/>
                <w:color w:val="000000"/>
              </w:rPr>
              <w:t>400</w:t>
            </w:r>
          </w:p>
        </w:tc>
        <w:tc>
          <w:tcPr>
            <w:tcW w:w="266" w:type="pct"/>
            <w:tcBorders>
              <w:top w:val="nil"/>
              <w:left w:val="nil"/>
              <w:bottom w:val="single" w:sz="4" w:space="0" w:color="auto"/>
              <w:right w:val="single" w:sz="4" w:space="0" w:color="auto"/>
            </w:tcBorders>
            <w:shd w:val="clear" w:color="auto" w:fill="auto"/>
            <w:noWrap/>
            <w:vAlign w:val="center"/>
            <w:hideMark/>
          </w:tcPr>
          <w:p w14:paraId="302609CA" w14:textId="77777777" w:rsidR="004450E5" w:rsidRPr="004450E5" w:rsidRDefault="004450E5" w:rsidP="00AA3CE9">
            <w:pPr>
              <w:jc w:val="center"/>
              <w:rPr>
                <w:rFonts w:ascii="Arial" w:hAnsi="Arial" w:cs="Arial"/>
                <w:color w:val="000000"/>
              </w:rPr>
            </w:pPr>
            <w:r w:rsidRPr="004450E5">
              <w:rPr>
                <w:rFonts w:ascii="Arial" w:hAnsi="Arial" w:cs="Arial"/>
                <w:color w:val="000000"/>
              </w:rPr>
              <w:t>50</w:t>
            </w:r>
          </w:p>
        </w:tc>
        <w:tc>
          <w:tcPr>
            <w:tcW w:w="288" w:type="pct"/>
            <w:tcBorders>
              <w:top w:val="nil"/>
              <w:left w:val="nil"/>
              <w:bottom w:val="single" w:sz="4" w:space="0" w:color="auto"/>
              <w:right w:val="single" w:sz="4" w:space="0" w:color="auto"/>
            </w:tcBorders>
            <w:shd w:val="clear" w:color="auto" w:fill="auto"/>
            <w:noWrap/>
            <w:vAlign w:val="center"/>
            <w:hideMark/>
          </w:tcPr>
          <w:p w14:paraId="3E526905" w14:textId="77777777" w:rsidR="004450E5" w:rsidRPr="004450E5" w:rsidRDefault="004450E5" w:rsidP="00AA3CE9">
            <w:pPr>
              <w:jc w:val="center"/>
              <w:rPr>
                <w:rFonts w:ascii="Arial" w:hAnsi="Arial" w:cs="Arial"/>
                <w:color w:val="000000"/>
              </w:rPr>
            </w:pPr>
            <w:r w:rsidRPr="004450E5">
              <w:rPr>
                <w:rFonts w:ascii="Arial" w:hAnsi="Arial" w:cs="Arial"/>
                <w:color w:val="000000"/>
              </w:rPr>
              <w:t>3700</w:t>
            </w:r>
          </w:p>
        </w:tc>
        <w:tc>
          <w:tcPr>
            <w:tcW w:w="263" w:type="pct"/>
            <w:tcBorders>
              <w:top w:val="nil"/>
              <w:left w:val="nil"/>
              <w:bottom w:val="single" w:sz="4" w:space="0" w:color="auto"/>
              <w:right w:val="single" w:sz="4" w:space="0" w:color="auto"/>
            </w:tcBorders>
            <w:shd w:val="clear" w:color="auto" w:fill="auto"/>
            <w:noWrap/>
            <w:vAlign w:val="center"/>
            <w:hideMark/>
          </w:tcPr>
          <w:p w14:paraId="7A93A819" w14:textId="77777777" w:rsidR="004450E5" w:rsidRPr="004450E5" w:rsidRDefault="004450E5" w:rsidP="00AA3CE9">
            <w:pPr>
              <w:jc w:val="center"/>
              <w:rPr>
                <w:rFonts w:ascii="Arial" w:hAnsi="Arial" w:cs="Arial"/>
                <w:color w:val="000000"/>
              </w:rPr>
            </w:pPr>
            <w:r w:rsidRPr="004450E5">
              <w:rPr>
                <w:rFonts w:ascii="Arial" w:hAnsi="Arial" w:cs="Arial"/>
                <w:color w:val="000000"/>
              </w:rPr>
              <w:t>3700</w:t>
            </w:r>
          </w:p>
        </w:tc>
        <w:tc>
          <w:tcPr>
            <w:tcW w:w="288" w:type="pct"/>
            <w:tcBorders>
              <w:top w:val="nil"/>
              <w:left w:val="nil"/>
              <w:bottom w:val="single" w:sz="4" w:space="0" w:color="auto"/>
              <w:right w:val="single" w:sz="4" w:space="0" w:color="auto"/>
            </w:tcBorders>
            <w:shd w:val="clear" w:color="auto" w:fill="auto"/>
            <w:noWrap/>
            <w:vAlign w:val="center"/>
            <w:hideMark/>
          </w:tcPr>
          <w:p w14:paraId="0DA4CBA2" w14:textId="77777777" w:rsidR="004450E5" w:rsidRPr="004450E5" w:rsidRDefault="004450E5" w:rsidP="00AA3CE9">
            <w:pPr>
              <w:jc w:val="center"/>
              <w:rPr>
                <w:rFonts w:ascii="Arial" w:hAnsi="Arial" w:cs="Arial"/>
                <w:color w:val="000000"/>
              </w:rPr>
            </w:pPr>
            <w:r w:rsidRPr="004450E5">
              <w:rPr>
                <w:rFonts w:ascii="Arial" w:hAnsi="Arial" w:cs="Arial"/>
                <w:color w:val="000000"/>
              </w:rPr>
              <w:t>3700</w:t>
            </w:r>
          </w:p>
        </w:tc>
        <w:tc>
          <w:tcPr>
            <w:tcW w:w="263" w:type="pct"/>
            <w:tcBorders>
              <w:top w:val="nil"/>
              <w:left w:val="nil"/>
              <w:bottom w:val="single" w:sz="4" w:space="0" w:color="auto"/>
              <w:right w:val="single" w:sz="4" w:space="0" w:color="auto"/>
            </w:tcBorders>
            <w:shd w:val="clear" w:color="auto" w:fill="auto"/>
            <w:noWrap/>
            <w:vAlign w:val="center"/>
            <w:hideMark/>
          </w:tcPr>
          <w:p w14:paraId="0624C5C5" w14:textId="77777777" w:rsidR="004450E5" w:rsidRPr="004450E5" w:rsidRDefault="004450E5" w:rsidP="00AA3CE9">
            <w:pPr>
              <w:jc w:val="center"/>
              <w:rPr>
                <w:rFonts w:ascii="Arial" w:hAnsi="Arial" w:cs="Arial"/>
                <w:color w:val="000000"/>
              </w:rPr>
            </w:pPr>
            <w:r w:rsidRPr="004450E5">
              <w:rPr>
                <w:rFonts w:ascii="Arial" w:hAnsi="Arial" w:cs="Arial"/>
                <w:color w:val="000000"/>
              </w:rPr>
              <w:t>3700</w:t>
            </w:r>
          </w:p>
        </w:tc>
        <w:tc>
          <w:tcPr>
            <w:tcW w:w="263" w:type="pct"/>
            <w:tcBorders>
              <w:top w:val="nil"/>
              <w:left w:val="nil"/>
              <w:bottom w:val="single" w:sz="4" w:space="0" w:color="auto"/>
              <w:right w:val="single" w:sz="4" w:space="0" w:color="auto"/>
            </w:tcBorders>
            <w:shd w:val="clear" w:color="auto" w:fill="auto"/>
            <w:noWrap/>
            <w:vAlign w:val="center"/>
            <w:hideMark/>
          </w:tcPr>
          <w:p w14:paraId="4BC3C7B8" w14:textId="77777777" w:rsidR="004450E5" w:rsidRPr="004450E5" w:rsidRDefault="004450E5" w:rsidP="00AA3CE9">
            <w:pPr>
              <w:jc w:val="center"/>
              <w:rPr>
                <w:rFonts w:ascii="Arial" w:hAnsi="Arial" w:cs="Arial"/>
                <w:color w:val="000000"/>
              </w:rPr>
            </w:pPr>
            <w:r w:rsidRPr="004450E5">
              <w:rPr>
                <w:rFonts w:ascii="Arial" w:hAnsi="Arial" w:cs="Arial"/>
                <w:color w:val="000000"/>
              </w:rPr>
              <w:t>3750</w:t>
            </w:r>
          </w:p>
        </w:tc>
        <w:tc>
          <w:tcPr>
            <w:tcW w:w="417" w:type="pct"/>
            <w:tcBorders>
              <w:top w:val="nil"/>
              <w:left w:val="nil"/>
              <w:bottom w:val="single" w:sz="4" w:space="0" w:color="auto"/>
              <w:right w:val="single" w:sz="4" w:space="0" w:color="auto"/>
            </w:tcBorders>
            <w:shd w:val="clear" w:color="auto" w:fill="auto"/>
            <w:noWrap/>
            <w:vAlign w:val="center"/>
            <w:hideMark/>
          </w:tcPr>
          <w:p w14:paraId="30D1BDAE" w14:textId="77777777" w:rsidR="004450E5" w:rsidRPr="004450E5" w:rsidRDefault="004450E5" w:rsidP="00AA3CE9">
            <w:pPr>
              <w:jc w:val="center"/>
              <w:rPr>
                <w:rFonts w:ascii="Arial" w:hAnsi="Arial" w:cs="Arial"/>
                <w:color w:val="000000"/>
              </w:rPr>
            </w:pPr>
            <w:r w:rsidRPr="004450E5">
              <w:rPr>
                <w:rFonts w:ascii="Arial" w:hAnsi="Arial" w:cs="Arial"/>
                <w:color w:val="000000"/>
              </w:rPr>
              <w:t>20000</w:t>
            </w:r>
          </w:p>
        </w:tc>
      </w:tr>
      <w:tr w:rsidR="004450E5" w:rsidRPr="004450E5" w14:paraId="364447D0" w14:textId="77777777" w:rsidTr="004450E5">
        <w:trPr>
          <w:trHeight w:val="299"/>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BAC0F87" w14:textId="77777777" w:rsidR="004450E5" w:rsidRPr="004450E5" w:rsidRDefault="004450E5" w:rsidP="00AA3CE9">
            <w:pPr>
              <w:jc w:val="center"/>
              <w:rPr>
                <w:rFonts w:ascii="Arial" w:hAnsi="Arial" w:cs="Arial"/>
                <w:color w:val="000000"/>
              </w:rPr>
            </w:pPr>
            <w:r w:rsidRPr="004450E5">
              <w:rPr>
                <w:rFonts w:ascii="Arial" w:hAnsi="Arial" w:cs="Arial"/>
                <w:color w:val="000000"/>
              </w:rPr>
              <w:t>3</w:t>
            </w:r>
          </w:p>
        </w:tc>
        <w:tc>
          <w:tcPr>
            <w:tcW w:w="758" w:type="pct"/>
            <w:tcBorders>
              <w:top w:val="single" w:sz="4" w:space="0" w:color="auto"/>
              <w:left w:val="nil"/>
              <w:bottom w:val="single" w:sz="4" w:space="0" w:color="auto"/>
              <w:right w:val="single" w:sz="4" w:space="0" w:color="auto"/>
            </w:tcBorders>
            <w:shd w:val="clear" w:color="auto" w:fill="auto"/>
            <w:hideMark/>
          </w:tcPr>
          <w:p w14:paraId="42DC9A51" w14:textId="77777777" w:rsidR="004450E5" w:rsidRPr="004450E5" w:rsidRDefault="004450E5" w:rsidP="00AA3CE9">
            <w:pPr>
              <w:jc w:val="both"/>
              <w:rPr>
                <w:rFonts w:ascii="Arial" w:hAnsi="Arial" w:cs="Arial"/>
                <w:color w:val="000000"/>
              </w:rPr>
            </w:pPr>
            <w:r w:rsidRPr="004450E5">
              <w:rPr>
                <w:rFonts w:ascii="Arial" w:hAnsi="Arial" w:cs="Arial"/>
                <w:color w:val="000000"/>
              </w:rPr>
              <w:t>Бункеры</w:t>
            </w:r>
          </w:p>
        </w:tc>
        <w:tc>
          <w:tcPr>
            <w:tcW w:w="297" w:type="pct"/>
            <w:tcBorders>
              <w:top w:val="nil"/>
              <w:left w:val="nil"/>
              <w:bottom w:val="single" w:sz="4" w:space="0" w:color="auto"/>
              <w:right w:val="single" w:sz="4" w:space="0" w:color="auto"/>
            </w:tcBorders>
            <w:shd w:val="clear" w:color="auto" w:fill="auto"/>
            <w:noWrap/>
            <w:vAlign w:val="center"/>
            <w:hideMark/>
          </w:tcPr>
          <w:p w14:paraId="2418DB09" w14:textId="77777777" w:rsidR="004450E5" w:rsidRPr="004450E5" w:rsidRDefault="004450E5" w:rsidP="00AA3CE9">
            <w:pPr>
              <w:jc w:val="center"/>
              <w:rPr>
                <w:rFonts w:ascii="Arial" w:hAnsi="Arial" w:cs="Arial"/>
                <w:color w:val="000000"/>
              </w:rPr>
            </w:pPr>
            <w:r w:rsidRPr="004450E5">
              <w:rPr>
                <w:rFonts w:ascii="Arial" w:hAnsi="Arial" w:cs="Arial"/>
                <w:color w:val="000000"/>
              </w:rPr>
              <w:t>ед.</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6897B84A" w14:textId="77777777" w:rsidR="004450E5" w:rsidRPr="004450E5" w:rsidRDefault="004450E5" w:rsidP="00AA3CE9">
            <w:pPr>
              <w:jc w:val="center"/>
              <w:rPr>
                <w:rFonts w:ascii="Arial" w:hAnsi="Arial" w:cs="Arial"/>
                <w:color w:val="000000"/>
              </w:rPr>
            </w:pPr>
            <w:r w:rsidRPr="004450E5">
              <w:rPr>
                <w:rFonts w:ascii="Arial" w:hAnsi="Arial" w:cs="Arial"/>
                <w:color w:val="000000"/>
              </w:rPr>
              <w:t>2</w:t>
            </w:r>
          </w:p>
        </w:tc>
        <w:tc>
          <w:tcPr>
            <w:tcW w:w="263" w:type="pct"/>
            <w:tcBorders>
              <w:top w:val="nil"/>
              <w:left w:val="nil"/>
              <w:bottom w:val="single" w:sz="4" w:space="0" w:color="auto"/>
              <w:right w:val="single" w:sz="4" w:space="0" w:color="auto"/>
            </w:tcBorders>
            <w:shd w:val="clear" w:color="auto" w:fill="auto"/>
            <w:noWrap/>
            <w:vAlign w:val="center"/>
            <w:hideMark/>
          </w:tcPr>
          <w:p w14:paraId="1F85EECA" w14:textId="77777777" w:rsidR="004450E5" w:rsidRPr="004450E5" w:rsidRDefault="004450E5" w:rsidP="00AA3CE9">
            <w:pPr>
              <w:jc w:val="center"/>
              <w:rPr>
                <w:rFonts w:ascii="Arial" w:hAnsi="Arial" w:cs="Arial"/>
                <w:color w:val="000000"/>
              </w:rPr>
            </w:pPr>
            <w:r w:rsidRPr="004450E5">
              <w:rPr>
                <w:rFonts w:ascii="Arial" w:hAnsi="Arial" w:cs="Arial"/>
                <w:color w:val="000000"/>
              </w:rPr>
              <w:t>3</w:t>
            </w:r>
          </w:p>
        </w:tc>
        <w:tc>
          <w:tcPr>
            <w:tcW w:w="263" w:type="pct"/>
            <w:tcBorders>
              <w:top w:val="nil"/>
              <w:left w:val="nil"/>
              <w:bottom w:val="single" w:sz="4" w:space="0" w:color="auto"/>
              <w:right w:val="single" w:sz="4" w:space="0" w:color="auto"/>
            </w:tcBorders>
            <w:shd w:val="clear" w:color="auto" w:fill="auto"/>
            <w:noWrap/>
            <w:vAlign w:val="center"/>
            <w:hideMark/>
          </w:tcPr>
          <w:p w14:paraId="7026712E" w14:textId="77777777" w:rsidR="004450E5" w:rsidRPr="004450E5" w:rsidRDefault="004450E5" w:rsidP="00AA3CE9">
            <w:pPr>
              <w:jc w:val="center"/>
              <w:rPr>
                <w:rFonts w:ascii="Arial" w:hAnsi="Arial" w:cs="Arial"/>
                <w:color w:val="000000"/>
              </w:rPr>
            </w:pPr>
            <w:r w:rsidRPr="004450E5">
              <w:rPr>
                <w:rFonts w:ascii="Arial" w:hAnsi="Arial" w:cs="Arial"/>
                <w:color w:val="000000"/>
              </w:rPr>
              <w:t>2</w:t>
            </w:r>
          </w:p>
        </w:tc>
        <w:tc>
          <w:tcPr>
            <w:tcW w:w="263" w:type="pct"/>
            <w:tcBorders>
              <w:top w:val="nil"/>
              <w:left w:val="nil"/>
              <w:bottom w:val="single" w:sz="4" w:space="0" w:color="auto"/>
              <w:right w:val="single" w:sz="4" w:space="0" w:color="auto"/>
            </w:tcBorders>
            <w:shd w:val="clear" w:color="auto" w:fill="auto"/>
            <w:noWrap/>
            <w:vAlign w:val="center"/>
            <w:hideMark/>
          </w:tcPr>
          <w:p w14:paraId="0DD0DB97" w14:textId="77777777" w:rsidR="004450E5" w:rsidRPr="004450E5" w:rsidRDefault="004450E5" w:rsidP="00AA3CE9">
            <w:pPr>
              <w:jc w:val="center"/>
              <w:rPr>
                <w:rFonts w:ascii="Arial" w:hAnsi="Arial" w:cs="Arial"/>
                <w:color w:val="000000"/>
              </w:rPr>
            </w:pPr>
            <w:r w:rsidRPr="004450E5">
              <w:rPr>
                <w:rFonts w:ascii="Arial" w:hAnsi="Arial" w:cs="Arial"/>
                <w:color w:val="000000"/>
              </w:rPr>
              <w:t>3</w:t>
            </w:r>
          </w:p>
        </w:tc>
        <w:tc>
          <w:tcPr>
            <w:tcW w:w="263" w:type="pct"/>
            <w:tcBorders>
              <w:top w:val="nil"/>
              <w:left w:val="nil"/>
              <w:bottom w:val="single" w:sz="4" w:space="0" w:color="auto"/>
              <w:right w:val="single" w:sz="4" w:space="0" w:color="auto"/>
            </w:tcBorders>
            <w:shd w:val="clear" w:color="auto" w:fill="auto"/>
            <w:noWrap/>
            <w:vAlign w:val="center"/>
            <w:hideMark/>
          </w:tcPr>
          <w:p w14:paraId="2084D64C" w14:textId="77777777" w:rsidR="004450E5" w:rsidRPr="004450E5" w:rsidRDefault="004450E5" w:rsidP="00AA3CE9">
            <w:pPr>
              <w:jc w:val="center"/>
              <w:rPr>
                <w:rFonts w:ascii="Arial" w:hAnsi="Arial" w:cs="Arial"/>
                <w:color w:val="000000"/>
              </w:rPr>
            </w:pPr>
            <w:r w:rsidRPr="004450E5">
              <w:rPr>
                <w:rFonts w:ascii="Arial" w:hAnsi="Arial" w:cs="Arial"/>
                <w:color w:val="000000"/>
              </w:rPr>
              <w:t>4</w:t>
            </w:r>
          </w:p>
        </w:tc>
        <w:tc>
          <w:tcPr>
            <w:tcW w:w="372" w:type="pct"/>
            <w:tcBorders>
              <w:top w:val="nil"/>
              <w:left w:val="nil"/>
              <w:bottom w:val="single" w:sz="4" w:space="0" w:color="auto"/>
              <w:right w:val="single" w:sz="4" w:space="0" w:color="auto"/>
            </w:tcBorders>
            <w:shd w:val="clear" w:color="auto" w:fill="auto"/>
            <w:noWrap/>
            <w:vAlign w:val="center"/>
            <w:hideMark/>
          </w:tcPr>
          <w:p w14:paraId="231DDC0E" w14:textId="77777777" w:rsidR="004450E5" w:rsidRPr="004450E5" w:rsidRDefault="004450E5" w:rsidP="00AA3CE9">
            <w:pPr>
              <w:jc w:val="center"/>
              <w:rPr>
                <w:rFonts w:ascii="Arial" w:hAnsi="Arial" w:cs="Arial"/>
                <w:color w:val="000000"/>
              </w:rPr>
            </w:pPr>
            <w:r w:rsidRPr="004450E5">
              <w:rPr>
                <w:rFonts w:ascii="Arial" w:hAnsi="Arial" w:cs="Arial"/>
                <w:color w:val="000000"/>
              </w:rPr>
              <w:t>19</w:t>
            </w:r>
          </w:p>
        </w:tc>
        <w:tc>
          <w:tcPr>
            <w:tcW w:w="266" w:type="pct"/>
            <w:tcBorders>
              <w:top w:val="nil"/>
              <w:left w:val="nil"/>
              <w:bottom w:val="single" w:sz="4" w:space="0" w:color="auto"/>
              <w:right w:val="single" w:sz="4" w:space="0" w:color="auto"/>
            </w:tcBorders>
            <w:shd w:val="clear" w:color="auto" w:fill="auto"/>
            <w:noWrap/>
            <w:vAlign w:val="center"/>
            <w:hideMark/>
          </w:tcPr>
          <w:p w14:paraId="4B8FD2A3" w14:textId="77777777" w:rsidR="004450E5" w:rsidRPr="004450E5" w:rsidRDefault="004450E5" w:rsidP="00AA3CE9">
            <w:pPr>
              <w:jc w:val="center"/>
              <w:rPr>
                <w:rFonts w:ascii="Arial" w:hAnsi="Arial" w:cs="Arial"/>
                <w:color w:val="000000"/>
              </w:rPr>
            </w:pPr>
            <w:r w:rsidRPr="004450E5">
              <w:rPr>
                <w:rFonts w:ascii="Arial" w:hAnsi="Arial" w:cs="Arial"/>
                <w:color w:val="000000"/>
              </w:rPr>
              <w:t>16,5</w:t>
            </w:r>
          </w:p>
        </w:tc>
        <w:tc>
          <w:tcPr>
            <w:tcW w:w="288" w:type="pct"/>
            <w:tcBorders>
              <w:top w:val="nil"/>
              <w:left w:val="nil"/>
              <w:bottom w:val="single" w:sz="4" w:space="0" w:color="auto"/>
              <w:right w:val="single" w:sz="4" w:space="0" w:color="auto"/>
            </w:tcBorders>
            <w:shd w:val="clear" w:color="auto" w:fill="auto"/>
            <w:noWrap/>
            <w:vAlign w:val="center"/>
            <w:hideMark/>
          </w:tcPr>
          <w:p w14:paraId="679090FA" w14:textId="77777777" w:rsidR="004450E5" w:rsidRPr="004450E5" w:rsidRDefault="004450E5" w:rsidP="00AA3CE9">
            <w:pPr>
              <w:jc w:val="center"/>
              <w:rPr>
                <w:rFonts w:ascii="Arial" w:hAnsi="Arial" w:cs="Arial"/>
                <w:color w:val="000000"/>
              </w:rPr>
            </w:pPr>
            <w:r w:rsidRPr="004450E5">
              <w:rPr>
                <w:rFonts w:ascii="Arial" w:hAnsi="Arial" w:cs="Arial"/>
                <w:color w:val="000000"/>
              </w:rPr>
              <w:t>33</w:t>
            </w:r>
          </w:p>
        </w:tc>
        <w:tc>
          <w:tcPr>
            <w:tcW w:w="263" w:type="pct"/>
            <w:tcBorders>
              <w:top w:val="nil"/>
              <w:left w:val="nil"/>
              <w:bottom w:val="single" w:sz="4" w:space="0" w:color="auto"/>
              <w:right w:val="single" w:sz="4" w:space="0" w:color="auto"/>
            </w:tcBorders>
            <w:shd w:val="clear" w:color="auto" w:fill="auto"/>
            <w:noWrap/>
            <w:vAlign w:val="center"/>
            <w:hideMark/>
          </w:tcPr>
          <w:p w14:paraId="3016B7E3" w14:textId="77777777" w:rsidR="004450E5" w:rsidRPr="004450E5" w:rsidRDefault="004450E5" w:rsidP="00AA3CE9">
            <w:pPr>
              <w:jc w:val="center"/>
              <w:rPr>
                <w:rFonts w:ascii="Arial" w:hAnsi="Arial" w:cs="Arial"/>
                <w:color w:val="000000"/>
              </w:rPr>
            </w:pPr>
            <w:r w:rsidRPr="004450E5">
              <w:rPr>
                <w:rFonts w:ascii="Arial" w:hAnsi="Arial" w:cs="Arial"/>
                <w:color w:val="000000"/>
              </w:rPr>
              <w:t>49,5</w:t>
            </w:r>
          </w:p>
        </w:tc>
        <w:tc>
          <w:tcPr>
            <w:tcW w:w="288" w:type="pct"/>
            <w:tcBorders>
              <w:top w:val="nil"/>
              <w:left w:val="nil"/>
              <w:bottom w:val="single" w:sz="4" w:space="0" w:color="auto"/>
              <w:right w:val="single" w:sz="4" w:space="0" w:color="auto"/>
            </w:tcBorders>
            <w:shd w:val="clear" w:color="auto" w:fill="auto"/>
            <w:noWrap/>
            <w:vAlign w:val="center"/>
            <w:hideMark/>
          </w:tcPr>
          <w:p w14:paraId="72995CF9" w14:textId="77777777" w:rsidR="004450E5" w:rsidRPr="004450E5" w:rsidRDefault="004450E5" w:rsidP="00AA3CE9">
            <w:pPr>
              <w:jc w:val="center"/>
              <w:rPr>
                <w:rFonts w:ascii="Arial" w:hAnsi="Arial" w:cs="Arial"/>
                <w:color w:val="000000"/>
              </w:rPr>
            </w:pPr>
            <w:r w:rsidRPr="004450E5">
              <w:rPr>
                <w:rFonts w:ascii="Arial" w:hAnsi="Arial" w:cs="Arial"/>
                <w:color w:val="000000"/>
              </w:rPr>
              <w:t>33</w:t>
            </w:r>
          </w:p>
        </w:tc>
        <w:tc>
          <w:tcPr>
            <w:tcW w:w="263" w:type="pct"/>
            <w:tcBorders>
              <w:top w:val="nil"/>
              <w:left w:val="nil"/>
              <w:bottom w:val="single" w:sz="4" w:space="0" w:color="auto"/>
              <w:right w:val="single" w:sz="4" w:space="0" w:color="auto"/>
            </w:tcBorders>
            <w:shd w:val="clear" w:color="auto" w:fill="auto"/>
            <w:noWrap/>
            <w:vAlign w:val="center"/>
            <w:hideMark/>
          </w:tcPr>
          <w:p w14:paraId="0090B0AD" w14:textId="77777777" w:rsidR="004450E5" w:rsidRPr="004450E5" w:rsidRDefault="004450E5" w:rsidP="00AA3CE9">
            <w:pPr>
              <w:jc w:val="center"/>
              <w:rPr>
                <w:rFonts w:ascii="Arial" w:hAnsi="Arial" w:cs="Arial"/>
                <w:color w:val="000000"/>
              </w:rPr>
            </w:pPr>
            <w:r w:rsidRPr="004450E5">
              <w:rPr>
                <w:rFonts w:ascii="Arial" w:hAnsi="Arial" w:cs="Arial"/>
                <w:color w:val="000000"/>
              </w:rPr>
              <w:t>49,5</w:t>
            </w:r>
          </w:p>
        </w:tc>
        <w:tc>
          <w:tcPr>
            <w:tcW w:w="263" w:type="pct"/>
            <w:tcBorders>
              <w:top w:val="nil"/>
              <w:left w:val="nil"/>
              <w:bottom w:val="single" w:sz="4" w:space="0" w:color="auto"/>
              <w:right w:val="single" w:sz="4" w:space="0" w:color="auto"/>
            </w:tcBorders>
            <w:shd w:val="clear" w:color="auto" w:fill="auto"/>
            <w:noWrap/>
            <w:vAlign w:val="center"/>
            <w:hideMark/>
          </w:tcPr>
          <w:p w14:paraId="49D685D5" w14:textId="77777777" w:rsidR="004450E5" w:rsidRPr="004450E5" w:rsidRDefault="004450E5" w:rsidP="00AA3CE9">
            <w:pPr>
              <w:jc w:val="center"/>
              <w:rPr>
                <w:rFonts w:ascii="Arial" w:hAnsi="Arial" w:cs="Arial"/>
                <w:color w:val="000000"/>
              </w:rPr>
            </w:pPr>
            <w:r w:rsidRPr="004450E5">
              <w:rPr>
                <w:rFonts w:ascii="Arial" w:hAnsi="Arial" w:cs="Arial"/>
                <w:color w:val="000000"/>
              </w:rPr>
              <w:t>66</w:t>
            </w:r>
          </w:p>
        </w:tc>
        <w:tc>
          <w:tcPr>
            <w:tcW w:w="417" w:type="pct"/>
            <w:tcBorders>
              <w:top w:val="nil"/>
              <w:left w:val="nil"/>
              <w:bottom w:val="single" w:sz="4" w:space="0" w:color="auto"/>
              <w:right w:val="single" w:sz="4" w:space="0" w:color="auto"/>
            </w:tcBorders>
            <w:shd w:val="clear" w:color="auto" w:fill="auto"/>
            <w:noWrap/>
            <w:vAlign w:val="center"/>
            <w:hideMark/>
          </w:tcPr>
          <w:p w14:paraId="45D923EE" w14:textId="77777777" w:rsidR="004450E5" w:rsidRPr="004450E5" w:rsidRDefault="004450E5" w:rsidP="00AA3CE9">
            <w:pPr>
              <w:jc w:val="center"/>
              <w:rPr>
                <w:rFonts w:ascii="Arial" w:hAnsi="Arial" w:cs="Arial"/>
                <w:color w:val="000000"/>
              </w:rPr>
            </w:pPr>
            <w:r w:rsidRPr="004450E5">
              <w:rPr>
                <w:rFonts w:ascii="Arial" w:hAnsi="Arial" w:cs="Arial"/>
                <w:color w:val="000000"/>
              </w:rPr>
              <w:t>313,5</w:t>
            </w:r>
          </w:p>
        </w:tc>
      </w:tr>
      <w:tr w:rsidR="004450E5" w:rsidRPr="004450E5" w14:paraId="719CF690" w14:textId="77777777" w:rsidTr="004450E5">
        <w:trPr>
          <w:trHeight w:val="763"/>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483D50B" w14:textId="77777777" w:rsidR="004450E5" w:rsidRPr="004450E5" w:rsidRDefault="004450E5" w:rsidP="00AA3CE9">
            <w:pPr>
              <w:jc w:val="center"/>
              <w:rPr>
                <w:rFonts w:ascii="Arial" w:hAnsi="Arial" w:cs="Arial"/>
                <w:color w:val="000000"/>
              </w:rPr>
            </w:pPr>
            <w:r w:rsidRPr="004450E5">
              <w:rPr>
                <w:rFonts w:ascii="Arial" w:hAnsi="Arial" w:cs="Arial"/>
                <w:color w:val="000000"/>
              </w:rPr>
              <w:t>4</w:t>
            </w:r>
          </w:p>
        </w:tc>
        <w:tc>
          <w:tcPr>
            <w:tcW w:w="758" w:type="pct"/>
            <w:tcBorders>
              <w:top w:val="nil"/>
              <w:left w:val="nil"/>
              <w:bottom w:val="single" w:sz="4" w:space="0" w:color="auto"/>
              <w:right w:val="single" w:sz="4" w:space="0" w:color="auto"/>
            </w:tcBorders>
            <w:shd w:val="clear" w:color="auto" w:fill="auto"/>
            <w:hideMark/>
          </w:tcPr>
          <w:p w14:paraId="00910913" w14:textId="77777777" w:rsidR="004450E5" w:rsidRPr="004450E5" w:rsidRDefault="004450E5" w:rsidP="00AA3CE9">
            <w:pPr>
              <w:rPr>
                <w:rFonts w:ascii="Arial" w:hAnsi="Arial" w:cs="Arial"/>
                <w:color w:val="000000"/>
              </w:rPr>
            </w:pPr>
            <w:r w:rsidRPr="004450E5">
              <w:rPr>
                <w:rFonts w:ascii="Arial" w:hAnsi="Arial" w:cs="Arial"/>
                <w:color w:val="000000"/>
              </w:rPr>
              <w:t>Мусоровоз с боковой загрузкой КО-427-90 на базе шасси МАЗ</w:t>
            </w:r>
          </w:p>
        </w:tc>
        <w:tc>
          <w:tcPr>
            <w:tcW w:w="297" w:type="pct"/>
            <w:tcBorders>
              <w:top w:val="nil"/>
              <w:left w:val="nil"/>
              <w:bottom w:val="single" w:sz="4" w:space="0" w:color="auto"/>
              <w:right w:val="single" w:sz="4" w:space="0" w:color="auto"/>
            </w:tcBorders>
            <w:shd w:val="clear" w:color="auto" w:fill="auto"/>
            <w:noWrap/>
            <w:vAlign w:val="center"/>
            <w:hideMark/>
          </w:tcPr>
          <w:p w14:paraId="5715DDF7" w14:textId="77777777" w:rsidR="004450E5" w:rsidRPr="004450E5" w:rsidRDefault="004450E5" w:rsidP="00AA3CE9">
            <w:pPr>
              <w:jc w:val="center"/>
              <w:rPr>
                <w:rFonts w:ascii="Arial" w:hAnsi="Arial" w:cs="Arial"/>
                <w:color w:val="000000"/>
              </w:rPr>
            </w:pPr>
            <w:r w:rsidRPr="004450E5">
              <w:rPr>
                <w:rFonts w:ascii="Arial" w:hAnsi="Arial" w:cs="Arial"/>
                <w:color w:val="000000"/>
              </w:rPr>
              <w:t>ед.</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CF1322E" w14:textId="77777777" w:rsidR="004450E5" w:rsidRPr="004450E5" w:rsidRDefault="004450E5" w:rsidP="00AA3CE9">
            <w:pPr>
              <w:jc w:val="center"/>
              <w:rPr>
                <w:rFonts w:ascii="Arial" w:hAnsi="Arial" w:cs="Arial"/>
                <w:color w:val="000000"/>
              </w:rPr>
            </w:pPr>
            <w:r w:rsidRPr="004450E5">
              <w:rPr>
                <w:rFonts w:ascii="Arial" w:hAnsi="Arial" w:cs="Arial"/>
                <w:color w:val="000000"/>
              </w:rPr>
              <w:t>4</w:t>
            </w:r>
          </w:p>
        </w:tc>
        <w:tc>
          <w:tcPr>
            <w:tcW w:w="263" w:type="pct"/>
            <w:tcBorders>
              <w:top w:val="nil"/>
              <w:left w:val="nil"/>
              <w:bottom w:val="single" w:sz="4" w:space="0" w:color="auto"/>
              <w:right w:val="single" w:sz="4" w:space="0" w:color="auto"/>
            </w:tcBorders>
            <w:shd w:val="clear" w:color="auto" w:fill="auto"/>
            <w:noWrap/>
            <w:vAlign w:val="center"/>
            <w:hideMark/>
          </w:tcPr>
          <w:p w14:paraId="4C1F1821"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5FED88EC"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36AAA4E5"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4B84B2E4"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372" w:type="pct"/>
            <w:tcBorders>
              <w:top w:val="nil"/>
              <w:left w:val="nil"/>
              <w:bottom w:val="single" w:sz="4" w:space="0" w:color="auto"/>
              <w:right w:val="single" w:sz="4" w:space="0" w:color="auto"/>
            </w:tcBorders>
            <w:shd w:val="clear" w:color="auto" w:fill="auto"/>
            <w:noWrap/>
            <w:vAlign w:val="center"/>
            <w:hideMark/>
          </w:tcPr>
          <w:p w14:paraId="3CCFBC88" w14:textId="77777777" w:rsidR="004450E5" w:rsidRPr="004450E5" w:rsidRDefault="004450E5" w:rsidP="00AA3CE9">
            <w:pPr>
              <w:jc w:val="center"/>
              <w:rPr>
                <w:rFonts w:ascii="Arial" w:hAnsi="Arial" w:cs="Arial"/>
                <w:color w:val="000000"/>
              </w:rPr>
            </w:pPr>
            <w:r w:rsidRPr="004450E5">
              <w:rPr>
                <w:rFonts w:ascii="Arial" w:hAnsi="Arial" w:cs="Arial"/>
                <w:color w:val="000000"/>
              </w:rPr>
              <w:t>5</w:t>
            </w:r>
          </w:p>
        </w:tc>
        <w:tc>
          <w:tcPr>
            <w:tcW w:w="266" w:type="pct"/>
            <w:tcBorders>
              <w:top w:val="nil"/>
              <w:left w:val="nil"/>
              <w:bottom w:val="single" w:sz="4" w:space="0" w:color="auto"/>
              <w:right w:val="single" w:sz="4" w:space="0" w:color="auto"/>
            </w:tcBorders>
            <w:shd w:val="clear" w:color="auto" w:fill="auto"/>
            <w:noWrap/>
            <w:vAlign w:val="center"/>
            <w:hideMark/>
          </w:tcPr>
          <w:p w14:paraId="08806FDF" w14:textId="77777777" w:rsidR="004450E5" w:rsidRPr="004450E5" w:rsidRDefault="004450E5" w:rsidP="00AA3CE9">
            <w:pPr>
              <w:jc w:val="center"/>
              <w:rPr>
                <w:rFonts w:ascii="Arial" w:hAnsi="Arial" w:cs="Arial"/>
                <w:color w:val="000000"/>
              </w:rPr>
            </w:pPr>
            <w:r w:rsidRPr="004450E5">
              <w:rPr>
                <w:rFonts w:ascii="Arial" w:hAnsi="Arial" w:cs="Arial"/>
                <w:color w:val="000000"/>
              </w:rPr>
              <w:t>4550</w:t>
            </w:r>
          </w:p>
        </w:tc>
        <w:tc>
          <w:tcPr>
            <w:tcW w:w="288" w:type="pct"/>
            <w:tcBorders>
              <w:top w:val="nil"/>
              <w:left w:val="nil"/>
              <w:bottom w:val="single" w:sz="4" w:space="0" w:color="auto"/>
              <w:right w:val="single" w:sz="4" w:space="0" w:color="auto"/>
            </w:tcBorders>
            <w:shd w:val="clear" w:color="auto" w:fill="auto"/>
            <w:noWrap/>
            <w:vAlign w:val="center"/>
            <w:hideMark/>
          </w:tcPr>
          <w:p w14:paraId="425075E9" w14:textId="77777777" w:rsidR="004450E5" w:rsidRPr="004450E5" w:rsidRDefault="004450E5" w:rsidP="00AA3CE9">
            <w:pPr>
              <w:jc w:val="center"/>
              <w:rPr>
                <w:rFonts w:ascii="Arial" w:hAnsi="Arial" w:cs="Arial"/>
                <w:color w:val="000000"/>
              </w:rPr>
            </w:pPr>
            <w:r w:rsidRPr="004450E5">
              <w:rPr>
                <w:rFonts w:ascii="Arial" w:hAnsi="Arial" w:cs="Arial"/>
                <w:color w:val="000000"/>
              </w:rPr>
              <w:t>18200</w:t>
            </w:r>
          </w:p>
        </w:tc>
        <w:tc>
          <w:tcPr>
            <w:tcW w:w="263" w:type="pct"/>
            <w:tcBorders>
              <w:top w:val="nil"/>
              <w:left w:val="nil"/>
              <w:bottom w:val="single" w:sz="4" w:space="0" w:color="auto"/>
              <w:right w:val="single" w:sz="4" w:space="0" w:color="auto"/>
            </w:tcBorders>
            <w:shd w:val="clear" w:color="auto" w:fill="auto"/>
            <w:noWrap/>
            <w:vAlign w:val="center"/>
            <w:hideMark/>
          </w:tcPr>
          <w:p w14:paraId="23C83274"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88" w:type="pct"/>
            <w:tcBorders>
              <w:top w:val="nil"/>
              <w:left w:val="nil"/>
              <w:bottom w:val="single" w:sz="4" w:space="0" w:color="auto"/>
              <w:right w:val="single" w:sz="4" w:space="0" w:color="auto"/>
            </w:tcBorders>
            <w:shd w:val="clear" w:color="auto" w:fill="auto"/>
            <w:noWrap/>
            <w:vAlign w:val="center"/>
            <w:hideMark/>
          </w:tcPr>
          <w:p w14:paraId="52445891"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23069702"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4EDBE385"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417" w:type="pct"/>
            <w:tcBorders>
              <w:top w:val="nil"/>
              <w:left w:val="nil"/>
              <w:bottom w:val="single" w:sz="4" w:space="0" w:color="auto"/>
              <w:right w:val="single" w:sz="4" w:space="0" w:color="auto"/>
            </w:tcBorders>
            <w:shd w:val="clear" w:color="auto" w:fill="auto"/>
            <w:noWrap/>
            <w:vAlign w:val="center"/>
            <w:hideMark/>
          </w:tcPr>
          <w:p w14:paraId="64B43D35" w14:textId="77777777" w:rsidR="004450E5" w:rsidRPr="004450E5" w:rsidRDefault="004450E5" w:rsidP="00AA3CE9">
            <w:pPr>
              <w:jc w:val="center"/>
              <w:rPr>
                <w:rFonts w:ascii="Arial" w:hAnsi="Arial" w:cs="Arial"/>
                <w:color w:val="000000"/>
              </w:rPr>
            </w:pPr>
            <w:r w:rsidRPr="004450E5">
              <w:rPr>
                <w:rFonts w:ascii="Arial" w:hAnsi="Arial" w:cs="Arial"/>
                <w:color w:val="000000"/>
              </w:rPr>
              <w:t>22750</w:t>
            </w:r>
          </w:p>
        </w:tc>
      </w:tr>
      <w:tr w:rsidR="004450E5" w:rsidRPr="004450E5" w14:paraId="1FE49546" w14:textId="77777777" w:rsidTr="004450E5">
        <w:trPr>
          <w:trHeight w:val="314"/>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DABEA20" w14:textId="77777777" w:rsidR="004450E5" w:rsidRPr="004450E5" w:rsidRDefault="004450E5" w:rsidP="00AA3CE9">
            <w:pPr>
              <w:jc w:val="center"/>
              <w:rPr>
                <w:rFonts w:ascii="Arial" w:hAnsi="Arial" w:cs="Arial"/>
                <w:color w:val="000000"/>
              </w:rPr>
            </w:pPr>
            <w:r w:rsidRPr="004450E5">
              <w:rPr>
                <w:rFonts w:ascii="Arial" w:hAnsi="Arial" w:cs="Arial"/>
                <w:color w:val="000000"/>
              </w:rPr>
              <w:t>5</w:t>
            </w:r>
          </w:p>
        </w:tc>
        <w:tc>
          <w:tcPr>
            <w:tcW w:w="758" w:type="pct"/>
            <w:tcBorders>
              <w:top w:val="nil"/>
              <w:left w:val="nil"/>
              <w:bottom w:val="single" w:sz="4" w:space="0" w:color="auto"/>
              <w:right w:val="single" w:sz="4" w:space="0" w:color="auto"/>
            </w:tcBorders>
            <w:shd w:val="clear" w:color="auto" w:fill="auto"/>
            <w:noWrap/>
            <w:hideMark/>
          </w:tcPr>
          <w:p w14:paraId="3741922F" w14:textId="77777777" w:rsidR="004450E5" w:rsidRPr="004450E5" w:rsidRDefault="004450E5" w:rsidP="00AA3CE9">
            <w:pPr>
              <w:rPr>
                <w:rFonts w:ascii="Arial" w:hAnsi="Arial" w:cs="Arial"/>
                <w:color w:val="000000"/>
              </w:rPr>
            </w:pPr>
            <w:r w:rsidRPr="004450E5">
              <w:rPr>
                <w:rFonts w:ascii="Arial" w:hAnsi="Arial" w:cs="Arial"/>
                <w:color w:val="000000"/>
              </w:rPr>
              <w:t>Бункеровоз МКС - 3501</w:t>
            </w:r>
          </w:p>
        </w:tc>
        <w:tc>
          <w:tcPr>
            <w:tcW w:w="297" w:type="pct"/>
            <w:tcBorders>
              <w:top w:val="nil"/>
              <w:left w:val="nil"/>
              <w:bottom w:val="single" w:sz="4" w:space="0" w:color="auto"/>
              <w:right w:val="single" w:sz="4" w:space="0" w:color="auto"/>
            </w:tcBorders>
            <w:shd w:val="clear" w:color="auto" w:fill="auto"/>
            <w:noWrap/>
            <w:vAlign w:val="center"/>
            <w:hideMark/>
          </w:tcPr>
          <w:p w14:paraId="6991F6A1" w14:textId="77777777" w:rsidR="004450E5" w:rsidRPr="004450E5" w:rsidRDefault="004450E5" w:rsidP="00AA3CE9">
            <w:pPr>
              <w:jc w:val="center"/>
              <w:rPr>
                <w:rFonts w:ascii="Arial" w:hAnsi="Arial" w:cs="Arial"/>
                <w:color w:val="000000"/>
              </w:rPr>
            </w:pPr>
            <w:r w:rsidRPr="004450E5">
              <w:rPr>
                <w:rFonts w:ascii="Arial" w:hAnsi="Arial" w:cs="Arial"/>
                <w:color w:val="000000"/>
              </w:rPr>
              <w:t>ед.</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1FAF6B5D"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27B67F57" w14:textId="77777777" w:rsidR="004450E5" w:rsidRPr="004450E5" w:rsidRDefault="004450E5" w:rsidP="00AA3CE9">
            <w:pPr>
              <w:jc w:val="center"/>
              <w:rPr>
                <w:rFonts w:ascii="Arial" w:hAnsi="Arial" w:cs="Arial"/>
                <w:color w:val="000000"/>
              </w:rPr>
            </w:pPr>
            <w:r w:rsidRPr="004450E5">
              <w:rPr>
                <w:rFonts w:ascii="Arial" w:hAnsi="Arial" w:cs="Arial"/>
                <w:color w:val="000000"/>
              </w:rPr>
              <w:t>1</w:t>
            </w:r>
          </w:p>
        </w:tc>
        <w:tc>
          <w:tcPr>
            <w:tcW w:w="263" w:type="pct"/>
            <w:tcBorders>
              <w:top w:val="nil"/>
              <w:left w:val="nil"/>
              <w:bottom w:val="single" w:sz="4" w:space="0" w:color="auto"/>
              <w:right w:val="single" w:sz="4" w:space="0" w:color="auto"/>
            </w:tcBorders>
            <w:shd w:val="clear" w:color="auto" w:fill="auto"/>
            <w:noWrap/>
            <w:vAlign w:val="center"/>
            <w:hideMark/>
          </w:tcPr>
          <w:p w14:paraId="1F3FFB0F"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748F28BE"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331AE701"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372" w:type="pct"/>
            <w:tcBorders>
              <w:top w:val="nil"/>
              <w:left w:val="nil"/>
              <w:bottom w:val="single" w:sz="4" w:space="0" w:color="auto"/>
              <w:right w:val="single" w:sz="4" w:space="0" w:color="auto"/>
            </w:tcBorders>
            <w:shd w:val="clear" w:color="auto" w:fill="auto"/>
            <w:noWrap/>
            <w:vAlign w:val="center"/>
            <w:hideMark/>
          </w:tcPr>
          <w:p w14:paraId="2A1CCD15" w14:textId="77777777" w:rsidR="004450E5" w:rsidRPr="004450E5" w:rsidRDefault="004450E5" w:rsidP="00AA3CE9">
            <w:pPr>
              <w:jc w:val="center"/>
              <w:rPr>
                <w:rFonts w:ascii="Arial" w:hAnsi="Arial" w:cs="Arial"/>
                <w:color w:val="000000"/>
              </w:rPr>
            </w:pPr>
            <w:r w:rsidRPr="004450E5">
              <w:rPr>
                <w:rFonts w:ascii="Arial" w:hAnsi="Arial" w:cs="Arial"/>
                <w:color w:val="000000"/>
              </w:rPr>
              <w:t>1</w:t>
            </w:r>
          </w:p>
        </w:tc>
        <w:tc>
          <w:tcPr>
            <w:tcW w:w="266" w:type="pct"/>
            <w:tcBorders>
              <w:top w:val="nil"/>
              <w:left w:val="nil"/>
              <w:bottom w:val="single" w:sz="4" w:space="0" w:color="auto"/>
              <w:right w:val="single" w:sz="4" w:space="0" w:color="auto"/>
            </w:tcBorders>
            <w:shd w:val="clear" w:color="auto" w:fill="auto"/>
            <w:noWrap/>
            <w:vAlign w:val="center"/>
            <w:hideMark/>
          </w:tcPr>
          <w:p w14:paraId="2DF46F8E" w14:textId="77777777" w:rsidR="004450E5" w:rsidRPr="004450E5" w:rsidRDefault="004450E5" w:rsidP="00AA3CE9">
            <w:pPr>
              <w:jc w:val="center"/>
              <w:rPr>
                <w:rFonts w:ascii="Arial" w:hAnsi="Arial" w:cs="Arial"/>
                <w:color w:val="000000"/>
              </w:rPr>
            </w:pPr>
            <w:r w:rsidRPr="004450E5">
              <w:rPr>
                <w:rFonts w:ascii="Arial" w:hAnsi="Arial" w:cs="Arial"/>
                <w:color w:val="000000"/>
              </w:rPr>
              <w:t>2390</w:t>
            </w:r>
          </w:p>
        </w:tc>
        <w:tc>
          <w:tcPr>
            <w:tcW w:w="288" w:type="pct"/>
            <w:tcBorders>
              <w:top w:val="nil"/>
              <w:left w:val="nil"/>
              <w:bottom w:val="single" w:sz="4" w:space="0" w:color="auto"/>
              <w:right w:val="single" w:sz="4" w:space="0" w:color="auto"/>
            </w:tcBorders>
            <w:shd w:val="clear" w:color="auto" w:fill="auto"/>
            <w:noWrap/>
            <w:vAlign w:val="center"/>
            <w:hideMark/>
          </w:tcPr>
          <w:p w14:paraId="156854A9"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5E84821A" w14:textId="77777777" w:rsidR="004450E5" w:rsidRPr="004450E5" w:rsidRDefault="004450E5" w:rsidP="00AA3CE9">
            <w:pPr>
              <w:jc w:val="center"/>
              <w:rPr>
                <w:rFonts w:ascii="Arial" w:hAnsi="Arial" w:cs="Arial"/>
                <w:color w:val="000000"/>
              </w:rPr>
            </w:pPr>
            <w:r w:rsidRPr="004450E5">
              <w:rPr>
                <w:rFonts w:ascii="Arial" w:hAnsi="Arial" w:cs="Arial"/>
                <w:color w:val="000000"/>
              </w:rPr>
              <w:t>2390</w:t>
            </w:r>
          </w:p>
        </w:tc>
        <w:tc>
          <w:tcPr>
            <w:tcW w:w="288" w:type="pct"/>
            <w:tcBorders>
              <w:top w:val="nil"/>
              <w:left w:val="nil"/>
              <w:bottom w:val="single" w:sz="4" w:space="0" w:color="auto"/>
              <w:right w:val="single" w:sz="4" w:space="0" w:color="auto"/>
            </w:tcBorders>
            <w:shd w:val="clear" w:color="auto" w:fill="auto"/>
            <w:noWrap/>
            <w:vAlign w:val="center"/>
            <w:hideMark/>
          </w:tcPr>
          <w:p w14:paraId="1C800DD1"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779ED3C1"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232E823C"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417" w:type="pct"/>
            <w:tcBorders>
              <w:top w:val="nil"/>
              <w:left w:val="nil"/>
              <w:bottom w:val="single" w:sz="4" w:space="0" w:color="auto"/>
              <w:right w:val="single" w:sz="4" w:space="0" w:color="auto"/>
            </w:tcBorders>
            <w:shd w:val="clear" w:color="auto" w:fill="auto"/>
            <w:noWrap/>
            <w:vAlign w:val="center"/>
            <w:hideMark/>
          </w:tcPr>
          <w:p w14:paraId="4A46F9A9" w14:textId="77777777" w:rsidR="004450E5" w:rsidRPr="004450E5" w:rsidRDefault="004450E5" w:rsidP="00AA3CE9">
            <w:pPr>
              <w:jc w:val="center"/>
              <w:rPr>
                <w:rFonts w:ascii="Arial" w:hAnsi="Arial" w:cs="Arial"/>
                <w:color w:val="000000"/>
              </w:rPr>
            </w:pPr>
            <w:r w:rsidRPr="004450E5">
              <w:rPr>
                <w:rFonts w:ascii="Arial" w:hAnsi="Arial" w:cs="Arial"/>
                <w:color w:val="000000"/>
              </w:rPr>
              <w:t>2390</w:t>
            </w:r>
          </w:p>
        </w:tc>
      </w:tr>
      <w:tr w:rsidR="004450E5" w:rsidRPr="004450E5" w14:paraId="3A82E563" w14:textId="77777777" w:rsidTr="004450E5">
        <w:trPr>
          <w:trHeight w:val="508"/>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F3F5FD8" w14:textId="77777777" w:rsidR="004450E5" w:rsidRPr="004450E5" w:rsidRDefault="004450E5" w:rsidP="00AA3CE9">
            <w:pPr>
              <w:jc w:val="center"/>
              <w:rPr>
                <w:rFonts w:ascii="Arial" w:hAnsi="Arial" w:cs="Arial"/>
                <w:color w:val="000000"/>
              </w:rPr>
            </w:pPr>
            <w:r w:rsidRPr="004450E5">
              <w:rPr>
                <w:rFonts w:ascii="Arial" w:hAnsi="Arial" w:cs="Arial"/>
                <w:color w:val="000000"/>
              </w:rPr>
              <w:t>6</w:t>
            </w:r>
          </w:p>
        </w:tc>
        <w:tc>
          <w:tcPr>
            <w:tcW w:w="758" w:type="pct"/>
            <w:tcBorders>
              <w:top w:val="nil"/>
              <w:left w:val="nil"/>
              <w:bottom w:val="single" w:sz="4" w:space="0" w:color="auto"/>
              <w:right w:val="single" w:sz="4" w:space="0" w:color="auto"/>
            </w:tcBorders>
            <w:shd w:val="clear" w:color="auto" w:fill="auto"/>
            <w:hideMark/>
          </w:tcPr>
          <w:p w14:paraId="5D4CAAE6" w14:textId="77777777" w:rsidR="004450E5" w:rsidRPr="004450E5" w:rsidRDefault="004450E5" w:rsidP="00AA3CE9">
            <w:pPr>
              <w:rPr>
                <w:rFonts w:ascii="Arial" w:hAnsi="Arial" w:cs="Arial"/>
                <w:color w:val="000000"/>
              </w:rPr>
            </w:pPr>
            <w:r w:rsidRPr="004450E5">
              <w:rPr>
                <w:rFonts w:ascii="Arial" w:hAnsi="Arial" w:cs="Arial"/>
                <w:color w:val="000000"/>
              </w:rPr>
              <w:t>Подметально-уборочная машина ПУМ-99</w:t>
            </w:r>
          </w:p>
        </w:tc>
        <w:tc>
          <w:tcPr>
            <w:tcW w:w="297" w:type="pct"/>
            <w:tcBorders>
              <w:top w:val="nil"/>
              <w:left w:val="nil"/>
              <w:bottom w:val="single" w:sz="4" w:space="0" w:color="auto"/>
              <w:right w:val="single" w:sz="4" w:space="0" w:color="auto"/>
            </w:tcBorders>
            <w:shd w:val="clear" w:color="auto" w:fill="auto"/>
            <w:noWrap/>
            <w:vAlign w:val="center"/>
            <w:hideMark/>
          </w:tcPr>
          <w:p w14:paraId="614513B1" w14:textId="77777777" w:rsidR="004450E5" w:rsidRPr="004450E5" w:rsidRDefault="004450E5" w:rsidP="00AA3CE9">
            <w:pPr>
              <w:jc w:val="center"/>
              <w:rPr>
                <w:rFonts w:ascii="Arial" w:hAnsi="Arial" w:cs="Arial"/>
                <w:color w:val="000000"/>
              </w:rPr>
            </w:pPr>
            <w:r w:rsidRPr="004450E5">
              <w:rPr>
                <w:rFonts w:ascii="Arial" w:hAnsi="Arial" w:cs="Arial"/>
                <w:color w:val="000000"/>
              </w:rPr>
              <w:t>ед.</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32115AD9"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5ED6FFBC" w14:textId="77777777" w:rsidR="004450E5" w:rsidRPr="004450E5" w:rsidRDefault="004450E5" w:rsidP="00AA3CE9">
            <w:pPr>
              <w:jc w:val="center"/>
              <w:rPr>
                <w:rFonts w:ascii="Arial" w:hAnsi="Arial" w:cs="Arial"/>
                <w:color w:val="000000"/>
              </w:rPr>
            </w:pPr>
            <w:r w:rsidRPr="004450E5">
              <w:rPr>
                <w:rFonts w:ascii="Arial" w:hAnsi="Arial" w:cs="Arial"/>
                <w:color w:val="000000"/>
              </w:rPr>
              <w:t>4</w:t>
            </w:r>
          </w:p>
        </w:tc>
        <w:tc>
          <w:tcPr>
            <w:tcW w:w="263" w:type="pct"/>
            <w:tcBorders>
              <w:top w:val="nil"/>
              <w:left w:val="nil"/>
              <w:bottom w:val="single" w:sz="4" w:space="0" w:color="auto"/>
              <w:right w:val="single" w:sz="4" w:space="0" w:color="auto"/>
            </w:tcBorders>
            <w:shd w:val="clear" w:color="auto" w:fill="auto"/>
            <w:noWrap/>
            <w:vAlign w:val="center"/>
            <w:hideMark/>
          </w:tcPr>
          <w:p w14:paraId="791DC561"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062A24A2"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19CC2136"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372" w:type="pct"/>
            <w:tcBorders>
              <w:top w:val="nil"/>
              <w:left w:val="nil"/>
              <w:bottom w:val="single" w:sz="4" w:space="0" w:color="auto"/>
              <w:right w:val="single" w:sz="4" w:space="0" w:color="auto"/>
            </w:tcBorders>
            <w:shd w:val="clear" w:color="auto" w:fill="auto"/>
            <w:noWrap/>
            <w:vAlign w:val="center"/>
            <w:hideMark/>
          </w:tcPr>
          <w:p w14:paraId="4722DD99" w14:textId="77777777" w:rsidR="004450E5" w:rsidRPr="004450E5" w:rsidRDefault="004450E5" w:rsidP="00AA3CE9">
            <w:pPr>
              <w:jc w:val="center"/>
              <w:rPr>
                <w:rFonts w:ascii="Arial" w:hAnsi="Arial" w:cs="Arial"/>
                <w:color w:val="000000"/>
              </w:rPr>
            </w:pPr>
            <w:r w:rsidRPr="004450E5">
              <w:rPr>
                <w:rFonts w:ascii="Arial" w:hAnsi="Arial" w:cs="Arial"/>
                <w:color w:val="000000"/>
              </w:rPr>
              <w:t>5</w:t>
            </w:r>
          </w:p>
        </w:tc>
        <w:tc>
          <w:tcPr>
            <w:tcW w:w="266" w:type="pct"/>
            <w:tcBorders>
              <w:top w:val="nil"/>
              <w:left w:val="nil"/>
              <w:bottom w:val="single" w:sz="4" w:space="0" w:color="auto"/>
              <w:right w:val="single" w:sz="4" w:space="0" w:color="auto"/>
            </w:tcBorders>
            <w:shd w:val="clear" w:color="auto" w:fill="auto"/>
            <w:noWrap/>
            <w:vAlign w:val="center"/>
            <w:hideMark/>
          </w:tcPr>
          <w:p w14:paraId="1F9C0D47" w14:textId="77777777" w:rsidR="004450E5" w:rsidRPr="004450E5" w:rsidRDefault="004450E5" w:rsidP="00AA3CE9">
            <w:pPr>
              <w:jc w:val="center"/>
              <w:rPr>
                <w:rFonts w:ascii="Arial" w:hAnsi="Arial" w:cs="Arial"/>
                <w:color w:val="000000"/>
              </w:rPr>
            </w:pPr>
            <w:r w:rsidRPr="004450E5">
              <w:rPr>
                <w:rFonts w:ascii="Arial" w:hAnsi="Arial" w:cs="Arial"/>
                <w:color w:val="000000"/>
              </w:rPr>
              <w:t>1800</w:t>
            </w:r>
          </w:p>
        </w:tc>
        <w:tc>
          <w:tcPr>
            <w:tcW w:w="288" w:type="pct"/>
            <w:tcBorders>
              <w:top w:val="nil"/>
              <w:left w:val="nil"/>
              <w:bottom w:val="single" w:sz="4" w:space="0" w:color="auto"/>
              <w:right w:val="single" w:sz="4" w:space="0" w:color="auto"/>
            </w:tcBorders>
            <w:shd w:val="clear" w:color="auto" w:fill="auto"/>
            <w:noWrap/>
            <w:vAlign w:val="center"/>
            <w:hideMark/>
          </w:tcPr>
          <w:p w14:paraId="40B61657"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2483CE44" w14:textId="77777777" w:rsidR="004450E5" w:rsidRPr="004450E5" w:rsidRDefault="004450E5" w:rsidP="00AA3CE9">
            <w:pPr>
              <w:jc w:val="center"/>
              <w:rPr>
                <w:rFonts w:ascii="Arial" w:hAnsi="Arial" w:cs="Arial"/>
                <w:color w:val="000000"/>
              </w:rPr>
            </w:pPr>
            <w:r w:rsidRPr="004450E5">
              <w:rPr>
                <w:rFonts w:ascii="Arial" w:hAnsi="Arial" w:cs="Arial"/>
                <w:color w:val="000000"/>
              </w:rPr>
              <w:t>7200</w:t>
            </w:r>
          </w:p>
        </w:tc>
        <w:tc>
          <w:tcPr>
            <w:tcW w:w="288" w:type="pct"/>
            <w:tcBorders>
              <w:top w:val="nil"/>
              <w:left w:val="nil"/>
              <w:bottom w:val="single" w:sz="4" w:space="0" w:color="auto"/>
              <w:right w:val="single" w:sz="4" w:space="0" w:color="auto"/>
            </w:tcBorders>
            <w:shd w:val="clear" w:color="auto" w:fill="auto"/>
            <w:noWrap/>
            <w:vAlign w:val="center"/>
            <w:hideMark/>
          </w:tcPr>
          <w:p w14:paraId="6F8CC531"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0675D560"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71877EFE"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417" w:type="pct"/>
            <w:tcBorders>
              <w:top w:val="nil"/>
              <w:left w:val="nil"/>
              <w:bottom w:val="single" w:sz="4" w:space="0" w:color="auto"/>
              <w:right w:val="single" w:sz="4" w:space="0" w:color="auto"/>
            </w:tcBorders>
            <w:shd w:val="clear" w:color="auto" w:fill="auto"/>
            <w:noWrap/>
            <w:vAlign w:val="center"/>
            <w:hideMark/>
          </w:tcPr>
          <w:p w14:paraId="761FBC2C" w14:textId="77777777" w:rsidR="004450E5" w:rsidRPr="004450E5" w:rsidRDefault="004450E5" w:rsidP="00AA3CE9">
            <w:pPr>
              <w:jc w:val="center"/>
              <w:rPr>
                <w:rFonts w:ascii="Arial" w:hAnsi="Arial" w:cs="Arial"/>
                <w:color w:val="000000"/>
              </w:rPr>
            </w:pPr>
            <w:r w:rsidRPr="004450E5">
              <w:rPr>
                <w:rFonts w:ascii="Arial" w:hAnsi="Arial" w:cs="Arial"/>
                <w:color w:val="000000"/>
              </w:rPr>
              <w:t>9000</w:t>
            </w:r>
          </w:p>
        </w:tc>
      </w:tr>
      <w:tr w:rsidR="004450E5" w:rsidRPr="004450E5" w14:paraId="7C32B1FB" w14:textId="77777777" w:rsidTr="004450E5">
        <w:trPr>
          <w:trHeight w:val="508"/>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AA6D51D" w14:textId="77777777" w:rsidR="004450E5" w:rsidRPr="004450E5" w:rsidRDefault="004450E5" w:rsidP="00AA3CE9">
            <w:pPr>
              <w:jc w:val="center"/>
              <w:rPr>
                <w:rFonts w:ascii="Arial" w:hAnsi="Arial" w:cs="Arial"/>
                <w:color w:val="000000"/>
              </w:rPr>
            </w:pPr>
            <w:r w:rsidRPr="004450E5">
              <w:rPr>
                <w:rFonts w:ascii="Arial" w:hAnsi="Arial" w:cs="Arial"/>
                <w:color w:val="000000"/>
              </w:rPr>
              <w:t>7</w:t>
            </w:r>
          </w:p>
        </w:tc>
        <w:tc>
          <w:tcPr>
            <w:tcW w:w="758" w:type="pct"/>
            <w:tcBorders>
              <w:top w:val="nil"/>
              <w:left w:val="nil"/>
              <w:bottom w:val="single" w:sz="4" w:space="0" w:color="auto"/>
              <w:right w:val="single" w:sz="4" w:space="0" w:color="auto"/>
            </w:tcBorders>
            <w:shd w:val="clear" w:color="auto" w:fill="auto"/>
            <w:hideMark/>
          </w:tcPr>
          <w:p w14:paraId="7D4AA4AE" w14:textId="77777777" w:rsidR="004450E5" w:rsidRPr="004450E5" w:rsidRDefault="004450E5" w:rsidP="00AA3CE9">
            <w:pPr>
              <w:rPr>
                <w:rFonts w:ascii="Arial" w:hAnsi="Arial" w:cs="Arial"/>
                <w:color w:val="000000"/>
              </w:rPr>
            </w:pPr>
            <w:r w:rsidRPr="004450E5">
              <w:rPr>
                <w:rFonts w:ascii="Arial" w:hAnsi="Arial" w:cs="Arial"/>
                <w:color w:val="000000"/>
              </w:rPr>
              <w:t xml:space="preserve">Лаповый снегопогрузчик </w:t>
            </w:r>
            <w:r w:rsidRPr="004450E5">
              <w:rPr>
                <w:rFonts w:ascii="Arial" w:hAnsi="Arial" w:cs="Arial"/>
                <w:color w:val="000000"/>
              </w:rPr>
              <w:lastRenderedPageBreak/>
              <w:t>КО-206</w:t>
            </w:r>
          </w:p>
        </w:tc>
        <w:tc>
          <w:tcPr>
            <w:tcW w:w="297" w:type="pct"/>
            <w:tcBorders>
              <w:top w:val="nil"/>
              <w:left w:val="nil"/>
              <w:bottom w:val="single" w:sz="4" w:space="0" w:color="auto"/>
              <w:right w:val="single" w:sz="4" w:space="0" w:color="auto"/>
            </w:tcBorders>
            <w:shd w:val="clear" w:color="auto" w:fill="auto"/>
            <w:noWrap/>
            <w:vAlign w:val="center"/>
            <w:hideMark/>
          </w:tcPr>
          <w:p w14:paraId="339C9DAC" w14:textId="77777777" w:rsidR="004450E5" w:rsidRPr="004450E5" w:rsidRDefault="004450E5" w:rsidP="00AA3CE9">
            <w:pPr>
              <w:jc w:val="center"/>
              <w:rPr>
                <w:rFonts w:ascii="Arial" w:hAnsi="Arial" w:cs="Arial"/>
                <w:color w:val="000000"/>
              </w:rPr>
            </w:pPr>
            <w:r w:rsidRPr="004450E5">
              <w:rPr>
                <w:rFonts w:ascii="Arial" w:hAnsi="Arial" w:cs="Arial"/>
                <w:color w:val="000000"/>
              </w:rPr>
              <w:lastRenderedPageBreak/>
              <w:t>ед.</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1A59B012"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7DC45B2E" w14:textId="77777777" w:rsidR="004450E5" w:rsidRPr="004450E5" w:rsidRDefault="004450E5" w:rsidP="00AA3CE9">
            <w:pPr>
              <w:jc w:val="center"/>
              <w:rPr>
                <w:rFonts w:ascii="Arial" w:hAnsi="Arial" w:cs="Arial"/>
                <w:color w:val="000000"/>
              </w:rPr>
            </w:pPr>
            <w:r w:rsidRPr="004450E5">
              <w:rPr>
                <w:rFonts w:ascii="Arial" w:hAnsi="Arial" w:cs="Arial"/>
                <w:color w:val="000000"/>
              </w:rPr>
              <w:t>1</w:t>
            </w:r>
          </w:p>
        </w:tc>
        <w:tc>
          <w:tcPr>
            <w:tcW w:w="263" w:type="pct"/>
            <w:tcBorders>
              <w:top w:val="nil"/>
              <w:left w:val="nil"/>
              <w:bottom w:val="single" w:sz="4" w:space="0" w:color="auto"/>
              <w:right w:val="single" w:sz="4" w:space="0" w:color="auto"/>
            </w:tcBorders>
            <w:shd w:val="clear" w:color="auto" w:fill="auto"/>
            <w:noWrap/>
            <w:vAlign w:val="center"/>
            <w:hideMark/>
          </w:tcPr>
          <w:p w14:paraId="70EB0033"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0273948D"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2716879E"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372" w:type="pct"/>
            <w:tcBorders>
              <w:top w:val="nil"/>
              <w:left w:val="nil"/>
              <w:bottom w:val="single" w:sz="4" w:space="0" w:color="auto"/>
              <w:right w:val="single" w:sz="4" w:space="0" w:color="auto"/>
            </w:tcBorders>
            <w:shd w:val="clear" w:color="auto" w:fill="auto"/>
            <w:noWrap/>
            <w:vAlign w:val="center"/>
            <w:hideMark/>
          </w:tcPr>
          <w:p w14:paraId="265D7A31" w14:textId="77777777" w:rsidR="004450E5" w:rsidRPr="004450E5" w:rsidRDefault="004450E5" w:rsidP="00AA3CE9">
            <w:pPr>
              <w:jc w:val="center"/>
              <w:rPr>
                <w:rFonts w:ascii="Arial" w:hAnsi="Arial" w:cs="Arial"/>
                <w:color w:val="000000"/>
              </w:rPr>
            </w:pPr>
            <w:r w:rsidRPr="004450E5">
              <w:rPr>
                <w:rFonts w:ascii="Arial" w:hAnsi="Arial" w:cs="Arial"/>
                <w:color w:val="000000"/>
              </w:rPr>
              <w:t>1</w:t>
            </w:r>
          </w:p>
        </w:tc>
        <w:tc>
          <w:tcPr>
            <w:tcW w:w="266" w:type="pct"/>
            <w:tcBorders>
              <w:top w:val="nil"/>
              <w:left w:val="nil"/>
              <w:bottom w:val="single" w:sz="4" w:space="0" w:color="auto"/>
              <w:right w:val="single" w:sz="4" w:space="0" w:color="auto"/>
            </w:tcBorders>
            <w:shd w:val="clear" w:color="auto" w:fill="auto"/>
            <w:noWrap/>
            <w:vAlign w:val="center"/>
            <w:hideMark/>
          </w:tcPr>
          <w:p w14:paraId="6B256059" w14:textId="77777777" w:rsidR="004450E5" w:rsidRPr="004450E5" w:rsidRDefault="004450E5" w:rsidP="00AA3CE9">
            <w:pPr>
              <w:jc w:val="center"/>
              <w:rPr>
                <w:rFonts w:ascii="Arial" w:hAnsi="Arial" w:cs="Arial"/>
                <w:color w:val="000000"/>
              </w:rPr>
            </w:pPr>
            <w:r w:rsidRPr="004450E5">
              <w:rPr>
                <w:rFonts w:ascii="Arial" w:hAnsi="Arial" w:cs="Arial"/>
                <w:color w:val="000000"/>
              </w:rPr>
              <w:t>2600</w:t>
            </w:r>
          </w:p>
        </w:tc>
        <w:tc>
          <w:tcPr>
            <w:tcW w:w="288" w:type="pct"/>
            <w:tcBorders>
              <w:top w:val="nil"/>
              <w:left w:val="nil"/>
              <w:bottom w:val="single" w:sz="4" w:space="0" w:color="auto"/>
              <w:right w:val="single" w:sz="4" w:space="0" w:color="auto"/>
            </w:tcBorders>
            <w:shd w:val="clear" w:color="auto" w:fill="auto"/>
            <w:noWrap/>
            <w:vAlign w:val="center"/>
            <w:hideMark/>
          </w:tcPr>
          <w:p w14:paraId="13EE192A"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30482A37" w14:textId="77777777" w:rsidR="004450E5" w:rsidRPr="004450E5" w:rsidRDefault="004450E5" w:rsidP="00AA3CE9">
            <w:pPr>
              <w:jc w:val="center"/>
              <w:rPr>
                <w:rFonts w:ascii="Arial" w:hAnsi="Arial" w:cs="Arial"/>
                <w:color w:val="000000"/>
              </w:rPr>
            </w:pPr>
            <w:r w:rsidRPr="004450E5">
              <w:rPr>
                <w:rFonts w:ascii="Arial" w:hAnsi="Arial" w:cs="Arial"/>
                <w:color w:val="000000"/>
              </w:rPr>
              <w:t>2600</w:t>
            </w:r>
          </w:p>
        </w:tc>
        <w:tc>
          <w:tcPr>
            <w:tcW w:w="288" w:type="pct"/>
            <w:tcBorders>
              <w:top w:val="nil"/>
              <w:left w:val="nil"/>
              <w:bottom w:val="single" w:sz="4" w:space="0" w:color="auto"/>
              <w:right w:val="single" w:sz="4" w:space="0" w:color="auto"/>
            </w:tcBorders>
            <w:shd w:val="clear" w:color="auto" w:fill="auto"/>
            <w:noWrap/>
            <w:vAlign w:val="center"/>
            <w:hideMark/>
          </w:tcPr>
          <w:p w14:paraId="5B883E2B"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14C5EEAF"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08627B1B"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417" w:type="pct"/>
            <w:tcBorders>
              <w:top w:val="nil"/>
              <w:left w:val="nil"/>
              <w:bottom w:val="single" w:sz="4" w:space="0" w:color="auto"/>
              <w:right w:val="single" w:sz="4" w:space="0" w:color="auto"/>
            </w:tcBorders>
            <w:shd w:val="clear" w:color="auto" w:fill="auto"/>
            <w:noWrap/>
            <w:vAlign w:val="center"/>
            <w:hideMark/>
          </w:tcPr>
          <w:p w14:paraId="451971E2" w14:textId="77777777" w:rsidR="004450E5" w:rsidRPr="004450E5" w:rsidRDefault="004450E5" w:rsidP="00AA3CE9">
            <w:pPr>
              <w:jc w:val="center"/>
              <w:rPr>
                <w:rFonts w:ascii="Arial" w:hAnsi="Arial" w:cs="Arial"/>
                <w:color w:val="000000"/>
              </w:rPr>
            </w:pPr>
            <w:r w:rsidRPr="004450E5">
              <w:rPr>
                <w:rFonts w:ascii="Arial" w:hAnsi="Arial" w:cs="Arial"/>
                <w:color w:val="000000"/>
              </w:rPr>
              <w:t>2600</w:t>
            </w:r>
          </w:p>
        </w:tc>
      </w:tr>
      <w:tr w:rsidR="004450E5" w:rsidRPr="004450E5" w14:paraId="151A8DD7" w14:textId="77777777" w:rsidTr="004450E5">
        <w:trPr>
          <w:trHeight w:val="508"/>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FE2E3F1" w14:textId="77777777" w:rsidR="004450E5" w:rsidRPr="004450E5" w:rsidRDefault="004450E5" w:rsidP="00AA3CE9">
            <w:pPr>
              <w:jc w:val="center"/>
              <w:rPr>
                <w:rFonts w:ascii="Arial" w:hAnsi="Arial" w:cs="Arial"/>
                <w:color w:val="000000"/>
              </w:rPr>
            </w:pPr>
            <w:r w:rsidRPr="004450E5">
              <w:rPr>
                <w:rFonts w:ascii="Arial" w:hAnsi="Arial" w:cs="Arial"/>
                <w:color w:val="000000"/>
              </w:rPr>
              <w:t>8</w:t>
            </w:r>
          </w:p>
        </w:tc>
        <w:tc>
          <w:tcPr>
            <w:tcW w:w="758" w:type="pct"/>
            <w:tcBorders>
              <w:top w:val="nil"/>
              <w:left w:val="nil"/>
              <w:bottom w:val="single" w:sz="4" w:space="0" w:color="auto"/>
              <w:right w:val="single" w:sz="4" w:space="0" w:color="auto"/>
            </w:tcBorders>
            <w:shd w:val="clear" w:color="auto" w:fill="auto"/>
            <w:hideMark/>
          </w:tcPr>
          <w:p w14:paraId="7E4F74D5" w14:textId="77777777" w:rsidR="004450E5" w:rsidRPr="004450E5" w:rsidRDefault="004450E5" w:rsidP="00AA3CE9">
            <w:pPr>
              <w:rPr>
                <w:rFonts w:ascii="Arial" w:hAnsi="Arial" w:cs="Arial"/>
                <w:color w:val="000000"/>
              </w:rPr>
            </w:pPr>
            <w:r w:rsidRPr="004450E5">
              <w:rPr>
                <w:rFonts w:ascii="Arial" w:hAnsi="Arial" w:cs="Arial"/>
                <w:color w:val="000000"/>
              </w:rPr>
              <w:t>Комбинированная машина МКДС 4107</w:t>
            </w:r>
          </w:p>
        </w:tc>
        <w:tc>
          <w:tcPr>
            <w:tcW w:w="297" w:type="pct"/>
            <w:tcBorders>
              <w:top w:val="nil"/>
              <w:left w:val="nil"/>
              <w:bottom w:val="single" w:sz="4" w:space="0" w:color="auto"/>
              <w:right w:val="single" w:sz="4" w:space="0" w:color="auto"/>
            </w:tcBorders>
            <w:shd w:val="clear" w:color="auto" w:fill="auto"/>
            <w:noWrap/>
            <w:vAlign w:val="center"/>
            <w:hideMark/>
          </w:tcPr>
          <w:p w14:paraId="4941F8E1" w14:textId="77777777" w:rsidR="004450E5" w:rsidRPr="004450E5" w:rsidRDefault="004450E5" w:rsidP="00AA3CE9">
            <w:pPr>
              <w:jc w:val="center"/>
              <w:rPr>
                <w:rFonts w:ascii="Arial" w:hAnsi="Arial" w:cs="Arial"/>
                <w:color w:val="000000"/>
              </w:rPr>
            </w:pPr>
            <w:r w:rsidRPr="004450E5">
              <w:rPr>
                <w:rFonts w:ascii="Arial" w:hAnsi="Arial" w:cs="Arial"/>
                <w:color w:val="000000"/>
              </w:rPr>
              <w:t>ед.</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2F59FFE"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240774FE" w14:textId="77777777" w:rsidR="004450E5" w:rsidRPr="004450E5" w:rsidRDefault="004450E5" w:rsidP="00AA3CE9">
            <w:pPr>
              <w:jc w:val="center"/>
              <w:rPr>
                <w:rFonts w:ascii="Arial" w:hAnsi="Arial" w:cs="Arial"/>
                <w:color w:val="000000"/>
              </w:rPr>
            </w:pPr>
            <w:r w:rsidRPr="004450E5">
              <w:rPr>
                <w:rFonts w:ascii="Arial" w:hAnsi="Arial" w:cs="Arial"/>
                <w:color w:val="000000"/>
              </w:rPr>
              <w:t>5</w:t>
            </w:r>
          </w:p>
        </w:tc>
        <w:tc>
          <w:tcPr>
            <w:tcW w:w="263" w:type="pct"/>
            <w:tcBorders>
              <w:top w:val="nil"/>
              <w:left w:val="nil"/>
              <w:bottom w:val="single" w:sz="4" w:space="0" w:color="auto"/>
              <w:right w:val="single" w:sz="4" w:space="0" w:color="auto"/>
            </w:tcBorders>
            <w:shd w:val="clear" w:color="auto" w:fill="auto"/>
            <w:noWrap/>
            <w:vAlign w:val="center"/>
            <w:hideMark/>
          </w:tcPr>
          <w:p w14:paraId="4D200413"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6049288A"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71A51597"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372" w:type="pct"/>
            <w:tcBorders>
              <w:top w:val="nil"/>
              <w:left w:val="nil"/>
              <w:bottom w:val="single" w:sz="4" w:space="0" w:color="auto"/>
              <w:right w:val="single" w:sz="4" w:space="0" w:color="auto"/>
            </w:tcBorders>
            <w:shd w:val="clear" w:color="auto" w:fill="auto"/>
            <w:noWrap/>
            <w:vAlign w:val="center"/>
            <w:hideMark/>
          </w:tcPr>
          <w:p w14:paraId="653A2B6D" w14:textId="77777777" w:rsidR="004450E5" w:rsidRPr="004450E5" w:rsidRDefault="004450E5" w:rsidP="00AA3CE9">
            <w:pPr>
              <w:jc w:val="center"/>
              <w:rPr>
                <w:rFonts w:ascii="Arial" w:hAnsi="Arial" w:cs="Arial"/>
                <w:color w:val="000000"/>
              </w:rPr>
            </w:pPr>
            <w:r w:rsidRPr="004450E5">
              <w:rPr>
                <w:rFonts w:ascii="Arial" w:hAnsi="Arial" w:cs="Arial"/>
                <w:color w:val="000000"/>
              </w:rPr>
              <w:t>5</w:t>
            </w:r>
          </w:p>
        </w:tc>
        <w:tc>
          <w:tcPr>
            <w:tcW w:w="266" w:type="pct"/>
            <w:tcBorders>
              <w:top w:val="nil"/>
              <w:left w:val="nil"/>
              <w:bottom w:val="single" w:sz="4" w:space="0" w:color="auto"/>
              <w:right w:val="single" w:sz="4" w:space="0" w:color="auto"/>
            </w:tcBorders>
            <w:shd w:val="clear" w:color="auto" w:fill="auto"/>
            <w:noWrap/>
            <w:vAlign w:val="center"/>
            <w:hideMark/>
          </w:tcPr>
          <w:p w14:paraId="03A0F242" w14:textId="77777777" w:rsidR="004450E5" w:rsidRPr="004450E5" w:rsidRDefault="004450E5" w:rsidP="00AA3CE9">
            <w:pPr>
              <w:jc w:val="center"/>
              <w:rPr>
                <w:rFonts w:ascii="Arial" w:hAnsi="Arial" w:cs="Arial"/>
                <w:color w:val="000000"/>
              </w:rPr>
            </w:pPr>
            <w:r w:rsidRPr="004450E5">
              <w:rPr>
                <w:rFonts w:ascii="Arial" w:hAnsi="Arial" w:cs="Arial"/>
                <w:color w:val="000000"/>
              </w:rPr>
              <w:t>2700</w:t>
            </w:r>
          </w:p>
        </w:tc>
        <w:tc>
          <w:tcPr>
            <w:tcW w:w="288" w:type="pct"/>
            <w:tcBorders>
              <w:top w:val="nil"/>
              <w:left w:val="nil"/>
              <w:bottom w:val="single" w:sz="4" w:space="0" w:color="auto"/>
              <w:right w:val="single" w:sz="4" w:space="0" w:color="auto"/>
            </w:tcBorders>
            <w:shd w:val="clear" w:color="auto" w:fill="auto"/>
            <w:noWrap/>
            <w:vAlign w:val="center"/>
            <w:hideMark/>
          </w:tcPr>
          <w:p w14:paraId="507A728A"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04890A8D" w14:textId="77777777" w:rsidR="004450E5" w:rsidRPr="004450E5" w:rsidRDefault="004450E5" w:rsidP="00AA3CE9">
            <w:pPr>
              <w:jc w:val="center"/>
              <w:rPr>
                <w:rFonts w:ascii="Arial" w:hAnsi="Arial" w:cs="Arial"/>
                <w:color w:val="000000"/>
              </w:rPr>
            </w:pPr>
            <w:r w:rsidRPr="004450E5">
              <w:rPr>
                <w:rFonts w:ascii="Arial" w:hAnsi="Arial" w:cs="Arial"/>
                <w:color w:val="000000"/>
              </w:rPr>
              <w:t>13500</w:t>
            </w:r>
          </w:p>
        </w:tc>
        <w:tc>
          <w:tcPr>
            <w:tcW w:w="288" w:type="pct"/>
            <w:tcBorders>
              <w:top w:val="nil"/>
              <w:left w:val="nil"/>
              <w:bottom w:val="single" w:sz="4" w:space="0" w:color="auto"/>
              <w:right w:val="single" w:sz="4" w:space="0" w:color="auto"/>
            </w:tcBorders>
            <w:shd w:val="clear" w:color="auto" w:fill="auto"/>
            <w:noWrap/>
            <w:vAlign w:val="center"/>
            <w:hideMark/>
          </w:tcPr>
          <w:p w14:paraId="186684B6"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2FFE0A84"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3FE63FF9"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417" w:type="pct"/>
            <w:tcBorders>
              <w:top w:val="nil"/>
              <w:left w:val="nil"/>
              <w:bottom w:val="single" w:sz="4" w:space="0" w:color="auto"/>
              <w:right w:val="single" w:sz="4" w:space="0" w:color="auto"/>
            </w:tcBorders>
            <w:shd w:val="clear" w:color="auto" w:fill="auto"/>
            <w:noWrap/>
            <w:vAlign w:val="center"/>
            <w:hideMark/>
          </w:tcPr>
          <w:p w14:paraId="7F30FB03" w14:textId="77777777" w:rsidR="004450E5" w:rsidRPr="004450E5" w:rsidRDefault="004450E5" w:rsidP="00AA3CE9">
            <w:pPr>
              <w:jc w:val="center"/>
              <w:rPr>
                <w:rFonts w:ascii="Arial" w:hAnsi="Arial" w:cs="Arial"/>
                <w:color w:val="000000"/>
              </w:rPr>
            </w:pPr>
            <w:r w:rsidRPr="004450E5">
              <w:rPr>
                <w:rFonts w:ascii="Arial" w:hAnsi="Arial" w:cs="Arial"/>
                <w:color w:val="000000"/>
              </w:rPr>
              <w:t>13500</w:t>
            </w:r>
          </w:p>
        </w:tc>
      </w:tr>
      <w:tr w:rsidR="004450E5" w:rsidRPr="004450E5" w14:paraId="710DB8FF" w14:textId="77777777" w:rsidTr="004450E5">
        <w:trPr>
          <w:trHeight w:val="299"/>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6C02C60" w14:textId="77777777" w:rsidR="004450E5" w:rsidRPr="004450E5" w:rsidRDefault="004450E5" w:rsidP="00AA3CE9">
            <w:pPr>
              <w:jc w:val="center"/>
              <w:rPr>
                <w:rFonts w:ascii="Arial" w:hAnsi="Arial" w:cs="Arial"/>
                <w:color w:val="000000"/>
              </w:rPr>
            </w:pPr>
            <w:r w:rsidRPr="004450E5">
              <w:rPr>
                <w:rFonts w:ascii="Arial" w:hAnsi="Arial" w:cs="Arial"/>
                <w:color w:val="000000"/>
              </w:rPr>
              <w:t>9</w:t>
            </w:r>
          </w:p>
        </w:tc>
        <w:tc>
          <w:tcPr>
            <w:tcW w:w="758" w:type="pct"/>
            <w:tcBorders>
              <w:top w:val="nil"/>
              <w:left w:val="nil"/>
              <w:bottom w:val="single" w:sz="4" w:space="0" w:color="auto"/>
              <w:right w:val="single" w:sz="4" w:space="0" w:color="auto"/>
            </w:tcBorders>
            <w:shd w:val="clear" w:color="auto" w:fill="auto"/>
            <w:noWrap/>
            <w:hideMark/>
          </w:tcPr>
          <w:p w14:paraId="05732C5B" w14:textId="77777777" w:rsidR="004450E5" w:rsidRPr="004450E5" w:rsidRDefault="004450E5" w:rsidP="00AA3CE9">
            <w:pPr>
              <w:rPr>
                <w:rFonts w:ascii="Arial" w:hAnsi="Arial" w:cs="Arial"/>
                <w:color w:val="000000"/>
              </w:rPr>
            </w:pPr>
            <w:r w:rsidRPr="004450E5">
              <w:rPr>
                <w:rFonts w:ascii="Arial" w:hAnsi="Arial" w:cs="Arial"/>
                <w:color w:val="000000"/>
              </w:rPr>
              <w:t>Самосвал КаМАЗ-65111</w:t>
            </w:r>
          </w:p>
        </w:tc>
        <w:tc>
          <w:tcPr>
            <w:tcW w:w="297" w:type="pct"/>
            <w:tcBorders>
              <w:top w:val="nil"/>
              <w:left w:val="nil"/>
              <w:bottom w:val="single" w:sz="4" w:space="0" w:color="auto"/>
              <w:right w:val="single" w:sz="4" w:space="0" w:color="auto"/>
            </w:tcBorders>
            <w:shd w:val="clear" w:color="auto" w:fill="auto"/>
            <w:noWrap/>
            <w:vAlign w:val="center"/>
            <w:hideMark/>
          </w:tcPr>
          <w:p w14:paraId="2E794B7E" w14:textId="77777777" w:rsidR="004450E5" w:rsidRPr="004450E5" w:rsidRDefault="004450E5" w:rsidP="00AA3CE9">
            <w:pPr>
              <w:jc w:val="center"/>
              <w:rPr>
                <w:rFonts w:ascii="Arial" w:hAnsi="Arial" w:cs="Arial"/>
                <w:color w:val="000000"/>
              </w:rPr>
            </w:pPr>
            <w:r w:rsidRPr="004450E5">
              <w:rPr>
                <w:rFonts w:ascii="Arial" w:hAnsi="Arial" w:cs="Arial"/>
                <w:color w:val="000000"/>
              </w:rPr>
              <w:t>ед.</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E51EF98"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28619DB8" w14:textId="77777777" w:rsidR="004450E5" w:rsidRPr="004450E5" w:rsidRDefault="004450E5" w:rsidP="00AA3CE9">
            <w:pPr>
              <w:jc w:val="center"/>
              <w:rPr>
                <w:rFonts w:ascii="Arial" w:hAnsi="Arial" w:cs="Arial"/>
                <w:color w:val="000000"/>
              </w:rPr>
            </w:pPr>
            <w:r w:rsidRPr="004450E5">
              <w:rPr>
                <w:rFonts w:ascii="Arial" w:hAnsi="Arial" w:cs="Arial"/>
                <w:color w:val="000000"/>
              </w:rPr>
              <w:t>1</w:t>
            </w:r>
          </w:p>
        </w:tc>
        <w:tc>
          <w:tcPr>
            <w:tcW w:w="263" w:type="pct"/>
            <w:tcBorders>
              <w:top w:val="nil"/>
              <w:left w:val="nil"/>
              <w:bottom w:val="single" w:sz="4" w:space="0" w:color="auto"/>
              <w:right w:val="single" w:sz="4" w:space="0" w:color="auto"/>
            </w:tcBorders>
            <w:shd w:val="clear" w:color="auto" w:fill="auto"/>
            <w:noWrap/>
            <w:vAlign w:val="center"/>
            <w:hideMark/>
          </w:tcPr>
          <w:p w14:paraId="43EC6D4A"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60299ABB"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3721D286"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372" w:type="pct"/>
            <w:tcBorders>
              <w:top w:val="nil"/>
              <w:left w:val="nil"/>
              <w:bottom w:val="single" w:sz="4" w:space="0" w:color="auto"/>
              <w:right w:val="single" w:sz="4" w:space="0" w:color="auto"/>
            </w:tcBorders>
            <w:shd w:val="clear" w:color="auto" w:fill="auto"/>
            <w:noWrap/>
            <w:vAlign w:val="center"/>
            <w:hideMark/>
          </w:tcPr>
          <w:p w14:paraId="2796294F" w14:textId="77777777" w:rsidR="004450E5" w:rsidRPr="004450E5" w:rsidRDefault="004450E5" w:rsidP="00AA3CE9">
            <w:pPr>
              <w:jc w:val="center"/>
              <w:rPr>
                <w:rFonts w:ascii="Arial" w:hAnsi="Arial" w:cs="Arial"/>
                <w:color w:val="000000"/>
              </w:rPr>
            </w:pPr>
            <w:r w:rsidRPr="004450E5">
              <w:rPr>
                <w:rFonts w:ascii="Arial" w:hAnsi="Arial" w:cs="Arial"/>
                <w:color w:val="000000"/>
              </w:rPr>
              <w:t>1</w:t>
            </w:r>
          </w:p>
        </w:tc>
        <w:tc>
          <w:tcPr>
            <w:tcW w:w="266" w:type="pct"/>
            <w:tcBorders>
              <w:top w:val="nil"/>
              <w:left w:val="nil"/>
              <w:bottom w:val="single" w:sz="4" w:space="0" w:color="auto"/>
              <w:right w:val="single" w:sz="4" w:space="0" w:color="auto"/>
            </w:tcBorders>
            <w:shd w:val="clear" w:color="auto" w:fill="auto"/>
            <w:noWrap/>
            <w:vAlign w:val="center"/>
            <w:hideMark/>
          </w:tcPr>
          <w:p w14:paraId="46BB923E" w14:textId="77777777" w:rsidR="004450E5" w:rsidRPr="004450E5" w:rsidRDefault="004450E5" w:rsidP="00AA3CE9">
            <w:pPr>
              <w:jc w:val="center"/>
              <w:rPr>
                <w:rFonts w:ascii="Arial" w:hAnsi="Arial" w:cs="Arial"/>
                <w:color w:val="000000"/>
              </w:rPr>
            </w:pPr>
            <w:r w:rsidRPr="004450E5">
              <w:rPr>
                <w:rFonts w:ascii="Arial" w:hAnsi="Arial" w:cs="Arial"/>
                <w:color w:val="000000"/>
              </w:rPr>
              <w:t>3550</w:t>
            </w:r>
          </w:p>
        </w:tc>
        <w:tc>
          <w:tcPr>
            <w:tcW w:w="288" w:type="pct"/>
            <w:tcBorders>
              <w:top w:val="nil"/>
              <w:left w:val="nil"/>
              <w:bottom w:val="single" w:sz="4" w:space="0" w:color="auto"/>
              <w:right w:val="single" w:sz="4" w:space="0" w:color="auto"/>
            </w:tcBorders>
            <w:shd w:val="clear" w:color="auto" w:fill="auto"/>
            <w:noWrap/>
            <w:vAlign w:val="center"/>
            <w:hideMark/>
          </w:tcPr>
          <w:p w14:paraId="24E6267F"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2C5FA50A" w14:textId="77777777" w:rsidR="004450E5" w:rsidRPr="004450E5" w:rsidRDefault="004450E5" w:rsidP="00AA3CE9">
            <w:pPr>
              <w:jc w:val="center"/>
              <w:rPr>
                <w:rFonts w:ascii="Arial" w:hAnsi="Arial" w:cs="Arial"/>
                <w:color w:val="000000"/>
              </w:rPr>
            </w:pPr>
            <w:r w:rsidRPr="004450E5">
              <w:rPr>
                <w:rFonts w:ascii="Arial" w:hAnsi="Arial" w:cs="Arial"/>
                <w:color w:val="000000"/>
              </w:rPr>
              <w:t>3550</w:t>
            </w:r>
          </w:p>
        </w:tc>
        <w:tc>
          <w:tcPr>
            <w:tcW w:w="288" w:type="pct"/>
            <w:tcBorders>
              <w:top w:val="nil"/>
              <w:left w:val="nil"/>
              <w:bottom w:val="single" w:sz="4" w:space="0" w:color="auto"/>
              <w:right w:val="single" w:sz="4" w:space="0" w:color="auto"/>
            </w:tcBorders>
            <w:shd w:val="clear" w:color="auto" w:fill="auto"/>
            <w:noWrap/>
            <w:vAlign w:val="center"/>
            <w:hideMark/>
          </w:tcPr>
          <w:p w14:paraId="6C4B2E5F"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1B3EE621"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570F3DF4"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417" w:type="pct"/>
            <w:tcBorders>
              <w:top w:val="nil"/>
              <w:left w:val="nil"/>
              <w:bottom w:val="single" w:sz="4" w:space="0" w:color="auto"/>
              <w:right w:val="single" w:sz="4" w:space="0" w:color="auto"/>
            </w:tcBorders>
            <w:shd w:val="clear" w:color="auto" w:fill="auto"/>
            <w:noWrap/>
            <w:vAlign w:val="center"/>
            <w:hideMark/>
          </w:tcPr>
          <w:p w14:paraId="7EC89BCB" w14:textId="77777777" w:rsidR="004450E5" w:rsidRPr="004450E5" w:rsidRDefault="004450E5" w:rsidP="00AA3CE9">
            <w:pPr>
              <w:jc w:val="center"/>
              <w:rPr>
                <w:rFonts w:ascii="Arial" w:hAnsi="Arial" w:cs="Arial"/>
                <w:color w:val="000000"/>
              </w:rPr>
            </w:pPr>
            <w:r w:rsidRPr="004450E5">
              <w:rPr>
                <w:rFonts w:ascii="Arial" w:hAnsi="Arial" w:cs="Arial"/>
                <w:color w:val="000000"/>
              </w:rPr>
              <w:t>3550</w:t>
            </w:r>
          </w:p>
        </w:tc>
      </w:tr>
      <w:tr w:rsidR="004450E5" w:rsidRPr="004450E5" w14:paraId="78EB9BA7" w14:textId="77777777" w:rsidTr="004450E5">
        <w:trPr>
          <w:trHeight w:val="508"/>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67F1163" w14:textId="77777777" w:rsidR="004450E5" w:rsidRPr="004450E5" w:rsidRDefault="004450E5" w:rsidP="00AA3CE9">
            <w:pPr>
              <w:jc w:val="center"/>
              <w:rPr>
                <w:rFonts w:ascii="Arial" w:hAnsi="Arial" w:cs="Arial"/>
                <w:color w:val="000000"/>
              </w:rPr>
            </w:pPr>
            <w:r w:rsidRPr="004450E5">
              <w:rPr>
                <w:rFonts w:ascii="Arial" w:hAnsi="Arial" w:cs="Arial"/>
                <w:color w:val="000000"/>
              </w:rPr>
              <w:t>10</w:t>
            </w:r>
          </w:p>
        </w:tc>
        <w:tc>
          <w:tcPr>
            <w:tcW w:w="758" w:type="pct"/>
            <w:tcBorders>
              <w:top w:val="nil"/>
              <w:left w:val="nil"/>
              <w:bottom w:val="single" w:sz="4" w:space="0" w:color="auto"/>
              <w:right w:val="single" w:sz="4" w:space="0" w:color="auto"/>
            </w:tcBorders>
            <w:shd w:val="clear" w:color="auto" w:fill="auto"/>
            <w:hideMark/>
          </w:tcPr>
          <w:p w14:paraId="43CADB75" w14:textId="77777777" w:rsidR="004450E5" w:rsidRPr="004450E5" w:rsidRDefault="004450E5" w:rsidP="00AA3CE9">
            <w:pPr>
              <w:rPr>
                <w:rFonts w:ascii="Arial" w:hAnsi="Arial" w:cs="Arial"/>
                <w:color w:val="000000"/>
              </w:rPr>
            </w:pPr>
            <w:r w:rsidRPr="004450E5">
              <w:rPr>
                <w:rFonts w:ascii="Arial" w:hAnsi="Arial" w:cs="Arial"/>
                <w:color w:val="000000"/>
              </w:rPr>
              <w:t>Мойщик контейнеров ТГ-100А</w:t>
            </w:r>
          </w:p>
        </w:tc>
        <w:tc>
          <w:tcPr>
            <w:tcW w:w="297" w:type="pct"/>
            <w:tcBorders>
              <w:top w:val="nil"/>
              <w:left w:val="nil"/>
              <w:bottom w:val="single" w:sz="4" w:space="0" w:color="auto"/>
              <w:right w:val="single" w:sz="4" w:space="0" w:color="auto"/>
            </w:tcBorders>
            <w:shd w:val="clear" w:color="auto" w:fill="auto"/>
            <w:noWrap/>
            <w:vAlign w:val="center"/>
            <w:hideMark/>
          </w:tcPr>
          <w:p w14:paraId="5851DED6" w14:textId="77777777" w:rsidR="004450E5" w:rsidRPr="004450E5" w:rsidRDefault="004450E5" w:rsidP="00AA3CE9">
            <w:pPr>
              <w:jc w:val="center"/>
              <w:rPr>
                <w:rFonts w:ascii="Arial" w:hAnsi="Arial" w:cs="Arial"/>
                <w:color w:val="000000"/>
              </w:rPr>
            </w:pPr>
            <w:r w:rsidRPr="004450E5">
              <w:rPr>
                <w:rFonts w:ascii="Arial" w:hAnsi="Arial" w:cs="Arial"/>
                <w:color w:val="000000"/>
              </w:rPr>
              <w:t>ед.</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57DE8E95"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1010D7FA"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713A503C" w14:textId="77777777" w:rsidR="004450E5" w:rsidRPr="004450E5" w:rsidRDefault="004450E5" w:rsidP="00AA3CE9">
            <w:pPr>
              <w:jc w:val="center"/>
              <w:rPr>
                <w:rFonts w:ascii="Arial" w:hAnsi="Arial" w:cs="Arial"/>
                <w:color w:val="000000"/>
              </w:rPr>
            </w:pPr>
            <w:r w:rsidRPr="004450E5">
              <w:rPr>
                <w:rFonts w:ascii="Arial" w:hAnsi="Arial" w:cs="Arial"/>
                <w:color w:val="000000"/>
              </w:rPr>
              <w:t>1</w:t>
            </w:r>
          </w:p>
        </w:tc>
        <w:tc>
          <w:tcPr>
            <w:tcW w:w="263" w:type="pct"/>
            <w:tcBorders>
              <w:top w:val="nil"/>
              <w:left w:val="nil"/>
              <w:bottom w:val="single" w:sz="4" w:space="0" w:color="auto"/>
              <w:right w:val="single" w:sz="4" w:space="0" w:color="auto"/>
            </w:tcBorders>
            <w:shd w:val="clear" w:color="auto" w:fill="auto"/>
            <w:noWrap/>
            <w:vAlign w:val="center"/>
            <w:hideMark/>
          </w:tcPr>
          <w:p w14:paraId="6524F366"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559A7595"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372" w:type="pct"/>
            <w:tcBorders>
              <w:top w:val="nil"/>
              <w:left w:val="nil"/>
              <w:bottom w:val="single" w:sz="4" w:space="0" w:color="auto"/>
              <w:right w:val="single" w:sz="4" w:space="0" w:color="auto"/>
            </w:tcBorders>
            <w:shd w:val="clear" w:color="auto" w:fill="auto"/>
            <w:noWrap/>
            <w:vAlign w:val="center"/>
            <w:hideMark/>
          </w:tcPr>
          <w:p w14:paraId="219DB3B1" w14:textId="77777777" w:rsidR="004450E5" w:rsidRPr="004450E5" w:rsidRDefault="004450E5" w:rsidP="00AA3CE9">
            <w:pPr>
              <w:jc w:val="center"/>
              <w:rPr>
                <w:rFonts w:ascii="Arial" w:hAnsi="Arial" w:cs="Arial"/>
                <w:color w:val="000000"/>
              </w:rPr>
            </w:pPr>
            <w:r w:rsidRPr="004450E5">
              <w:rPr>
                <w:rFonts w:ascii="Arial" w:hAnsi="Arial" w:cs="Arial"/>
                <w:color w:val="000000"/>
              </w:rPr>
              <w:t>1</w:t>
            </w:r>
          </w:p>
        </w:tc>
        <w:tc>
          <w:tcPr>
            <w:tcW w:w="266" w:type="pct"/>
            <w:tcBorders>
              <w:top w:val="nil"/>
              <w:left w:val="nil"/>
              <w:bottom w:val="single" w:sz="4" w:space="0" w:color="auto"/>
              <w:right w:val="single" w:sz="4" w:space="0" w:color="auto"/>
            </w:tcBorders>
            <w:shd w:val="clear" w:color="auto" w:fill="auto"/>
            <w:noWrap/>
            <w:vAlign w:val="center"/>
            <w:hideMark/>
          </w:tcPr>
          <w:p w14:paraId="3A03499E" w14:textId="77777777" w:rsidR="004450E5" w:rsidRPr="004450E5" w:rsidRDefault="004450E5" w:rsidP="00AA3CE9">
            <w:pPr>
              <w:jc w:val="center"/>
              <w:rPr>
                <w:rFonts w:ascii="Arial" w:hAnsi="Arial" w:cs="Arial"/>
                <w:color w:val="000000"/>
              </w:rPr>
            </w:pPr>
            <w:r w:rsidRPr="004450E5">
              <w:rPr>
                <w:rFonts w:ascii="Arial" w:hAnsi="Arial" w:cs="Arial"/>
                <w:color w:val="000000"/>
              </w:rPr>
              <w:t>5900</w:t>
            </w:r>
          </w:p>
        </w:tc>
        <w:tc>
          <w:tcPr>
            <w:tcW w:w="288" w:type="pct"/>
            <w:tcBorders>
              <w:top w:val="nil"/>
              <w:left w:val="nil"/>
              <w:bottom w:val="single" w:sz="4" w:space="0" w:color="auto"/>
              <w:right w:val="single" w:sz="4" w:space="0" w:color="auto"/>
            </w:tcBorders>
            <w:shd w:val="clear" w:color="auto" w:fill="auto"/>
            <w:noWrap/>
            <w:vAlign w:val="center"/>
            <w:hideMark/>
          </w:tcPr>
          <w:p w14:paraId="2B2C14B5"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55232338"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88" w:type="pct"/>
            <w:tcBorders>
              <w:top w:val="nil"/>
              <w:left w:val="nil"/>
              <w:bottom w:val="single" w:sz="4" w:space="0" w:color="auto"/>
              <w:right w:val="single" w:sz="4" w:space="0" w:color="auto"/>
            </w:tcBorders>
            <w:shd w:val="clear" w:color="auto" w:fill="auto"/>
            <w:noWrap/>
            <w:vAlign w:val="center"/>
            <w:hideMark/>
          </w:tcPr>
          <w:p w14:paraId="400AEF6A" w14:textId="77777777" w:rsidR="004450E5" w:rsidRPr="004450E5" w:rsidRDefault="004450E5" w:rsidP="00AA3CE9">
            <w:pPr>
              <w:jc w:val="center"/>
              <w:rPr>
                <w:rFonts w:ascii="Arial" w:hAnsi="Arial" w:cs="Arial"/>
                <w:color w:val="000000"/>
              </w:rPr>
            </w:pPr>
            <w:r w:rsidRPr="004450E5">
              <w:rPr>
                <w:rFonts w:ascii="Arial" w:hAnsi="Arial" w:cs="Arial"/>
                <w:color w:val="000000"/>
              </w:rPr>
              <w:t>5900</w:t>
            </w:r>
          </w:p>
        </w:tc>
        <w:tc>
          <w:tcPr>
            <w:tcW w:w="263" w:type="pct"/>
            <w:tcBorders>
              <w:top w:val="nil"/>
              <w:left w:val="nil"/>
              <w:bottom w:val="single" w:sz="4" w:space="0" w:color="auto"/>
              <w:right w:val="single" w:sz="4" w:space="0" w:color="auto"/>
            </w:tcBorders>
            <w:shd w:val="clear" w:color="auto" w:fill="auto"/>
            <w:noWrap/>
            <w:vAlign w:val="center"/>
            <w:hideMark/>
          </w:tcPr>
          <w:p w14:paraId="7E8F87B3"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263" w:type="pct"/>
            <w:tcBorders>
              <w:top w:val="nil"/>
              <w:left w:val="nil"/>
              <w:bottom w:val="single" w:sz="4" w:space="0" w:color="auto"/>
              <w:right w:val="single" w:sz="4" w:space="0" w:color="auto"/>
            </w:tcBorders>
            <w:shd w:val="clear" w:color="auto" w:fill="auto"/>
            <w:noWrap/>
            <w:vAlign w:val="center"/>
            <w:hideMark/>
          </w:tcPr>
          <w:p w14:paraId="6355E831" w14:textId="77777777" w:rsidR="004450E5" w:rsidRPr="004450E5" w:rsidRDefault="004450E5" w:rsidP="00AA3CE9">
            <w:pPr>
              <w:jc w:val="center"/>
              <w:rPr>
                <w:rFonts w:ascii="Arial" w:hAnsi="Arial" w:cs="Arial"/>
                <w:color w:val="000000"/>
              </w:rPr>
            </w:pPr>
            <w:r w:rsidRPr="004450E5">
              <w:rPr>
                <w:rFonts w:ascii="Arial" w:hAnsi="Arial" w:cs="Arial"/>
                <w:color w:val="000000"/>
              </w:rPr>
              <w:t>0</w:t>
            </w:r>
          </w:p>
        </w:tc>
        <w:tc>
          <w:tcPr>
            <w:tcW w:w="417" w:type="pct"/>
            <w:tcBorders>
              <w:top w:val="nil"/>
              <w:left w:val="nil"/>
              <w:bottom w:val="single" w:sz="4" w:space="0" w:color="auto"/>
              <w:right w:val="single" w:sz="4" w:space="0" w:color="auto"/>
            </w:tcBorders>
            <w:shd w:val="clear" w:color="auto" w:fill="auto"/>
            <w:noWrap/>
            <w:vAlign w:val="center"/>
            <w:hideMark/>
          </w:tcPr>
          <w:p w14:paraId="71B99DE7" w14:textId="77777777" w:rsidR="004450E5" w:rsidRPr="004450E5" w:rsidRDefault="004450E5" w:rsidP="00AA3CE9">
            <w:pPr>
              <w:jc w:val="center"/>
              <w:rPr>
                <w:rFonts w:ascii="Arial" w:hAnsi="Arial" w:cs="Arial"/>
                <w:color w:val="000000"/>
              </w:rPr>
            </w:pPr>
            <w:r w:rsidRPr="004450E5">
              <w:rPr>
                <w:rFonts w:ascii="Arial" w:hAnsi="Arial" w:cs="Arial"/>
                <w:color w:val="000000"/>
              </w:rPr>
              <w:t>5900</w:t>
            </w:r>
          </w:p>
        </w:tc>
      </w:tr>
      <w:tr w:rsidR="004450E5" w:rsidRPr="004450E5" w14:paraId="03AEBA68" w14:textId="77777777" w:rsidTr="004450E5">
        <w:trPr>
          <w:trHeight w:val="299"/>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01BF55E0" w14:textId="77777777" w:rsidR="004450E5" w:rsidRPr="004450E5" w:rsidRDefault="004450E5" w:rsidP="00AA3CE9">
            <w:pPr>
              <w:rPr>
                <w:rFonts w:ascii="Arial" w:hAnsi="Arial" w:cs="Arial"/>
                <w:color w:val="000000"/>
              </w:rPr>
            </w:pPr>
            <w:r w:rsidRPr="004450E5">
              <w:rPr>
                <w:rFonts w:ascii="Arial" w:hAnsi="Arial" w:cs="Arial"/>
                <w:color w:val="000000"/>
              </w:rPr>
              <w:t> </w:t>
            </w:r>
          </w:p>
        </w:tc>
        <w:tc>
          <w:tcPr>
            <w:tcW w:w="758" w:type="pct"/>
            <w:tcBorders>
              <w:top w:val="nil"/>
              <w:left w:val="nil"/>
              <w:bottom w:val="single" w:sz="4" w:space="0" w:color="auto"/>
              <w:right w:val="single" w:sz="4" w:space="0" w:color="auto"/>
            </w:tcBorders>
            <w:shd w:val="clear" w:color="auto" w:fill="auto"/>
            <w:noWrap/>
            <w:hideMark/>
          </w:tcPr>
          <w:p w14:paraId="244E1DC3" w14:textId="77777777" w:rsidR="004450E5" w:rsidRPr="004450E5" w:rsidRDefault="004450E5" w:rsidP="00AA3CE9">
            <w:pPr>
              <w:rPr>
                <w:rFonts w:ascii="Arial" w:hAnsi="Arial" w:cs="Arial"/>
                <w:color w:val="000000"/>
              </w:rPr>
            </w:pPr>
            <w:r w:rsidRPr="004450E5">
              <w:rPr>
                <w:rFonts w:ascii="Arial" w:hAnsi="Arial" w:cs="Arial"/>
                <w:color w:val="000000"/>
              </w:rPr>
              <w:t>Всего</w:t>
            </w:r>
          </w:p>
        </w:tc>
        <w:tc>
          <w:tcPr>
            <w:tcW w:w="297" w:type="pct"/>
            <w:tcBorders>
              <w:top w:val="nil"/>
              <w:left w:val="nil"/>
              <w:bottom w:val="single" w:sz="4" w:space="0" w:color="auto"/>
              <w:right w:val="single" w:sz="4" w:space="0" w:color="auto"/>
            </w:tcBorders>
            <w:shd w:val="clear" w:color="auto" w:fill="auto"/>
            <w:noWrap/>
            <w:vAlign w:val="center"/>
            <w:hideMark/>
          </w:tcPr>
          <w:p w14:paraId="63D87BD6" w14:textId="77777777" w:rsidR="004450E5" w:rsidRPr="004450E5" w:rsidRDefault="004450E5" w:rsidP="00AA3CE9">
            <w:pPr>
              <w:jc w:val="center"/>
              <w:rPr>
                <w:rFonts w:ascii="Arial" w:hAnsi="Arial" w:cs="Arial"/>
                <w:color w:val="000000"/>
              </w:rPr>
            </w:pPr>
            <w:r w:rsidRPr="004450E5">
              <w:rPr>
                <w:rFonts w:ascii="Arial" w:hAnsi="Arial" w:cs="Arial"/>
                <w:color w:val="000000"/>
              </w:rPr>
              <w:t> </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313A1DA" w14:textId="77777777" w:rsidR="004450E5" w:rsidRPr="004450E5" w:rsidRDefault="004450E5" w:rsidP="00AA3CE9">
            <w:pPr>
              <w:jc w:val="center"/>
              <w:rPr>
                <w:rFonts w:ascii="Arial" w:hAnsi="Arial" w:cs="Arial"/>
                <w:color w:val="000000"/>
              </w:rPr>
            </w:pPr>
            <w:r w:rsidRPr="004450E5">
              <w:rPr>
                <w:rFonts w:ascii="Arial" w:hAnsi="Arial" w:cs="Arial"/>
                <w:color w:val="000000"/>
              </w:rPr>
              <w:t> </w:t>
            </w:r>
          </w:p>
        </w:tc>
        <w:tc>
          <w:tcPr>
            <w:tcW w:w="263" w:type="pct"/>
            <w:tcBorders>
              <w:top w:val="nil"/>
              <w:left w:val="nil"/>
              <w:bottom w:val="single" w:sz="4" w:space="0" w:color="auto"/>
              <w:right w:val="single" w:sz="4" w:space="0" w:color="auto"/>
            </w:tcBorders>
            <w:shd w:val="clear" w:color="auto" w:fill="auto"/>
            <w:noWrap/>
            <w:vAlign w:val="center"/>
            <w:hideMark/>
          </w:tcPr>
          <w:p w14:paraId="2334EB42" w14:textId="77777777" w:rsidR="004450E5" w:rsidRPr="004450E5" w:rsidRDefault="004450E5" w:rsidP="00AA3CE9">
            <w:pPr>
              <w:jc w:val="center"/>
              <w:rPr>
                <w:rFonts w:ascii="Arial" w:hAnsi="Arial" w:cs="Arial"/>
                <w:color w:val="000000"/>
              </w:rPr>
            </w:pPr>
            <w:r w:rsidRPr="004450E5">
              <w:rPr>
                <w:rFonts w:ascii="Arial" w:hAnsi="Arial" w:cs="Arial"/>
                <w:color w:val="000000"/>
              </w:rPr>
              <w:t> </w:t>
            </w:r>
          </w:p>
        </w:tc>
        <w:tc>
          <w:tcPr>
            <w:tcW w:w="263" w:type="pct"/>
            <w:tcBorders>
              <w:top w:val="nil"/>
              <w:left w:val="nil"/>
              <w:bottom w:val="single" w:sz="4" w:space="0" w:color="auto"/>
              <w:right w:val="single" w:sz="4" w:space="0" w:color="auto"/>
            </w:tcBorders>
            <w:shd w:val="clear" w:color="auto" w:fill="auto"/>
            <w:noWrap/>
            <w:vAlign w:val="center"/>
            <w:hideMark/>
          </w:tcPr>
          <w:p w14:paraId="40320C42" w14:textId="77777777" w:rsidR="004450E5" w:rsidRPr="004450E5" w:rsidRDefault="004450E5" w:rsidP="00AA3CE9">
            <w:pPr>
              <w:jc w:val="center"/>
              <w:rPr>
                <w:rFonts w:ascii="Arial" w:hAnsi="Arial" w:cs="Arial"/>
                <w:color w:val="000000"/>
              </w:rPr>
            </w:pPr>
            <w:r w:rsidRPr="004450E5">
              <w:rPr>
                <w:rFonts w:ascii="Arial" w:hAnsi="Arial" w:cs="Arial"/>
                <w:color w:val="000000"/>
              </w:rPr>
              <w:t> </w:t>
            </w:r>
          </w:p>
        </w:tc>
        <w:tc>
          <w:tcPr>
            <w:tcW w:w="263" w:type="pct"/>
            <w:tcBorders>
              <w:top w:val="nil"/>
              <w:left w:val="nil"/>
              <w:bottom w:val="single" w:sz="4" w:space="0" w:color="auto"/>
              <w:right w:val="single" w:sz="4" w:space="0" w:color="auto"/>
            </w:tcBorders>
            <w:shd w:val="clear" w:color="auto" w:fill="auto"/>
            <w:noWrap/>
            <w:vAlign w:val="center"/>
            <w:hideMark/>
          </w:tcPr>
          <w:p w14:paraId="5B0D232E" w14:textId="77777777" w:rsidR="004450E5" w:rsidRPr="004450E5" w:rsidRDefault="004450E5" w:rsidP="00AA3CE9">
            <w:pPr>
              <w:jc w:val="center"/>
              <w:rPr>
                <w:rFonts w:ascii="Arial" w:hAnsi="Arial" w:cs="Arial"/>
                <w:color w:val="000000"/>
              </w:rPr>
            </w:pPr>
            <w:r w:rsidRPr="004450E5">
              <w:rPr>
                <w:rFonts w:ascii="Arial" w:hAnsi="Arial" w:cs="Arial"/>
                <w:color w:val="000000"/>
              </w:rPr>
              <w:t> </w:t>
            </w:r>
          </w:p>
        </w:tc>
        <w:tc>
          <w:tcPr>
            <w:tcW w:w="263" w:type="pct"/>
            <w:tcBorders>
              <w:top w:val="nil"/>
              <w:left w:val="nil"/>
              <w:bottom w:val="single" w:sz="4" w:space="0" w:color="auto"/>
              <w:right w:val="single" w:sz="4" w:space="0" w:color="auto"/>
            </w:tcBorders>
            <w:shd w:val="clear" w:color="auto" w:fill="auto"/>
            <w:noWrap/>
            <w:vAlign w:val="center"/>
            <w:hideMark/>
          </w:tcPr>
          <w:p w14:paraId="220B886F" w14:textId="77777777" w:rsidR="004450E5" w:rsidRPr="004450E5" w:rsidRDefault="004450E5" w:rsidP="00AA3CE9">
            <w:pPr>
              <w:jc w:val="center"/>
              <w:rPr>
                <w:rFonts w:ascii="Arial" w:hAnsi="Arial" w:cs="Arial"/>
                <w:color w:val="000000"/>
              </w:rPr>
            </w:pPr>
            <w:r w:rsidRPr="004450E5">
              <w:rPr>
                <w:rFonts w:ascii="Arial" w:hAnsi="Arial" w:cs="Arial"/>
                <w:color w:val="000000"/>
              </w:rPr>
              <w:t> </w:t>
            </w:r>
          </w:p>
        </w:tc>
        <w:tc>
          <w:tcPr>
            <w:tcW w:w="372" w:type="pct"/>
            <w:tcBorders>
              <w:top w:val="nil"/>
              <w:left w:val="nil"/>
              <w:bottom w:val="single" w:sz="4" w:space="0" w:color="auto"/>
              <w:right w:val="single" w:sz="4" w:space="0" w:color="auto"/>
            </w:tcBorders>
            <w:shd w:val="clear" w:color="auto" w:fill="auto"/>
            <w:noWrap/>
            <w:vAlign w:val="center"/>
            <w:hideMark/>
          </w:tcPr>
          <w:p w14:paraId="2F7DD34E" w14:textId="77777777" w:rsidR="004450E5" w:rsidRPr="004450E5" w:rsidRDefault="004450E5" w:rsidP="00AA3CE9">
            <w:pPr>
              <w:jc w:val="center"/>
              <w:rPr>
                <w:rFonts w:ascii="Arial" w:hAnsi="Arial" w:cs="Arial"/>
                <w:color w:val="000000"/>
              </w:rPr>
            </w:pPr>
            <w:r w:rsidRPr="004450E5">
              <w:rPr>
                <w:rFonts w:ascii="Arial" w:hAnsi="Arial" w:cs="Arial"/>
                <w:color w:val="000000"/>
              </w:rPr>
              <w:t> </w:t>
            </w:r>
          </w:p>
        </w:tc>
        <w:tc>
          <w:tcPr>
            <w:tcW w:w="266" w:type="pct"/>
            <w:tcBorders>
              <w:top w:val="nil"/>
              <w:left w:val="nil"/>
              <w:bottom w:val="single" w:sz="4" w:space="0" w:color="auto"/>
              <w:right w:val="single" w:sz="4" w:space="0" w:color="auto"/>
            </w:tcBorders>
            <w:shd w:val="clear" w:color="auto" w:fill="auto"/>
            <w:noWrap/>
            <w:vAlign w:val="center"/>
            <w:hideMark/>
          </w:tcPr>
          <w:p w14:paraId="09202E08" w14:textId="77777777" w:rsidR="004450E5" w:rsidRPr="004450E5" w:rsidRDefault="004450E5" w:rsidP="00AA3CE9">
            <w:pPr>
              <w:jc w:val="center"/>
              <w:rPr>
                <w:rFonts w:ascii="Arial" w:hAnsi="Arial" w:cs="Arial"/>
                <w:color w:val="000000"/>
              </w:rPr>
            </w:pPr>
            <w:r w:rsidRPr="004450E5">
              <w:rPr>
                <w:rFonts w:ascii="Arial" w:hAnsi="Arial" w:cs="Arial"/>
                <w:color w:val="000000"/>
              </w:rPr>
              <w:t> </w:t>
            </w:r>
          </w:p>
        </w:tc>
        <w:tc>
          <w:tcPr>
            <w:tcW w:w="288" w:type="pct"/>
            <w:tcBorders>
              <w:top w:val="nil"/>
              <w:left w:val="nil"/>
              <w:bottom w:val="single" w:sz="4" w:space="0" w:color="auto"/>
              <w:right w:val="single" w:sz="4" w:space="0" w:color="auto"/>
            </w:tcBorders>
            <w:shd w:val="clear" w:color="auto" w:fill="auto"/>
            <w:noWrap/>
            <w:vAlign w:val="center"/>
            <w:hideMark/>
          </w:tcPr>
          <w:p w14:paraId="3292A274" w14:textId="77777777" w:rsidR="004450E5" w:rsidRPr="004450E5" w:rsidRDefault="004450E5" w:rsidP="00AA3CE9">
            <w:pPr>
              <w:jc w:val="center"/>
              <w:rPr>
                <w:rFonts w:ascii="Arial" w:hAnsi="Arial" w:cs="Arial"/>
                <w:color w:val="000000"/>
              </w:rPr>
            </w:pPr>
            <w:r w:rsidRPr="004450E5">
              <w:rPr>
                <w:rFonts w:ascii="Arial" w:hAnsi="Arial" w:cs="Arial"/>
                <w:color w:val="000000"/>
              </w:rPr>
              <w:t>23962,5</w:t>
            </w:r>
          </w:p>
        </w:tc>
        <w:tc>
          <w:tcPr>
            <w:tcW w:w="263" w:type="pct"/>
            <w:tcBorders>
              <w:top w:val="nil"/>
              <w:left w:val="nil"/>
              <w:bottom w:val="single" w:sz="4" w:space="0" w:color="auto"/>
              <w:right w:val="single" w:sz="4" w:space="0" w:color="auto"/>
            </w:tcBorders>
            <w:shd w:val="clear" w:color="auto" w:fill="auto"/>
            <w:noWrap/>
            <w:vAlign w:val="center"/>
            <w:hideMark/>
          </w:tcPr>
          <w:p w14:paraId="3E6F02CC" w14:textId="77777777" w:rsidR="004450E5" w:rsidRPr="004450E5" w:rsidRDefault="004450E5" w:rsidP="00AA3CE9">
            <w:pPr>
              <w:jc w:val="center"/>
              <w:rPr>
                <w:rFonts w:ascii="Arial" w:hAnsi="Arial" w:cs="Arial"/>
                <w:color w:val="000000"/>
              </w:rPr>
            </w:pPr>
            <w:r w:rsidRPr="004450E5">
              <w:rPr>
                <w:rFonts w:ascii="Arial" w:hAnsi="Arial" w:cs="Arial"/>
                <w:color w:val="000000"/>
              </w:rPr>
              <w:t>35019</w:t>
            </w:r>
          </w:p>
        </w:tc>
        <w:tc>
          <w:tcPr>
            <w:tcW w:w="288" w:type="pct"/>
            <w:tcBorders>
              <w:top w:val="nil"/>
              <w:left w:val="nil"/>
              <w:bottom w:val="single" w:sz="4" w:space="0" w:color="auto"/>
              <w:right w:val="single" w:sz="4" w:space="0" w:color="auto"/>
            </w:tcBorders>
            <w:shd w:val="clear" w:color="auto" w:fill="auto"/>
            <w:noWrap/>
            <w:vAlign w:val="center"/>
            <w:hideMark/>
          </w:tcPr>
          <w:p w14:paraId="43CB30F7" w14:textId="77777777" w:rsidR="004450E5" w:rsidRPr="004450E5" w:rsidRDefault="004450E5" w:rsidP="00AA3CE9">
            <w:pPr>
              <w:jc w:val="center"/>
              <w:rPr>
                <w:rFonts w:ascii="Arial" w:hAnsi="Arial" w:cs="Arial"/>
                <w:color w:val="000000"/>
              </w:rPr>
            </w:pPr>
            <w:r w:rsidRPr="004450E5">
              <w:rPr>
                <w:rFonts w:ascii="Arial" w:hAnsi="Arial" w:cs="Arial"/>
                <w:color w:val="000000"/>
              </w:rPr>
              <w:t>11662,5</w:t>
            </w:r>
          </w:p>
        </w:tc>
        <w:tc>
          <w:tcPr>
            <w:tcW w:w="263" w:type="pct"/>
            <w:tcBorders>
              <w:top w:val="nil"/>
              <w:left w:val="nil"/>
              <w:bottom w:val="single" w:sz="4" w:space="0" w:color="auto"/>
              <w:right w:val="single" w:sz="4" w:space="0" w:color="auto"/>
            </w:tcBorders>
            <w:shd w:val="clear" w:color="auto" w:fill="auto"/>
            <w:noWrap/>
            <w:vAlign w:val="center"/>
            <w:hideMark/>
          </w:tcPr>
          <w:p w14:paraId="652239F0" w14:textId="77777777" w:rsidR="004450E5" w:rsidRPr="004450E5" w:rsidRDefault="004450E5" w:rsidP="00AA3CE9">
            <w:pPr>
              <w:jc w:val="center"/>
              <w:rPr>
                <w:rFonts w:ascii="Arial" w:hAnsi="Arial" w:cs="Arial"/>
                <w:color w:val="000000"/>
              </w:rPr>
            </w:pPr>
            <w:r w:rsidRPr="004450E5">
              <w:rPr>
                <w:rFonts w:ascii="Arial" w:hAnsi="Arial" w:cs="Arial"/>
                <w:color w:val="000000"/>
              </w:rPr>
              <w:t>5779</w:t>
            </w:r>
          </w:p>
        </w:tc>
        <w:tc>
          <w:tcPr>
            <w:tcW w:w="263" w:type="pct"/>
            <w:tcBorders>
              <w:top w:val="nil"/>
              <w:left w:val="nil"/>
              <w:bottom w:val="single" w:sz="4" w:space="0" w:color="auto"/>
              <w:right w:val="single" w:sz="4" w:space="0" w:color="auto"/>
            </w:tcBorders>
            <w:shd w:val="clear" w:color="auto" w:fill="auto"/>
            <w:noWrap/>
            <w:vAlign w:val="center"/>
            <w:hideMark/>
          </w:tcPr>
          <w:p w14:paraId="6D158D98" w14:textId="77777777" w:rsidR="004450E5" w:rsidRPr="004450E5" w:rsidRDefault="004450E5" w:rsidP="00AA3CE9">
            <w:pPr>
              <w:jc w:val="center"/>
              <w:rPr>
                <w:rFonts w:ascii="Arial" w:hAnsi="Arial" w:cs="Arial"/>
                <w:color w:val="000000"/>
              </w:rPr>
            </w:pPr>
            <w:r w:rsidRPr="004450E5">
              <w:rPr>
                <w:rFonts w:ascii="Arial" w:hAnsi="Arial" w:cs="Arial"/>
                <w:color w:val="000000"/>
              </w:rPr>
              <w:t>5878,5</w:t>
            </w:r>
          </w:p>
        </w:tc>
        <w:tc>
          <w:tcPr>
            <w:tcW w:w="417" w:type="pct"/>
            <w:tcBorders>
              <w:top w:val="nil"/>
              <w:left w:val="nil"/>
              <w:bottom w:val="single" w:sz="4" w:space="0" w:color="auto"/>
              <w:right w:val="single" w:sz="4" w:space="0" w:color="auto"/>
            </w:tcBorders>
            <w:shd w:val="clear" w:color="auto" w:fill="auto"/>
            <w:noWrap/>
            <w:vAlign w:val="center"/>
            <w:hideMark/>
          </w:tcPr>
          <w:p w14:paraId="6EE5DF26" w14:textId="77777777" w:rsidR="004450E5" w:rsidRPr="004450E5" w:rsidRDefault="004450E5" w:rsidP="00AA3CE9">
            <w:pPr>
              <w:jc w:val="center"/>
              <w:rPr>
                <w:rFonts w:ascii="Arial" w:hAnsi="Arial" w:cs="Arial"/>
                <w:color w:val="000000"/>
              </w:rPr>
            </w:pPr>
            <w:r w:rsidRPr="004450E5">
              <w:rPr>
                <w:rFonts w:ascii="Arial" w:hAnsi="Arial" w:cs="Arial"/>
                <w:color w:val="000000"/>
              </w:rPr>
              <w:t>94129</w:t>
            </w:r>
          </w:p>
        </w:tc>
      </w:tr>
    </w:tbl>
    <w:p w14:paraId="37DA7680" w14:textId="7426424E" w:rsidR="004450E5" w:rsidRDefault="004450E5" w:rsidP="004450E5">
      <w:pPr>
        <w:tabs>
          <w:tab w:val="left" w:pos="2190"/>
        </w:tabs>
        <w:rPr>
          <w:rFonts w:ascii="Arial" w:hAnsi="Arial" w:cs="Arial"/>
        </w:rPr>
      </w:pPr>
    </w:p>
    <w:p w14:paraId="43D64C6D" w14:textId="77777777" w:rsidR="004450E5" w:rsidRDefault="004450E5" w:rsidP="004450E5">
      <w:pPr>
        <w:tabs>
          <w:tab w:val="left" w:pos="2190"/>
        </w:tabs>
        <w:rPr>
          <w:rFonts w:ascii="Arial" w:hAnsi="Arial" w:cs="Arial"/>
        </w:rPr>
        <w:sectPr w:rsidR="004450E5" w:rsidSect="004450E5">
          <w:pgSz w:w="16838" w:h="11906" w:orient="landscape"/>
          <w:pgMar w:top="1134" w:right="1134" w:bottom="567" w:left="1134" w:header="709" w:footer="709" w:gutter="0"/>
          <w:cols w:space="708"/>
          <w:docGrid w:linePitch="360"/>
        </w:sectPr>
      </w:pPr>
    </w:p>
    <w:p w14:paraId="0F3EBA48" w14:textId="77777777" w:rsidR="004450E5" w:rsidRPr="004450E5" w:rsidRDefault="004450E5" w:rsidP="004450E5">
      <w:pPr>
        <w:jc w:val="center"/>
        <w:rPr>
          <w:rFonts w:ascii="Arial" w:hAnsi="Arial" w:cs="Arial"/>
          <w:b/>
          <w:color w:val="000000" w:themeColor="text1"/>
          <w:highlight w:val="yellow"/>
        </w:rPr>
      </w:pPr>
      <w:r w:rsidRPr="004450E5">
        <w:rPr>
          <w:rFonts w:ascii="Arial" w:hAnsi="Arial" w:cs="Arial"/>
          <w:b/>
          <w:color w:val="000000" w:themeColor="text1"/>
        </w:rPr>
        <w:lastRenderedPageBreak/>
        <w:t>9. Предложения по совершенствованию системы санитарной очистки и уборки территории городского округа Кашира в соответствии с полномочиями органов местного самоуправления в области обращения с отходами.</w:t>
      </w:r>
    </w:p>
    <w:p w14:paraId="747D16F9" w14:textId="77777777" w:rsidR="004450E5" w:rsidRPr="004450E5" w:rsidRDefault="004450E5" w:rsidP="004450E5">
      <w:pPr>
        <w:jc w:val="center"/>
        <w:rPr>
          <w:rFonts w:ascii="Arial" w:hAnsi="Arial" w:cs="Arial"/>
          <w:color w:val="FF0000"/>
        </w:rPr>
      </w:pPr>
    </w:p>
    <w:p w14:paraId="7DE73ED9" w14:textId="77777777" w:rsidR="004450E5" w:rsidRPr="004450E5" w:rsidRDefault="004450E5" w:rsidP="004450E5">
      <w:pPr>
        <w:pStyle w:val="afb"/>
        <w:ind w:left="105" w:right="32" w:firstLine="782"/>
        <w:rPr>
          <w:rFonts w:ascii="Arial" w:hAnsi="Arial" w:cs="Arial"/>
          <w:b/>
        </w:rPr>
      </w:pPr>
      <w:r w:rsidRPr="004450E5">
        <w:rPr>
          <w:rFonts w:ascii="Arial" w:hAnsi="Arial" w:cs="Arial"/>
        </w:rPr>
        <w:t>В перспективный план мероприятий по совершенствованию санитарной очистки территории городского округа Кашира целесообразно включить следующие основные мероприятия:</w:t>
      </w:r>
    </w:p>
    <w:p w14:paraId="2B62F65B" w14:textId="77777777" w:rsidR="004450E5" w:rsidRPr="004450E5" w:rsidRDefault="004450E5" w:rsidP="004450E5">
      <w:pPr>
        <w:jc w:val="center"/>
        <w:rPr>
          <w:rFonts w:ascii="Arial" w:hAnsi="Arial" w:cs="Arial"/>
          <w:b/>
        </w:rPr>
      </w:pPr>
      <w:r w:rsidRPr="004450E5">
        <w:rPr>
          <w:rFonts w:ascii="Arial" w:hAnsi="Arial" w:cs="Arial"/>
          <w:b/>
        </w:rPr>
        <w:t>Таблица 9.1. Перспективный план мероприятий по совершенствованию</w:t>
      </w:r>
    </w:p>
    <w:p w14:paraId="0E91CDB7" w14:textId="77777777" w:rsidR="004450E5" w:rsidRPr="004450E5" w:rsidRDefault="004450E5" w:rsidP="004450E5">
      <w:pPr>
        <w:jc w:val="center"/>
        <w:rPr>
          <w:rFonts w:ascii="Arial" w:hAnsi="Arial" w:cs="Arial"/>
          <w:b/>
        </w:rPr>
      </w:pPr>
      <w:r w:rsidRPr="004450E5">
        <w:rPr>
          <w:rFonts w:ascii="Arial" w:hAnsi="Arial" w:cs="Arial"/>
          <w:b/>
        </w:rPr>
        <w:t>санитарной очистки территории городского округа Кашира</w:t>
      </w:r>
    </w:p>
    <w:tbl>
      <w:tblPr>
        <w:tblW w:w="10207" w:type="dxa"/>
        <w:jc w:val="center"/>
        <w:tblLayout w:type="fixed"/>
        <w:tblCellMar>
          <w:left w:w="0" w:type="dxa"/>
          <w:right w:w="0" w:type="dxa"/>
        </w:tblCellMar>
        <w:tblLook w:val="04A0" w:firstRow="1" w:lastRow="0" w:firstColumn="1" w:lastColumn="0" w:noHBand="0" w:noVBand="1"/>
      </w:tblPr>
      <w:tblGrid>
        <w:gridCol w:w="426"/>
        <w:gridCol w:w="5953"/>
        <w:gridCol w:w="993"/>
        <w:gridCol w:w="2835"/>
      </w:tblGrid>
      <w:tr w:rsidR="004450E5" w:rsidRPr="004450E5" w14:paraId="5F2A8466" w14:textId="77777777" w:rsidTr="00AA3CE9">
        <w:trPr>
          <w:trHeight w:val="737"/>
          <w:jc w:val="center"/>
        </w:trPr>
        <w:tc>
          <w:tcPr>
            <w:tcW w:w="426" w:type="dxa"/>
            <w:tcBorders>
              <w:top w:val="single" w:sz="8" w:space="0" w:color="000000"/>
              <w:left w:val="single" w:sz="8" w:space="0" w:color="000000"/>
              <w:bottom w:val="single" w:sz="8" w:space="0" w:color="000000"/>
              <w:right w:val="single" w:sz="8" w:space="0" w:color="000000"/>
            </w:tcBorders>
            <w:hideMark/>
          </w:tcPr>
          <w:p w14:paraId="0A8D91FE" w14:textId="77777777" w:rsidR="004450E5" w:rsidRPr="004450E5" w:rsidRDefault="004450E5" w:rsidP="00AA3CE9">
            <w:pPr>
              <w:jc w:val="center"/>
              <w:rPr>
                <w:rFonts w:ascii="Arial" w:hAnsi="Arial" w:cs="Arial"/>
              </w:rPr>
            </w:pPr>
            <w:r w:rsidRPr="004450E5">
              <w:rPr>
                <w:rFonts w:ascii="Arial" w:hAnsi="Arial" w:cs="Arial"/>
              </w:rPr>
              <w:t> N п/п</w:t>
            </w:r>
          </w:p>
        </w:tc>
        <w:tc>
          <w:tcPr>
            <w:tcW w:w="5953" w:type="dxa"/>
            <w:tcBorders>
              <w:top w:val="single" w:sz="8" w:space="0" w:color="000000"/>
              <w:left w:val="single" w:sz="8" w:space="0" w:color="000000"/>
              <w:bottom w:val="single" w:sz="8" w:space="0" w:color="000000"/>
              <w:right w:val="single" w:sz="8" w:space="0" w:color="000000"/>
            </w:tcBorders>
            <w:hideMark/>
          </w:tcPr>
          <w:p w14:paraId="74266CB3" w14:textId="77777777" w:rsidR="004450E5" w:rsidRPr="004450E5" w:rsidRDefault="004450E5" w:rsidP="00AA3CE9">
            <w:pPr>
              <w:jc w:val="center"/>
              <w:rPr>
                <w:rFonts w:ascii="Arial" w:hAnsi="Arial" w:cs="Arial"/>
              </w:rPr>
            </w:pPr>
            <w:r w:rsidRPr="004450E5">
              <w:rPr>
                <w:rFonts w:ascii="Arial" w:hAnsi="Arial" w:cs="Arial"/>
              </w:rPr>
              <w:t>Мероприятие</w:t>
            </w:r>
          </w:p>
        </w:tc>
        <w:tc>
          <w:tcPr>
            <w:tcW w:w="993" w:type="dxa"/>
            <w:tcBorders>
              <w:top w:val="single" w:sz="8" w:space="0" w:color="000000"/>
              <w:left w:val="single" w:sz="8" w:space="0" w:color="000000"/>
              <w:bottom w:val="single" w:sz="8" w:space="0" w:color="000000"/>
              <w:right w:val="single" w:sz="8" w:space="0" w:color="000000"/>
            </w:tcBorders>
            <w:hideMark/>
          </w:tcPr>
          <w:p w14:paraId="01250E69" w14:textId="59706F45" w:rsidR="004450E5" w:rsidRPr="004450E5" w:rsidRDefault="004450E5" w:rsidP="00AA3CE9">
            <w:pPr>
              <w:jc w:val="center"/>
              <w:rPr>
                <w:rFonts w:ascii="Arial" w:hAnsi="Arial" w:cs="Arial"/>
              </w:rPr>
            </w:pPr>
            <w:r w:rsidRPr="004450E5">
              <w:rPr>
                <w:rFonts w:ascii="Arial" w:hAnsi="Arial" w:cs="Arial"/>
              </w:rPr>
              <w:t>Срок выполнения</w:t>
            </w:r>
          </w:p>
        </w:tc>
        <w:tc>
          <w:tcPr>
            <w:tcW w:w="2835" w:type="dxa"/>
            <w:tcBorders>
              <w:top w:val="single" w:sz="8" w:space="0" w:color="000000"/>
              <w:left w:val="single" w:sz="8" w:space="0" w:color="000000"/>
              <w:bottom w:val="single" w:sz="8" w:space="0" w:color="000000"/>
              <w:right w:val="single" w:sz="8" w:space="0" w:color="000000"/>
            </w:tcBorders>
            <w:hideMark/>
          </w:tcPr>
          <w:p w14:paraId="05A67D88" w14:textId="77777777" w:rsidR="004450E5" w:rsidRPr="004450E5" w:rsidRDefault="004450E5" w:rsidP="00AA3CE9">
            <w:pPr>
              <w:jc w:val="center"/>
              <w:rPr>
                <w:rFonts w:ascii="Arial" w:hAnsi="Arial" w:cs="Arial"/>
              </w:rPr>
            </w:pPr>
            <w:r w:rsidRPr="004450E5">
              <w:rPr>
                <w:rFonts w:ascii="Arial" w:hAnsi="Arial" w:cs="Arial"/>
              </w:rPr>
              <w:t>Ожидаемые результаты</w:t>
            </w:r>
          </w:p>
        </w:tc>
      </w:tr>
      <w:tr w:rsidR="004450E5" w:rsidRPr="004450E5" w14:paraId="671CF6C4" w14:textId="77777777" w:rsidTr="00AA3CE9">
        <w:trPr>
          <w:jc w:val="center"/>
        </w:trPr>
        <w:tc>
          <w:tcPr>
            <w:tcW w:w="426" w:type="dxa"/>
            <w:tcBorders>
              <w:top w:val="single" w:sz="8" w:space="0" w:color="000000"/>
              <w:left w:val="single" w:sz="8" w:space="0" w:color="000000"/>
              <w:bottom w:val="single" w:sz="4" w:space="0" w:color="auto"/>
              <w:right w:val="single" w:sz="8" w:space="0" w:color="000000"/>
            </w:tcBorders>
            <w:hideMark/>
          </w:tcPr>
          <w:p w14:paraId="7D263904" w14:textId="77777777" w:rsidR="004450E5" w:rsidRPr="004450E5" w:rsidRDefault="004450E5" w:rsidP="00AA3CE9">
            <w:pPr>
              <w:jc w:val="center"/>
              <w:rPr>
                <w:rFonts w:ascii="Arial" w:hAnsi="Arial" w:cs="Arial"/>
              </w:rPr>
            </w:pPr>
            <w:r w:rsidRPr="004450E5">
              <w:rPr>
                <w:rFonts w:ascii="Arial" w:hAnsi="Arial" w:cs="Arial"/>
              </w:rPr>
              <w:t>1.</w:t>
            </w:r>
          </w:p>
        </w:tc>
        <w:tc>
          <w:tcPr>
            <w:tcW w:w="5953" w:type="dxa"/>
            <w:tcBorders>
              <w:top w:val="single" w:sz="8" w:space="0" w:color="000000"/>
              <w:left w:val="single" w:sz="8" w:space="0" w:color="000000"/>
              <w:bottom w:val="single" w:sz="4" w:space="0" w:color="auto"/>
              <w:right w:val="single" w:sz="8" w:space="0" w:color="000000"/>
            </w:tcBorders>
            <w:hideMark/>
          </w:tcPr>
          <w:p w14:paraId="3E6647FD" w14:textId="77777777" w:rsidR="004450E5" w:rsidRPr="004450E5" w:rsidRDefault="004450E5" w:rsidP="00AA3CE9">
            <w:pPr>
              <w:rPr>
                <w:rFonts w:ascii="Arial" w:hAnsi="Arial" w:cs="Arial"/>
              </w:rPr>
            </w:pPr>
            <w:r w:rsidRPr="004450E5">
              <w:rPr>
                <w:rFonts w:ascii="Arial" w:hAnsi="Arial" w:cs="Arial"/>
              </w:rPr>
              <w:t>СОЗДАНИЕ МУНИЦИПАЛЬНОЙ НОРМАТИВНО-ПРАВОВОЙ БАЗЫ ПО ОБРАЩЕНИЮ С ОТХОДАМИ ПРОИЗВОДСТВА И ПОТРЕБЛЕНИЯ</w:t>
            </w:r>
          </w:p>
        </w:tc>
        <w:tc>
          <w:tcPr>
            <w:tcW w:w="993" w:type="dxa"/>
            <w:tcBorders>
              <w:top w:val="single" w:sz="8" w:space="0" w:color="000000"/>
              <w:left w:val="single" w:sz="8" w:space="0" w:color="000000"/>
              <w:bottom w:val="single" w:sz="4" w:space="0" w:color="auto"/>
              <w:right w:val="single" w:sz="8" w:space="0" w:color="000000"/>
            </w:tcBorders>
            <w:hideMark/>
          </w:tcPr>
          <w:p w14:paraId="74E4805C" w14:textId="77777777" w:rsidR="004450E5" w:rsidRPr="004450E5" w:rsidRDefault="004450E5" w:rsidP="00AA3CE9">
            <w:pPr>
              <w:rPr>
                <w:rFonts w:ascii="Arial" w:hAnsi="Arial" w:cs="Arial"/>
              </w:rPr>
            </w:pPr>
            <w:r w:rsidRPr="004450E5">
              <w:rPr>
                <w:rFonts w:ascii="Arial" w:hAnsi="Arial" w:cs="Arial"/>
              </w:rPr>
              <w:t> </w:t>
            </w:r>
          </w:p>
        </w:tc>
        <w:tc>
          <w:tcPr>
            <w:tcW w:w="2835" w:type="dxa"/>
            <w:tcBorders>
              <w:top w:val="single" w:sz="8" w:space="0" w:color="000000"/>
              <w:left w:val="single" w:sz="8" w:space="0" w:color="000000"/>
              <w:bottom w:val="single" w:sz="4" w:space="0" w:color="auto"/>
              <w:right w:val="single" w:sz="8" w:space="0" w:color="000000"/>
            </w:tcBorders>
            <w:hideMark/>
          </w:tcPr>
          <w:p w14:paraId="7D1D4640" w14:textId="77777777" w:rsidR="004450E5" w:rsidRPr="004450E5" w:rsidRDefault="004450E5" w:rsidP="00AA3CE9">
            <w:pPr>
              <w:rPr>
                <w:rFonts w:ascii="Arial" w:hAnsi="Arial" w:cs="Arial"/>
              </w:rPr>
            </w:pPr>
            <w:r w:rsidRPr="004450E5">
              <w:rPr>
                <w:rFonts w:ascii="Arial" w:hAnsi="Arial" w:cs="Arial"/>
              </w:rPr>
              <w:t> </w:t>
            </w:r>
          </w:p>
        </w:tc>
      </w:tr>
      <w:tr w:rsidR="004450E5" w:rsidRPr="004450E5" w14:paraId="23DDF535" w14:textId="77777777" w:rsidTr="00AA3CE9">
        <w:trPr>
          <w:trHeight w:val="771"/>
          <w:jc w:val="center"/>
        </w:trPr>
        <w:tc>
          <w:tcPr>
            <w:tcW w:w="426" w:type="dxa"/>
            <w:tcBorders>
              <w:top w:val="single" w:sz="4" w:space="0" w:color="auto"/>
              <w:left w:val="single" w:sz="8" w:space="0" w:color="000000"/>
              <w:bottom w:val="single" w:sz="8" w:space="0" w:color="000000"/>
              <w:right w:val="single" w:sz="8" w:space="0" w:color="000000"/>
            </w:tcBorders>
            <w:hideMark/>
          </w:tcPr>
          <w:p w14:paraId="5D339E3C" w14:textId="77777777" w:rsidR="004450E5" w:rsidRPr="004450E5" w:rsidRDefault="004450E5" w:rsidP="00AA3CE9">
            <w:pPr>
              <w:jc w:val="center"/>
              <w:rPr>
                <w:rFonts w:ascii="Arial" w:hAnsi="Arial" w:cs="Arial"/>
              </w:rPr>
            </w:pPr>
            <w:r w:rsidRPr="004450E5">
              <w:rPr>
                <w:rFonts w:ascii="Arial" w:hAnsi="Arial" w:cs="Arial"/>
              </w:rPr>
              <w:t>1.1.</w:t>
            </w:r>
          </w:p>
        </w:tc>
        <w:tc>
          <w:tcPr>
            <w:tcW w:w="5953" w:type="dxa"/>
            <w:tcBorders>
              <w:top w:val="single" w:sz="4" w:space="0" w:color="auto"/>
              <w:left w:val="single" w:sz="8" w:space="0" w:color="000000"/>
              <w:bottom w:val="single" w:sz="8" w:space="0" w:color="000000"/>
              <w:right w:val="single" w:sz="8" w:space="0" w:color="000000"/>
            </w:tcBorders>
            <w:hideMark/>
          </w:tcPr>
          <w:p w14:paraId="204A4641" w14:textId="77777777" w:rsidR="004450E5" w:rsidRPr="004450E5" w:rsidRDefault="004450E5" w:rsidP="004450E5">
            <w:pPr>
              <w:tabs>
                <w:tab w:val="left" w:pos="1051"/>
              </w:tabs>
              <w:rPr>
                <w:rFonts w:ascii="Arial" w:hAnsi="Arial" w:cs="Arial"/>
                <w:highlight w:val="yellow"/>
              </w:rPr>
            </w:pPr>
            <w:r w:rsidRPr="004450E5">
              <w:rPr>
                <w:rFonts w:ascii="Arial" w:hAnsi="Arial" w:cs="Arial"/>
              </w:rPr>
              <w:t>Утверждение правил благоустройства на территории городского округа Кашира</w:t>
            </w:r>
          </w:p>
          <w:p w14:paraId="5C75F903" w14:textId="77777777" w:rsidR="004450E5" w:rsidRPr="004450E5" w:rsidRDefault="004450E5" w:rsidP="004450E5">
            <w:pPr>
              <w:rPr>
                <w:rFonts w:ascii="Arial" w:hAnsi="Arial" w:cs="Arial"/>
              </w:rPr>
            </w:pPr>
          </w:p>
        </w:tc>
        <w:tc>
          <w:tcPr>
            <w:tcW w:w="993" w:type="dxa"/>
            <w:tcBorders>
              <w:top w:val="single" w:sz="4" w:space="0" w:color="auto"/>
              <w:left w:val="single" w:sz="8" w:space="0" w:color="000000"/>
              <w:bottom w:val="single" w:sz="8" w:space="0" w:color="000000"/>
              <w:right w:val="single" w:sz="8" w:space="0" w:color="000000"/>
            </w:tcBorders>
            <w:hideMark/>
          </w:tcPr>
          <w:p w14:paraId="34DEDA48" w14:textId="77777777" w:rsidR="004450E5" w:rsidRPr="004450E5" w:rsidRDefault="004450E5" w:rsidP="00AA3CE9">
            <w:pPr>
              <w:jc w:val="center"/>
              <w:rPr>
                <w:rFonts w:ascii="Arial" w:hAnsi="Arial" w:cs="Arial"/>
              </w:rPr>
            </w:pPr>
            <w:r w:rsidRPr="004450E5">
              <w:rPr>
                <w:rFonts w:ascii="Arial" w:hAnsi="Arial" w:cs="Arial"/>
              </w:rPr>
              <w:t>2020 г.</w:t>
            </w:r>
          </w:p>
        </w:tc>
        <w:tc>
          <w:tcPr>
            <w:tcW w:w="2835" w:type="dxa"/>
            <w:tcBorders>
              <w:top w:val="single" w:sz="4" w:space="0" w:color="auto"/>
              <w:left w:val="single" w:sz="8" w:space="0" w:color="000000"/>
              <w:bottom w:val="single" w:sz="8" w:space="0" w:color="000000"/>
              <w:right w:val="single" w:sz="8" w:space="0" w:color="000000"/>
            </w:tcBorders>
            <w:hideMark/>
          </w:tcPr>
          <w:p w14:paraId="6468CF1A" w14:textId="77777777" w:rsidR="004450E5" w:rsidRPr="004450E5" w:rsidRDefault="004450E5" w:rsidP="004450E5">
            <w:pPr>
              <w:rPr>
                <w:rFonts w:ascii="Arial" w:hAnsi="Arial" w:cs="Arial"/>
              </w:rPr>
            </w:pPr>
            <w:r w:rsidRPr="004450E5">
              <w:rPr>
                <w:rFonts w:ascii="Arial" w:hAnsi="Arial" w:cs="Arial"/>
              </w:rPr>
              <w:t>100% охват организованной системой сбора отходов всех потоков образующихся на территории отходов.</w:t>
            </w:r>
          </w:p>
        </w:tc>
      </w:tr>
      <w:tr w:rsidR="004450E5" w:rsidRPr="004450E5" w14:paraId="4DF50FF0" w14:textId="77777777" w:rsidTr="00AA3CE9">
        <w:trPr>
          <w:jc w:val="center"/>
        </w:trPr>
        <w:tc>
          <w:tcPr>
            <w:tcW w:w="426" w:type="dxa"/>
            <w:tcBorders>
              <w:top w:val="single" w:sz="8" w:space="0" w:color="000000"/>
              <w:left w:val="single" w:sz="8" w:space="0" w:color="000000"/>
              <w:bottom w:val="single" w:sz="8" w:space="0" w:color="000000"/>
              <w:right w:val="single" w:sz="8" w:space="0" w:color="000000"/>
            </w:tcBorders>
            <w:hideMark/>
          </w:tcPr>
          <w:p w14:paraId="1514C727" w14:textId="77777777" w:rsidR="004450E5" w:rsidRPr="004450E5" w:rsidRDefault="004450E5" w:rsidP="00AA3CE9">
            <w:pPr>
              <w:jc w:val="center"/>
              <w:rPr>
                <w:rFonts w:ascii="Arial" w:hAnsi="Arial" w:cs="Arial"/>
              </w:rPr>
            </w:pPr>
            <w:r w:rsidRPr="004450E5">
              <w:rPr>
                <w:rFonts w:ascii="Arial" w:hAnsi="Arial" w:cs="Arial"/>
              </w:rPr>
              <w:t>2.</w:t>
            </w:r>
          </w:p>
        </w:tc>
        <w:tc>
          <w:tcPr>
            <w:tcW w:w="5953" w:type="dxa"/>
            <w:tcBorders>
              <w:top w:val="single" w:sz="8" w:space="0" w:color="000000"/>
              <w:left w:val="single" w:sz="8" w:space="0" w:color="000000"/>
              <w:bottom w:val="single" w:sz="8" w:space="0" w:color="000000"/>
              <w:right w:val="single" w:sz="8" w:space="0" w:color="000000"/>
            </w:tcBorders>
            <w:hideMark/>
          </w:tcPr>
          <w:p w14:paraId="5928CEED" w14:textId="77777777" w:rsidR="004450E5" w:rsidRPr="004450E5" w:rsidRDefault="004450E5" w:rsidP="004450E5">
            <w:pPr>
              <w:rPr>
                <w:rFonts w:ascii="Arial" w:hAnsi="Arial" w:cs="Arial"/>
              </w:rPr>
            </w:pPr>
            <w:r w:rsidRPr="004450E5">
              <w:rPr>
                <w:rFonts w:ascii="Arial" w:hAnsi="Arial" w:cs="Arial"/>
              </w:rPr>
              <w:t>СОДЕЙСТВИЕ РАЗВИТИЮ МУНИЦИПАЛЬНОЙ СИСТЕМЫ ОБРАЩЕНИЯ С ОТХОДАМИ ПРОИЗВОДСТВА И ПОТРЕБЛЕНИЯ</w:t>
            </w:r>
          </w:p>
        </w:tc>
        <w:tc>
          <w:tcPr>
            <w:tcW w:w="993" w:type="dxa"/>
            <w:tcBorders>
              <w:top w:val="single" w:sz="8" w:space="0" w:color="000000"/>
              <w:left w:val="single" w:sz="8" w:space="0" w:color="000000"/>
              <w:bottom w:val="single" w:sz="8" w:space="0" w:color="000000"/>
              <w:right w:val="single" w:sz="8" w:space="0" w:color="000000"/>
            </w:tcBorders>
            <w:hideMark/>
          </w:tcPr>
          <w:p w14:paraId="0D9736F0" w14:textId="77777777" w:rsidR="004450E5" w:rsidRPr="004450E5" w:rsidRDefault="004450E5" w:rsidP="00AA3CE9">
            <w:pPr>
              <w:rPr>
                <w:rFonts w:ascii="Arial" w:hAnsi="Arial" w:cs="Arial"/>
              </w:rPr>
            </w:pPr>
            <w:r w:rsidRPr="004450E5">
              <w:rPr>
                <w:rFonts w:ascii="Arial" w:hAnsi="Arial" w:cs="Arial"/>
              </w:rPr>
              <w:t> </w:t>
            </w:r>
          </w:p>
        </w:tc>
        <w:tc>
          <w:tcPr>
            <w:tcW w:w="2835" w:type="dxa"/>
            <w:tcBorders>
              <w:top w:val="single" w:sz="8" w:space="0" w:color="000000"/>
              <w:left w:val="single" w:sz="8" w:space="0" w:color="000000"/>
              <w:bottom w:val="single" w:sz="8" w:space="0" w:color="000000"/>
              <w:right w:val="single" w:sz="8" w:space="0" w:color="000000"/>
            </w:tcBorders>
            <w:hideMark/>
          </w:tcPr>
          <w:p w14:paraId="7D234AAF" w14:textId="77777777" w:rsidR="004450E5" w:rsidRPr="004450E5" w:rsidRDefault="004450E5" w:rsidP="004450E5">
            <w:pPr>
              <w:rPr>
                <w:rFonts w:ascii="Arial" w:hAnsi="Arial" w:cs="Arial"/>
              </w:rPr>
            </w:pPr>
            <w:r w:rsidRPr="004450E5">
              <w:rPr>
                <w:rFonts w:ascii="Arial" w:hAnsi="Arial" w:cs="Arial"/>
              </w:rPr>
              <w:t> </w:t>
            </w:r>
          </w:p>
        </w:tc>
      </w:tr>
      <w:tr w:rsidR="004450E5" w:rsidRPr="004450E5" w14:paraId="49725C89" w14:textId="77777777" w:rsidTr="00AA3CE9">
        <w:trPr>
          <w:jc w:val="center"/>
        </w:trPr>
        <w:tc>
          <w:tcPr>
            <w:tcW w:w="426" w:type="dxa"/>
            <w:tcBorders>
              <w:top w:val="single" w:sz="8" w:space="0" w:color="000000"/>
              <w:left w:val="single" w:sz="8" w:space="0" w:color="000000"/>
              <w:bottom w:val="single" w:sz="8" w:space="0" w:color="000000"/>
              <w:right w:val="single" w:sz="8" w:space="0" w:color="000000"/>
            </w:tcBorders>
            <w:hideMark/>
          </w:tcPr>
          <w:p w14:paraId="4D714779" w14:textId="77777777" w:rsidR="004450E5" w:rsidRPr="004450E5" w:rsidRDefault="004450E5" w:rsidP="00AA3CE9">
            <w:pPr>
              <w:jc w:val="center"/>
              <w:rPr>
                <w:rFonts w:ascii="Arial" w:hAnsi="Arial" w:cs="Arial"/>
              </w:rPr>
            </w:pPr>
            <w:r w:rsidRPr="004450E5">
              <w:rPr>
                <w:rFonts w:ascii="Arial" w:hAnsi="Arial" w:cs="Arial"/>
              </w:rPr>
              <w:t>2.1.</w:t>
            </w:r>
          </w:p>
        </w:tc>
        <w:tc>
          <w:tcPr>
            <w:tcW w:w="5953" w:type="dxa"/>
            <w:tcBorders>
              <w:top w:val="single" w:sz="8" w:space="0" w:color="000000"/>
              <w:left w:val="single" w:sz="8" w:space="0" w:color="000000"/>
              <w:bottom w:val="single" w:sz="8" w:space="0" w:color="000000"/>
              <w:right w:val="single" w:sz="8" w:space="0" w:color="000000"/>
            </w:tcBorders>
            <w:hideMark/>
          </w:tcPr>
          <w:p w14:paraId="0DCFCC45" w14:textId="77777777" w:rsidR="004450E5" w:rsidRPr="004450E5" w:rsidRDefault="004450E5" w:rsidP="004450E5">
            <w:pPr>
              <w:tabs>
                <w:tab w:val="left" w:pos="1051"/>
              </w:tabs>
              <w:rPr>
                <w:rFonts w:ascii="Arial" w:hAnsi="Arial" w:cs="Arial"/>
              </w:rPr>
            </w:pPr>
            <w:r w:rsidRPr="004450E5">
              <w:rPr>
                <w:rFonts w:ascii="Arial" w:hAnsi="Arial" w:cs="Arial"/>
              </w:rPr>
              <w:t>Участие в инвестиционных проектах по обращению с коммунальными отходами на территории городского округа Кашира</w:t>
            </w:r>
          </w:p>
        </w:tc>
        <w:tc>
          <w:tcPr>
            <w:tcW w:w="993" w:type="dxa"/>
            <w:tcBorders>
              <w:top w:val="single" w:sz="8" w:space="0" w:color="000000"/>
              <w:left w:val="single" w:sz="8" w:space="0" w:color="000000"/>
              <w:bottom w:val="single" w:sz="8" w:space="0" w:color="000000"/>
              <w:right w:val="single" w:sz="8" w:space="0" w:color="000000"/>
            </w:tcBorders>
            <w:hideMark/>
          </w:tcPr>
          <w:p w14:paraId="77DC2856"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54047110" w14:textId="77777777" w:rsidR="004450E5" w:rsidRPr="004450E5" w:rsidRDefault="004450E5" w:rsidP="004450E5">
            <w:pPr>
              <w:rPr>
                <w:rFonts w:ascii="Arial" w:hAnsi="Arial" w:cs="Arial"/>
              </w:rPr>
            </w:pPr>
            <w:r w:rsidRPr="004450E5">
              <w:rPr>
                <w:rFonts w:ascii="Arial" w:hAnsi="Arial" w:cs="Arial"/>
              </w:rPr>
              <w:t>Повышение качества услуг по сбору и вывозу ТКО</w:t>
            </w:r>
          </w:p>
        </w:tc>
      </w:tr>
      <w:tr w:rsidR="004450E5" w:rsidRPr="004450E5" w14:paraId="41A8F7C7" w14:textId="77777777" w:rsidTr="00AA3CE9">
        <w:trPr>
          <w:jc w:val="center"/>
        </w:trPr>
        <w:tc>
          <w:tcPr>
            <w:tcW w:w="426" w:type="dxa"/>
            <w:tcBorders>
              <w:top w:val="single" w:sz="8" w:space="0" w:color="000000"/>
              <w:left w:val="single" w:sz="8" w:space="0" w:color="000000"/>
              <w:bottom w:val="single" w:sz="8" w:space="0" w:color="000000"/>
              <w:right w:val="single" w:sz="8" w:space="0" w:color="000000"/>
            </w:tcBorders>
            <w:hideMark/>
          </w:tcPr>
          <w:p w14:paraId="4354D8EC" w14:textId="77777777" w:rsidR="004450E5" w:rsidRPr="004450E5" w:rsidRDefault="004450E5" w:rsidP="00AA3CE9">
            <w:pPr>
              <w:jc w:val="center"/>
              <w:rPr>
                <w:rFonts w:ascii="Arial" w:hAnsi="Arial" w:cs="Arial"/>
              </w:rPr>
            </w:pPr>
            <w:r w:rsidRPr="004450E5">
              <w:rPr>
                <w:rFonts w:ascii="Arial" w:hAnsi="Arial" w:cs="Arial"/>
              </w:rPr>
              <w:t>2.2.</w:t>
            </w:r>
          </w:p>
        </w:tc>
        <w:tc>
          <w:tcPr>
            <w:tcW w:w="5953" w:type="dxa"/>
            <w:tcBorders>
              <w:top w:val="single" w:sz="8" w:space="0" w:color="000000"/>
              <w:left w:val="single" w:sz="8" w:space="0" w:color="000000"/>
              <w:bottom w:val="single" w:sz="8" w:space="0" w:color="000000"/>
              <w:right w:val="single" w:sz="8" w:space="0" w:color="000000"/>
            </w:tcBorders>
            <w:hideMark/>
          </w:tcPr>
          <w:p w14:paraId="2912B7D1" w14:textId="77777777" w:rsidR="004450E5" w:rsidRPr="004450E5" w:rsidRDefault="004450E5" w:rsidP="004450E5">
            <w:pPr>
              <w:rPr>
                <w:rFonts w:ascii="Arial" w:hAnsi="Arial" w:cs="Arial"/>
              </w:rPr>
            </w:pPr>
            <w:r w:rsidRPr="004450E5">
              <w:rPr>
                <w:rFonts w:ascii="Arial" w:hAnsi="Arial" w:cs="Arial"/>
              </w:rPr>
              <w:t>Осуществление контроля за подрядчиками, осуществляющими вывоз ТКО</w:t>
            </w:r>
          </w:p>
        </w:tc>
        <w:tc>
          <w:tcPr>
            <w:tcW w:w="993" w:type="dxa"/>
            <w:tcBorders>
              <w:top w:val="single" w:sz="8" w:space="0" w:color="000000"/>
              <w:left w:val="single" w:sz="8" w:space="0" w:color="000000"/>
              <w:bottom w:val="single" w:sz="8" w:space="0" w:color="000000"/>
              <w:right w:val="single" w:sz="8" w:space="0" w:color="000000"/>
            </w:tcBorders>
            <w:hideMark/>
          </w:tcPr>
          <w:p w14:paraId="4E229DD9"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210E6E44" w14:textId="77777777" w:rsidR="004450E5" w:rsidRPr="004450E5" w:rsidRDefault="004450E5" w:rsidP="004450E5">
            <w:pPr>
              <w:rPr>
                <w:rFonts w:ascii="Arial" w:hAnsi="Arial" w:cs="Arial"/>
              </w:rPr>
            </w:pPr>
            <w:r w:rsidRPr="004450E5">
              <w:rPr>
                <w:rFonts w:ascii="Arial" w:hAnsi="Arial" w:cs="Arial"/>
              </w:rPr>
              <w:t>Повышение качества услуг по сбору и вывозу ТКО</w:t>
            </w:r>
          </w:p>
        </w:tc>
      </w:tr>
      <w:tr w:rsidR="004450E5" w:rsidRPr="004450E5" w14:paraId="25357076" w14:textId="77777777" w:rsidTr="00AA3CE9">
        <w:trPr>
          <w:jc w:val="center"/>
        </w:trPr>
        <w:tc>
          <w:tcPr>
            <w:tcW w:w="426" w:type="dxa"/>
            <w:tcBorders>
              <w:top w:val="single" w:sz="8" w:space="0" w:color="000000"/>
              <w:left w:val="single" w:sz="8" w:space="0" w:color="000000"/>
              <w:bottom w:val="single" w:sz="8" w:space="0" w:color="000000"/>
              <w:right w:val="single" w:sz="8" w:space="0" w:color="000000"/>
            </w:tcBorders>
            <w:hideMark/>
          </w:tcPr>
          <w:p w14:paraId="0A36554D" w14:textId="77777777" w:rsidR="004450E5" w:rsidRPr="004450E5" w:rsidRDefault="004450E5" w:rsidP="00AA3CE9">
            <w:pPr>
              <w:jc w:val="center"/>
              <w:rPr>
                <w:rFonts w:ascii="Arial" w:hAnsi="Arial" w:cs="Arial"/>
              </w:rPr>
            </w:pPr>
            <w:r w:rsidRPr="004450E5">
              <w:rPr>
                <w:rFonts w:ascii="Arial" w:hAnsi="Arial" w:cs="Arial"/>
              </w:rPr>
              <w:t>2.3.</w:t>
            </w:r>
          </w:p>
        </w:tc>
        <w:tc>
          <w:tcPr>
            <w:tcW w:w="5953" w:type="dxa"/>
            <w:tcBorders>
              <w:top w:val="single" w:sz="8" w:space="0" w:color="000000"/>
              <w:left w:val="single" w:sz="8" w:space="0" w:color="000000"/>
              <w:bottom w:val="single" w:sz="8" w:space="0" w:color="000000"/>
              <w:right w:val="single" w:sz="8" w:space="0" w:color="000000"/>
            </w:tcBorders>
            <w:hideMark/>
          </w:tcPr>
          <w:p w14:paraId="617333CD" w14:textId="77777777" w:rsidR="004450E5" w:rsidRPr="004450E5" w:rsidRDefault="004450E5" w:rsidP="004450E5">
            <w:pPr>
              <w:rPr>
                <w:rFonts w:ascii="Arial" w:hAnsi="Arial" w:cs="Arial"/>
              </w:rPr>
            </w:pPr>
            <w:r w:rsidRPr="004450E5">
              <w:rPr>
                <w:rFonts w:ascii="Arial" w:hAnsi="Arial" w:cs="Arial"/>
              </w:rPr>
              <w:t>Разработка и внедрение системы учета за сбором, транспортированием и захоронением коммунальных отходов, мониторинг потоков отходов.</w:t>
            </w:r>
          </w:p>
          <w:p w14:paraId="1B972E98" w14:textId="77777777" w:rsidR="004450E5" w:rsidRPr="004450E5" w:rsidRDefault="004450E5" w:rsidP="004450E5">
            <w:pPr>
              <w:pStyle w:val="a6"/>
              <w:ind w:left="0"/>
              <w:rPr>
                <w:rFonts w:ascii="Arial" w:hAnsi="Arial" w:cs="Arial"/>
              </w:rPr>
            </w:pPr>
            <w:r w:rsidRPr="004450E5">
              <w:rPr>
                <w:rFonts w:ascii="Arial" w:hAnsi="Arial" w:cs="Arial"/>
              </w:rPr>
              <w:t>В состав основных позиций, по которым осуществляется мониторинг, входят:</w:t>
            </w:r>
          </w:p>
          <w:p w14:paraId="11E33F02" w14:textId="77777777" w:rsidR="004450E5" w:rsidRPr="004450E5" w:rsidRDefault="004450E5" w:rsidP="004450E5">
            <w:pPr>
              <w:pStyle w:val="a6"/>
              <w:ind w:left="0"/>
              <w:outlineLvl w:val="0"/>
              <w:rPr>
                <w:rFonts w:ascii="Arial" w:hAnsi="Arial" w:cs="Arial"/>
                <w:color w:val="000000"/>
                <w:spacing w:val="-1"/>
              </w:rPr>
            </w:pPr>
            <w:bookmarkStart w:id="34" w:name="_Toc328392222"/>
            <w:bookmarkStart w:id="35" w:name="_Toc328394177"/>
            <w:r w:rsidRPr="004450E5">
              <w:rPr>
                <w:rFonts w:ascii="Arial" w:hAnsi="Arial" w:cs="Arial"/>
                <w:color w:val="000000"/>
                <w:spacing w:val="-1"/>
              </w:rPr>
              <w:t>1.Состав необходимых сведений на этапе сбора и накопления:</w:t>
            </w:r>
            <w:bookmarkEnd w:id="34"/>
            <w:bookmarkEnd w:id="35"/>
          </w:p>
          <w:p w14:paraId="55F4F5A2" w14:textId="77777777" w:rsidR="004450E5" w:rsidRPr="004450E5" w:rsidRDefault="004450E5" w:rsidP="004450E5">
            <w:pPr>
              <w:pStyle w:val="a6"/>
              <w:ind w:left="0"/>
              <w:rPr>
                <w:rFonts w:ascii="Arial" w:hAnsi="Arial" w:cs="Arial"/>
                <w:color w:val="000000"/>
                <w:spacing w:val="-1"/>
              </w:rPr>
            </w:pPr>
            <w:r w:rsidRPr="004450E5">
              <w:rPr>
                <w:rFonts w:ascii="Arial" w:hAnsi="Arial" w:cs="Arial"/>
                <w:color w:val="000000"/>
                <w:spacing w:val="-1"/>
              </w:rPr>
              <w:t>-количество и характеристика источников образования отходов потребления;</w:t>
            </w:r>
          </w:p>
          <w:p w14:paraId="318033C0" w14:textId="77777777" w:rsidR="004450E5" w:rsidRPr="004450E5" w:rsidRDefault="004450E5" w:rsidP="004450E5">
            <w:pPr>
              <w:pStyle w:val="a6"/>
              <w:ind w:left="0"/>
              <w:rPr>
                <w:rFonts w:ascii="Arial" w:hAnsi="Arial" w:cs="Arial"/>
                <w:color w:val="000000"/>
                <w:spacing w:val="-1"/>
              </w:rPr>
            </w:pPr>
            <w:r w:rsidRPr="004450E5">
              <w:rPr>
                <w:rFonts w:ascii="Arial" w:hAnsi="Arial" w:cs="Arial"/>
                <w:color w:val="000000"/>
                <w:spacing w:val="-1"/>
              </w:rPr>
              <w:t>-количество официально установленных мест накопления (контейнерных площадок) и их состояние;</w:t>
            </w:r>
          </w:p>
          <w:p w14:paraId="1E4E15CF" w14:textId="77777777" w:rsidR="004450E5" w:rsidRPr="004450E5" w:rsidRDefault="004450E5" w:rsidP="004450E5">
            <w:pPr>
              <w:pStyle w:val="a6"/>
              <w:ind w:left="0"/>
              <w:rPr>
                <w:rFonts w:ascii="Arial" w:hAnsi="Arial" w:cs="Arial"/>
                <w:color w:val="000000"/>
                <w:spacing w:val="-1"/>
              </w:rPr>
            </w:pPr>
            <w:r w:rsidRPr="004450E5">
              <w:rPr>
                <w:rFonts w:ascii="Arial" w:hAnsi="Arial" w:cs="Arial"/>
                <w:color w:val="000000"/>
                <w:spacing w:val="-1"/>
              </w:rPr>
              <w:t>-количество установленных контейнеров для накопления отходов потребления;</w:t>
            </w:r>
          </w:p>
          <w:p w14:paraId="34A75D7F" w14:textId="77777777" w:rsidR="004450E5" w:rsidRPr="004450E5" w:rsidRDefault="004450E5" w:rsidP="004450E5">
            <w:pPr>
              <w:rPr>
                <w:rFonts w:ascii="Arial" w:hAnsi="Arial" w:cs="Arial"/>
                <w:color w:val="000000"/>
                <w:spacing w:val="-1"/>
              </w:rPr>
            </w:pPr>
            <w:r w:rsidRPr="004450E5">
              <w:rPr>
                <w:rFonts w:ascii="Arial" w:hAnsi="Arial" w:cs="Arial"/>
                <w:color w:val="000000"/>
                <w:spacing w:val="-1"/>
              </w:rPr>
              <w:t>-среднесуточный объем накапливающихся отходов и др.</w:t>
            </w:r>
          </w:p>
          <w:p w14:paraId="13BAACED" w14:textId="77777777" w:rsidR="004450E5" w:rsidRPr="004450E5" w:rsidRDefault="004450E5" w:rsidP="004450E5">
            <w:pPr>
              <w:pStyle w:val="a6"/>
              <w:ind w:left="0"/>
              <w:rPr>
                <w:rFonts w:ascii="Arial" w:hAnsi="Arial" w:cs="Arial"/>
                <w:color w:val="000000"/>
                <w:spacing w:val="-1"/>
              </w:rPr>
            </w:pPr>
            <w:r w:rsidRPr="004450E5">
              <w:rPr>
                <w:rFonts w:ascii="Arial" w:hAnsi="Arial" w:cs="Arial"/>
              </w:rPr>
              <w:t>-договоры на вывоз и размещение отходов от населения и отходов предприятий и организаций.</w:t>
            </w:r>
          </w:p>
          <w:p w14:paraId="7B88C720" w14:textId="77777777" w:rsidR="004450E5" w:rsidRPr="004450E5" w:rsidRDefault="004450E5" w:rsidP="004450E5">
            <w:pPr>
              <w:ind w:right="119"/>
              <w:outlineLvl w:val="0"/>
              <w:rPr>
                <w:rFonts w:ascii="Arial" w:hAnsi="Arial" w:cs="Arial"/>
                <w:color w:val="000000"/>
                <w:spacing w:val="-1"/>
              </w:rPr>
            </w:pPr>
            <w:bookmarkStart w:id="36" w:name="_Toc328392223"/>
            <w:bookmarkStart w:id="37" w:name="_Toc328394178"/>
            <w:r w:rsidRPr="004450E5">
              <w:rPr>
                <w:rFonts w:ascii="Arial" w:hAnsi="Arial" w:cs="Arial"/>
                <w:color w:val="000000"/>
                <w:spacing w:val="-1"/>
              </w:rPr>
              <w:t>2.Состав необходимых сведений на этапе транспортировки:</w:t>
            </w:r>
            <w:bookmarkEnd w:id="36"/>
            <w:bookmarkEnd w:id="37"/>
          </w:p>
          <w:p w14:paraId="494C1E52" w14:textId="77777777" w:rsidR="004450E5" w:rsidRPr="004450E5" w:rsidRDefault="004450E5" w:rsidP="004450E5">
            <w:pPr>
              <w:rPr>
                <w:rFonts w:ascii="Arial" w:hAnsi="Arial" w:cs="Arial"/>
              </w:rPr>
            </w:pPr>
            <w:r w:rsidRPr="004450E5">
              <w:rPr>
                <w:rFonts w:ascii="Arial" w:hAnsi="Arial" w:cs="Arial"/>
              </w:rPr>
              <w:lastRenderedPageBreak/>
              <w:t>-среднесуточное количество перевозимых отходов;</w:t>
            </w:r>
          </w:p>
          <w:p w14:paraId="083407D5" w14:textId="77777777" w:rsidR="004450E5" w:rsidRPr="004450E5" w:rsidRDefault="004450E5" w:rsidP="004450E5">
            <w:pPr>
              <w:pStyle w:val="a6"/>
              <w:ind w:left="0"/>
              <w:rPr>
                <w:rFonts w:ascii="Arial" w:hAnsi="Arial" w:cs="Arial"/>
              </w:rPr>
            </w:pPr>
            <w:r w:rsidRPr="004450E5">
              <w:rPr>
                <w:rFonts w:ascii="Arial" w:hAnsi="Arial" w:cs="Arial"/>
              </w:rPr>
              <w:t>-количество лицензированных предприятий по транспортировке отходов, территории обслуживания и др.</w:t>
            </w:r>
          </w:p>
          <w:p w14:paraId="4F1D3A43" w14:textId="77777777" w:rsidR="004450E5" w:rsidRPr="004450E5" w:rsidRDefault="004450E5" w:rsidP="004450E5">
            <w:pPr>
              <w:pStyle w:val="a6"/>
              <w:ind w:left="0"/>
              <w:outlineLvl w:val="0"/>
              <w:rPr>
                <w:rFonts w:ascii="Arial" w:hAnsi="Arial" w:cs="Arial"/>
              </w:rPr>
            </w:pPr>
            <w:bookmarkStart w:id="38" w:name="_Toc328392224"/>
            <w:bookmarkStart w:id="39" w:name="_Toc328394179"/>
            <w:r w:rsidRPr="004450E5">
              <w:rPr>
                <w:rFonts w:ascii="Arial" w:hAnsi="Arial" w:cs="Arial"/>
              </w:rPr>
              <w:t>3.Состав необходимых сведений на этапе размещения и обезвреживания:</w:t>
            </w:r>
            <w:bookmarkEnd w:id="38"/>
            <w:bookmarkEnd w:id="39"/>
          </w:p>
          <w:p w14:paraId="2F510BE9" w14:textId="77777777" w:rsidR="004450E5" w:rsidRPr="004450E5" w:rsidRDefault="004450E5" w:rsidP="004450E5">
            <w:pPr>
              <w:rPr>
                <w:rFonts w:ascii="Arial" w:hAnsi="Arial" w:cs="Arial"/>
              </w:rPr>
            </w:pPr>
            <w:r w:rsidRPr="004450E5">
              <w:rPr>
                <w:rFonts w:ascii="Arial" w:hAnsi="Arial" w:cs="Arial"/>
              </w:rPr>
              <w:t>-количество обезвреженных отходов – по видам;</w:t>
            </w:r>
          </w:p>
          <w:p w14:paraId="5342AEE1" w14:textId="77777777" w:rsidR="004450E5" w:rsidRPr="004450E5" w:rsidRDefault="004450E5" w:rsidP="004450E5">
            <w:pPr>
              <w:rPr>
                <w:rFonts w:ascii="Arial" w:hAnsi="Arial" w:cs="Arial"/>
              </w:rPr>
            </w:pPr>
            <w:r w:rsidRPr="004450E5">
              <w:rPr>
                <w:rFonts w:ascii="Arial" w:hAnsi="Arial" w:cs="Arial"/>
              </w:rPr>
              <w:t>-количество размещенных отходов и др.</w:t>
            </w:r>
          </w:p>
        </w:tc>
        <w:tc>
          <w:tcPr>
            <w:tcW w:w="993" w:type="dxa"/>
            <w:tcBorders>
              <w:top w:val="single" w:sz="8" w:space="0" w:color="000000"/>
              <w:left w:val="single" w:sz="8" w:space="0" w:color="000000"/>
              <w:bottom w:val="single" w:sz="8" w:space="0" w:color="000000"/>
              <w:right w:val="single" w:sz="8" w:space="0" w:color="000000"/>
            </w:tcBorders>
            <w:hideMark/>
          </w:tcPr>
          <w:p w14:paraId="403BC149" w14:textId="77777777" w:rsidR="004450E5" w:rsidRPr="004450E5" w:rsidRDefault="004450E5" w:rsidP="00AA3CE9">
            <w:pPr>
              <w:jc w:val="center"/>
              <w:rPr>
                <w:rFonts w:ascii="Arial" w:hAnsi="Arial" w:cs="Arial"/>
              </w:rPr>
            </w:pPr>
            <w:r w:rsidRPr="004450E5">
              <w:rPr>
                <w:rFonts w:ascii="Arial" w:hAnsi="Arial" w:cs="Arial"/>
              </w:rPr>
              <w:lastRenderedPageBreak/>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4F72D54D" w14:textId="77777777" w:rsidR="004450E5" w:rsidRPr="004450E5" w:rsidRDefault="004450E5" w:rsidP="004450E5">
            <w:pPr>
              <w:tabs>
                <w:tab w:val="left" w:pos="1051"/>
              </w:tabs>
              <w:rPr>
                <w:rFonts w:ascii="Arial" w:hAnsi="Arial" w:cs="Arial"/>
                <w:highlight w:val="yellow"/>
              </w:rPr>
            </w:pPr>
            <w:r w:rsidRPr="004450E5">
              <w:rPr>
                <w:rFonts w:ascii="Arial" w:hAnsi="Arial" w:cs="Arial"/>
              </w:rPr>
              <w:t>Обеспечение высокого качества услуг по санитарной очистке территории городского округа Кашира</w:t>
            </w:r>
          </w:p>
          <w:p w14:paraId="036DC544" w14:textId="77777777" w:rsidR="004450E5" w:rsidRPr="004450E5" w:rsidRDefault="004450E5" w:rsidP="004450E5">
            <w:pPr>
              <w:rPr>
                <w:rFonts w:ascii="Arial" w:hAnsi="Arial" w:cs="Arial"/>
              </w:rPr>
            </w:pPr>
          </w:p>
        </w:tc>
      </w:tr>
      <w:tr w:rsidR="004450E5" w:rsidRPr="004450E5" w14:paraId="7C0B9014" w14:textId="77777777" w:rsidTr="00AA3CE9">
        <w:trPr>
          <w:jc w:val="center"/>
        </w:trPr>
        <w:tc>
          <w:tcPr>
            <w:tcW w:w="426" w:type="dxa"/>
            <w:tcBorders>
              <w:top w:val="single" w:sz="8" w:space="0" w:color="000000"/>
              <w:left w:val="single" w:sz="8" w:space="0" w:color="000000"/>
              <w:bottom w:val="single" w:sz="8" w:space="0" w:color="000000"/>
              <w:right w:val="single" w:sz="8" w:space="0" w:color="000000"/>
            </w:tcBorders>
            <w:hideMark/>
          </w:tcPr>
          <w:p w14:paraId="0E281F89" w14:textId="77777777" w:rsidR="004450E5" w:rsidRPr="004450E5" w:rsidRDefault="004450E5" w:rsidP="00AA3CE9">
            <w:pPr>
              <w:jc w:val="center"/>
              <w:rPr>
                <w:rFonts w:ascii="Arial" w:hAnsi="Arial" w:cs="Arial"/>
              </w:rPr>
            </w:pPr>
            <w:r w:rsidRPr="004450E5">
              <w:rPr>
                <w:rFonts w:ascii="Arial" w:hAnsi="Arial" w:cs="Arial"/>
              </w:rPr>
              <w:t>2.4.</w:t>
            </w:r>
          </w:p>
        </w:tc>
        <w:tc>
          <w:tcPr>
            <w:tcW w:w="5953" w:type="dxa"/>
            <w:tcBorders>
              <w:top w:val="single" w:sz="8" w:space="0" w:color="000000"/>
              <w:left w:val="single" w:sz="8" w:space="0" w:color="000000"/>
              <w:bottom w:val="single" w:sz="8" w:space="0" w:color="000000"/>
              <w:right w:val="single" w:sz="8" w:space="0" w:color="000000"/>
            </w:tcBorders>
            <w:hideMark/>
          </w:tcPr>
          <w:p w14:paraId="344E74E1" w14:textId="77777777" w:rsidR="004450E5" w:rsidRPr="004450E5" w:rsidRDefault="004450E5" w:rsidP="004450E5">
            <w:pPr>
              <w:rPr>
                <w:rFonts w:ascii="Arial" w:hAnsi="Arial" w:cs="Arial"/>
              </w:rPr>
            </w:pPr>
            <w:r w:rsidRPr="004450E5">
              <w:rPr>
                <w:rFonts w:ascii="Arial" w:hAnsi="Arial" w:cs="Arial"/>
              </w:rPr>
              <w:t>Содействие предпринимательству в развитии рынка вторичного сырья.</w:t>
            </w:r>
          </w:p>
          <w:p w14:paraId="40E6B8B9" w14:textId="77777777" w:rsidR="004450E5" w:rsidRPr="004450E5" w:rsidRDefault="004450E5" w:rsidP="004450E5">
            <w:pPr>
              <w:rPr>
                <w:rFonts w:ascii="Arial" w:hAnsi="Arial" w:cs="Arial"/>
              </w:rPr>
            </w:pPr>
          </w:p>
        </w:tc>
        <w:tc>
          <w:tcPr>
            <w:tcW w:w="993" w:type="dxa"/>
            <w:tcBorders>
              <w:top w:val="single" w:sz="8" w:space="0" w:color="000000"/>
              <w:left w:val="single" w:sz="8" w:space="0" w:color="000000"/>
              <w:bottom w:val="single" w:sz="8" w:space="0" w:color="000000"/>
              <w:right w:val="single" w:sz="8" w:space="0" w:color="000000"/>
            </w:tcBorders>
            <w:hideMark/>
          </w:tcPr>
          <w:p w14:paraId="6E497B01" w14:textId="77777777" w:rsidR="004450E5" w:rsidRPr="004450E5" w:rsidRDefault="004450E5" w:rsidP="00AA3CE9">
            <w:pPr>
              <w:rPr>
                <w:rFonts w:ascii="Arial" w:hAnsi="Arial" w:cs="Arial"/>
              </w:rPr>
            </w:pPr>
            <w:r w:rsidRPr="004450E5">
              <w:rPr>
                <w:rFonts w:ascii="Arial" w:hAnsi="Arial" w:cs="Arial"/>
              </w:rPr>
              <w:t> 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1400C17D" w14:textId="77777777" w:rsidR="004450E5" w:rsidRPr="004450E5" w:rsidRDefault="004450E5" w:rsidP="00AA3CE9">
            <w:pPr>
              <w:rPr>
                <w:rFonts w:ascii="Arial" w:hAnsi="Arial" w:cs="Arial"/>
              </w:rPr>
            </w:pPr>
            <w:r w:rsidRPr="004450E5">
              <w:rPr>
                <w:rFonts w:ascii="Arial" w:hAnsi="Arial" w:cs="Arial"/>
              </w:rPr>
              <w:t>Уменьшение количества отходов, направляемых для полигонного захоронения</w:t>
            </w:r>
          </w:p>
        </w:tc>
      </w:tr>
      <w:tr w:rsidR="004450E5" w:rsidRPr="004450E5" w14:paraId="43086D66" w14:textId="77777777" w:rsidTr="00AA3CE9">
        <w:trPr>
          <w:jc w:val="center"/>
        </w:trPr>
        <w:tc>
          <w:tcPr>
            <w:tcW w:w="426" w:type="dxa"/>
            <w:tcBorders>
              <w:top w:val="single" w:sz="8" w:space="0" w:color="000000"/>
              <w:left w:val="single" w:sz="8" w:space="0" w:color="000000"/>
              <w:bottom w:val="single" w:sz="8" w:space="0" w:color="000000"/>
              <w:right w:val="single" w:sz="8" w:space="0" w:color="000000"/>
            </w:tcBorders>
            <w:hideMark/>
          </w:tcPr>
          <w:p w14:paraId="62A34DE5" w14:textId="77777777" w:rsidR="004450E5" w:rsidRPr="004450E5" w:rsidRDefault="004450E5" w:rsidP="00AA3CE9">
            <w:pPr>
              <w:jc w:val="center"/>
              <w:rPr>
                <w:rFonts w:ascii="Arial" w:hAnsi="Arial" w:cs="Arial"/>
              </w:rPr>
            </w:pPr>
            <w:r w:rsidRPr="004450E5">
              <w:rPr>
                <w:rFonts w:ascii="Arial" w:hAnsi="Arial" w:cs="Arial"/>
              </w:rPr>
              <w:t>2.5.</w:t>
            </w:r>
          </w:p>
        </w:tc>
        <w:tc>
          <w:tcPr>
            <w:tcW w:w="5953" w:type="dxa"/>
            <w:tcBorders>
              <w:top w:val="single" w:sz="8" w:space="0" w:color="000000"/>
              <w:left w:val="single" w:sz="8" w:space="0" w:color="000000"/>
              <w:bottom w:val="single" w:sz="8" w:space="0" w:color="000000"/>
              <w:right w:val="single" w:sz="8" w:space="0" w:color="000000"/>
            </w:tcBorders>
            <w:hideMark/>
          </w:tcPr>
          <w:p w14:paraId="2DF02322" w14:textId="77777777" w:rsidR="004450E5" w:rsidRPr="004450E5" w:rsidRDefault="004450E5" w:rsidP="004450E5">
            <w:pPr>
              <w:rPr>
                <w:rFonts w:ascii="Arial" w:hAnsi="Arial" w:cs="Arial"/>
              </w:rPr>
            </w:pPr>
            <w:r w:rsidRPr="004450E5">
              <w:rPr>
                <w:rFonts w:ascii="Arial" w:hAnsi="Arial" w:cs="Arial"/>
              </w:rPr>
              <w:t>Создание условий для привлечения инвестиций в сферу обращения с отходами</w:t>
            </w:r>
          </w:p>
        </w:tc>
        <w:tc>
          <w:tcPr>
            <w:tcW w:w="993" w:type="dxa"/>
            <w:tcBorders>
              <w:top w:val="single" w:sz="8" w:space="0" w:color="000000"/>
              <w:left w:val="single" w:sz="8" w:space="0" w:color="000000"/>
              <w:bottom w:val="single" w:sz="8" w:space="0" w:color="000000"/>
              <w:right w:val="single" w:sz="8" w:space="0" w:color="000000"/>
            </w:tcBorders>
            <w:hideMark/>
          </w:tcPr>
          <w:p w14:paraId="70809A21"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10A5C878" w14:textId="77777777" w:rsidR="004450E5" w:rsidRPr="004450E5" w:rsidRDefault="004450E5" w:rsidP="00AA3CE9">
            <w:pPr>
              <w:rPr>
                <w:rFonts w:ascii="Arial" w:hAnsi="Arial" w:cs="Arial"/>
              </w:rPr>
            </w:pPr>
            <w:r w:rsidRPr="004450E5">
              <w:rPr>
                <w:rFonts w:ascii="Arial" w:hAnsi="Arial" w:cs="Arial"/>
              </w:rPr>
              <w:t>Повышение качества услуг по сбору и вывозу ТКО</w:t>
            </w:r>
          </w:p>
        </w:tc>
      </w:tr>
      <w:tr w:rsidR="004450E5" w:rsidRPr="004450E5" w14:paraId="134BAACB" w14:textId="77777777" w:rsidTr="00AA3CE9">
        <w:trPr>
          <w:jc w:val="center"/>
        </w:trPr>
        <w:tc>
          <w:tcPr>
            <w:tcW w:w="426" w:type="dxa"/>
            <w:tcBorders>
              <w:top w:val="single" w:sz="8" w:space="0" w:color="000000"/>
              <w:left w:val="single" w:sz="8" w:space="0" w:color="000000"/>
              <w:bottom w:val="single" w:sz="8" w:space="0" w:color="000000"/>
              <w:right w:val="single" w:sz="8" w:space="0" w:color="000000"/>
            </w:tcBorders>
            <w:hideMark/>
          </w:tcPr>
          <w:p w14:paraId="3559B8AC" w14:textId="77777777" w:rsidR="004450E5" w:rsidRPr="004450E5" w:rsidRDefault="004450E5" w:rsidP="00AA3CE9">
            <w:pPr>
              <w:jc w:val="center"/>
              <w:rPr>
                <w:rFonts w:ascii="Arial" w:hAnsi="Arial" w:cs="Arial"/>
              </w:rPr>
            </w:pPr>
            <w:r w:rsidRPr="004450E5">
              <w:rPr>
                <w:rFonts w:ascii="Arial" w:hAnsi="Arial" w:cs="Arial"/>
              </w:rPr>
              <w:t>2.6.</w:t>
            </w:r>
          </w:p>
        </w:tc>
        <w:tc>
          <w:tcPr>
            <w:tcW w:w="5953" w:type="dxa"/>
            <w:tcBorders>
              <w:top w:val="single" w:sz="8" w:space="0" w:color="000000"/>
              <w:left w:val="single" w:sz="8" w:space="0" w:color="000000"/>
              <w:bottom w:val="single" w:sz="8" w:space="0" w:color="000000"/>
              <w:right w:val="single" w:sz="8" w:space="0" w:color="000000"/>
            </w:tcBorders>
            <w:hideMark/>
          </w:tcPr>
          <w:p w14:paraId="4E0E776C" w14:textId="77777777" w:rsidR="004450E5" w:rsidRPr="004450E5" w:rsidRDefault="004450E5" w:rsidP="004450E5">
            <w:pPr>
              <w:rPr>
                <w:rFonts w:ascii="Arial" w:hAnsi="Arial" w:cs="Arial"/>
              </w:rPr>
            </w:pPr>
            <w:r w:rsidRPr="004450E5">
              <w:rPr>
                <w:rFonts w:ascii="Arial" w:hAnsi="Arial" w:cs="Arial"/>
              </w:rPr>
              <w:t>Содействие созданию предприятий различных форм собственности, выполняющих работы и оказывающих услуги в сфере обращения с отходами</w:t>
            </w:r>
          </w:p>
        </w:tc>
        <w:tc>
          <w:tcPr>
            <w:tcW w:w="993" w:type="dxa"/>
            <w:tcBorders>
              <w:top w:val="single" w:sz="8" w:space="0" w:color="000000"/>
              <w:left w:val="single" w:sz="8" w:space="0" w:color="000000"/>
              <w:bottom w:val="single" w:sz="8" w:space="0" w:color="000000"/>
              <w:right w:val="single" w:sz="8" w:space="0" w:color="000000"/>
            </w:tcBorders>
            <w:hideMark/>
          </w:tcPr>
          <w:p w14:paraId="1C085B61"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07A6565C" w14:textId="77777777" w:rsidR="004450E5" w:rsidRPr="004450E5" w:rsidRDefault="004450E5" w:rsidP="00AA3CE9">
            <w:pPr>
              <w:rPr>
                <w:rFonts w:ascii="Arial" w:hAnsi="Arial" w:cs="Arial"/>
              </w:rPr>
            </w:pPr>
            <w:r w:rsidRPr="004450E5">
              <w:rPr>
                <w:rFonts w:ascii="Arial" w:hAnsi="Arial" w:cs="Arial"/>
              </w:rPr>
              <w:t>Повышение качества услуг по сбору и вывозу ТКО</w:t>
            </w:r>
          </w:p>
        </w:tc>
      </w:tr>
      <w:tr w:rsidR="004450E5" w:rsidRPr="004450E5" w14:paraId="782AB30C" w14:textId="77777777" w:rsidTr="00AA3CE9">
        <w:trPr>
          <w:jc w:val="center"/>
        </w:trPr>
        <w:tc>
          <w:tcPr>
            <w:tcW w:w="426" w:type="dxa"/>
            <w:tcBorders>
              <w:top w:val="single" w:sz="8" w:space="0" w:color="000000"/>
              <w:left w:val="single" w:sz="8" w:space="0" w:color="000000"/>
              <w:bottom w:val="single" w:sz="8" w:space="0" w:color="000000"/>
              <w:right w:val="single" w:sz="8" w:space="0" w:color="000000"/>
            </w:tcBorders>
            <w:hideMark/>
          </w:tcPr>
          <w:p w14:paraId="58E3D708" w14:textId="77777777" w:rsidR="004450E5" w:rsidRPr="004450E5" w:rsidRDefault="004450E5" w:rsidP="00AA3CE9">
            <w:pPr>
              <w:jc w:val="center"/>
              <w:rPr>
                <w:rFonts w:ascii="Arial" w:hAnsi="Arial" w:cs="Arial"/>
              </w:rPr>
            </w:pPr>
            <w:r w:rsidRPr="004450E5">
              <w:rPr>
                <w:rFonts w:ascii="Arial" w:hAnsi="Arial" w:cs="Arial"/>
              </w:rPr>
              <w:t>2.7.</w:t>
            </w:r>
          </w:p>
        </w:tc>
        <w:tc>
          <w:tcPr>
            <w:tcW w:w="5953" w:type="dxa"/>
            <w:tcBorders>
              <w:top w:val="single" w:sz="8" w:space="0" w:color="000000"/>
              <w:left w:val="single" w:sz="8" w:space="0" w:color="000000"/>
              <w:bottom w:val="single" w:sz="8" w:space="0" w:color="000000"/>
              <w:right w:val="single" w:sz="8" w:space="0" w:color="000000"/>
            </w:tcBorders>
            <w:hideMark/>
          </w:tcPr>
          <w:p w14:paraId="37BD2AF8" w14:textId="77777777" w:rsidR="004450E5" w:rsidRPr="004450E5" w:rsidRDefault="004450E5" w:rsidP="004450E5">
            <w:pPr>
              <w:rPr>
                <w:rFonts w:ascii="Arial" w:hAnsi="Arial" w:cs="Arial"/>
              </w:rPr>
            </w:pPr>
            <w:r w:rsidRPr="004450E5">
              <w:rPr>
                <w:rFonts w:ascii="Arial" w:hAnsi="Arial" w:cs="Arial"/>
              </w:rPr>
              <w:t>Ведение реестра мест (площадок) накопления твердых коммунальных отходов</w:t>
            </w:r>
          </w:p>
        </w:tc>
        <w:tc>
          <w:tcPr>
            <w:tcW w:w="993" w:type="dxa"/>
            <w:tcBorders>
              <w:top w:val="single" w:sz="8" w:space="0" w:color="000000"/>
              <w:left w:val="single" w:sz="8" w:space="0" w:color="000000"/>
              <w:bottom w:val="single" w:sz="8" w:space="0" w:color="000000"/>
              <w:right w:val="single" w:sz="8" w:space="0" w:color="000000"/>
            </w:tcBorders>
            <w:hideMark/>
          </w:tcPr>
          <w:p w14:paraId="6F26367F" w14:textId="77777777" w:rsidR="004450E5" w:rsidRPr="004450E5" w:rsidRDefault="004450E5" w:rsidP="00AA3CE9">
            <w:pP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28058E24" w14:textId="77777777" w:rsidR="004450E5" w:rsidRPr="004450E5" w:rsidRDefault="004450E5" w:rsidP="00AA3CE9">
            <w:pPr>
              <w:rPr>
                <w:rFonts w:ascii="Arial" w:hAnsi="Arial" w:cs="Arial"/>
              </w:rPr>
            </w:pPr>
            <w:r w:rsidRPr="004450E5">
              <w:rPr>
                <w:rFonts w:ascii="Arial" w:hAnsi="Arial" w:cs="Arial"/>
              </w:rPr>
              <w:t>Повышение качества услуг по сбору и вывозу ТКО</w:t>
            </w:r>
          </w:p>
        </w:tc>
      </w:tr>
      <w:tr w:rsidR="004450E5" w:rsidRPr="004450E5" w14:paraId="26242542" w14:textId="77777777" w:rsidTr="00AA3CE9">
        <w:trPr>
          <w:trHeight w:val="682"/>
          <w:jc w:val="center"/>
        </w:trPr>
        <w:tc>
          <w:tcPr>
            <w:tcW w:w="426" w:type="dxa"/>
            <w:tcBorders>
              <w:top w:val="single" w:sz="8" w:space="0" w:color="000000"/>
              <w:left w:val="single" w:sz="8" w:space="0" w:color="000000"/>
              <w:bottom w:val="single" w:sz="8" w:space="0" w:color="000000"/>
              <w:right w:val="single" w:sz="8" w:space="0" w:color="000000"/>
            </w:tcBorders>
            <w:hideMark/>
          </w:tcPr>
          <w:p w14:paraId="1923C780" w14:textId="77777777" w:rsidR="004450E5" w:rsidRPr="004450E5" w:rsidRDefault="004450E5" w:rsidP="00AA3CE9">
            <w:pPr>
              <w:jc w:val="center"/>
              <w:rPr>
                <w:rFonts w:ascii="Arial" w:hAnsi="Arial" w:cs="Arial"/>
              </w:rPr>
            </w:pPr>
            <w:r w:rsidRPr="004450E5">
              <w:rPr>
                <w:rFonts w:ascii="Arial" w:hAnsi="Arial" w:cs="Arial"/>
              </w:rPr>
              <w:t>3</w:t>
            </w:r>
          </w:p>
        </w:tc>
        <w:tc>
          <w:tcPr>
            <w:tcW w:w="5953" w:type="dxa"/>
            <w:tcBorders>
              <w:top w:val="single" w:sz="8" w:space="0" w:color="000000"/>
              <w:left w:val="single" w:sz="8" w:space="0" w:color="000000"/>
              <w:bottom w:val="single" w:sz="8" w:space="0" w:color="000000"/>
              <w:right w:val="single" w:sz="8" w:space="0" w:color="000000"/>
            </w:tcBorders>
            <w:hideMark/>
          </w:tcPr>
          <w:p w14:paraId="0CA941F6" w14:textId="77777777" w:rsidR="004450E5" w:rsidRPr="004450E5" w:rsidRDefault="004450E5" w:rsidP="004450E5">
            <w:pPr>
              <w:rPr>
                <w:rFonts w:ascii="Arial" w:hAnsi="Arial" w:cs="Arial"/>
              </w:rPr>
            </w:pPr>
            <w:r w:rsidRPr="004450E5">
              <w:rPr>
                <w:rFonts w:ascii="Arial" w:hAnsi="Arial" w:cs="Arial"/>
              </w:rPr>
              <w:t>ВНЕДРЕНИЕ СОВРЕМЕННЫХ ТЕХНОЛОГИЙ, ОБОРУДОВАНИЯ И СПЕЦТЕХНИКИ В СФЕРЕ ОБРАЩЕНИЯ С ОТХОДАМИ, А ТАКЖЕ УКРЕПЛЕНИЕ МАТЕРИАЛЬНО-ТЕХНИЧЕСКОЙ БАЗЫ ПРЕДПРИЯТИЙ, СПЕЦИАЛИЗИРУЮЩИХСЯ В СФЕРЕ САНИТАРНОЙ ОЧИСТКИ И ОБРАЩЕНИЯ С ОТХОДАМИ</w:t>
            </w:r>
          </w:p>
        </w:tc>
        <w:tc>
          <w:tcPr>
            <w:tcW w:w="993" w:type="dxa"/>
            <w:tcBorders>
              <w:top w:val="single" w:sz="8" w:space="0" w:color="000000"/>
              <w:left w:val="single" w:sz="8" w:space="0" w:color="000000"/>
              <w:bottom w:val="single" w:sz="8" w:space="0" w:color="000000"/>
              <w:right w:val="single" w:sz="8" w:space="0" w:color="000000"/>
            </w:tcBorders>
            <w:hideMark/>
          </w:tcPr>
          <w:p w14:paraId="54542048" w14:textId="77777777" w:rsidR="004450E5" w:rsidRPr="004450E5" w:rsidRDefault="004450E5" w:rsidP="00AA3CE9">
            <w:pPr>
              <w:rPr>
                <w:rFonts w:ascii="Arial" w:hAnsi="Arial" w:cs="Arial"/>
                <w:highlight w:val="yellow"/>
              </w:rPr>
            </w:pPr>
          </w:p>
        </w:tc>
        <w:tc>
          <w:tcPr>
            <w:tcW w:w="2835" w:type="dxa"/>
            <w:tcBorders>
              <w:top w:val="single" w:sz="8" w:space="0" w:color="000000"/>
              <w:left w:val="single" w:sz="8" w:space="0" w:color="000000"/>
              <w:bottom w:val="single" w:sz="8" w:space="0" w:color="000000"/>
              <w:right w:val="single" w:sz="8" w:space="0" w:color="000000"/>
            </w:tcBorders>
            <w:hideMark/>
          </w:tcPr>
          <w:p w14:paraId="3A67408D" w14:textId="77777777" w:rsidR="004450E5" w:rsidRPr="004450E5" w:rsidRDefault="004450E5" w:rsidP="00AA3CE9">
            <w:pPr>
              <w:rPr>
                <w:rFonts w:ascii="Arial" w:hAnsi="Arial" w:cs="Arial"/>
                <w:highlight w:val="yellow"/>
              </w:rPr>
            </w:pPr>
          </w:p>
        </w:tc>
      </w:tr>
      <w:tr w:rsidR="004450E5" w:rsidRPr="004450E5" w14:paraId="30E8550B" w14:textId="77777777" w:rsidTr="00AA3CE9">
        <w:trPr>
          <w:trHeight w:val="247"/>
          <w:jc w:val="center"/>
        </w:trPr>
        <w:tc>
          <w:tcPr>
            <w:tcW w:w="426" w:type="dxa"/>
            <w:tcBorders>
              <w:top w:val="single" w:sz="8" w:space="0" w:color="000000"/>
              <w:left w:val="single" w:sz="8" w:space="0" w:color="000000"/>
              <w:bottom w:val="single" w:sz="8" w:space="0" w:color="000000"/>
              <w:right w:val="single" w:sz="8" w:space="0" w:color="000000"/>
            </w:tcBorders>
            <w:hideMark/>
          </w:tcPr>
          <w:p w14:paraId="53B62C1E" w14:textId="77777777" w:rsidR="004450E5" w:rsidRPr="004450E5" w:rsidRDefault="004450E5" w:rsidP="00AA3CE9">
            <w:pPr>
              <w:jc w:val="center"/>
              <w:rPr>
                <w:rFonts w:ascii="Arial" w:hAnsi="Arial" w:cs="Arial"/>
              </w:rPr>
            </w:pPr>
            <w:r w:rsidRPr="004450E5">
              <w:rPr>
                <w:rFonts w:ascii="Arial" w:hAnsi="Arial" w:cs="Arial"/>
              </w:rPr>
              <w:t>3.1.</w:t>
            </w:r>
          </w:p>
        </w:tc>
        <w:tc>
          <w:tcPr>
            <w:tcW w:w="5953" w:type="dxa"/>
            <w:tcBorders>
              <w:top w:val="single" w:sz="8" w:space="0" w:color="000000"/>
              <w:left w:val="single" w:sz="8" w:space="0" w:color="000000"/>
              <w:bottom w:val="single" w:sz="8" w:space="0" w:color="000000"/>
              <w:right w:val="single" w:sz="8" w:space="0" w:color="000000"/>
            </w:tcBorders>
            <w:shd w:val="clear" w:color="auto" w:fill="auto"/>
            <w:hideMark/>
          </w:tcPr>
          <w:p w14:paraId="0EC75E42" w14:textId="77777777" w:rsidR="004450E5" w:rsidRPr="004450E5" w:rsidRDefault="004450E5" w:rsidP="004450E5">
            <w:pPr>
              <w:pStyle w:val="a6"/>
              <w:shd w:val="clear" w:color="auto" w:fill="FCFCFC"/>
              <w:ind w:left="0"/>
              <w:rPr>
                <w:rFonts w:ascii="Arial" w:hAnsi="Arial" w:cs="Arial"/>
                <w:color w:val="000000"/>
              </w:rPr>
            </w:pPr>
            <w:r w:rsidRPr="004450E5">
              <w:rPr>
                <w:rFonts w:ascii="Arial" w:hAnsi="Arial" w:cs="Arial"/>
                <w:color w:val="000000"/>
              </w:rPr>
              <w:t xml:space="preserve">Внедрение системы спутниковой навигации </w:t>
            </w:r>
            <w:proofErr w:type="spellStart"/>
            <w:r w:rsidRPr="004450E5">
              <w:rPr>
                <w:rFonts w:ascii="Arial" w:hAnsi="Arial" w:cs="Arial"/>
                <w:color w:val="000000"/>
              </w:rPr>
              <w:t>мусоровывозящими</w:t>
            </w:r>
            <w:proofErr w:type="spellEnd"/>
            <w:r w:rsidRPr="004450E5">
              <w:rPr>
                <w:rFonts w:ascii="Arial" w:hAnsi="Arial" w:cs="Arial"/>
                <w:color w:val="000000"/>
              </w:rPr>
              <w:t xml:space="preserve"> предприятиями</w:t>
            </w:r>
          </w:p>
        </w:tc>
        <w:tc>
          <w:tcPr>
            <w:tcW w:w="993" w:type="dxa"/>
            <w:tcBorders>
              <w:top w:val="single" w:sz="8" w:space="0" w:color="000000"/>
              <w:left w:val="single" w:sz="8" w:space="0" w:color="000000"/>
              <w:bottom w:val="single" w:sz="8" w:space="0" w:color="000000"/>
              <w:right w:val="single" w:sz="8" w:space="0" w:color="000000"/>
            </w:tcBorders>
            <w:hideMark/>
          </w:tcPr>
          <w:p w14:paraId="1177B7E9" w14:textId="77777777" w:rsidR="004450E5" w:rsidRPr="004450E5" w:rsidRDefault="004450E5" w:rsidP="00AA3CE9">
            <w:pPr>
              <w:jc w:val="center"/>
              <w:rPr>
                <w:rFonts w:ascii="Arial" w:hAnsi="Arial" w:cs="Arial"/>
              </w:rPr>
            </w:pPr>
            <w:r w:rsidRPr="004450E5">
              <w:rPr>
                <w:rFonts w:ascii="Arial" w:hAnsi="Arial" w:cs="Arial"/>
              </w:rPr>
              <w:t>2020 г.</w:t>
            </w:r>
          </w:p>
        </w:tc>
        <w:tc>
          <w:tcPr>
            <w:tcW w:w="2835" w:type="dxa"/>
            <w:tcBorders>
              <w:top w:val="single" w:sz="8" w:space="0" w:color="000000"/>
              <w:left w:val="single" w:sz="8" w:space="0" w:color="000000"/>
              <w:bottom w:val="single" w:sz="8" w:space="0" w:color="000000"/>
              <w:right w:val="single" w:sz="8" w:space="0" w:color="000000"/>
            </w:tcBorders>
            <w:hideMark/>
          </w:tcPr>
          <w:p w14:paraId="38D72662" w14:textId="77777777" w:rsidR="004450E5" w:rsidRPr="004450E5" w:rsidRDefault="004450E5" w:rsidP="00AA3CE9">
            <w:pPr>
              <w:rPr>
                <w:rFonts w:ascii="Arial" w:hAnsi="Arial" w:cs="Arial"/>
              </w:rPr>
            </w:pPr>
            <w:r w:rsidRPr="004450E5">
              <w:rPr>
                <w:rFonts w:ascii="Arial" w:hAnsi="Arial" w:cs="Arial"/>
                <w:color w:val="000000" w:themeColor="text1"/>
              </w:rPr>
              <w:t>Позволит сделать деятельность по сбору и транспортировке ТКО максимально экономически выгодной и пресечь образование несанкционированных свалок, а значит дать и экологический эффект</w:t>
            </w:r>
          </w:p>
        </w:tc>
      </w:tr>
      <w:tr w:rsidR="004450E5" w:rsidRPr="004450E5" w14:paraId="4FE0D998" w14:textId="77777777" w:rsidTr="00AA3CE9">
        <w:trPr>
          <w:trHeight w:val="247"/>
          <w:jc w:val="center"/>
        </w:trPr>
        <w:tc>
          <w:tcPr>
            <w:tcW w:w="426" w:type="dxa"/>
            <w:tcBorders>
              <w:top w:val="single" w:sz="8" w:space="0" w:color="000000"/>
              <w:left w:val="single" w:sz="8" w:space="0" w:color="000000"/>
              <w:bottom w:val="single" w:sz="8" w:space="0" w:color="000000"/>
              <w:right w:val="single" w:sz="8" w:space="0" w:color="000000"/>
            </w:tcBorders>
            <w:hideMark/>
          </w:tcPr>
          <w:p w14:paraId="5C135FDC" w14:textId="77777777" w:rsidR="004450E5" w:rsidRPr="004450E5" w:rsidRDefault="004450E5" w:rsidP="00AA3CE9">
            <w:pPr>
              <w:jc w:val="center"/>
              <w:rPr>
                <w:rFonts w:ascii="Arial" w:hAnsi="Arial" w:cs="Arial"/>
              </w:rPr>
            </w:pPr>
            <w:r w:rsidRPr="004450E5">
              <w:rPr>
                <w:rFonts w:ascii="Arial" w:hAnsi="Arial" w:cs="Arial"/>
              </w:rPr>
              <w:t>3.2.</w:t>
            </w:r>
          </w:p>
        </w:tc>
        <w:tc>
          <w:tcPr>
            <w:tcW w:w="5953" w:type="dxa"/>
            <w:tcBorders>
              <w:top w:val="single" w:sz="8" w:space="0" w:color="000000"/>
              <w:left w:val="single" w:sz="8" w:space="0" w:color="000000"/>
              <w:bottom w:val="single" w:sz="8" w:space="0" w:color="000000"/>
              <w:right w:val="single" w:sz="8" w:space="0" w:color="000000"/>
            </w:tcBorders>
            <w:shd w:val="clear" w:color="auto" w:fill="auto"/>
            <w:hideMark/>
          </w:tcPr>
          <w:p w14:paraId="6E516518" w14:textId="77777777" w:rsidR="004450E5" w:rsidRPr="004450E5" w:rsidRDefault="004450E5" w:rsidP="00AA3CE9">
            <w:pPr>
              <w:pStyle w:val="a6"/>
              <w:shd w:val="clear" w:color="auto" w:fill="FCFCFC"/>
              <w:ind w:left="0"/>
              <w:rPr>
                <w:rFonts w:ascii="Arial" w:hAnsi="Arial" w:cs="Arial"/>
                <w:color w:val="000000"/>
                <w:highlight w:val="yellow"/>
              </w:rPr>
            </w:pPr>
            <w:r w:rsidRPr="004450E5">
              <w:rPr>
                <w:rFonts w:ascii="Arial" w:hAnsi="Arial" w:cs="Arial"/>
                <w:color w:val="000000"/>
              </w:rPr>
              <w:t xml:space="preserve">Внедрение программных комплексов, позволяющих обеспечить комплексную автоматизацию </w:t>
            </w:r>
            <w:proofErr w:type="spellStart"/>
            <w:r w:rsidRPr="004450E5">
              <w:rPr>
                <w:rFonts w:ascii="Arial" w:hAnsi="Arial" w:cs="Arial"/>
                <w:color w:val="000000"/>
              </w:rPr>
              <w:t>мусоровывозящих</w:t>
            </w:r>
            <w:proofErr w:type="spellEnd"/>
            <w:r w:rsidRPr="004450E5">
              <w:rPr>
                <w:rFonts w:ascii="Arial" w:hAnsi="Arial" w:cs="Arial"/>
                <w:color w:val="000000"/>
              </w:rPr>
              <w:t xml:space="preserve"> предприятий (например программный продукт «Управление вывозом бытовых отходов» на платформе 1С или аналог)</w:t>
            </w:r>
          </w:p>
        </w:tc>
        <w:tc>
          <w:tcPr>
            <w:tcW w:w="993" w:type="dxa"/>
            <w:tcBorders>
              <w:top w:val="single" w:sz="8" w:space="0" w:color="000000"/>
              <w:left w:val="single" w:sz="8" w:space="0" w:color="000000"/>
              <w:bottom w:val="single" w:sz="8" w:space="0" w:color="000000"/>
              <w:right w:val="single" w:sz="8" w:space="0" w:color="000000"/>
            </w:tcBorders>
            <w:hideMark/>
          </w:tcPr>
          <w:p w14:paraId="43A03252" w14:textId="77777777" w:rsidR="004450E5" w:rsidRPr="004450E5" w:rsidRDefault="004450E5" w:rsidP="00AA3CE9">
            <w:pPr>
              <w:jc w:val="center"/>
              <w:rPr>
                <w:rFonts w:ascii="Arial" w:hAnsi="Arial" w:cs="Arial"/>
                <w:highlight w:val="yellow"/>
              </w:rPr>
            </w:pPr>
            <w:r w:rsidRPr="004450E5">
              <w:rPr>
                <w:rFonts w:ascii="Arial" w:hAnsi="Arial" w:cs="Arial"/>
              </w:rPr>
              <w:t>2020 г.</w:t>
            </w:r>
          </w:p>
        </w:tc>
        <w:tc>
          <w:tcPr>
            <w:tcW w:w="2835" w:type="dxa"/>
            <w:tcBorders>
              <w:top w:val="single" w:sz="8" w:space="0" w:color="000000"/>
              <w:left w:val="single" w:sz="8" w:space="0" w:color="000000"/>
              <w:bottom w:val="single" w:sz="4" w:space="0" w:color="auto"/>
              <w:right w:val="single" w:sz="8" w:space="0" w:color="000000"/>
            </w:tcBorders>
            <w:hideMark/>
          </w:tcPr>
          <w:p w14:paraId="73B73D24" w14:textId="77777777" w:rsidR="004450E5" w:rsidRPr="004450E5" w:rsidRDefault="004450E5" w:rsidP="00AA3CE9">
            <w:pPr>
              <w:pStyle w:val="af1"/>
              <w:shd w:val="clear" w:color="auto" w:fill="FFFFFF"/>
              <w:spacing w:before="0" w:beforeAutospacing="0" w:after="0" w:afterAutospacing="0"/>
              <w:rPr>
                <w:rFonts w:ascii="Arial" w:hAnsi="Arial" w:cs="Arial"/>
                <w:color w:val="000000"/>
              </w:rPr>
            </w:pPr>
            <w:r w:rsidRPr="004450E5">
              <w:rPr>
                <w:rFonts w:ascii="Arial" w:hAnsi="Arial" w:cs="Arial"/>
                <w:color w:val="000000"/>
              </w:rPr>
              <w:t>Позволит:</w:t>
            </w:r>
          </w:p>
          <w:p w14:paraId="57B1879C" w14:textId="77777777" w:rsidR="004450E5" w:rsidRPr="004450E5" w:rsidRDefault="004450E5" w:rsidP="00AA3CE9">
            <w:pPr>
              <w:pStyle w:val="af1"/>
              <w:shd w:val="clear" w:color="auto" w:fill="FFFFFF"/>
              <w:spacing w:before="0" w:beforeAutospacing="0" w:after="0" w:afterAutospacing="0"/>
              <w:rPr>
                <w:rFonts w:ascii="Arial" w:hAnsi="Arial" w:cs="Arial"/>
                <w:color w:val="000000"/>
              </w:rPr>
            </w:pPr>
            <w:r w:rsidRPr="004450E5">
              <w:rPr>
                <w:rFonts w:ascii="Arial" w:hAnsi="Arial" w:cs="Arial"/>
                <w:color w:val="000000"/>
              </w:rPr>
              <w:t>- избежать простоя спецтехники;</w:t>
            </w:r>
          </w:p>
          <w:p w14:paraId="50AC5D7D" w14:textId="77777777" w:rsidR="004450E5" w:rsidRPr="004450E5" w:rsidRDefault="004450E5" w:rsidP="00AA3CE9">
            <w:pPr>
              <w:pStyle w:val="af1"/>
              <w:shd w:val="clear" w:color="auto" w:fill="FFFFFF"/>
              <w:spacing w:before="0" w:beforeAutospacing="0" w:after="0" w:afterAutospacing="0"/>
              <w:rPr>
                <w:rFonts w:ascii="Arial" w:hAnsi="Arial" w:cs="Arial"/>
                <w:color w:val="000000"/>
              </w:rPr>
            </w:pPr>
            <w:r w:rsidRPr="004450E5">
              <w:rPr>
                <w:rFonts w:ascii="Arial" w:hAnsi="Arial" w:cs="Arial"/>
                <w:color w:val="000000"/>
              </w:rPr>
              <w:t xml:space="preserve">- создать единое информационное пространство, позволяющее менеджерам, логистам и диспетчерам учитывать и оптимально управлять производственными процессами; </w:t>
            </w:r>
          </w:p>
          <w:p w14:paraId="7F8B5AE0" w14:textId="77777777" w:rsidR="004450E5" w:rsidRPr="004450E5" w:rsidRDefault="004450E5" w:rsidP="00AA3CE9">
            <w:pPr>
              <w:pStyle w:val="af1"/>
              <w:shd w:val="clear" w:color="auto" w:fill="FFFFFF"/>
              <w:spacing w:before="0" w:beforeAutospacing="0" w:after="0" w:afterAutospacing="0"/>
              <w:rPr>
                <w:rFonts w:ascii="Arial" w:hAnsi="Arial" w:cs="Arial"/>
                <w:color w:val="000000"/>
              </w:rPr>
            </w:pPr>
            <w:r w:rsidRPr="004450E5">
              <w:rPr>
                <w:rFonts w:ascii="Arial" w:hAnsi="Arial" w:cs="Arial"/>
                <w:color w:val="000000"/>
              </w:rPr>
              <w:t xml:space="preserve">- оперативно получать текущую картину </w:t>
            </w:r>
            <w:r w:rsidRPr="004450E5">
              <w:rPr>
                <w:rFonts w:ascii="Arial" w:hAnsi="Arial" w:cs="Arial"/>
                <w:color w:val="000000"/>
              </w:rPr>
              <w:lastRenderedPageBreak/>
              <w:t xml:space="preserve">выполнения задачи; </w:t>
            </w:r>
          </w:p>
          <w:p w14:paraId="202A34BE" w14:textId="77777777" w:rsidR="004450E5" w:rsidRPr="004450E5" w:rsidRDefault="004450E5" w:rsidP="00AA3CE9">
            <w:pPr>
              <w:pStyle w:val="af1"/>
              <w:shd w:val="clear" w:color="auto" w:fill="FFFFFF"/>
              <w:spacing w:before="0" w:beforeAutospacing="0" w:after="0" w:afterAutospacing="0"/>
              <w:rPr>
                <w:rFonts w:ascii="Arial" w:hAnsi="Arial" w:cs="Arial"/>
                <w:color w:val="000000"/>
              </w:rPr>
            </w:pPr>
            <w:r w:rsidRPr="004450E5">
              <w:rPr>
                <w:rFonts w:ascii="Arial" w:hAnsi="Arial" w:cs="Arial"/>
                <w:color w:val="000000"/>
              </w:rPr>
              <w:t xml:space="preserve">- планировать перевозки и получать доступ к развернутой аналитике, свойственной системам подобного уровня; </w:t>
            </w:r>
          </w:p>
          <w:p w14:paraId="0E36301F" w14:textId="77777777" w:rsidR="004450E5" w:rsidRPr="004450E5" w:rsidRDefault="004450E5" w:rsidP="00AA3CE9">
            <w:pPr>
              <w:pStyle w:val="af1"/>
              <w:shd w:val="clear" w:color="auto" w:fill="FFFFFF"/>
              <w:spacing w:before="0" w:beforeAutospacing="0" w:after="0" w:afterAutospacing="0"/>
              <w:rPr>
                <w:rFonts w:ascii="Arial" w:hAnsi="Arial" w:cs="Arial"/>
                <w:color w:val="000000"/>
                <w:highlight w:val="yellow"/>
              </w:rPr>
            </w:pPr>
            <w:r w:rsidRPr="004450E5">
              <w:rPr>
                <w:rFonts w:ascii="Arial" w:hAnsi="Arial" w:cs="Arial"/>
                <w:color w:val="000000"/>
              </w:rPr>
              <w:t xml:space="preserve"> - выявлять отклонения от установленных нормативов и ликвидировать проблемные участки сбора и транспортировки мусора.</w:t>
            </w:r>
          </w:p>
        </w:tc>
      </w:tr>
      <w:tr w:rsidR="004450E5" w:rsidRPr="004450E5" w14:paraId="207C90F5" w14:textId="77777777" w:rsidTr="00AA3CE9">
        <w:trPr>
          <w:trHeight w:val="577"/>
          <w:jc w:val="center"/>
        </w:trPr>
        <w:tc>
          <w:tcPr>
            <w:tcW w:w="426" w:type="dxa"/>
            <w:vMerge w:val="restart"/>
            <w:tcBorders>
              <w:top w:val="single" w:sz="8" w:space="0" w:color="000000"/>
              <w:left w:val="single" w:sz="8" w:space="0" w:color="000000"/>
              <w:right w:val="single" w:sz="8" w:space="0" w:color="000000"/>
            </w:tcBorders>
            <w:hideMark/>
          </w:tcPr>
          <w:p w14:paraId="00088F3D" w14:textId="77777777" w:rsidR="004450E5" w:rsidRPr="004450E5" w:rsidRDefault="004450E5" w:rsidP="00AA3CE9">
            <w:pPr>
              <w:jc w:val="center"/>
              <w:rPr>
                <w:rFonts w:ascii="Arial" w:hAnsi="Arial" w:cs="Arial"/>
              </w:rPr>
            </w:pPr>
            <w:r w:rsidRPr="004450E5">
              <w:rPr>
                <w:rFonts w:ascii="Arial" w:hAnsi="Arial" w:cs="Arial"/>
              </w:rPr>
              <w:lastRenderedPageBreak/>
              <w:t>3.3.</w:t>
            </w:r>
          </w:p>
          <w:p w14:paraId="636BC3AA" w14:textId="77777777" w:rsidR="004450E5" w:rsidRPr="004450E5" w:rsidRDefault="004450E5" w:rsidP="00AA3CE9">
            <w:pPr>
              <w:jc w:val="center"/>
              <w:rPr>
                <w:rFonts w:ascii="Arial" w:hAnsi="Arial" w:cs="Arial"/>
              </w:rPr>
            </w:pPr>
          </w:p>
        </w:tc>
        <w:tc>
          <w:tcPr>
            <w:tcW w:w="5953" w:type="dxa"/>
            <w:tcBorders>
              <w:top w:val="single" w:sz="8" w:space="0" w:color="000000"/>
              <w:left w:val="single" w:sz="8" w:space="0" w:color="000000"/>
              <w:bottom w:val="single" w:sz="8" w:space="0" w:color="000000"/>
              <w:right w:val="single" w:sz="8" w:space="0" w:color="000000"/>
            </w:tcBorders>
            <w:hideMark/>
          </w:tcPr>
          <w:p w14:paraId="383E4CEB" w14:textId="77777777" w:rsidR="004450E5" w:rsidRPr="004450E5" w:rsidRDefault="004450E5" w:rsidP="00AA3CE9">
            <w:pPr>
              <w:rPr>
                <w:rFonts w:ascii="Arial" w:hAnsi="Arial" w:cs="Arial"/>
              </w:rPr>
            </w:pPr>
            <w:r w:rsidRPr="004450E5">
              <w:rPr>
                <w:rFonts w:ascii="Arial" w:hAnsi="Arial" w:cs="Arial"/>
              </w:rPr>
              <w:t>Приобретение современной специальной техники:</w:t>
            </w:r>
          </w:p>
          <w:p w14:paraId="491993A9" w14:textId="77777777" w:rsidR="004450E5" w:rsidRPr="004450E5" w:rsidRDefault="004450E5" w:rsidP="00AA3CE9">
            <w:pPr>
              <w:rPr>
                <w:rFonts w:ascii="Arial" w:hAnsi="Arial" w:cs="Arial"/>
              </w:rPr>
            </w:pPr>
            <w:r w:rsidRPr="004450E5">
              <w:rPr>
                <w:rFonts w:ascii="Arial" w:hAnsi="Arial" w:cs="Arial"/>
              </w:rPr>
              <w:t xml:space="preserve"> Мусоровозы</w:t>
            </w:r>
          </w:p>
        </w:tc>
        <w:tc>
          <w:tcPr>
            <w:tcW w:w="993" w:type="dxa"/>
            <w:tcBorders>
              <w:top w:val="single" w:sz="8" w:space="0" w:color="000000"/>
              <w:left w:val="single" w:sz="8" w:space="0" w:color="000000"/>
              <w:bottom w:val="single" w:sz="8" w:space="0" w:color="000000"/>
              <w:right w:val="single" w:sz="4" w:space="0" w:color="auto"/>
            </w:tcBorders>
            <w:hideMark/>
          </w:tcPr>
          <w:p w14:paraId="75428E63" w14:textId="77777777" w:rsidR="004450E5" w:rsidRPr="004450E5" w:rsidRDefault="004450E5" w:rsidP="00AA3CE9">
            <w:pPr>
              <w:jc w:val="center"/>
              <w:rPr>
                <w:rFonts w:ascii="Arial" w:hAnsi="Arial" w:cs="Arial"/>
              </w:rPr>
            </w:pPr>
            <w:r w:rsidRPr="004450E5">
              <w:rPr>
                <w:rFonts w:ascii="Arial" w:hAnsi="Arial" w:cs="Arial"/>
              </w:rPr>
              <w:t>2020 – 2024 г.</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55D5D8F" w14:textId="77777777" w:rsidR="004450E5" w:rsidRPr="004450E5" w:rsidRDefault="004450E5" w:rsidP="00AA3CE9">
            <w:pPr>
              <w:tabs>
                <w:tab w:val="left" w:pos="1051"/>
              </w:tabs>
              <w:jc w:val="both"/>
              <w:rPr>
                <w:rFonts w:ascii="Arial" w:hAnsi="Arial" w:cs="Arial"/>
                <w:highlight w:val="yellow"/>
              </w:rPr>
            </w:pPr>
            <w:r w:rsidRPr="004450E5">
              <w:rPr>
                <w:rFonts w:ascii="Arial" w:hAnsi="Arial" w:cs="Arial"/>
              </w:rPr>
              <w:t>Обеспечение высокого качества услуг по санитарной очистке территории городского округа Кашира</w:t>
            </w:r>
          </w:p>
          <w:p w14:paraId="39DAF883" w14:textId="77777777" w:rsidR="004450E5" w:rsidRPr="004450E5" w:rsidRDefault="004450E5" w:rsidP="00AA3CE9">
            <w:pPr>
              <w:rPr>
                <w:rFonts w:ascii="Arial" w:hAnsi="Arial" w:cs="Arial"/>
                <w:highlight w:val="yellow"/>
              </w:rPr>
            </w:pPr>
          </w:p>
        </w:tc>
      </w:tr>
      <w:tr w:rsidR="004450E5" w:rsidRPr="004450E5" w14:paraId="3A8A99EE" w14:textId="77777777" w:rsidTr="00AA3CE9">
        <w:trPr>
          <w:trHeight w:val="273"/>
          <w:jc w:val="center"/>
        </w:trPr>
        <w:tc>
          <w:tcPr>
            <w:tcW w:w="426" w:type="dxa"/>
            <w:vMerge/>
            <w:tcBorders>
              <w:left w:val="single" w:sz="8" w:space="0" w:color="000000"/>
              <w:bottom w:val="nil"/>
              <w:right w:val="single" w:sz="8" w:space="0" w:color="000000"/>
            </w:tcBorders>
            <w:hideMark/>
          </w:tcPr>
          <w:p w14:paraId="65D1D8E6" w14:textId="77777777" w:rsidR="004450E5" w:rsidRPr="004450E5" w:rsidRDefault="004450E5" w:rsidP="00AA3CE9">
            <w:pPr>
              <w:jc w:val="center"/>
              <w:rPr>
                <w:rFonts w:ascii="Arial" w:hAnsi="Arial" w:cs="Arial"/>
                <w:highlight w:val="yellow"/>
              </w:rPr>
            </w:pPr>
          </w:p>
        </w:tc>
        <w:tc>
          <w:tcPr>
            <w:tcW w:w="5953" w:type="dxa"/>
            <w:tcBorders>
              <w:top w:val="single" w:sz="8" w:space="0" w:color="000000"/>
              <w:left w:val="single" w:sz="8" w:space="0" w:color="000000"/>
              <w:bottom w:val="nil"/>
              <w:right w:val="single" w:sz="8" w:space="0" w:color="000000"/>
            </w:tcBorders>
            <w:hideMark/>
          </w:tcPr>
          <w:p w14:paraId="3E7ADDD9" w14:textId="77777777" w:rsidR="004450E5" w:rsidRPr="004450E5" w:rsidRDefault="004450E5" w:rsidP="00AA3CE9">
            <w:pPr>
              <w:rPr>
                <w:rFonts w:ascii="Arial" w:hAnsi="Arial" w:cs="Arial"/>
                <w:highlight w:val="yellow"/>
                <w:lang w:val="en-US"/>
              </w:rPr>
            </w:pPr>
            <w:r w:rsidRPr="004450E5">
              <w:rPr>
                <w:rFonts w:ascii="Arial" w:hAnsi="Arial" w:cs="Arial"/>
              </w:rPr>
              <w:t>Бункеровозы</w:t>
            </w:r>
          </w:p>
        </w:tc>
        <w:tc>
          <w:tcPr>
            <w:tcW w:w="993" w:type="dxa"/>
            <w:tcBorders>
              <w:top w:val="single" w:sz="8" w:space="0" w:color="000000"/>
              <w:left w:val="single" w:sz="8" w:space="0" w:color="000000"/>
              <w:bottom w:val="nil"/>
              <w:right w:val="single" w:sz="4" w:space="0" w:color="auto"/>
            </w:tcBorders>
            <w:hideMark/>
          </w:tcPr>
          <w:p w14:paraId="0A9DB610" w14:textId="77777777" w:rsidR="004450E5" w:rsidRPr="004450E5" w:rsidRDefault="004450E5" w:rsidP="00AA3CE9">
            <w:pPr>
              <w:jc w:val="center"/>
              <w:rPr>
                <w:rFonts w:ascii="Arial" w:hAnsi="Arial" w:cs="Arial"/>
              </w:rPr>
            </w:pPr>
            <w:r w:rsidRPr="004450E5">
              <w:rPr>
                <w:rFonts w:ascii="Arial" w:hAnsi="Arial" w:cs="Arial"/>
              </w:rPr>
              <w:t>2020 г.</w:t>
            </w:r>
          </w:p>
        </w:tc>
        <w:tc>
          <w:tcPr>
            <w:tcW w:w="2835" w:type="dxa"/>
            <w:vMerge/>
            <w:tcBorders>
              <w:top w:val="single" w:sz="4" w:space="0" w:color="auto"/>
              <w:left w:val="single" w:sz="4" w:space="0" w:color="auto"/>
              <w:bottom w:val="single" w:sz="4" w:space="0" w:color="auto"/>
              <w:right w:val="single" w:sz="4" w:space="0" w:color="auto"/>
            </w:tcBorders>
            <w:hideMark/>
          </w:tcPr>
          <w:p w14:paraId="5F5E2A53" w14:textId="77777777" w:rsidR="004450E5" w:rsidRPr="004450E5" w:rsidRDefault="004450E5" w:rsidP="00AA3CE9">
            <w:pPr>
              <w:rPr>
                <w:rFonts w:ascii="Arial" w:hAnsi="Arial" w:cs="Arial"/>
                <w:highlight w:val="yellow"/>
              </w:rPr>
            </w:pPr>
          </w:p>
        </w:tc>
      </w:tr>
      <w:tr w:rsidR="004450E5" w:rsidRPr="004450E5" w14:paraId="7BA51DA3" w14:textId="77777777" w:rsidTr="00AA3CE9">
        <w:trPr>
          <w:trHeight w:val="408"/>
          <w:jc w:val="center"/>
        </w:trPr>
        <w:tc>
          <w:tcPr>
            <w:tcW w:w="426" w:type="dxa"/>
            <w:vMerge/>
            <w:tcBorders>
              <w:left w:val="single" w:sz="8" w:space="0" w:color="000000"/>
              <w:right w:val="single" w:sz="8" w:space="0" w:color="000000"/>
            </w:tcBorders>
            <w:hideMark/>
          </w:tcPr>
          <w:p w14:paraId="724008E3" w14:textId="77777777" w:rsidR="004450E5" w:rsidRPr="004450E5" w:rsidRDefault="004450E5" w:rsidP="00AA3CE9">
            <w:pPr>
              <w:jc w:val="center"/>
              <w:rPr>
                <w:rFonts w:ascii="Arial" w:hAnsi="Arial" w:cs="Arial"/>
              </w:rPr>
            </w:pPr>
          </w:p>
        </w:tc>
        <w:tc>
          <w:tcPr>
            <w:tcW w:w="5953" w:type="dxa"/>
            <w:tcBorders>
              <w:top w:val="single" w:sz="8" w:space="0" w:color="000000"/>
              <w:left w:val="single" w:sz="8" w:space="0" w:color="000000"/>
              <w:bottom w:val="single" w:sz="8" w:space="0" w:color="000000"/>
              <w:right w:val="single" w:sz="8" w:space="0" w:color="000000"/>
            </w:tcBorders>
            <w:hideMark/>
          </w:tcPr>
          <w:p w14:paraId="1DA1ECF8" w14:textId="77777777" w:rsidR="004450E5" w:rsidRPr="004450E5" w:rsidRDefault="004450E5" w:rsidP="00AA3CE9">
            <w:pPr>
              <w:rPr>
                <w:rFonts w:ascii="Arial" w:hAnsi="Arial" w:cs="Arial"/>
                <w:highlight w:val="yellow"/>
              </w:rPr>
            </w:pPr>
            <w:r w:rsidRPr="004450E5">
              <w:rPr>
                <w:rFonts w:ascii="Arial" w:hAnsi="Arial" w:cs="Arial"/>
              </w:rPr>
              <w:t>Организация рационального использования и эксплуатации имеющейся специальной техники</w:t>
            </w:r>
          </w:p>
        </w:tc>
        <w:tc>
          <w:tcPr>
            <w:tcW w:w="993" w:type="dxa"/>
            <w:tcBorders>
              <w:top w:val="single" w:sz="8" w:space="0" w:color="000000"/>
              <w:left w:val="single" w:sz="8" w:space="0" w:color="000000"/>
              <w:bottom w:val="single" w:sz="8" w:space="0" w:color="000000"/>
              <w:right w:val="single" w:sz="4" w:space="0" w:color="auto"/>
            </w:tcBorders>
            <w:hideMark/>
          </w:tcPr>
          <w:p w14:paraId="680CAD59"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vMerge/>
            <w:tcBorders>
              <w:top w:val="single" w:sz="4" w:space="0" w:color="auto"/>
              <w:left w:val="single" w:sz="4" w:space="0" w:color="auto"/>
              <w:bottom w:val="single" w:sz="4" w:space="0" w:color="auto"/>
              <w:right w:val="single" w:sz="4" w:space="0" w:color="auto"/>
            </w:tcBorders>
            <w:hideMark/>
          </w:tcPr>
          <w:p w14:paraId="49632592" w14:textId="77777777" w:rsidR="004450E5" w:rsidRPr="004450E5" w:rsidRDefault="004450E5" w:rsidP="00AA3CE9">
            <w:pPr>
              <w:rPr>
                <w:rFonts w:ascii="Arial" w:hAnsi="Arial" w:cs="Arial"/>
                <w:highlight w:val="yellow"/>
              </w:rPr>
            </w:pPr>
          </w:p>
        </w:tc>
      </w:tr>
      <w:tr w:rsidR="004450E5" w:rsidRPr="004450E5" w14:paraId="311983DF" w14:textId="77777777" w:rsidTr="00AA3CE9">
        <w:trPr>
          <w:trHeight w:val="262"/>
          <w:jc w:val="center"/>
        </w:trPr>
        <w:tc>
          <w:tcPr>
            <w:tcW w:w="426" w:type="dxa"/>
            <w:vMerge/>
            <w:tcBorders>
              <w:left w:val="single" w:sz="8" w:space="0" w:color="000000"/>
              <w:bottom w:val="single" w:sz="8" w:space="0" w:color="000000"/>
              <w:right w:val="single" w:sz="8" w:space="0" w:color="000000"/>
            </w:tcBorders>
            <w:hideMark/>
          </w:tcPr>
          <w:p w14:paraId="086F00FC" w14:textId="77777777" w:rsidR="004450E5" w:rsidRPr="004450E5" w:rsidRDefault="004450E5" w:rsidP="00AA3CE9">
            <w:pPr>
              <w:jc w:val="center"/>
              <w:rPr>
                <w:rFonts w:ascii="Arial" w:hAnsi="Arial" w:cs="Arial"/>
              </w:rPr>
            </w:pPr>
          </w:p>
        </w:tc>
        <w:tc>
          <w:tcPr>
            <w:tcW w:w="5953" w:type="dxa"/>
            <w:tcBorders>
              <w:top w:val="single" w:sz="8" w:space="0" w:color="000000"/>
              <w:left w:val="single" w:sz="8" w:space="0" w:color="000000"/>
              <w:bottom w:val="single" w:sz="8" w:space="0" w:color="000000"/>
              <w:right w:val="single" w:sz="8" w:space="0" w:color="000000"/>
            </w:tcBorders>
            <w:hideMark/>
          </w:tcPr>
          <w:p w14:paraId="2585864F" w14:textId="77777777" w:rsidR="004450E5" w:rsidRPr="004450E5" w:rsidRDefault="004450E5" w:rsidP="00AA3CE9">
            <w:pPr>
              <w:rPr>
                <w:rFonts w:ascii="Arial" w:hAnsi="Arial" w:cs="Arial"/>
              </w:rPr>
            </w:pPr>
            <w:r w:rsidRPr="004450E5">
              <w:rPr>
                <w:rFonts w:ascii="Arial" w:hAnsi="Arial" w:cs="Arial"/>
              </w:rPr>
              <w:t>Внедрение практики механизированной мойки контейнеров с использованием специальной</w:t>
            </w:r>
            <w:r w:rsidRPr="004450E5">
              <w:rPr>
                <w:rFonts w:ascii="Arial" w:hAnsi="Arial" w:cs="Arial"/>
                <w:spacing w:val="-12"/>
              </w:rPr>
              <w:t xml:space="preserve"> </w:t>
            </w:r>
            <w:r w:rsidRPr="004450E5">
              <w:rPr>
                <w:rFonts w:ascii="Arial" w:hAnsi="Arial" w:cs="Arial"/>
              </w:rPr>
              <w:t>техники.</w:t>
            </w:r>
          </w:p>
          <w:p w14:paraId="0E7E5879" w14:textId="73DBA013" w:rsidR="004450E5" w:rsidRPr="004450E5" w:rsidRDefault="004450E5" w:rsidP="00AA3CE9">
            <w:pPr>
              <w:rPr>
                <w:rFonts w:ascii="Arial" w:hAnsi="Arial" w:cs="Arial"/>
                <w:highlight w:val="yellow"/>
              </w:rPr>
            </w:pPr>
            <w:r w:rsidRPr="004450E5">
              <w:rPr>
                <w:rFonts w:ascii="Arial" w:hAnsi="Arial" w:cs="Arial"/>
              </w:rPr>
              <w:t>Приобретение машины для мойки контейнеров ТГ-</w:t>
            </w:r>
            <w:r w:rsidRPr="004450E5">
              <w:rPr>
                <w:rFonts w:ascii="Arial" w:hAnsi="Arial" w:cs="Arial"/>
              </w:rPr>
              <w:t>100, 1</w:t>
            </w:r>
            <w:r w:rsidRPr="004450E5">
              <w:rPr>
                <w:rFonts w:ascii="Arial" w:hAnsi="Arial" w:cs="Arial"/>
              </w:rPr>
              <w:t xml:space="preserve"> единица</w:t>
            </w:r>
          </w:p>
        </w:tc>
        <w:tc>
          <w:tcPr>
            <w:tcW w:w="993" w:type="dxa"/>
            <w:tcBorders>
              <w:top w:val="single" w:sz="8" w:space="0" w:color="000000"/>
              <w:left w:val="single" w:sz="8" w:space="0" w:color="000000"/>
              <w:bottom w:val="single" w:sz="8" w:space="0" w:color="000000"/>
              <w:right w:val="single" w:sz="4" w:space="0" w:color="auto"/>
            </w:tcBorders>
            <w:hideMark/>
          </w:tcPr>
          <w:p w14:paraId="2014D048" w14:textId="77777777" w:rsidR="004450E5" w:rsidRPr="004450E5" w:rsidRDefault="004450E5" w:rsidP="00AA3CE9">
            <w:pPr>
              <w:jc w:val="center"/>
              <w:rPr>
                <w:rFonts w:ascii="Arial" w:hAnsi="Arial" w:cs="Arial"/>
              </w:rPr>
            </w:pPr>
            <w:r w:rsidRPr="004450E5">
              <w:rPr>
                <w:rFonts w:ascii="Arial" w:hAnsi="Arial" w:cs="Arial"/>
              </w:rPr>
              <w:t>2020 г.</w:t>
            </w:r>
          </w:p>
        </w:tc>
        <w:tc>
          <w:tcPr>
            <w:tcW w:w="2835" w:type="dxa"/>
            <w:vMerge/>
            <w:tcBorders>
              <w:top w:val="single" w:sz="4" w:space="0" w:color="auto"/>
              <w:left w:val="single" w:sz="4" w:space="0" w:color="auto"/>
              <w:bottom w:val="single" w:sz="4" w:space="0" w:color="auto"/>
              <w:right w:val="single" w:sz="4" w:space="0" w:color="auto"/>
            </w:tcBorders>
            <w:hideMark/>
          </w:tcPr>
          <w:p w14:paraId="59872815" w14:textId="77777777" w:rsidR="004450E5" w:rsidRPr="004450E5" w:rsidRDefault="004450E5" w:rsidP="00AA3CE9">
            <w:pPr>
              <w:rPr>
                <w:rFonts w:ascii="Arial" w:hAnsi="Arial" w:cs="Arial"/>
              </w:rPr>
            </w:pPr>
          </w:p>
        </w:tc>
      </w:tr>
      <w:tr w:rsidR="004450E5" w:rsidRPr="004450E5" w14:paraId="21AC09D2"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3AE4DE79" w14:textId="77777777" w:rsidR="004450E5" w:rsidRPr="004450E5" w:rsidRDefault="004450E5" w:rsidP="00AA3CE9">
            <w:pPr>
              <w:jc w:val="center"/>
              <w:rPr>
                <w:rFonts w:ascii="Arial" w:hAnsi="Arial" w:cs="Arial"/>
                <w:highlight w:val="yellow"/>
              </w:rPr>
            </w:pPr>
            <w:r w:rsidRPr="004450E5">
              <w:rPr>
                <w:rFonts w:ascii="Arial" w:hAnsi="Arial" w:cs="Arial"/>
              </w:rPr>
              <w:t>3.4.</w:t>
            </w:r>
          </w:p>
        </w:tc>
        <w:tc>
          <w:tcPr>
            <w:tcW w:w="5953" w:type="dxa"/>
            <w:tcBorders>
              <w:top w:val="single" w:sz="8" w:space="0" w:color="000000"/>
              <w:left w:val="single" w:sz="8" w:space="0" w:color="000000"/>
              <w:bottom w:val="single" w:sz="8" w:space="0" w:color="000000"/>
              <w:right w:val="single" w:sz="8" w:space="0" w:color="000000"/>
            </w:tcBorders>
            <w:hideMark/>
          </w:tcPr>
          <w:p w14:paraId="7937A756" w14:textId="77777777" w:rsidR="004450E5" w:rsidRPr="004450E5" w:rsidRDefault="004450E5" w:rsidP="00AA3CE9">
            <w:pPr>
              <w:rPr>
                <w:rFonts w:ascii="Arial" w:hAnsi="Arial" w:cs="Arial"/>
                <w:highlight w:val="yellow"/>
              </w:rPr>
            </w:pPr>
            <w:r w:rsidRPr="004450E5">
              <w:rPr>
                <w:rFonts w:ascii="Arial" w:hAnsi="Arial" w:cs="Arial"/>
              </w:rPr>
              <w:t xml:space="preserve">Обустройство контейнерных площадок и площадок для бункеров КГО. </w:t>
            </w:r>
          </w:p>
          <w:p w14:paraId="671B9736" w14:textId="77777777" w:rsidR="004450E5" w:rsidRPr="004450E5" w:rsidRDefault="004450E5" w:rsidP="00AA3CE9">
            <w:pPr>
              <w:rPr>
                <w:rFonts w:ascii="Arial" w:hAnsi="Arial" w:cs="Arial"/>
              </w:rPr>
            </w:pPr>
            <w:r w:rsidRPr="004450E5">
              <w:rPr>
                <w:rFonts w:ascii="Arial" w:hAnsi="Arial" w:cs="Arial"/>
              </w:rPr>
              <w:t xml:space="preserve">Обустройство </w:t>
            </w:r>
            <w:proofErr w:type="spellStart"/>
            <w:r w:rsidRPr="004450E5">
              <w:rPr>
                <w:rFonts w:ascii="Arial" w:hAnsi="Arial" w:cs="Arial"/>
              </w:rPr>
              <w:t>мусоросборных</w:t>
            </w:r>
            <w:proofErr w:type="spellEnd"/>
            <w:r w:rsidRPr="004450E5">
              <w:rPr>
                <w:rFonts w:ascii="Arial" w:hAnsi="Arial" w:cs="Arial"/>
              </w:rPr>
              <w:t xml:space="preserve"> контейнерных и бункерных площадок ТКО с соблюдением санитарных норм в жилом секторе:</w:t>
            </w:r>
          </w:p>
          <w:p w14:paraId="2884CDF5" w14:textId="77777777" w:rsidR="004450E5" w:rsidRPr="004450E5" w:rsidRDefault="004450E5" w:rsidP="00AA3CE9">
            <w:pPr>
              <w:rPr>
                <w:rFonts w:ascii="Arial" w:hAnsi="Arial" w:cs="Arial"/>
              </w:rPr>
            </w:pPr>
            <w:r w:rsidRPr="004450E5">
              <w:rPr>
                <w:rFonts w:ascii="Arial" w:hAnsi="Arial" w:cs="Arial"/>
              </w:rPr>
              <w:t>- Определение балансодержателей контейнерных площадок;</w:t>
            </w:r>
          </w:p>
          <w:p w14:paraId="09DDF398" w14:textId="77777777" w:rsidR="004450E5" w:rsidRPr="004450E5" w:rsidRDefault="004450E5" w:rsidP="00AA3CE9">
            <w:pPr>
              <w:rPr>
                <w:rFonts w:ascii="Arial" w:hAnsi="Arial" w:cs="Arial"/>
              </w:rPr>
            </w:pPr>
            <w:r w:rsidRPr="004450E5">
              <w:rPr>
                <w:rFonts w:ascii="Arial" w:hAnsi="Arial" w:cs="Arial"/>
              </w:rPr>
              <w:t>- Перенос контейнерных площадок, удаленных менее 20 м от границ земельных участков учебных и лечебно-профилактических учреждений, площадок для игр детей и отдыха населения;</w:t>
            </w:r>
          </w:p>
          <w:p w14:paraId="22D6BB8D" w14:textId="77777777" w:rsidR="004450E5" w:rsidRPr="004450E5" w:rsidRDefault="004450E5" w:rsidP="00AA3CE9">
            <w:pPr>
              <w:jc w:val="both"/>
              <w:rPr>
                <w:rFonts w:ascii="Arial" w:hAnsi="Arial" w:cs="Arial"/>
              </w:rPr>
            </w:pPr>
            <w:r w:rsidRPr="004450E5">
              <w:rPr>
                <w:rFonts w:ascii="Arial" w:hAnsi="Arial" w:cs="Arial"/>
              </w:rPr>
              <w:t>- Сокращение количества контейнеров на площадке до 5 единиц, при необходимости замена контейнеров на бункер;</w:t>
            </w:r>
          </w:p>
          <w:p w14:paraId="22E5E5F1" w14:textId="77777777" w:rsidR="004450E5" w:rsidRPr="004450E5" w:rsidRDefault="004450E5" w:rsidP="00AA3CE9">
            <w:pPr>
              <w:rPr>
                <w:rFonts w:ascii="Arial" w:hAnsi="Arial" w:cs="Arial"/>
              </w:rPr>
            </w:pPr>
            <w:r w:rsidRPr="004450E5">
              <w:rPr>
                <w:rFonts w:ascii="Arial" w:hAnsi="Arial" w:cs="Arial"/>
              </w:rPr>
              <w:t>- Предоставление схемы расположения контейнерных площадок для согласования в Роспотребнадзор;</w:t>
            </w:r>
          </w:p>
          <w:p w14:paraId="68B32098" w14:textId="77777777" w:rsidR="004450E5" w:rsidRPr="004450E5" w:rsidRDefault="004450E5" w:rsidP="00AA3CE9">
            <w:pPr>
              <w:jc w:val="both"/>
              <w:rPr>
                <w:rFonts w:ascii="Arial" w:hAnsi="Arial" w:cs="Arial"/>
              </w:rPr>
            </w:pPr>
            <w:r w:rsidRPr="004450E5">
              <w:rPr>
                <w:rFonts w:ascii="Arial" w:hAnsi="Arial" w:cs="Arial"/>
              </w:rPr>
              <w:t xml:space="preserve">- Рассмотрение мест размещения </w:t>
            </w:r>
            <w:proofErr w:type="spellStart"/>
            <w:r w:rsidRPr="004450E5">
              <w:rPr>
                <w:rFonts w:ascii="Arial" w:hAnsi="Arial" w:cs="Arial"/>
              </w:rPr>
              <w:t>мусоросборных</w:t>
            </w:r>
            <w:proofErr w:type="spellEnd"/>
            <w:r w:rsidRPr="004450E5">
              <w:rPr>
                <w:rFonts w:ascii="Arial" w:hAnsi="Arial" w:cs="Arial"/>
              </w:rPr>
              <w:t xml:space="preserve"> площадок, не соответствующих </w:t>
            </w:r>
            <w:r w:rsidRPr="004450E5">
              <w:rPr>
                <w:rFonts w:ascii="Arial" w:hAnsi="Arial" w:cs="Arial"/>
                <w:color w:val="000000" w:themeColor="text1"/>
              </w:rPr>
              <w:t xml:space="preserve">требованиям </w:t>
            </w:r>
            <w:r w:rsidRPr="004450E5">
              <w:rPr>
                <w:rFonts w:ascii="Arial" w:hAnsi="Arial" w:cs="Arial"/>
              </w:rPr>
              <w:t>СанПиН комиссией.</w:t>
            </w:r>
          </w:p>
          <w:p w14:paraId="3AF66373" w14:textId="03362353" w:rsidR="004450E5" w:rsidRPr="004450E5" w:rsidRDefault="004450E5" w:rsidP="00AA3CE9">
            <w:pPr>
              <w:jc w:val="both"/>
              <w:rPr>
                <w:rFonts w:ascii="Arial" w:hAnsi="Arial" w:cs="Arial"/>
                <w:highlight w:val="yellow"/>
              </w:rPr>
            </w:pPr>
            <w:r w:rsidRPr="004450E5">
              <w:rPr>
                <w:rFonts w:ascii="Arial" w:hAnsi="Arial" w:cs="Arial"/>
              </w:rPr>
              <w:t xml:space="preserve">Принятие комиссией решения по согласованию мест расположения </w:t>
            </w:r>
            <w:proofErr w:type="spellStart"/>
            <w:r w:rsidRPr="004450E5">
              <w:rPr>
                <w:rFonts w:ascii="Arial" w:hAnsi="Arial" w:cs="Arial"/>
              </w:rPr>
              <w:t>мусоросборных</w:t>
            </w:r>
            <w:proofErr w:type="spellEnd"/>
            <w:r w:rsidRPr="004450E5">
              <w:rPr>
                <w:rFonts w:ascii="Arial" w:hAnsi="Arial" w:cs="Arial"/>
              </w:rPr>
              <w:t xml:space="preserve"> площадок, </w:t>
            </w:r>
            <w:r w:rsidRPr="004450E5">
              <w:rPr>
                <w:rFonts w:ascii="Arial" w:hAnsi="Arial" w:cs="Arial"/>
              </w:rPr>
              <w:t xml:space="preserve">согласно </w:t>
            </w:r>
            <w:r w:rsidRPr="004450E5">
              <w:rPr>
                <w:rFonts w:ascii="Arial" w:hAnsi="Arial" w:cs="Arial"/>
                <w:color w:val="000000" w:themeColor="text1"/>
              </w:rPr>
              <w:t>требованиям,</w:t>
            </w:r>
            <w:r w:rsidRPr="004450E5">
              <w:rPr>
                <w:rFonts w:ascii="Arial" w:hAnsi="Arial" w:cs="Arial"/>
                <w:color w:val="000000" w:themeColor="text1"/>
              </w:rPr>
              <w:t xml:space="preserve"> </w:t>
            </w:r>
            <w:r w:rsidRPr="004450E5">
              <w:rPr>
                <w:rFonts w:ascii="Arial" w:hAnsi="Arial" w:cs="Arial"/>
              </w:rPr>
              <w:t xml:space="preserve">СанПиН </w:t>
            </w:r>
          </w:p>
        </w:tc>
        <w:tc>
          <w:tcPr>
            <w:tcW w:w="993" w:type="dxa"/>
            <w:tcBorders>
              <w:top w:val="single" w:sz="8" w:space="0" w:color="000000"/>
              <w:left w:val="single" w:sz="8" w:space="0" w:color="000000"/>
              <w:bottom w:val="single" w:sz="8" w:space="0" w:color="000000"/>
              <w:right w:val="single" w:sz="8" w:space="0" w:color="000000"/>
            </w:tcBorders>
            <w:hideMark/>
          </w:tcPr>
          <w:p w14:paraId="195212C3" w14:textId="77777777" w:rsidR="004450E5" w:rsidRPr="004450E5" w:rsidRDefault="004450E5" w:rsidP="00AA3CE9">
            <w:pPr>
              <w:jc w:val="center"/>
              <w:rPr>
                <w:rFonts w:ascii="Arial" w:hAnsi="Arial" w:cs="Arial"/>
              </w:rPr>
            </w:pPr>
            <w:r w:rsidRPr="004450E5">
              <w:rPr>
                <w:rFonts w:ascii="Arial" w:hAnsi="Arial" w:cs="Arial"/>
              </w:rPr>
              <w:t>2020-</w:t>
            </w:r>
          </w:p>
          <w:p w14:paraId="7CA69076" w14:textId="77777777" w:rsidR="004450E5" w:rsidRPr="004450E5" w:rsidRDefault="004450E5" w:rsidP="00AA3CE9">
            <w:pPr>
              <w:jc w:val="center"/>
              <w:rPr>
                <w:rFonts w:ascii="Arial" w:hAnsi="Arial" w:cs="Arial"/>
              </w:rPr>
            </w:pPr>
            <w:r w:rsidRPr="004450E5">
              <w:rPr>
                <w:rFonts w:ascii="Arial" w:hAnsi="Arial" w:cs="Arial"/>
              </w:rPr>
              <w:t>2022 г.</w:t>
            </w:r>
          </w:p>
        </w:tc>
        <w:tc>
          <w:tcPr>
            <w:tcW w:w="2835" w:type="dxa"/>
            <w:tcBorders>
              <w:top w:val="single" w:sz="4" w:space="0" w:color="auto"/>
              <w:left w:val="single" w:sz="8" w:space="0" w:color="000000"/>
              <w:bottom w:val="single" w:sz="8" w:space="0" w:color="000000"/>
              <w:right w:val="single" w:sz="8" w:space="0" w:color="000000"/>
            </w:tcBorders>
            <w:hideMark/>
          </w:tcPr>
          <w:p w14:paraId="1D0105F7" w14:textId="77777777" w:rsidR="004450E5" w:rsidRPr="004450E5" w:rsidRDefault="004450E5" w:rsidP="00AA3CE9">
            <w:pPr>
              <w:rPr>
                <w:rFonts w:ascii="Arial" w:hAnsi="Arial" w:cs="Arial"/>
              </w:rPr>
            </w:pPr>
            <w:r w:rsidRPr="004450E5">
              <w:rPr>
                <w:rFonts w:ascii="Arial" w:hAnsi="Arial" w:cs="Arial"/>
              </w:rPr>
              <w:t>Приведение площадок для контейнеров в соответствие санитарным нормам и правилам. Предотвращение образования несанкционированных свалок, захламленных участков территории.</w:t>
            </w:r>
          </w:p>
          <w:p w14:paraId="4B4E9B63" w14:textId="77777777" w:rsidR="004450E5" w:rsidRPr="004450E5" w:rsidRDefault="004450E5" w:rsidP="00AA3CE9">
            <w:pPr>
              <w:rPr>
                <w:rFonts w:ascii="Arial" w:hAnsi="Arial" w:cs="Arial"/>
                <w:highlight w:val="yellow"/>
              </w:rPr>
            </w:pPr>
            <w:r w:rsidRPr="004450E5">
              <w:rPr>
                <w:rFonts w:ascii="Arial" w:hAnsi="Arial" w:cs="Arial"/>
              </w:rPr>
              <w:t>Предотвращение образования стихийных свалок и зон захламления в местах активного отдыха населения.</w:t>
            </w:r>
          </w:p>
        </w:tc>
      </w:tr>
      <w:tr w:rsidR="004450E5" w:rsidRPr="004450E5" w14:paraId="6A9C60CF"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6001837F" w14:textId="77777777" w:rsidR="004450E5" w:rsidRPr="004450E5" w:rsidRDefault="004450E5" w:rsidP="00AA3CE9">
            <w:pPr>
              <w:jc w:val="center"/>
              <w:rPr>
                <w:rFonts w:ascii="Arial" w:hAnsi="Arial" w:cs="Arial"/>
                <w:highlight w:val="yellow"/>
              </w:rPr>
            </w:pPr>
            <w:r w:rsidRPr="004450E5">
              <w:rPr>
                <w:rFonts w:ascii="Arial" w:hAnsi="Arial" w:cs="Arial"/>
              </w:rPr>
              <w:t>3.5.</w:t>
            </w:r>
          </w:p>
        </w:tc>
        <w:tc>
          <w:tcPr>
            <w:tcW w:w="5953" w:type="dxa"/>
            <w:tcBorders>
              <w:top w:val="single" w:sz="8" w:space="0" w:color="000000"/>
              <w:left w:val="single" w:sz="8" w:space="0" w:color="000000"/>
              <w:bottom w:val="single" w:sz="8" w:space="0" w:color="000000"/>
              <w:right w:val="single" w:sz="8" w:space="0" w:color="000000"/>
            </w:tcBorders>
            <w:hideMark/>
          </w:tcPr>
          <w:p w14:paraId="351E808B" w14:textId="77777777" w:rsidR="004450E5" w:rsidRPr="004450E5" w:rsidRDefault="004450E5" w:rsidP="00AA3CE9">
            <w:pPr>
              <w:rPr>
                <w:rFonts w:ascii="Arial" w:hAnsi="Arial" w:cs="Arial"/>
              </w:rPr>
            </w:pPr>
            <w:r w:rsidRPr="004450E5">
              <w:rPr>
                <w:rFonts w:ascii="Arial" w:hAnsi="Arial" w:cs="Arial"/>
              </w:rPr>
              <w:t>Приобретение современных контейнеров и бункеров</w:t>
            </w:r>
          </w:p>
        </w:tc>
        <w:tc>
          <w:tcPr>
            <w:tcW w:w="993" w:type="dxa"/>
            <w:tcBorders>
              <w:top w:val="single" w:sz="8" w:space="0" w:color="000000"/>
              <w:left w:val="single" w:sz="8" w:space="0" w:color="000000"/>
              <w:bottom w:val="single" w:sz="8" w:space="0" w:color="000000"/>
              <w:right w:val="single" w:sz="8" w:space="0" w:color="000000"/>
            </w:tcBorders>
            <w:hideMark/>
          </w:tcPr>
          <w:p w14:paraId="6E36336E" w14:textId="77777777" w:rsidR="004450E5" w:rsidRPr="004450E5" w:rsidRDefault="004450E5" w:rsidP="00AA3CE9">
            <w:pPr>
              <w:jc w:val="center"/>
              <w:rPr>
                <w:rFonts w:ascii="Arial" w:hAnsi="Arial" w:cs="Arial"/>
              </w:rPr>
            </w:pPr>
            <w:r w:rsidRPr="004450E5">
              <w:rPr>
                <w:rFonts w:ascii="Arial" w:hAnsi="Arial" w:cs="Arial"/>
              </w:rPr>
              <w:t>2020-</w:t>
            </w:r>
          </w:p>
          <w:p w14:paraId="305FE21F" w14:textId="77777777" w:rsidR="004450E5" w:rsidRPr="004450E5" w:rsidRDefault="004450E5" w:rsidP="00AA3CE9">
            <w:pPr>
              <w:rPr>
                <w:rFonts w:ascii="Arial" w:hAnsi="Arial" w:cs="Arial"/>
                <w:highlight w:val="yellow"/>
              </w:rPr>
            </w:pPr>
            <w:r w:rsidRPr="004450E5">
              <w:rPr>
                <w:rFonts w:ascii="Arial" w:hAnsi="Arial" w:cs="Arial"/>
              </w:rPr>
              <w:t>2024 г.</w:t>
            </w:r>
          </w:p>
        </w:tc>
        <w:tc>
          <w:tcPr>
            <w:tcW w:w="2835" w:type="dxa"/>
            <w:tcBorders>
              <w:top w:val="single" w:sz="8" w:space="0" w:color="000000"/>
              <w:left w:val="single" w:sz="8" w:space="0" w:color="000000"/>
              <w:bottom w:val="single" w:sz="8" w:space="0" w:color="000000"/>
              <w:right w:val="single" w:sz="8" w:space="0" w:color="000000"/>
            </w:tcBorders>
            <w:hideMark/>
          </w:tcPr>
          <w:p w14:paraId="69728D1C" w14:textId="77777777" w:rsidR="004450E5" w:rsidRPr="004450E5" w:rsidRDefault="004450E5" w:rsidP="00AA3CE9">
            <w:pPr>
              <w:rPr>
                <w:rFonts w:ascii="Arial" w:hAnsi="Arial" w:cs="Arial"/>
                <w:highlight w:val="yellow"/>
              </w:rPr>
            </w:pPr>
            <w:r w:rsidRPr="004450E5">
              <w:rPr>
                <w:rFonts w:ascii="Arial" w:hAnsi="Arial" w:cs="Arial"/>
              </w:rPr>
              <w:t>Обеспечение высокого качества услуг по санитарной очистке территории городского округа</w:t>
            </w:r>
          </w:p>
        </w:tc>
      </w:tr>
      <w:tr w:rsidR="004450E5" w:rsidRPr="004450E5" w14:paraId="69F30312"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0C3AC5C9" w14:textId="77777777" w:rsidR="004450E5" w:rsidRPr="004450E5" w:rsidRDefault="004450E5" w:rsidP="00AA3CE9">
            <w:pPr>
              <w:jc w:val="center"/>
              <w:rPr>
                <w:rFonts w:ascii="Arial" w:hAnsi="Arial" w:cs="Arial"/>
              </w:rPr>
            </w:pPr>
            <w:r w:rsidRPr="004450E5">
              <w:rPr>
                <w:rFonts w:ascii="Arial" w:hAnsi="Arial" w:cs="Arial"/>
              </w:rPr>
              <w:lastRenderedPageBreak/>
              <w:t>3.6.</w:t>
            </w:r>
          </w:p>
        </w:tc>
        <w:tc>
          <w:tcPr>
            <w:tcW w:w="5953" w:type="dxa"/>
            <w:tcBorders>
              <w:top w:val="single" w:sz="8" w:space="0" w:color="000000"/>
              <w:left w:val="single" w:sz="8" w:space="0" w:color="000000"/>
              <w:bottom w:val="single" w:sz="8" w:space="0" w:color="000000"/>
              <w:right w:val="single" w:sz="8" w:space="0" w:color="000000"/>
            </w:tcBorders>
            <w:hideMark/>
          </w:tcPr>
          <w:p w14:paraId="45C268AA" w14:textId="77777777" w:rsidR="004450E5" w:rsidRPr="004450E5" w:rsidRDefault="004450E5" w:rsidP="00AA3CE9">
            <w:pPr>
              <w:rPr>
                <w:rFonts w:ascii="Arial" w:hAnsi="Arial" w:cs="Arial"/>
              </w:rPr>
            </w:pPr>
            <w:r w:rsidRPr="004450E5">
              <w:rPr>
                <w:rFonts w:ascii="Arial" w:hAnsi="Arial" w:cs="Arial"/>
              </w:rPr>
              <w:t>Привлечение предприятий различных форм собственности к осуществлению раздельного сбора и переработки ТКО</w:t>
            </w:r>
          </w:p>
        </w:tc>
        <w:tc>
          <w:tcPr>
            <w:tcW w:w="993" w:type="dxa"/>
            <w:tcBorders>
              <w:top w:val="single" w:sz="8" w:space="0" w:color="000000"/>
              <w:left w:val="single" w:sz="8" w:space="0" w:color="000000"/>
              <w:bottom w:val="single" w:sz="8" w:space="0" w:color="000000"/>
              <w:right w:val="single" w:sz="8" w:space="0" w:color="000000"/>
            </w:tcBorders>
            <w:hideMark/>
          </w:tcPr>
          <w:p w14:paraId="4E3627E2"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0EA4F90C" w14:textId="77777777" w:rsidR="004450E5" w:rsidRPr="004450E5" w:rsidRDefault="004450E5" w:rsidP="00AA3CE9">
            <w:pPr>
              <w:rPr>
                <w:rFonts w:ascii="Arial" w:hAnsi="Arial" w:cs="Arial"/>
              </w:rPr>
            </w:pPr>
            <w:r w:rsidRPr="004450E5">
              <w:rPr>
                <w:rFonts w:ascii="Arial" w:hAnsi="Arial" w:cs="Arial"/>
              </w:rPr>
              <w:t>Улучшение экологической обстановки за счет минимизации объемов ТКО, поступающих на захоронение</w:t>
            </w:r>
          </w:p>
        </w:tc>
      </w:tr>
      <w:tr w:rsidR="004450E5" w:rsidRPr="004450E5" w14:paraId="5A6F6F6B"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2AC9AED8" w14:textId="77777777" w:rsidR="004450E5" w:rsidRPr="004450E5" w:rsidRDefault="004450E5" w:rsidP="00AA3CE9">
            <w:pPr>
              <w:jc w:val="center"/>
              <w:rPr>
                <w:rFonts w:ascii="Arial" w:hAnsi="Arial" w:cs="Arial"/>
              </w:rPr>
            </w:pPr>
            <w:r w:rsidRPr="004450E5">
              <w:rPr>
                <w:rFonts w:ascii="Arial" w:hAnsi="Arial" w:cs="Arial"/>
              </w:rPr>
              <w:t>3.7.</w:t>
            </w:r>
          </w:p>
        </w:tc>
        <w:tc>
          <w:tcPr>
            <w:tcW w:w="5953" w:type="dxa"/>
            <w:tcBorders>
              <w:top w:val="single" w:sz="8" w:space="0" w:color="000000"/>
              <w:left w:val="single" w:sz="8" w:space="0" w:color="000000"/>
              <w:bottom w:val="single" w:sz="8" w:space="0" w:color="000000"/>
              <w:right w:val="single" w:sz="8" w:space="0" w:color="000000"/>
            </w:tcBorders>
            <w:hideMark/>
          </w:tcPr>
          <w:p w14:paraId="16455E20" w14:textId="77777777" w:rsidR="004450E5" w:rsidRPr="004450E5" w:rsidRDefault="004450E5" w:rsidP="00AA3CE9">
            <w:pPr>
              <w:rPr>
                <w:rFonts w:ascii="Arial" w:hAnsi="Arial" w:cs="Arial"/>
              </w:rPr>
            </w:pPr>
            <w:r w:rsidRPr="004450E5">
              <w:rPr>
                <w:rFonts w:ascii="Arial" w:hAnsi="Arial" w:cs="Arial"/>
                <w:color w:val="000000"/>
              </w:rPr>
              <w:t>Обеспечение общего уровня износа спецтехники не более 80%.</w:t>
            </w:r>
          </w:p>
        </w:tc>
        <w:tc>
          <w:tcPr>
            <w:tcW w:w="993" w:type="dxa"/>
            <w:tcBorders>
              <w:top w:val="single" w:sz="8" w:space="0" w:color="000000"/>
              <w:left w:val="single" w:sz="8" w:space="0" w:color="000000"/>
              <w:bottom w:val="single" w:sz="8" w:space="0" w:color="000000"/>
              <w:right w:val="single" w:sz="8" w:space="0" w:color="000000"/>
            </w:tcBorders>
            <w:hideMark/>
          </w:tcPr>
          <w:p w14:paraId="7E38BA4D"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61502384" w14:textId="77777777" w:rsidR="004450E5" w:rsidRPr="004450E5" w:rsidRDefault="004450E5" w:rsidP="00AA3CE9">
            <w:pPr>
              <w:rPr>
                <w:rFonts w:ascii="Arial" w:hAnsi="Arial" w:cs="Arial"/>
              </w:rPr>
            </w:pPr>
            <w:r w:rsidRPr="004450E5">
              <w:rPr>
                <w:rFonts w:ascii="Arial" w:hAnsi="Arial" w:cs="Arial"/>
                <w:color w:val="000000"/>
              </w:rPr>
              <w:t>Обеспечения бесперебойного вывоза отходов в любых погодных условиях</w:t>
            </w:r>
          </w:p>
        </w:tc>
      </w:tr>
      <w:tr w:rsidR="004450E5" w:rsidRPr="004450E5" w14:paraId="2B4E5326"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00124E5E" w14:textId="77777777" w:rsidR="004450E5" w:rsidRPr="004450E5" w:rsidRDefault="004450E5" w:rsidP="00AA3CE9">
            <w:pPr>
              <w:jc w:val="center"/>
              <w:rPr>
                <w:rFonts w:ascii="Arial" w:hAnsi="Arial" w:cs="Arial"/>
              </w:rPr>
            </w:pPr>
            <w:r w:rsidRPr="004450E5">
              <w:rPr>
                <w:rFonts w:ascii="Arial" w:hAnsi="Arial" w:cs="Arial"/>
              </w:rPr>
              <w:t>4</w:t>
            </w:r>
          </w:p>
        </w:tc>
        <w:tc>
          <w:tcPr>
            <w:tcW w:w="5953" w:type="dxa"/>
            <w:tcBorders>
              <w:top w:val="single" w:sz="8" w:space="0" w:color="000000"/>
              <w:left w:val="single" w:sz="8" w:space="0" w:color="000000"/>
              <w:bottom w:val="single" w:sz="8" w:space="0" w:color="000000"/>
              <w:right w:val="single" w:sz="8" w:space="0" w:color="000000"/>
            </w:tcBorders>
            <w:hideMark/>
          </w:tcPr>
          <w:p w14:paraId="59550E3D" w14:textId="77777777" w:rsidR="004450E5" w:rsidRPr="004450E5" w:rsidRDefault="004450E5" w:rsidP="00AA3CE9">
            <w:pPr>
              <w:rPr>
                <w:rFonts w:ascii="Arial" w:hAnsi="Arial" w:cs="Arial"/>
              </w:rPr>
            </w:pPr>
            <w:r w:rsidRPr="004450E5">
              <w:rPr>
                <w:rFonts w:ascii="Arial" w:hAnsi="Arial" w:cs="Arial"/>
              </w:rPr>
              <w:t>СОВЕРШЕНСТВОВАНИЕ СИСТЕМЫ МЕХАНИЗИРОВАННОЙ УБОРКИ ТЕРРИТОРИИ ГОРОДСКОГО ОКРУГА</w:t>
            </w:r>
          </w:p>
        </w:tc>
        <w:tc>
          <w:tcPr>
            <w:tcW w:w="993" w:type="dxa"/>
            <w:tcBorders>
              <w:top w:val="single" w:sz="8" w:space="0" w:color="000000"/>
              <w:left w:val="single" w:sz="8" w:space="0" w:color="000000"/>
              <w:bottom w:val="single" w:sz="8" w:space="0" w:color="000000"/>
              <w:right w:val="single" w:sz="8" w:space="0" w:color="000000"/>
            </w:tcBorders>
            <w:hideMark/>
          </w:tcPr>
          <w:p w14:paraId="2F102CCE" w14:textId="77777777" w:rsidR="004450E5" w:rsidRPr="004450E5" w:rsidRDefault="004450E5" w:rsidP="00AA3CE9">
            <w:pPr>
              <w:rPr>
                <w:rFonts w:ascii="Arial" w:hAnsi="Arial" w:cs="Arial"/>
                <w:highlight w:val="yellow"/>
              </w:rPr>
            </w:pPr>
          </w:p>
        </w:tc>
        <w:tc>
          <w:tcPr>
            <w:tcW w:w="2835" w:type="dxa"/>
            <w:tcBorders>
              <w:top w:val="single" w:sz="8" w:space="0" w:color="000000"/>
              <w:left w:val="single" w:sz="8" w:space="0" w:color="000000"/>
              <w:bottom w:val="single" w:sz="8" w:space="0" w:color="000000"/>
              <w:right w:val="single" w:sz="8" w:space="0" w:color="000000"/>
            </w:tcBorders>
            <w:hideMark/>
          </w:tcPr>
          <w:p w14:paraId="1A939881" w14:textId="77777777" w:rsidR="004450E5" w:rsidRPr="004450E5" w:rsidRDefault="004450E5" w:rsidP="00AA3CE9">
            <w:pPr>
              <w:rPr>
                <w:rFonts w:ascii="Arial" w:hAnsi="Arial" w:cs="Arial"/>
                <w:highlight w:val="yellow"/>
              </w:rPr>
            </w:pPr>
          </w:p>
        </w:tc>
      </w:tr>
      <w:tr w:rsidR="004450E5" w:rsidRPr="004450E5" w14:paraId="43612972"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76D89AD0" w14:textId="77777777" w:rsidR="004450E5" w:rsidRPr="004450E5" w:rsidRDefault="004450E5" w:rsidP="00AA3CE9">
            <w:pPr>
              <w:jc w:val="center"/>
              <w:rPr>
                <w:rFonts w:ascii="Arial" w:hAnsi="Arial" w:cs="Arial"/>
                <w:highlight w:val="yellow"/>
              </w:rPr>
            </w:pPr>
            <w:r w:rsidRPr="004450E5">
              <w:rPr>
                <w:rFonts w:ascii="Arial" w:hAnsi="Arial" w:cs="Arial"/>
              </w:rPr>
              <w:t>4.1.</w:t>
            </w:r>
          </w:p>
        </w:tc>
        <w:tc>
          <w:tcPr>
            <w:tcW w:w="5953" w:type="dxa"/>
            <w:tcBorders>
              <w:top w:val="single" w:sz="8" w:space="0" w:color="000000"/>
              <w:left w:val="single" w:sz="8" w:space="0" w:color="000000"/>
              <w:bottom w:val="single" w:sz="8" w:space="0" w:color="000000"/>
              <w:right w:val="single" w:sz="8" w:space="0" w:color="000000"/>
            </w:tcBorders>
            <w:hideMark/>
          </w:tcPr>
          <w:p w14:paraId="6EB81EBD" w14:textId="77777777" w:rsidR="004450E5" w:rsidRPr="004450E5" w:rsidRDefault="004450E5" w:rsidP="00AA3CE9">
            <w:pPr>
              <w:rPr>
                <w:rFonts w:ascii="Arial" w:hAnsi="Arial" w:cs="Arial"/>
                <w:highlight w:val="yellow"/>
              </w:rPr>
            </w:pPr>
            <w:r w:rsidRPr="004450E5">
              <w:rPr>
                <w:rFonts w:ascii="Arial" w:hAnsi="Arial" w:cs="Arial"/>
              </w:rPr>
              <w:t>Внедрение системы механизированной уборки территории с использованием специализированной техники, приобретение современной техники для механизированной уборки</w:t>
            </w:r>
          </w:p>
        </w:tc>
        <w:tc>
          <w:tcPr>
            <w:tcW w:w="993" w:type="dxa"/>
            <w:tcBorders>
              <w:top w:val="single" w:sz="8" w:space="0" w:color="000000"/>
              <w:left w:val="single" w:sz="8" w:space="0" w:color="000000"/>
              <w:bottom w:val="single" w:sz="8" w:space="0" w:color="000000"/>
              <w:right w:val="single" w:sz="8" w:space="0" w:color="000000"/>
            </w:tcBorders>
            <w:hideMark/>
          </w:tcPr>
          <w:p w14:paraId="28801832" w14:textId="77777777" w:rsidR="004450E5" w:rsidRPr="004450E5" w:rsidRDefault="004450E5" w:rsidP="00AA3CE9">
            <w:pPr>
              <w:jc w:val="center"/>
              <w:rPr>
                <w:rFonts w:ascii="Arial" w:hAnsi="Arial" w:cs="Arial"/>
              </w:rPr>
            </w:pPr>
            <w:r w:rsidRPr="004450E5">
              <w:rPr>
                <w:rFonts w:ascii="Arial" w:hAnsi="Arial" w:cs="Arial"/>
              </w:rPr>
              <w:t>2020-</w:t>
            </w:r>
          </w:p>
          <w:p w14:paraId="552D006B" w14:textId="77777777" w:rsidR="004450E5" w:rsidRPr="004450E5" w:rsidRDefault="004450E5" w:rsidP="00AA3CE9">
            <w:pPr>
              <w:rPr>
                <w:rFonts w:ascii="Arial" w:hAnsi="Arial" w:cs="Arial"/>
              </w:rPr>
            </w:pPr>
            <w:r w:rsidRPr="004450E5">
              <w:rPr>
                <w:rFonts w:ascii="Arial" w:hAnsi="Arial" w:cs="Arial"/>
              </w:rPr>
              <w:t>2024 г.</w:t>
            </w:r>
          </w:p>
        </w:tc>
        <w:tc>
          <w:tcPr>
            <w:tcW w:w="2835" w:type="dxa"/>
            <w:tcBorders>
              <w:top w:val="single" w:sz="8" w:space="0" w:color="000000"/>
              <w:left w:val="single" w:sz="8" w:space="0" w:color="000000"/>
              <w:bottom w:val="single" w:sz="8" w:space="0" w:color="000000"/>
              <w:right w:val="single" w:sz="8" w:space="0" w:color="000000"/>
            </w:tcBorders>
            <w:hideMark/>
          </w:tcPr>
          <w:p w14:paraId="3A75E2F0" w14:textId="77777777" w:rsidR="004450E5" w:rsidRPr="004450E5" w:rsidRDefault="004450E5" w:rsidP="00AA3CE9">
            <w:pPr>
              <w:tabs>
                <w:tab w:val="left" w:pos="1051"/>
              </w:tabs>
              <w:jc w:val="both"/>
              <w:rPr>
                <w:rFonts w:ascii="Arial" w:hAnsi="Arial" w:cs="Arial"/>
                <w:highlight w:val="yellow"/>
              </w:rPr>
            </w:pPr>
            <w:r w:rsidRPr="004450E5">
              <w:rPr>
                <w:rFonts w:ascii="Arial" w:hAnsi="Arial" w:cs="Arial"/>
              </w:rPr>
              <w:t>Обеспечение высокого качества услуг по санитарной очистке территории городского округа Кашира</w:t>
            </w:r>
          </w:p>
          <w:p w14:paraId="578FD166" w14:textId="77777777" w:rsidR="004450E5" w:rsidRPr="004450E5" w:rsidRDefault="004450E5" w:rsidP="00AA3CE9">
            <w:pPr>
              <w:rPr>
                <w:rFonts w:ascii="Arial" w:hAnsi="Arial" w:cs="Arial"/>
              </w:rPr>
            </w:pPr>
          </w:p>
        </w:tc>
      </w:tr>
      <w:tr w:rsidR="004450E5" w:rsidRPr="004450E5" w14:paraId="6A7A3337"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017FC9C4" w14:textId="77777777" w:rsidR="004450E5" w:rsidRPr="004450E5" w:rsidRDefault="004450E5" w:rsidP="00AA3CE9">
            <w:pPr>
              <w:jc w:val="center"/>
              <w:rPr>
                <w:rFonts w:ascii="Arial" w:hAnsi="Arial" w:cs="Arial"/>
              </w:rPr>
            </w:pPr>
            <w:r w:rsidRPr="004450E5">
              <w:rPr>
                <w:rFonts w:ascii="Arial" w:hAnsi="Arial" w:cs="Arial"/>
              </w:rPr>
              <w:t>5</w:t>
            </w:r>
          </w:p>
        </w:tc>
        <w:tc>
          <w:tcPr>
            <w:tcW w:w="5953" w:type="dxa"/>
            <w:tcBorders>
              <w:top w:val="single" w:sz="8" w:space="0" w:color="000000"/>
              <w:left w:val="single" w:sz="8" w:space="0" w:color="000000"/>
              <w:bottom w:val="single" w:sz="8" w:space="0" w:color="000000"/>
              <w:right w:val="single" w:sz="8" w:space="0" w:color="000000"/>
            </w:tcBorders>
            <w:hideMark/>
          </w:tcPr>
          <w:p w14:paraId="1E6C2565" w14:textId="77777777" w:rsidR="004450E5" w:rsidRPr="004450E5" w:rsidRDefault="004450E5" w:rsidP="00AA3CE9">
            <w:pPr>
              <w:rPr>
                <w:rFonts w:ascii="Arial" w:hAnsi="Arial" w:cs="Arial"/>
              </w:rPr>
            </w:pPr>
            <w:r w:rsidRPr="004450E5">
              <w:rPr>
                <w:rFonts w:ascii="Arial" w:hAnsi="Arial" w:cs="Arial"/>
              </w:rPr>
              <w:t>СОЗДАНИЕ СИСТЕМЫ ЭКОЛОГИЧЕСКОГО И САНИТАРНО-ЭПИДЕМИОЛОГИЧЕСКОГО ОБРАЗОВАНИЯ И ИНФОРМИРОВАНИЯ НАСЕЛЕНИЯ, СПОСОБСТВУЮЩЕЙ ПРИОБРЕТЕНИЮ ЭКОЛОГИЧЕСКИХ ЗНАНИЙ И ПРИВЛЕЧЕНИЮ К АКТИВНОМУ УЧАСТИЮ В ОХРАНЕ ОКРУЖАЮЩЕЙ СРЕДЫ</w:t>
            </w:r>
          </w:p>
        </w:tc>
        <w:tc>
          <w:tcPr>
            <w:tcW w:w="993" w:type="dxa"/>
            <w:tcBorders>
              <w:top w:val="single" w:sz="8" w:space="0" w:color="000000"/>
              <w:left w:val="single" w:sz="8" w:space="0" w:color="000000"/>
              <w:bottom w:val="single" w:sz="8" w:space="0" w:color="000000"/>
              <w:right w:val="single" w:sz="8" w:space="0" w:color="000000"/>
            </w:tcBorders>
            <w:hideMark/>
          </w:tcPr>
          <w:p w14:paraId="35E34838" w14:textId="77777777" w:rsidR="004450E5" w:rsidRPr="004450E5" w:rsidRDefault="004450E5" w:rsidP="00AA3CE9">
            <w:pPr>
              <w:rPr>
                <w:rFonts w:ascii="Arial" w:hAnsi="Arial" w:cs="Arial"/>
                <w:highlight w:val="yellow"/>
              </w:rPr>
            </w:pPr>
          </w:p>
        </w:tc>
        <w:tc>
          <w:tcPr>
            <w:tcW w:w="2835" w:type="dxa"/>
            <w:tcBorders>
              <w:top w:val="single" w:sz="8" w:space="0" w:color="000000"/>
              <w:left w:val="single" w:sz="8" w:space="0" w:color="000000"/>
              <w:bottom w:val="single" w:sz="8" w:space="0" w:color="000000"/>
              <w:right w:val="single" w:sz="8" w:space="0" w:color="000000"/>
            </w:tcBorders>
            <w:hideMark/>
          </w:tcPr>
          <w:p w14:paraId="6B5657FB" w14:textId="77777777" w:rsidR="004450E5" w:rsidRPr="004450E5" w:rsidRDefault="004450E5" w:rsidP="00AA3CE9">
            <w:pPr>
              <w:rPr>
                <w:rFonts w:ascii="Arial" w:hAnsi="Arial" w:cs="Arial"/>
                <w:highlight w:val="yellow"/>
              </w:rPr>
            </w:pPr>
          </w:p>
        </w:tc>
      </w:tr>
      <w:tr w:rsidR="004450E5" w:rsidRPr="004450E5" w14:paraId="0E763695"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6D0BA8B5" w14:textId="77777777" w:rsidR="004450E5" w:rsidRPr="004450E5" w:rsidRDefault="004450E5" w:rsidP="00AA3CE9">
            <w:pPr>
              <w:jc w:val="center"/>
              <w:rPr>
                <w:rFonts w:ascii="Arial" w:hAnsi="Arial" w:cs="Arial"/>
              </w:rPr>
            </w:pPr>
            <w:r w:rsidRPr="004450E5">
              <w:rPr>
                <w:rFonts w:ascii="Arial" w:hAnsi="Arial" w:cs="Arial"/>
              </w:rPr>
              <w:t>5.1.</w:t>
            </w:r>
          </w:p>
        </w:tc>
        <w:tc>
          <w:tcPr>
            <w:tcW w:w="5953" w:type="dxa"/>
            <w:tcBorders>
              <w:top w:val="single" w:sz="8" w:space="0" w:color="000000"/>
              <w:left w:val="single" w:sz="8" w:space="0" w:color="000000"/>
              <w:bottom w:val="single" w:sz="8" w:space="0" w:color="000000"/>
              <w:right w:val="single" w:sz="8" w:space="0" w:color="000000"/>
            </w:tcBorders>
            <w:hideMark/>
          </w:tcPr>
          <w:p w14:paraId="73541EE3" w14:textId="77777777" w:rsidR="004450E5" w:rsidRPr="004450E5" w:rsidRDefault="004450E5" w:rsidP="00AA3CE9">
            <w:pPr>
              <w:rPr>
                <w:rFonts w:ascii="Arial" w:hAnsi="Arial" w:cs="Arial"/>
              </w:rPr>
            </w:pPr>
            <w:r w:rsidRPr="004450E5">
              <w:rPr>
                <w:rFonts w:ascii="Arial" w:hAnsi="Arial" w:cs="Arial"/>
              </w:rPr>
              <w:t>Регулярное освещение в СМИ действий администрации городского округа в сфере защиты окружающей среды, обращения с отходами, благоустройства и санитарного содержания территорий и объектов</w:t>
            </w:r>
          </w:p>
        </w:tc>
        <w:tc>
          <w:tcPr>
            <w:tcW w:w="993" w:type="dxa"/>
            <w:tcBorders>
              <w:top w:val="single" w:sz="8" w:space="0" w:color="000000"/>
              <w:left w:val="single" w:sz="8" w:space="0" w:color="000000"/>
              <w:bottom w:val="single" w:sz="8" w:space="0" w:color="000000"/>
              <w:right w:val="single" w:sz="8" w:space="0" w:color="000000"/>
            </w:tcBorders>
            <w:hideMark/>
          </w:tcPr>
          <w:p w14:paraId="7D31E378"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7DF08048" w14:textId="77777777" w:rsidR="004450E5" w:rsidRPr="004450E5" w:rsidRDefault="004450E5" w:rsidP="00AA3CE9">
            <w:pPr>
              <w:rPr>
                <w:rFonts w:ascii="Arial" w:hAnsi="Arial" w:cs="Arial"/>
              </w:rPr>
            </w:pPr>
            <w:r w:rsidRPr="004450E5">
              <w:rPr>
                <w:rFonts w:ascii="Arial" w:hAnsi="Arial" w:cs="Arial"/>
              </w:rPr>
              <w:t>Привлекает внимание к важности вопросов санитарной очистки, обращения с отходами</w:t>
            </w:r>
          </w:p>
        </w:tc>
      </w:tr>
      <w:tr w:rsidR="004450E5" w:rsidRPr="004450E5" w14:paraId="632E343E"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68189F4F" w14:textId="77777777" w:rsidR="004450E5" w:rsidRPr="004450E5" w:rsidRDefault="004450E5" w:rsidP="00AA3CE9">
            <w:pPr>
              <w:jc w:val="center"/>
              <w:rPr>
                <w:rFonts w:ascii="Arial" w:hAnsi="Arial" w:cs="Arial"/>
              </w:rPr>
            </w:pPr>
            <w:r w:rsidRPr="004450E5">
              <w:rPr>
                <w:rFonts w:ascii="Arial" w:hAnsi="Arial" w:cs="Arial"/>
              </w:rPr>
              <w:t>5.2.</w:t>
            </w:r>
          </w:p>
        </w:tc>
        <w:tc>
          <w:tcPr>
            <w:tcW w:w="5953" w:type="dxa"/>
            <w:tcBorders>
              <w:top w:val="single" w:sz="8" w:space="0" w:color="000000"/>
              <w:left w:val="single" w:sz="8" w:space="0" w:color="000000"/>
              <w:bottom w:val="single" w:sz="8" w:space="0" w:color="000000"/>
              <w:right w:val="single" w:sz="8" w:space="0" w:color="000000"/>
            </w:tcBorders>
            <w:hideMark/>
          </w:tcPr>
          <w:p w14:paraId="13A487D9" w14:textId="77777777" w:rsidR="004450E5" w:rsidRPr="004450E5" w:rsidRDefault="004450E5" w:rsidP="00AA3CE9">
            <w:pPr>
              <w:rPr>
                <w:rFonts w:ascii="Arial" w:hAnsi="Arial" w:cs="Arial"/>
              </w:rPr>
            </w:pPr>
            <w:r w:rsidRPr="004450E5">
              <w:rPr>
                <w:rFonts w:ascii="Arial" w:hAnsi="Arial" w:cs="Arial"/>
              </w:rPr>
              <w:t>Содействие в проведении общественных экологических экспертиз, обсуждений и опросов по намечаемой хозяйственной деятельности в сфере обращения с отходами</w:t>
            </w:r>
          </w:p>
        </w:tc>
        <w:tc>
          <w:tcPr>
            <w:tcW w:w="993" w:type="dxa"/>
            <w:tcBorders>
              <w:top w:val="single" w:sz="8" w:space="0" w:color="000000"/>
              <w:left w:val="single" w:sz="8" w:space="0" w:color="000000"/>
              <w:bottom w:val="single" w:sz="8" w:space="0" w:color="000000"/>
              <w:right w:val="single" w:sz="8" w:space="0" w:color="000000"/>
            </w:tcBorders>
            <w:hideMark/>
          </w:tcPr>
          <w:p w14:paraId="29FC43C2"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4DC03E98" w14:textId="77777777" w:rsidR="004450E5" w:rsidRPr="004450E5" w:rsidRDefault="004450E5" w:rsidP="00AA3CE9">
            <w:pPr>
              <w:rPr>
                <w:rFonts w:ascii="Arial" w:hAnsi="Arial" w:cs="Arial"/>
              </w:rPr>
            </w:pPr>
            <w:r w:rsidRPr="004450E5">
              <w:rPr>
                <w:rFonts w:ascii="Arial" w:hAnsi="Arial" w:cs="Arial"/>
              </w:rPr>
              <w:t>Способствует приобретению экологических знаний и привлечению к активному участию населения в охране окружающей среды</w:t>
            </w:r>
          </w:p>
        </w:tc>
      </w:tr>
      <w:tr w:rsidR="004450E5" w:rsidRPr="004450E5" w14:paraId="238B8B51"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7E97255B" w14:textId="77777777" w:rsidR="004450E5" w:rsidRPr="004450E5" w:rsidRDefault="004450E5" w:rsidP="00AA3CE9">
            <w:pPr>
              <w:jc w:val="center"/>
              <w:rPr>
                <w:rFonts w:ascii="Arial" w:hAnsi="Arial" w:cs="Arial"/>
              </w:rPr>
            </w:pPr>
            <w:r w:rsidRPr="004450E5">
              <w:rPr>
                <w:rFonts w:ascii="Arial" w:hAnsi="Arial" w:cs="Arial"/>
              </w:rPr>
              <w:t>5.3.</w:t>
            </w:r>
          </w:p>
        </w:tc>
        <w:tc>
          <w:tcPr>
            <w:tcW w:w="5953" w:type="dxa"/>
            <w:tcBorders>
              <w:top w:val="single" w:sz="8" w:space="0" w:color="000000"/>
              <w:left w:val="single" w:sz="8" w:space="0" w:color="000000"/>
              <w:bottom w:val="single" w:sz="8" w:space="0" w:color="000000"/>
              <w:right w:val="single" w:sz="8" w:space="0" w:color="000000"/>
            </w:tcBorders>
            <w:hideMark/>
          </w:tcPr>
          <w:p w14:paraId="07811769" w14:textId="77777777" w:rsidR="004450E5" w:rsidRPr="004450E5" w:rsidRDefault="004450E5" w:rsidP="00AA3CE9">
            <w:pPr>
              <w:rPr>
                <w:rFonts w:ascii="Arial" w:hAnsi="Arial" w:cs="Arial"/>
              </w:rPr>
            </w:pPr>
            <w:r w:rsidRPr="004450E5">
              <w:rPr>
                <w:rFonts w:ascii="Arial" w:hAnsi="Arial" w:cs="Arial"/>
              </w:rPr>
              <w:t>Содействие в организации работы детских и молодежных экологических отрядов в рамках муниципальных экологических акций (массовых природоохранных мероприятий по уборке и благоустройству территорий и объектов, озеленения и т.д.)</w:t>
            </w:r>
          </w:p>
        </w:tc>
        <w:tc>
          <w:tcPr>
            <w:tcW w:w="993" w:type="dxa"/>
            <w:tcBorders>
              <w:top w:val="single" w:sz="8" w:space="0" w:color="000000"/>
              <w:left w:val="single" w:sz="8" w:space="0" w:color="000000"/>
              <w:bottom w:val="single" w:sz="8" w:space="0" w:color="000000"/>
              <w:right w:val="single" w:sz="8" w:space="0" w:color="000000"/>
            </w:tcBorders>
            <w:hideMark/>
          </w:tcPr>
          <w:p w14:paraId="7E6BDAA7"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vMerge w:val="restart"/>
            <w:tcBorders>
              <w:top w:val="single" w:sz="8" w:space="0" w:color="000000"/>
              <w:left w:val="single" w:sz="8" w:space="0" w:color="000000"/>
              <w:bottom w:val="single" w:sz="4" w:space="0" w:color="auto"/>
              <w:right w:val="single" w:sz="8" w:space="0" w:color="000000"/>
            </w:tcBorders>
            <w:hideMark/>
          </w:tcPr>
          <w:p w14:paraId="0AB02BC3" w14:textId="77777777" w:rsidR="004450E5" w:rsidRPr="004450E5" w:rsidRDefault="004450E5" w:rsidP="00AA3CE9">
            <w:pPr>
              <w:rPr>
                <w:rFonts w:ascii="Arial" w:hAnsi="Arial" w:cs="Arial"/>
              </w:rPr>
            </w:pPr>
            <w:r w:rsidRPr="004450E5">
              <w:rPr>
                <w:rFonts w:ascii="Arial" w:hAnsi="Arial" w:cs="Arial"/>
              </w:rPr>
              <w:t>Воспитание подрастающего поколения, привитие культуры рационального обращения с отходами, бережного отношения к природе</w:t>
            </w:r>
          </w:p>
        </w:tc>
      </w:tr>
      <w:tr w:rsidR="004450E5" w:rsidRPr="004450E5" w14:paraId="01E96AFF"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3B6C7419" w14:textId="77777777" w:rsidR="004450E5" w:rsidRPr="004450E5" w:rsidRDefault="004450E5" w:rsidP="00AA3CE9">
            <w:pPr>
              <w:jc w:val="center"/>
              <w:rPr>
                <w:rFonts w:ascii="Arial" w:hAnsi="Arial" w:cs="Arial"/>
              </w:rPr>
            </w:pPr>
            <w:r w:rsidRPr="004450E5">
              <w:rPr>
                <w:rFonts w:ascii="Arial" w:hAnsi="Arial" w:cs="Arial"/>
              </w:rPr>
              <w:t>5.4.</w:t>
            </w:r>
          </w:p>
        </w:tc>
        <w:tc>
          <w:tcPr>
            <w:tcW w:w="5953" w:type="dxa"/>
            <w:tcBorders>
              <w:top w:val="single" w:sz="8" w:space="0" w:color="000000"/>
              <w:left w:val="single" w:sz="8" w:space="0" w:color="000000"/>
              <w:bottom w:val="single" w:sz="8" w:space="0" w:color="000000"/>
              <w:right w:val="single" w:sz="8" w:space="0" w:color="000000"/>
            </w:tcBorders>
            <w:hideMark/>
          </w:tcPr>
          <w:p w14:paraId="4AAEBC79" w14:textId="77777777" w:rsidR="004450E5" w:rsidRPr="004450E5" w:rsidRDefault="004450E5" w:rsidP="00AA3CE9">
            <w:pPr>
              <w:rPr>
                <w:rFonts w:ascii="Arial" w:hAnsi="Arial" w:cs="Arial"/>
              </w:rPr>
            </w:pPr>
            <w:r w:rsidRPr="004450E5">
              <w:rPr>
                <w:rFonts w:ascii="Arial" w:hAnsi="Arial" w:cs="Arial"/>
              </w:rPr>
              <w:t>Содействие в организации конкурсов образовательных и воспитательных программ экологической направленности в муниципальных дошкольных и образовательных учреждениях</w:t>
            </w:r>
          </w:p>
        </w:tc>
        <w:tc>
          <w:tcPr>
            <w:tcW w:w="993" w:type="dxa"/>
            <w:tcBorders>
              <w:top w:val="single" w:sz="8" w:space="0" w:color="000000"/>
              <w:left w:val="single" w:sz="8" w:space="0" w:color="000000"/>
              <w:bottom w:val="single" w:sz="8" w:space="0" w:color="000000"/>
              <w:right w:val="single" w:sz="8" w:space="0" w:color="000000"/>
            </w:tcBorders>
            <w:hideMark/>
          </w:tcPr>
          <w:p w14:paraId="2C813C2F"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vMerge/>
            <w:tcBorders>
              <w:top w:val="single" w:sz="4" w:space="0" w:color="auto"/>
              <w:left w:val="single" w:sz="8" w:space="0" w:color="000000"/>
              <w:bottom w:val="single" w:sz="4" w:space="0" w:color="auto"/>
              <w:right w:val="single" w:sz="8" w:space="0" w:color="000000"/>
            </w:tcBorders>
            <w:hideMark/>
          </w:tcPr>
          <w:p w14:paraId="74EEA2D3" w14:textId="77777777" w:rsidR="004450E5" w:rsidRPr="004450E5" w:rsidRDefault="004450E5" w:rsidP="00AA3CE9">
            <w:pPr>
              <w:rPr>
                <w:rFonts w:ascii="Arial" w:hAnsi="Arial" w:cs="Arial"/>
                <w:highlight w:val="yellow"/>
              </w:rPr>
            </w:pPr>
          </w:p>
        </w:tc>
      </w:tr>
      <w:tr w:rsidR="004450E5" w:rsidRPr="004450E5" w14:paraId="3F3146FE"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72BA734E" w14:textId="77777777" w:rsidR="004450E5" w:rsidRPr="004450E5" w:rsidRDefault="004450E5" w:rsidP="00AA3CE9">
            <w:pPr>
              <w:jc w:val="center"/>
              <w:rPr>
                <w:rFonts w:ascii="Arial" w:hAnsi="Arial" w:cs="Arial"/>
              </w:rPr>
            </w:pPr>
            <w:r w:rsidRPr="004450E5">
              <w:rPr>
                <w:rFonts w:ascii="Arial" w:hAnsi="Arial" w:cs="Arial"/>
              </w:rPr>
              <w:t>6</w:t>
            </w:r>
          </w:p>
        </w:tc>
        <w:tc>
          <w:tcPr>
            <w:tcW w:w="5953" w:type="dxa"/>
            <w:tcBorders>
              <w:top w:val="single" w:sz="8" w:space="0" w:color="000000"/>
              <w:left w:val="single" w:sz="8" w:space="0" w:color="000000"/>
              <w:bottom w:val="single" w:sz="8" w:space="0" w:color="000000"/>
              <w:right w:val="single" w:sz="8" w:space="0" w:color="000000"/>
            </w:tcBorders>
            <w:hideMark/>
          </w:tcPr>
          <w:p w14:paraId="75E659CB" w14:textId="77777777" w:rsidR="004450E5" w:rsidRPr="004450E5" w:rsidRDefault="004450E5" w:rsidP="00AA3CE9">
            <w:pPr>
              <w:rPr>
                <w:rFonts w:ascii="Arial" w:hAnsi="Arial" w:cs="Arial"/>
              </w:rPr>
            </w:pPr>
            <w:r w:rsidRPr="004450E5">
              <w:rPr>
                <w:rFonts w:ascii="Arial" w:hAnsi="Arial" w:cs="Arial"/>
              </w:rPr>
              <w:t xml:space="preserve">РАЗВИТИЕ СИСТЕМЫ ОБЩЕСТВЕННОГО КОНТРОЛЯ В СФЕРЕ ОБРАЩЕНИЯ С ТКО И УВЕЛИЧЕНИЕ ИНДИВИДУАЛЬНОЙ ОТВЕТСТВЕННОСТИ ЖИТЕЛЕЙ ГОРОДСКОГО </w:t>
            </w:r>
            <w:r w:rsidRPr="004450E5">
              <w:rPr>
                <w:rFonts w:ascii="Arial" w:hAnsi="Arial" w:cs="Arial"/>
              </w:rPr>
              <w:lastRenderedPageBreak/>
              <w:t>ОКРУГА</w:t>
            </w:r>
          </w:p>
        </w:tc>
        <w:tc>
          <w:tcPr>
            <w:tcW w:w="993" w:type="dxa"/>
            <w:tcBorders>
              <w:top w:val="single" w:sz="8" w:space="0" w:color="000000"/>
              <w:left w:val="single" w:sz="8" w:space="0" w:color="000000"/>
              <w:bottom w:val="single" w:sz="8" w:space="0" w:color="000000"/>
              <w:right w:val="single" w:sz="8" w:space="0" w:color="000000"/>
            </w:tcBorders>
            <w:hideMark/>
          </w:tcPr>
          <w:p w14:paraId="210FA53A" w14:textId="77777777" w:rsidR="004450E5" w:rsidRPr="004450E5" w:rsidRDefault="004450E5" w:rsidP="00AA3CE9">
            <w:pPr>
              <w:rPr>
                <w:rFonts w:ascii="Arial" w:hAnsi="Arial" w:cs="Arial"/>
                <w:highlight w:val="yellow"/>
              </w:rPr>
            </w:pPr>
          </w:p>
        </w:tc>
        <w:tc>
          <w:tcPr>
            <w:tcW w:w="2835" w:type="dxa"/>
            <w:tcBorders>
              <w:top w:val="single" w:sz="4" w:space="0" w:color="auto"/>
              <w:left w:val="single" w:sz="8" w:space="0" w:color="000000"/>
              <w:bottom w:val="single" w:sz="8" w:space="0" w:color="000000"/>
              <w:right w:val="single" w:sz="8" w:space="0" w:color="000000"/>
            </w:tcBorders>
            <w:hideMark/>
          </w:tcPr>
          <w:p w14:paraId="70426BDF" w14:textId="77777777" w:rsidR="004450E5" w:rsidRPr="004450E5" w:rsidRDefault="004450E5" w:rsidP="00AA3CE9">
            <w:pPr>
              <w:rPr>
                <w:rFonts w:ascii="Arial" w:hAnsi="Arial" w:cs="Arial"/>
                <w:highlight w:val="yellow"/>
              </w:rPr>
            </w:pPr>
          </w:p>
        </w:tc>
      </w:tr>
      <w:tr w:rsidR="004450E5" w:rsidRPr="004450E5" w14:paraId="4FB2D0F2"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607D5736" w14:textId="77777777" w:rsidR="004450E5" w:rsidRPr="004450E5" w:rsidRDefault="004450E5" w:rsidP="00AA3CE9">
            <w:pPr>
              <w:jc w:val="center"/>
              <w:rPr>
                <w:rFonts w:ascii="Arial" w:hAnsi="Arial" w:cs="Arial"/>
              </w:rPr>
            </w:pPr>
            <w:r w:rsidRPr="004450E5">
              <w:rPr>
                <w:rFonts w:ascii="Arial" w:hAnsi="Arial" w:cs="Arial"/>
              </w:rPr>
              <w:t>6.1.</w:t>
            </w:r>
          </w:p>
        </w:tc>
        <w:tc>
          <w:tcPr>
            <w:tcW w:w="5953" w:type="dxa"/>
            <w:tcBorders>
              <w:top w:val="single" w:sz="8" w:space="0" w:color="000000"/>
              <w:left w:val="single" w:sz="8" w:space="0" w:color="000000"/>
              <w:bottom w:val="single" w:sz="8" w:space="0" w:color="000000"/>
              <w:right w:val="single" w:sz="8" w:space="0" w:color="000000"/>
            </w:tcBorders>
            <w:hideMark/>
          </w:tcPr>
          <w:p w14:paraId="4387A3C2" w14:textId="77777777" w:rsidR="004450E5" w:rsidRPr="004450E5" w:rsidRDefault="004450E5" w:rsidP="00AA3CE9">
            <w:pPr>
              <w:rPr>
                <w:rFonts w:ascii="Arial" w:hAnsi="Arial" w:cs="Arial"/>
              </w:rPr>
            </w:pPr>
            <w:r w:rsidRPr="004450E5">
              <w:rPr>
                <w:rFonts w:ascii="Arial" w:hAnsi="Arial" w:cs="Arial"/>
              </w:rPr>
              <w:t>Развитие системы информационного обеспечения населения о текущих показателях (объемах образования ТКО на контейнерных площадках УК и ТСЖ), влияющих на стоимость услуг в сфере обращения с ТКО</w:t>
            </w:r>
          </w:p>
        </w:tc>
        <w:tc>
          <w:tcPr>
            <w:tcW w:w="993" w:type="dxa"/>
            <w:tcBorders>
              <w:top w:val="single" w:sz="8" w:space="0" w:color="000000"/>
              <w:left w:val="single" w:sz="8" w:space="0" w:color="000000"/>
              <w:bottom w:val="single" w:sz="8" w:space="0" w:color="000000"/>
              <w:right w:val="single" w:sz="8" w:space="0" w:color="000000"/>
            </w:tcBorders>
            <w:hideMark/>
          </w:tcPr>
          <w:p w14:paraId="45A22DF5"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79C9D9BB" w14:textId="77777777" w:rsidR="004450E5" w:rsidRPr="004450E5" w:rsidRDefault="004450E5" w:rsidP="00AA3CE9">
            <w:pPr>
              <w:rPr>
                <w:rFonts w:ascii="Arial" w:hAnsi="Arial" w:cs="Arial"/>
              </w:rPr>
            </w:pPr>
            <w:r w:rsidRPr="004450E5">
              <w:rPr>
                <w:rFonts w:ascii="Arial" w:hAnsi="Arial" w:cs="Arial"/>
              </w:rPr>
              <w:t>Привлекает внимание к важности вопросов санитарной очистки, обращения с отходами</w:t>
            </w:r>
          </w:p>
        </w:tc>
      </w:tr>
      <w:tr w:rsidR="004450E5" w:rsidRPr="004450E5" w14:paraId="63F5D480"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1A06B10D" w14:textId="77777777" w:rsidR="004450E5" w:rsidRPr="004450E5" w:rsidRDefault="004450E5" w:rsidP="00AA3CE9">
            <w:pPr>
              <w:jc w:val="center"/>
              <w:rPr>
                <w:rFonts w:ascii="Arial" w:hAnsi="Arial" w:cs="Arial"/>
              </w:rPr>
            </w:pPr>
            <w:r w:rsidRPr="004450E5">
              <w:rPr>
                <w:rFonts w:ascii="Arial" w:hAnsi="Arial" w:cs="Arial"/>
              </w:rPr>
              <w:t>6.2.</w:t>
            </w:r>
          </w:p>
        </w:tc>
        <w:tc>
          <w:tcPr>
            <w:tcW w:w="5953" w:type="dxa"/>
            <w:tcBorders>
              <w:top w:val="single" w:sz="8" w:space="0" w:color="000000"/>
              <w:left w:val="single" w:sz="8" w:space="0" w:color="000000"/>
              <w:bottom w:val="single" w:sz="8" w:space="0" w:color="000000"/>
              <w:right w:val="single" w:sz="8" w:space="0" w:color="000000"/>
            </w:tcBorders>
            <w:hideMark/>
          </w:tcPr>
          <w:p w14:paraId="0DC31119" w14:textId="77777777" w:rsidR="004450E5" w:rsidRPr="004450E5" w:rsidRDefault="004450E5" w:rsidP="00AA3CE9">
            <w:pPr>
              <w:rPr>
                <w:rFonts w:ascii="Arial" w:hAnsi="Arial" w:cs="Arial"/>
              </w:rPr>
            </w:pPr>
            <w:r w:rsidRPr="004450E5">
              <w:rPr>
                <w:rFonts w:ascii="Arial" w:hAnsi="Arial" w:cs="Arial"/>
              </w:rPr>
              <w:t>Привлечение общественных инспекций и групп общественного контроля (работают совместно с государственными и муниципальными контролирующими органами)</w:t>
            </w:r>
          </w:p>
        </w:tc>
        <w:tc>
          <w:tcPr>
            <w:tcW w:w="993" w:type="dxa"/>
            <w:tcBorders>
              <w:top w:val="single" w:sz="8" w:space="0" w:color="000000"/>
              <w:left w:val="single" w:sz="8" w:space="0" w:color="000000"/>
              <w:bottom w:val="single" w:sz="8" w:space="0" w:color="000000"/>
              <w:right w:val="single" w:sz="8" w:space="0" w:color="000000"/>
            </w:tcBorders>
            <w:hideMark/>
          </w:tcPr>
          <w:p w14:paraId="0F73A99A" w14:textId="77777777" w:rsidR="004450E5" w:rsidRPr="004450E5" w:rsidRDefault="004450E5" w:rsidP="00AA3CE9">
            <w:pPr>
              <w:jc w:val="center"/>
              <w:rPr>
                <w:rFonts w:ascii="Arial" w:hAnsi="Arial" w:cs="Arial"/>
              </w:rPr>
            </w:pPr>
            <w:r w:rsidRPr="004450E5">
              <w:rPr>
                <w:rFonts w:ascii="Arial" w:hAnsi="Arial" w:cs="Arial"/>
              </w:rPr>
              <w:t>2020 г.</w:t>
            </w:r>
          </w:p>
        </w:tc>
        <w:tc>
          <w:tcPr>
            <w:tcW w:w="2835" w:type="dxa"/>
            <w:tcBorders>
              <w:top w:val="single" w:sz="8" w:space="0" w:color="000000"/>
              <w:left w:val="single" w:sz="8" w:space="0" w:color="000000"/>
              <w:bottom w:val="single" w:sz="8" w:space="0" w:color="000000"/>
              <w:right w:val="single" w:sz="8" w:space="0" w:color="000000"/>
            </w:tcBorders>
            <w:hideMark/>
          </w:tcPr>
          <w:p w14:paraId="633E314A" w14:textId="77777777" w:rsidR="004450E5" w:rsidRPr="004450E5" w:rsidRDefault="004450E5" w:rsidP="00AA3CE9">
            <w:pPr>
              <w:rPr>
                <w:rFonts w:ascii="Arial" w:hAnsi="Arial" w:cs="Arial"/>
              </w:rPr>
            </w:pPr>
            <w:r w:rsidRPr="004450E5">
              <w:rPr>
                <w:rFonts w:ascii="Arial" w:hAnsi="Arial" w:cs="Arial"/>
              </w:rPr>
              <w:t xml:space="preserve">Активное участие населения обеспечит эффективность мероприятий по сбору и вывозу ТКО </w:t>
            </w:r>
          </w:p>
        </w:tc>
      </w:tr>
      <w:tr w:rsidR="004450E5" w:rsidRPr="004450E5" w14:paraId="455DE8D5" w14:textId="77777777" w:rsidTr="00AA3CE9">
        <w:trPr>
          <w:trHeight w:val="262"/>
          <w:jc w:val="center"/>
        </w:trPr>
        <w:tc>
          <w:tcPr>
            <w:tcW w:w="426" w:type="dxa"/>
            <w:tcBorders>
              <w:top w:val="single" w:sz="8" w:space="0" w:color="000000"/>
              <w:left w:val="single" w:sz="8" w:space="0" w:color="000000"/>
              <w:bottom w:val="single" w:sz="8" w:space="0" w:color="000000"/>
              <w:right w:val="single" w:sz="8" w:space="0" w:color="000000"/>
            </w:tcBorders>
            <w:hideMark/>
          </w:tcPr>
          <w:p w14:paraId="68E60C90" w14:textId="77777777" w:rsidR="004450E5" w:rsidRPr="004450E5" w:rsidRDefault="004450E5" w:rsidP="00AA3CE9">
            <w:pPr>
              <w:jc w:val="center"/>
              <w:rPr>
                <w:rFonts w:ascii="Arial" w:hAnsi="Arial" w:cs="Arial"/>
              </w:rPr>
            </w:pPr>
            <w:r w:rsidRPr="004450E5">
              <w:rPr>
                <w:rFonts w:ascii="Arial" w:hAnsi="Arial" w:cs="Arial"/>
              </w:rPr>
              <w:t>6.3.</w:t>
            </w:r>
          </w:p>
        </w:tc>
        <w:tc>
          <w:tcPr>
            <w:tcW w:w="5953" w:type="dxa"/>
            <w:tcBorders>
              <w:top w:val="single" w:sz="8" w:space="0" w:color="000000"/>
              <w:left w:val="single" w:sz="8" w:space="0" w:color="000000"/>
              <w:bottom w:val="single" w:sz="8" w:space="0" w:color="000000"/>
              <w:right w:val="single" w:sz="8" w:space="0" w:color="000000"/>
            </w:tcBorders>
            <w:hideMark/>
          </w:tcPr>
          <w:p w14:paraId="5C7CD6E3" w14:textId="77777777" w:rsidR="004450E5" w:rsidRPr="004450E5" w:rsidRDefault="004450E5" w:rsidP="00AA3CE9">
            <w:pPr>
              <w:rPr>
                <w:rFonts w:ascii="Arial" w:hAnsi="Arial" w:cs="Arial"/>
              </w:rPr>
            </w:pPr>
            <w:r w:rsidRPr="004450E5">
              <w:rPr>
                <w:rFonts w:ascii="Arial" w:hAnsi="Arial" w:cs="Arial"/>
              </w:rPr>
              <w:t>Содействие гражданам в осуществлении общественного контроля как лично, так и в составе общественных объединений и иных негосударственных некоммерческих организаций в качестве общественных контролеров, общественных инспекторов и общественных экспертов, которые будут привлекаться субъектами общественного контроля</w:t>
            </w:r>
          </w:p>
        </w:tc>
        <w:tc>
          <w:tcPr>
            <w:tcW w:w="993" w:type="dxa"/>
            <w:tcBorders>
              <w:top w:val="single" w:sz="8" w:space="0" w:color="000000"/>
              <w:left w:val="single" w:sz="8" w:space="0" w:color="000000"/>
              <w:bottom w:val="single" w:sz="8" w:space="0" w:color="000000"/>
              <w:right w:val="single" w:sz="8" w:space="0" w:color="000000"/>
            </w:tcBorders>
            <w:hideMark/>
          </w:tcPr>
          <w:p w14:paraId="3C4CB5DB"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hideMark/>
          </w:tcPr>
          <w:p w14:paraId="65E961E8" w14:textId="77777777" w:rsidR="004450E5" w:rsidRPr="004450E5" w:rsidRDefault="004450E5" w:rsidP="00AA3CE9">
            <w:pPr>
              <w:rPr>
                <w:rFonts w:ascii="Arial" w:hAnsi="Arial" w:cs="Arial"/>
              </w:rPr>
            </w:pPr>
            <w:r w:rsidRPr="004450E5">
              <w:rPr>
                <w:rFonts w:ascii="Arial" w:hAnsi="Arial" w:cs="Arial"/>
              </w:rPr>
              <w:t>Активное участие населения обеспечит эффективность мероприятий по сбору и вывозу ТКО</w:t>
            </w:r>
          </w:p>
        </w:tc>
      </w:tr>
      <w:tr w:rsidR="004450E5" w:rsidRPr="004450E5" w14:paraId="11567FAA" w14:textId="77777777" w:rsidTr="00AA3CE9">
        <w:trPr>
          <w:trHeight w:val="558"/>
          <w:jc w:val="center"/>
        </w:trPr>
        <w:tc>
          <w:tcPr>
            <w:tcW w:w="426" w:type="dxa"/>
            <w:tcBorders>
              <w:top w:val="single" w:sz="8" w:space="0" w:color="000000"/>
              <w:left w:val="single" w:sz="8" w:space="0" w:color="000000"/>
              <w:bottom w:val="single" w:sz="8" w:space="0" w:color="000000"/>
              <w:right w:val="single" w:sz="8" w:space="0" w:color="000000"/>
            </w:tcBorders>
            <w:hideMark/>
          </w:tcPr>
          <w:p w14:paraId="3EBA0E44" w14:textId="77777777" w:rsidR="004450E5" w:rsidRPr="004450E5" w:rsidRDefault="004450E5" w:rsidP="00AA3CE9">
            <w:pPr>
              <w:jc w:val="center"/>
              <w:rPr>
                <w:rFonts w:ascii="Arial" w:hAnsi="Arial" w:cs="Arial"/>
              </w:rPr>
            </w:pPr>
            <w:r w:rsidRPr="004450E5">
              <w:rPr>
                <w:rFonts w:ascii="Arial" w:hAnsi="Arial" w:cs="Arial"/>
              </w:rPr>
              <w:t>7</w:t>
            </w:r>
          </w:p>
        </w:tc>
        <w:tc>
          <w:tcPr>
            <w:tcW w:w="5953" w:type="dxa"/>
            <w:tcBorders>
              <w:top w:val="single" w:sz="8" w:space="0" w:color="000000"/>
              <w:left w:val="single" w:sz="8" w:space="0" w:color="000000"/>
              <w:bottom w:val="single" w:sz="8" w:space="0" w:color="000000"/>
              <w:right w:val="single" w:sz="8" w:space="0" w:color="000000"/>
            </w:tcBorders>
            <w:hideMark/>
          </w:tcPr>
          <w:p w14:paraId="02C22D36" w14:textId="77777777" w:rsidR="004450E5" w:rsidRPr="004450E5" w:rsidRDefault="004450E5" w:rsidP="00AA3CE9">
            <w:pPr>
              <w:rPr>
                <w:rFonts w:ascii="Arial" w:hAnsi="Arial" w:cs="Arial"/>
              </w:rPr>
            </w:pPr>
            <w:r w:rsidRPr="004450E5">
              <w:rPr>
                <w:rFonts w:ascii="Arial" w:hAnsi="Arial" w:cs="Arial"/>
              </w:rPr>
              <w:t>РАЗВИТИЕ СИСТЕМЫ РАЗДЕЛЬНОГО СБОРА ТВЕРДЫХ КОММУНАЛЬНЫХ ОТХОДОВ</w:t>
            </w:r>
          </w:p>
        </w:tc>
        <w:tc>
          <w:tcPr>
            <w:tcW w:w="993" w:type="dxa"/>
            <w:tcBorders>
              <w:top w:val="single" w:sz="8" w:space="0" w:color="000000"/>
              <w:left w:val="single" w:sz="8" w:space="0" w:color="000000"/>
              <w:bottom w:val="single" w:sz="8" w:space="0" w:color="000000"/>
              <w:right w:val="single" w:sz="8" w:space="0" w:color="000000"/>
            </w:tcBorders>
            <w:hideMark/>
          </w:tcPr>
          <w:p w14:paraId="6E4D104F" w14:textId="77777777" w:rsidR="004450E5" w:rsidRPr="004450E5" w:rsidRDefault="004450E5" w:rsidP="00AA3CE9">
            <w:pPr>
              <w:rPr>
                <w:rFonts w:ascii="Arial" w:hAnsi="Arial" w:cs="Arial"/>
                <w:highlight w:val="yellow"/>
              </w:rPr>
            </w:pPr>
          </w:p>
        </w:tc>
        <w:tc>
          <w:tcPr>
            <w:tcW w:w="2835" w:type="dxa"/>
            <w:tcBorders>
              <w:top w:val="single" w:sz="8" w:space="0" w:color="000000"/>
              <w:left w:val="single" w:sz="8" w:space="0" w:color="000000"/>
              <w:bottom w:val="single" w:sz="8" w:space="0" w:color="000000"/>
              <w:right w:val="single" w:sz="8" w:space="0" w:color="000000"/>
            </w:tcBorders>
            <w:hideMark/>
          </w:tcPr>
          <w:p w14:paraId="1D77A08A" w14:textId="77777777" w:rsidR="004450E5" w:rsidRPr="004450E5" w:rsidRDefault="004450E5" w:rsidP="00AA3CE9">
            <w:pPr>
              <w:rPr>
                <w:rFonts w:ascii="Arial" w:hAnsi="Arial" w:cs="Arial"/>
                <w:highlight w:val="yellow"/>
              </w:rPr>
            </w:pPr>
          </w:p>
        </w:tc>
      </w:tr>
      <w:tr w:rsidR="004450E5" w:rsidRPr="004450E5" w14:paraId="4C84EC77" w14:textId="77777777" w:rsidTr="00AA3CE9">
        <w:trPr>
          <w:trHeight w:val="1120"/>
          <w:jc w:val="center"/>
        </w:trPr>
        <w:tc>
          <w:tcPr>
            <w:tcW w:w="426" w:type="dxa"/>
            <w:tcBorders>
              <w:top w:val="single" w:sz="8" w:space="0" w:color="000000"/>
              <w:left w:val="single" w:sz="8" w:space="0" w:color="000000"/>
              <w:bottom w:val="single" w:sz="8" w:space="0" w:color="000000"/>
              <w:right w:val="single" w:sz="8" w:space="0" w:color="000000"/>
            </w:tcBorders>
            <w:hideMark/>
          </w:tcPr>
          <w:p w14:paraId="3E6C52B5" w14:textId="77777777" w:rsidR="004450E5" w:rsidRPr="004450E5" w:rsidRDefault="004450E5" w:rsidP="00AA3CE9">
            <w:pPr>
              <w:jc w:val="center"/>
              <w:rPr>
                <w:rFonts w:ascii="Arial" w:hAnsi="Arial" w:cs="Arial"/>
              </w:rPr>
            </w:pPr>
            <w:r w:rsidRPr="004450E5">
              <w:rPr>
                <w:rFonts w:ascii="Arial" w:hAnsi="Arial" w:cs="Arial"/>
              </w:rPr>
              <w:t>7.1.</w:t>
            </w:r>
          </w:p>
        </w:tc>
        <w:tc>
          <w:tcPr>
            <w:tcW w:w="5953" w:type="dxa"/>
            <w:tcBorders>
              <w:top w:val="single" w:sz="8" w:space="0" w:color="000000"/>
              <w:left w:val="single" w:sz="8" w:space="0" w:color="000000"/>
              <w:bottom w:val="single" w:sz="8" w:space="0" w:color="000000"/>
              <w:right w:val="single" w:sz="8" w:space="0" w:color="000000"/>
            </w:tcBorders>
            <w:hideMark/>
          </w:tcPr>
          <w:p w14:paraId="5CADBB33" w14:textId="77777777" w:rsidR="004450E5" w:rsidRPr="004450E5" w:rsidRDefault="004450E5" w:rsidP="00AA3CE9">
            <w:pPr>
              <w:rPr>
                <w:rFonts w:ascii="Arial" w:hAnsi="Arial" w:cs="Arial"/>
              </w:rPr>
            </w:pPr>
            <w:r w:rsidRPr="004450E5">
              <w:rPr>
                <w:rFonts w:ascii="Arial" w:hAnsi="Arial" w:cs="Arial"/>
              </w:rPr>
              <w:t>Установка на контейнерных площадках для сбора ТКО специальных контейнеров для раздельного сбора мусора</w:t>
            </w:r>
          </w:p>
        </w:tc>
        <w:tc>
          <w:tcPr>
            <w:tcW w:w="993" w:type="dxa"/>
            <w:tcBorders>
              <w:top w:val="single" w:sz="8" w:space="0" w:color="000000"/>
              <w:left w:val="single" w:sz="8" w:space="0" w:color="000000"/>
              <w:bottom w:val="single" w:sz="8" w:space="0" w:color="000000"/>
              <w:right w:val="single" w:sz="8" w:space="0" w:color="000000"/>
            </w:tcBorders>
            <w:hideMark/>
          </w:tcPr>
          <w:p w14:paraId="0FF37E61" w14:textId="77777777" w:rsidR="004450E5" w:rsidRPr="004450E5" w:rsidRDefault="004450E5" w:rsidP="00AA3CE9">
            <w:pPr>
              <w:jc w:val="center"/>
              <w:rPr>
                <w:rFonts w:ascii="Arial" w:hAnsi="Arial" w:cs="Arial"/>
              </w:rPr>
            </w:pPr>
            <w:r w:rsidRPr="004450E5">
              <w:rPr>
                <w:rFonts w:ascii="Arial" w:hAnsi="Arial" w:cs="Arial"/>
              </w:rPr>
              <w:t>2020-</w:t>
            </w:r>
          </w:p>
          <w:p w14:paraId="0B440378" w14:textId="77777777" w:rsidR="004450E5" w:rsidRPr="004450E5" w:rsidRDefault="004450E5" w:rsidP="00AA3CE9">
            <w:pPr>
              <w:jc w:val="center"/>
              <w:rPr>
                <w:rFonts w:ascii="Arial" w:hAnsi="Arial" w:cs="Arial"/>
              </w:rPr>
            </w:pPr>
            <w:r w:rsidRPr="004450E5">
              <w:rPr>
                <w:rFonts w:ascii="Arial" w:hAnsi="Arial" w:cs="Arial"/>
              </w:rPr>
              <w:t>2024 г.</w:t>
            </w:r>
          </w:p>
        </w:tc>
        <w:tc>
          <w:tcPr>
            <w:tcW w:w="2835" w:type="dxa"/>
            <w:tcBorders>
              <w:top w:val="single" w:sz="8" w:space="0" w:color="000000"/>
              <w:left w:val="single" w:sz="8" w:space="0" w:color="000000"/>
              <w:bottom w:val="single" w:sz="8" w:space="0" w:color="000000"/>
              <w:right w:val="single" w:sz="8" w:space="0" w:color="000000"/>
            </w:tcBorders>
            <w:hideMark/>
          </w:tcPr>
          <w:p w14:paraId="4B45B6DC" w14:textId="77777777" w:rsidR="004450E5" w:rsidRPr="004450E5" w:rsidRDefault="004450E5" w:rsidP="00AA3CE9">
            <w:pPr>
              <w:rPr>
                <w:rFonts w:ascii="Arial" w:hAnsi="Arial" w:cs="Arial"/>
              </w:rPr>
            </w:pPr>
            <w:r w:rsidRPr="004450E5">
              <w:rPr>
                <w:rFonts w:ascii="Arial" w:hAnsi="Arial" w:cs="Arial"/>
              </w:rPr>
              <w:t>Улучшение экологической обстановки за счет минимизации объемов ТКО, поступающих на захоронение</w:t>
            </w:r>
          </w:p>
        </w:tc>
      </w:tr>
      <w:tr w:rsidR="004450E5" w:rsidRPr="004450E5" w14:paraId="5C77A0A6" w14:textId="77777777" w:rsidTr="00AA3CE9">
        <w:trPr>
          <w:jc w:val="center"/>
        </w:trPr>
        <w:tc>
          <w:tcPr>
            <w:tcW w:w="426" w:type="dxa"/>
            <w:tcBorders>
              <w:top w:val="single" w:sz="8" w:space="0" w:color="000000"/>
              <w:left w:val="single" w:sz="8" w:space="0" w:color="000000"/>
              <w:bottom w:val="single" w:sz="8" w:space="0" w:color="000000"/>
              <w:right w:val="single" w:sz="8" w:space="0" w:color="000000"/>
            </w:tcBorders>
            <w:hideMark/>
          </w:tcPr>
          <w:p w14:paraId="22706334" w14:textId="77777777" w:rsidR="004450E5" w:rsidRPr="004450E5" w:rsidRDefault="004450E5" w:rsidP="00AA3CE9">
            <w:pPr>
              <w:jc w:val="center"/>
              <w:rPr>
                <w:rFonts w:ascii="Arial" w:hAnsi="Arial" w:cs="Arial"/>
              </w:rPr>
            </w:pPr>
            <w:r w:rsidRPr="004450E5">
              <w:rPr>
                <w:rFonts w:ascii="Arial" w:hAnsi="Arial" w:cs="Arial"/>
              </w:rPr>
              <w:t>7.2.</w:t>
            </w:r>
          </w:p>
        </w:tc>
        <w:tc>
          <w:tcPr>
            <w:tcW w:w="5953" w:type="dxa"/>
            <w:tcBorders>
              <w:top w:val="single" w:sz="8" w:space="0" w:color="000000"/>
              <w:left w:val="single" w:sz="8" w:space="0" w:color="000000"/>
              <w:bottom w:val="single" w:sz="8" w:space="0" w:color="000000"/>
              <w:right w:val="single" w:sz="8" w:space="0" w:color="000000"/>
            </w:tcBorders>
            <w:hideMark/>
          </w:tcPr>
          <w:p w14:paraId="4C9A90CA" w14:textId="77777777" w:rsidR="004450E5" w:rsidRPr="004450E5" w:rsidRDefault="004450E5" w:rsidP="00AA3CE9">
            <w:pPr>
              <w:rPr>
                <w:rFonts w:ascii="Arial" w:hAnsi="Arial" w:cs="Arial"/>
              </w:rPr>
            </w:pPr>
            <w:r w:rsidRPr="004450E5">
              <w:rPr>
                <w:rFonts w:ascii="Arial" w:hAnsi="Arial" w:cs="Arial"/>
              </w:rPr>
              <w:t>Установка контейнеров-</w:t>
            </w:r>
            <w:proofErr w:type="spellStart"/>
            <w:r w:rsidRPr="004450E5">
              <w:rPr>
                <w:rFonts w:ascii="Arial" w:hAnsi="Arial" w:cs="Arial"/>
              </w:rPr>
              <w:t>экобоксов</w:t>
            </w:r>
            <w:proofErr w:type="spellEnd"/>
            <w:r w:rsidRPr="004450E5">
              <w:rPr>
                <w:rFonts w:ascii="Arial" w:hAnsi="Arial" w:cs="Arial"/>
              </w:rPr>
              <w:t xml:space="preserve"> для сбора ртутных ламп, батареек</w:t>
            </w:r>
          </w:p>
        </w:tc>
        <w:tc>
          <w:tcPr>
            <w:tcW w:w="993" w:type="dxa"/>
            <w:tcBorders>
              <w:top w:val="single" w:sz="8" w:space="0" w:color="000000"/>
              <w:left w:val="single" w:sz="8" w:space="0" w:color="000000"/>
              <w:bottom w:val="single" w:sz="8" w:space="0" w:color="000000"/>
              <w:right w:val="single" w:sz="8" w:space="0" w:color="000000"/>
            </w:tcBorders>
            <w:hideMark/>
          </w:tcPr>
          <w:p w14:paraId="60B1797C" w14:textId="77777777" w:rsidR="004450E5" w:rsidRPr="004450E5" w:rsidRDefault="004450E5" w:rsidP="00AA3CE9">
            <w:pPr>
              <w:jc w:val="center"/>
              <w:rPr>
                <w:rFonts w:ascii="Arial" w:hAnsi="Arial" w:cs="Arial"/>
              </w:rPr>
            </w:pPr>
            <w:r w:rsidRPr="004450E5">
              <w:rPr>
                <w:rFonts w:ascii="Arial" w:hAnsi="Arial" w:cs="Arial"/>
              </w:rPr>
              <w:t>2020-2024 г.</w:t>
            </w:r>
          </w:p>
        </w:tc>
        <w:tc>
          <w:tcPr>
            <w:tcW w:w="2835" w:type="dxa"/>
            <w:tcBorders>
              <w:top w:val="single" w:sz="8" w:space="0" w:color="000000"/>
              <w:left w:val="single" w:sz="8" w:space="0" w:color="000000"/>
              <w:bottom w:val="single" w:sz="8" w:space="0" w:color="000000"/>
              <w:right w:val="single" w:sz="8" w:space="0" w:color="000000"/>
            </w:tcBorders>
            <w:hideMark/>
          </w:tcPr>
          <w:p w14:paraId="138E7DAA" w14:textId="0C4E1E3A" w:rsidR="004450E5" w:rsidRPr="004450E5" w:rsidRDefault="004450E5" w:rsidP="00AA3CE9">
            <w:pPr>
              <w:rPr>
                <w:rFonts w:ascii="Arial" w:hAnsi="Arial" w:cs="Arial"/>
              </w:rPr>
            </w:pPr>
            <w:r w:rsidRPr="004450E5">
              <w:rPr>
                <w:rFonts w:ascii="Arial" w:hAnsi="Arial" w:cs="Arial"/>
              </w:rPr>
              <w:t>Уменьшение объема ТКО,</w:t>
            </w:r>
            <w:r w:rsidRPr="004450E5">
              <w:rPr>
                <w:rFonts w:ascii="Arial" w:hAnsi="Arial" w:cs="Arial"/>
              </w:rPr>
              <w:t xml:space="preserve"> направляемое на полигоны ТКО</w:t>
            </w:r>
          </w:p>
        </w:tc>
      </w:tr>
      <w:tr w:rsidR="004450E5" w:rsidRPr="004450E5" w14:paraId="0F078952" w14:textId="77777777" w:rsidTr="00AA3CE9">
        <w:trPr>
          <w:trHeight w:val="1224"/>
          <w:jc w:val="center"/>
        </w:trPr>
        <w:tc>
          <w:tcPr>
            <w:tcW w:w="426" w:type="dxa"/>
            <w:tcBorders>
              <w:top w:val="single" w:sz="8" w:space="0" w:color="000000"/>
              <w:left w:val="single" w:sz="8" w:space="0" w:color="000000"/>
              <w:bottom w:val="single" w:sz="8" w:space="0" w:color="000000"/>
              <w:right w:val="single" w:sz="8" w:space="0" w:color="000000"/>
            </w:tcBorders>
            <w:hideMark/>
          </w:tcPr>
          <w:p w14:paraId="745ADB7D" w14:textId="77777777" w:rsidR="004450E5" w:rsidRPr="004450E5" w:rsidRDefault="004450E5" w:rsidP="00AA3CE9">
            <w:pPr>
              <w:jc w:val="center"/>
              <w:rPr>
                <w:rFonts w:ascii="Arial" w:hAnsi="Arial" w:cs="Arial"/>
              </w:rPr>
            </w:pPr>
            <w:r w:rsidRPr="004450E5">
              <w:rPr>
                <w:rFonts w:ascii="Arial" w:hAnsi="Arial" w:cs="Arial"/>
              </w:rPr>
              <w:t>7.3.</w:t>
            </w:r>
          </w:p>
        </w:tc>
        <w:tc>
          <w:tcPr>
            <w:tcW w:w="5953" w:type="dxa"/>
            <w:tcBorders>
              <w:top w:val="single" w:sz="8" w:space="0" w:color="000000"/>
              <w:left w:val="single" w:sz="8" w:space="0" w:color="000000"/>
              <w:bottom w:val="single" w:sz="8" w:space="0" w:color="000000"/>
              <w:right w:val="single" w:sz="8" w:space="0" w:color="000000"/>
            </w:tcBorders>
            <w:hideMark/>
          </w:tcPr>
          <w:p w14:paraId="5CA34CC9" w14:textId="77777777" w:rsidR="004450E5" w:rsidRPr="004450E5" w:rsidRDefault="004450E5" w:rsidP="00AA3CE9">
            <w:pPr>
              <w:rPr>
                <w:rFonts w:ascii="Arial" w:hAnsi="Arial" w:cs="Arial"/>
              </w:rPr>
            </w:pPr>
            <w:r w:rsidRPr="004450E5">
              <w:rPr>
                <w:rFonts w:ascii="Arial" w:hAnsi="Arial" w:cs="Arial"/>
              </w:rPr>
              <w:t>Организация сети стационарных и мобильных пунктов по приему вторичного сырья</w:t>
            </w:r>
          </w:p>
        </w:tc>
        <w:tc>
          <w:tcPr>
            <w:tcW w:w="993" w:type="dxa"/>
            <w:tcBorders>
              <w:top w:val="single" w:sz="8" w:space="0" w:color="000000"/>
              <w:left w:val="single" w:sz="8" w:space="0" w:color="000000"/>
              <w:bottom w:val="single" w:sz="8" w:space="0" w:color="000000"/>
              <w:right w:val="single" w:sz="8" w:space="0" w:color="000000"/>
            </w:tcBorders>
            <w:hideMark/>
          </w:tcPr>
          <w:p w14:paraId="7FC596F4" w14:textId="77777777" w:rsidR="004450E5" w:rsidRPr="004450E5" w:rsidRDefault="004450E5" w:rsidP="00AA3CE9">
            <w:pPr>
              <w:jc w:val="center"/>
              <w:rPr>
                <w:rFonts w:ascii="Arial" w:hAnsi="Arial" w:cs="Arial"/>
              </w:rPr>
            </w:pPr>
            <w:r w:rsidRPr="004450E5">
              <w:rPr>
                <w:rFonts w:ascii="Arial" w:hAnsi="Arial" w:cs="Arial"/>
              </w:rPr>
              <w:t>2020-</w:t>
            </w:r>
          </w:p>
          <w:p w14:paraId="5A3D09F9" w14:textId="77777777" w:rsidR="004450E5" w:rsidRPr="004450E5" w:rsidRDefault="004450E5" w:rsidP="00AA3CE9">
            <w:pPr>
              <w:jc w:val="center"/>
              <w:rPr>
                <w:rFonts w:ascii="Arial" w:hAnsi="Arial" w:cs="Arial"/>
              </w:rPr>
            </w:pPr>
            <w:r w:rsidRPr="004450E5">
              <w:rPr>
                <w:rFonts w:ascii="Arial" w:hAnsi="Arial" w:cs="Arial"/>
              </w:rPr>
              <w:t>2024 г.</w:t>
            </w:r>
          </w:p>
        </w:tc>
        <w:tc>
          <w:tcPr>
            <w:tcW w:w="2835" w:type="dxa"/>
            <w:tcBorders>
              <w:top w:val="single" w:sz="8" w:space="0" w:color="000000"/>
              <w:left w:val="single" w:sz="8" w:space="0" w:color="000000"/>
              <w:bottom w:val="single" w:sz="8" w:space="0" w:color="000000"/>
              <w:right w:val="single" w:sz="8" w:space="0" w:color="000000"/>
            </w:tcBorders>
            <w:hideMark/>
          </w:tcPr>
          <w:p w14:paraId="72B46EB2" w14:textId="77777777" w:rsidR="004450E5" w:rsidRPr="004450E5" w:rsidRDefault="004450E5" w:rsidP="00AA3CE9">
            <w:pPr>
              <w:rPr>
                <w:rFonts w:ascii="Arial" w:hAnsi="Arial" w:cs="Arial"/>
              </w:rPr>
            </w:pPr>
            <w:r w:rsidRPr="004450E5">
              <w:rPr>
                <w:rFonts w:ascii="Arial" w:hAnsi="Arial" w:cs="Arial"/>
              </w:rPr>
              <w:t>Улучшение экологической обстановки за счет минимизации объемов ТКО, поступающих на захоронение</w:t>
            </w:r>
          </w:p>
        </w:tc>
      </w:tr>
      <w:tr w:rsidR="004450E5" w:rsidRPr="004450E5" w14:paraId="10F7542C" w14:textId="77777777" w:rsidTr="00AA3CE9">
        <w:trPr>
          <w:trHeight w:val="267"/>
          <w:jc w:val="center"/>
        </w:trPr>
        <w:tc>
          <w:tcPr>
            <w:tcW w:w="426" w:type="dxa"/>
            <w:tcBorders>
              <w:top w:val="single" w:sz="8" w:space="0" w:color="000000"/>
              <w:left w:val="single" w:sz="8" w:space="0" w:color="000000"/>
              <w:bottom w:val="single" w:sz="8" w:space="0" w:color="000000"/>
              <w:right w:val="single" w:sz="8" w:space="0" w:color="000000"/>
            </w:tcBorders>
          </w:tcPr>
          <w:p w14:paraId="2F2BBC92" w14:textId="77777777" w:rsidR="004450E5" w:rsidRPr="004450E5" w:rsidRDefault="004450E5" w:rsidP="00AA3CE9">
            <w:pPr>
              <w:jc w:val="center"/>
              <w:rPr>
                <w:rFonts w:ascii="Arial" w:hAnsi="Arial" w:cs="Arial"/>
              </w:rPr>
            </w:pPr>
            <w:r w:rsidRPr="004450E5">
              <w:rPr>
                <w:rFonts w:ascii="Arial" w:hAnsi="Arial" w:cs="Arial"/>
              </w:rPr>
              <w:t>8</w:t>
            </w:r>
          </w:p>
        </w:tc>
        <w:tc>
          <w:tcPr>
            <w:tcW w:w="5953" w:type="dxa"/>
            <w:tcBorders>
              <w:top w:val="single" w:sz="8" w:space="0" w:color="000000"/>
              <w:left w:val="single" w:sz="8" w:space="0" w:color="000000"/>
              <w:bottom w:val="single" w:sz="8" w:space="0" w:color="000000"/>
              <w:right w:val="single" w:sz="8" w:space="0" w:color="000000"/>
            </w:tcBorders>
          </w:tcPr>
          <w:p w14:paraId="3BEE0634" w14:textId="77777777" w:rsidR="004450E5" w:rsidRPr="004450E5" w:rsidRDefault="004450E5" w:rsidP="00AA3CE9">
            <w:pPr>
              <w:rPr>
                <w:rFonts w:ascii="Arial" w:hAnsi="Arial" w:cs="Arial"/>
              </w:rPr>
            </w:pPr>
            <w:r w:rsidRPr="004450E5">
              <w:rPr>
                <w:rFonts w:ascii="Arial" w:hAnsi="Arial" w:cs="Arial"/>
              </w:rPr>
              <w:t>ИНОЕ</w:t>
            </w:r>
          </w:p>
        </w:tc>
        <w:tc>
          <w:tcPr>
            <w:tcW w:w="993" w:type="dxa"/>
            <w:tcBorders>
              <w:top w:val="single" w:sz="8" w:space="0" w:color="000000"/>
              <w:left w:val="single" w:sz="8" w:space="0" w:color="000000"/>
              <w:bottom w:val="single" w:sz="8" w:space="0" w:color="000000"/>
              <w:right w:val="single" w:sz="8" w:space="0" w:color="000000"/>
            </w:tcBorders>
          </w:tcPr>
          <w:p w14:paraId="3570D893" w14:textId="77777777" w:rsidR="004450E5" w:rsidRPr="004450E5" w:rsidRDefault="004450E5" w:rsidP="00AA3CE9">
            <w:pPr>
              <w:jc w:val="center"/>
              <w:rPr>
                <w:rFonts w:ascii="Arial" w:hAnsi="Arial" w:cs="Arial"/>
              </w:rPr>
            </w:pPr>
          </w:p>
        </w:tc>
        <w:tc>
          <w:tcPr>
            <w:tcW w:w="2835" w:type="dxa"/>
            <w:tcBorders>
              <w:top w:val="single" w:sz="8" w:space="0" w:color="000000"/>
              <w:left w:val="single" w:sz="8" w:space="0" w:color="000000"/>
              <w:bottom w:val="single" w:sz="8" w:space="0" w:color="000000"/>
              <w:right w:val="single" w:sz="8" w:space="0" w:color="000000"/>
            </w:tcBorders>
          </w:tcPr>
          <w:p w14:paraId="45315785" w14:textId="77777777" w:rsidR="004450E5" w:rsidRPr="004450E5" w:rsidRDefault="004450E5" w:rsidP="00AA3CE9">
            <w:pPr>
              <w:rPr>
                <w:rFonts w:ascii="Arial" w:hAnsi="Arial" w:cs="Arial"/>
              </w:rPr>
            </w:pPr>
          </w:p>
        </w:tc>
      </w:tr>
      <w:tr w:rsidR="004450E5" w:rsidRPr="004450E5" w14:paraId="2AC645A4" w14:textId="77777777" w:rsidTr="00AA3CE9">
        <w:trPr>
          <w:trHeight w:val="401"/>
          <w:jc w:val="center"/>
        </w:trPr>
        <w:tc>
          <w:tcPr>
            <w:tcW w:w="426" w:type="dxa"/>
            <w:tcBorders>
              <w:top w:val="single" w:sz="8" w:space="0" w:color="000000"/>
              <w:left w:val="single" w:sz="8" w:space="0" w:color="000000"/>
              <w:bottom w:val="single" w:sz="8" w:space="0" w:color="000000"/>
              <w:right w:val="single" w:sz="8" w:space="0" w:color="000000"/>
            </w:tcBorders>
          </w:tcPr>
          <w:p w14:paraId="7B64E111" w14:textId="77777777" w:rsidR="004450E5" w:rsidRPr="004450E5" w:rsidRDefault="004450E5" w:rsidP="00AA3CE9">
            <w:pPr>
              <w:jc w:val="center"/>
              <w:rPr>
                <w:rFonts w:ascii="Arial" w:hAnsi="Arial" w:cs="Arial"/>
              </w:rPr>
            </w:pPr>
            <w:r w:rsidRPr="004450E5">
              <w:rPr>
                <w:rFonts w:ascii="Arial" w:hAnsi="Arial" w:cs="Arial"/>
              </w:rPr>
              <w:t>8.1.</w:t>
            </w:r>
          </w:p>
        </w:tc>
        <w:tc>
          <w:tcPr>
            <w:tcW w:w="5953" w:type="dxa"/>
            <w:tcBorders>
              <w:top w:val="single" w:sz="8" w:space="0" w:color="000000"/>
              <w:left w:val="single" w:sz="8" w:space="0" w:color="000000"/>
              <w:bottom w:val="single" w:sz="8" w:space="0" w:color="000000"/>
              <w:right w:val="single" w:sz="8" w:space="0" w:color="000000"/>
            </w:tcBorders>
          </w:tcPr>
          <w:p w14:paraId="681B3525" w14:textId="77777777" w:rsidR="004450E5" w:rsidRPr="004450E5" w:rsidRDefault="004450E5" w:rsidP="00AA3CE9">
            <w:pPr>
              <w:rPr>
                <w:rFonts w:ascii="Arial" w:hAnsi="Arial" w:cs="Arial"/>
              </w:rPr>
            </w:pPr>
            <w:r w:rsidRPr="004450E5">
              <w:rPr>
                <w:rFonts w:ascii="Arial" w:hAnsi="Arial" w:cs="Arial"/>
              </w:rPr>
              <w:t>Проведение юридическими лицами и индивидуальными предпринимателями, осуществляющих деятельность по обращению с отходами, производственного контроля за соблюдением санитарных правил на всех этапах своей деятельности</w:t>
            </w:r>
          </w:p>
        </w:tc>
        <w:tc>
          <w:tcPr>
            <w:tcW w:w="993" w:type="dxa"/>
            <w:tcBorders>
              <w:top w:val="single" w:sz="8" w:space="0" w:color="000000"/>
              <w:left w:val="single" w:sz="8" w:space="0" w:color="000000"/>
              <w:bottom w:val="single" w:sz="8" w:space="0" w:color="000000"/>
              <w:right w:val="single" w:sz="8" w:space="0" w:color="000000"/>
            </w:tcBorders>
          </w:tcPr>
          <w:p w14:paraId="76D2C2E6"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tcPr>
          <w:p w14:paraId="0E8BF86E" w14:textId="2DAFEFE5" w:rsidR="004450E5" w:rsidRPr="004450E5" w:rsidRDefault="004450E5" w:rsidP="00AA3CE9">
            <w:pPr>
              <w:rPr>
                <w:rFonts w:ascii="Arial" w:hAnsi="Arial" w:cs="Arial"/>
              </w:rPr>
            </w:pPr>
            <w:r w:rsidRPr="004450E5">
              <w:rPr>
                <w:rFonts w:ascii="Arial" w:hAnsi="Arial" w:cs="Arial"/>
              </w:rPr>
              <w:t xml:space="preserve">Улучшение экологической обстановки за счет </w:t>
            </w:r>
            <w:r w:rsidRPr="004450E5">
              <w:rPr>
                <w:rFonts w:ascii="Arial" w:hAnsi="Arial" w:cs="Arial"/>
              </w:rPr>
              <w:t>минимизации</w:t>
            </w:r>
            <w:r w:rsidRPr="004450E5">
              <w:rPr>
                <w:rFonts w:ascii="Arial" w:hAnsi="Arial" w:cs="Arial"/>
              </w:rPr>
              <w:t xml:space="preserve"> объемов ТКО, поступающих на захоронение</w:t>
            </w:r>
          </w:p>
        </w:tc>
      </w:tr>
      <w:tr w:rsidR="004450E5" w:rsidRPr="004450E5" w14:paraId="47EC11F0" w14:textId="77777777" w:rsidTr="00AA3CE9">
        <w:trPr>
          <w:trHeight w:val="401"/>
          <w:jc w:val="center"/>
        </w:trPr>
        <w:tc>
          <w:tcPr>
            <w:tcW w:w="426" w:type="dxa"/>
            <w:tcBorders>
              <w:top w:val="single" w:sz="8" w:space="0" w:color="000000"/>
              <w:left w:val="single" w:sz="8" w:space="0" w:color="000000"/>
              <w:bottom w:val="single" w:sz="8" w:space="0" w:color="000000"/>
              <w:right w:val="single" w:sz="8" w:space="0" w:color="000000"/>
            </w:tcBorders>
          </w:tcPr>
          <w:p w14:paraId="136A6877" w14:textId="77777777" w:rsidR="004450E5" w:rsidRPr="004450E5" w:rsidRDefault="004450E5" w:rsidP="00AA3CE9">
            <w:pPr>
              <w:jc w:val="center"/>
              <w:rPr>
                <w:rFonts w:ascii="Arial" w:hAnsi="Arial" w:cs="Arial"/>
              </w:rPr>
            </w:pPr>
            <w:r w:rsidRPr="004450E5">
              <w:rPr>
                <w:rFonts w:ascii="Arial" w:hAnsi="Arial" w:cs="Arial"/>
              </w:rPr>
              <w:t>8.2.</w:t>
            </w:r>
          </w:p>
        </w:tc>
        <w:tc>
          <w:tcPr>
            <w:tcW w:w="5953" w:type="dxa"/>
            <w:tcBorders>
              <w:top w:val="single" w:sz="8" w:space="0" w:color="000000"/>
              <w:left w:val="single" w:sz="8" w:space="0" w:color="000000"/>
              <w:bottom w:val="single" w:sz="8" w:space="0" w:color="000000"/>
              <w:right w:val="single" w:sz="8" w:space="0" w:color="000000"/>
            </w:tcBorders>
          </w:tcPr>
          <w:p w14:paraId="7436666F" w14:textId="77777777" w:rsidR="004450E5" w:rsidRPr="004450E5" w:rsidRDefault="004450E5" w:rsidP="00AA3CE9">
            <w:pPr>
              <w:rPr>
                <w:rFonts w:ascii="Arial" w:hAnsi="Arial" w:cs="Arial"/>
              </w:rPr>
            </w:pPr>
            <w:r w:rsidRPr="004450E5">
              <w:rPr>
                <w:rFonts w:ascii="Arial" w:hAnsi="Arial" w:cs="Arial"/>
              </w:rPr>
              <w:t xml:space="preserve">Рассмотрение вопроса наличия на территории </w:t>
            </w:r>
            <w:proofErr w:type="spellStart"/>
            <w:r w:rsidRPr="004450E5">
              <w:rPr>
                <w:rFonts w:ascii="Arial" w:hAnsi="Arial" w:cs="Arial"/>
              </w:rPr>
              <w:t>г.о.Кашира</w:t>
            </w:r>
            <w:proofErr w:type="spellEnd"/>
            <w:r w:rsidRPr="004450E5">
              <w:rPr>
                <w:rFonts w:ascii="Arial" w:hAnsi="Arial" w:cs="Arial"/>
              </w:rPr>
              <w:t xml:space="preserve"> мусороперегрузочной станции невысокой производительности с учетом близкого расстояния до КПО «ДОН».</w:t>
            </w:r>
          </w:p>
        </w:tc>
        <w:tc>
          <w:tcPr>
            <w:tcW w:w="993" w:type="dxa"/>
            <w:tcBorders>
              <w:top w:val="single" w:sz="8" w:space="0" w:color="000000"/>
              <w:left w:val="single" w:sz="8" w:space="0" w:color="000000"/>
              <w:bottom w:val="single" w:sz="8" w:space="0" w:color="000000"/>
              <w:right w:val="single" w:sz="8" w:space="0" w:color="000000"/>
            </w:tcBorders>
          </w:tcPr>
          <w:p w14:paraId="66049BEB" w14:textId="77777777" w:rsidR="004450E5" w:rsidRPr="004450E5" w:rsidRDefault="004450E5" w:rsidP="00AA3CE9">
            <w:pPr>
              <w:jc w:val="center"/>
              <w:rPr>
                <w:rFonts w:ascii="Arial" w:hAnsi="Arial" w:cs="Arial"/>
              </w:rPr>
            </w:pPr>
            <w:r w:rsidRPr="004450E5">
              <w:rPr>
                <w:rFonts w:ascii="Arial" w:hAnsi="Arial" w:cs="Arial"/>
              </w:rPr>
              <w:t>2020 г.</w:t>
            </w:r>
          </w:p>
        </w:tc>
        <w:tc>
          <w:tcPr>
            <w:tcW w:w="2835" w:type="dxa"/>
            <w:tcBorders>
              <w:top w:val="single" w:sz="8" w:space="0" w:color="000000"/>
              <w:left w:val="single" w:sz="8" w:space="0" w:color="000000"/>
              <w:bottom w:val="single" w:sz="8" w:space="0" w:color="000000"/>
              <w:right w:val="single" w:sz="8" w:space="0" w:color="000000"/>
            </w:tcBorders>
          </w:tcPr>
          <w:p w14:paraId="59DE8047" w14:textId="77777777" w:rsidR="004450E5" w:rsidRPr="004450E5" w:rsidRDefault="004450E5" w:rsidP="00AA3CE9">
            <w:pPr>
              <w:rPr>
                <w:rFonts w:ascii="Arial" w:hAnsi="Arial" w:cs="Arial"/>
              </w:rPr>
            </w:pPr>
            <w:r w:rsidRPr="004450E5">
              <w:rPr>
                <w:rFonts w:ascii="Arial" w:hAnsi="Arial" w:cs="Arial"/>
              </w:rPr>
              <w:t>Улучшение экологической обстановки</w:t>
            </w:r>
          </w:p>
        </w:tc>
      </w:tr>
      <w:tr w:rsidR="004450E5" w:rsidRPr="004450E5" w14:paraId="6B758FA0" w14:textId="77777777" w:rsidTr="00AA3CE9">
        <w:trPr>
          <w:trHeight w:val="401"/>
          <w:jc w:val="center"/>
        </w:trPr>
        <w:tc>
          <w:tcPr>
            <w:tcW w:w="426" w:type="dxa"/>
            <w:tcBorders>
              <w:top w:val="single" w:sz="8" w:space="0" w:color="000000"/>
              <w:left w:val="single" w:sz="8" w:space="0" w:color="000000"/>
              <w:bottom w:val="single" w:sz="8" w:space="0" w:color="000000"/>
              <w:right w:val="single" w:sz="8" w:space="0" w:color="000000"/>
            </w:tcBorders>
          </w:tcPr>
          <w:p w14:paraId="4678FE7A" w14:textId="77777777" w:rsidR="004450E5" w:rsidRPr="004450E5" w:rsidRDefault="004450E5" w:rsidP="00AA3CE9">
            <w:pPr>
              <w:jc w:val="center"/>
              <w:rPr>
                <w:rFonts w:ascii="Arial" w:hAnsi="Arial" w:cs="Arial"/>
              </w:rPr>
            </w:pPr>
            <w:r w:rsidRPr="004450E5">
              <w:rPr>
                <w:rFonts w:ascii="Arial" w:hAnsi="Arial" w:cs="Arial"/>
              </w:rPr>
              <w:t>8.3.</w:t>
            </w:r>
          </w:p>
        </w:tc>
        <w:tc>
          <w:tcPr>
            <w:tcW w:w="5953" w:type="dxa"/>
            <w:tcBorders>
              <w:top w:val="single" w:sz="8" w:space="0" w:color="000000"/>
              <w:left w:val="single" w:sz="8" w:space="0" w:color="000000"/>
              <w:bottom w:val="single" w:sz="8" w:space="0" w:color="000000"/>
              <w:right w:val="single" w:sz="8" w:space="0" w:color="000000"/>
            </w:tcBorders>
          </w:tcPr>
          <w:p w14:paraId="2AC76371" w14:textId="77777777" w:rsidR="004450E5" w:rsidRPr="004450E5" w:rsidRDefault="004450E5" w:rsidP="00AA3CE9">
            <w:pPr>
              <w:rPr>
                <w:rFonts w:ascii="Arial" w:hAnsi="Arial" w:cs="Arial"/>
              </w:rPr>
            </w:pPr>
            <w:r w:rsidRPr="004450E5">
              <w:rPr>
                <w:rFonts w:ascii="Arial" w:hAnsi="Arial" w:cs="Arial"/>
              </w:rPr>
              <w:t xml:space="preserve">Осуществление контроля за составом собираемых отходов всеми организациями, включая управляющие компании, </w:t>
            </w:r>
            <w:proofErr w:type="spellStart"/>
            <w:r w:rsidRPr="004450E5">
              <w:rPr>
                <w:rFonts w:ascii="Arial" w:hAnsi="Arial" w:cs="Arial"/>
              </w:rPr>
              <w:t>мусоровывозящие</w:t>
            </w:r>
            <w:proofErr w:type="spellEnd"/>
            <w:r w:rsidRPr="004450E5">
              <w:rPr>
                <w:rFonts w:ascii="Arial" w:hAnsi="Arial" w:cs="Arial"/>
              </w:rPr>
              <w:t xml:space="preserve"> организации, организациями, занимающимися </w:t>
            </w:r>
            <w:r w:rsidRPr="004450E5">
              <w:rPr>
                <w:rFonts w:ascii="Arial" w:hAnsi="Arial" w:cs="Arial"/>
              </w:rPr>
              <w:lastRenderedPageBreak/>
              <w:t xml:space="preserve">благоустройством. Управляющими компаниями контроль состава отходов может проводиться путем визуального осмотра отходов на контейнерных площадках, </w:t>
            </w:r>
            <w:proofErr w:type="spellStart"/>
            <w:r w:rsidRPr="004450E5">
              <w:rPr>
                <w:rFonts w:ascii="Arial" w:hAnsi="Arial" w:cs="Arial"/>
              </w:rPr>
              <w:t>мусоровывозящими</w:t>
            </w:r>
            <w:proofErr w:type="spellEnd"/>
            <w:r w:rsidRPr="004450E5">
              <w:rPr>
                <w:rFonts w:ascii="Arial" w:hAnsi="Arial" w:cs="Arial"/>
              </w:rPr>
              <w:t xml:space="preserve"> компаниями – непосредственно при перегрузке отходов из </w:t>
            </w:r>
            <w:proofErr w:type="spellStart"/>
            <w:r w:rsidRPr="004450E5">
              <w:rPr>
                <w:rFonts w:ascii="Arial" w:hAnsi="Arial" w:cs="Arial"/>
              </w:rPr>
              <w:t>мусоровозного</w:t>
            </w:r>
            <w:proofErr w:type="spellEnd"/>
            <w:r w:rsidRPr="004450E5">
              <w:rPr>
                <w:rFonts w:ascii="Arial" w:hAnsi="Arial" w:cs="Arial"/>
              </w:rPr>
              <w:t xml:space="preserve"> транспорта на площадках. </w:t>
            </w:r>
          </w:p>
        </w:tc>
        <w:tc>
          <w:tcPr>
            <w:tcW w:w="993" w:type="dxa"/>
            <w:tcBorders>
              <w:top w:val="single" w:sz="8" w:space="0" w:color="000000"/>
              <w:left w:val="single" w:sz="8" w:space="0" w:color="000000"/>
              <w:bottom w:val="single" w:sz="8" w:space="0" w:color="000000"/>
              <w:right w:val="single" w:sz="8" w:space="0" w:color="000000"/>
            </w:tcBorders>
          </w:tcPr>
          <w:p w14:paraId="3E3EA6B7" w14:textId="77777777" w:rsidR="004450E5" w:rsidRPr="004450E5" w:rsidRDefault="004450E5" w:rsidP="00AA3CE9">
            <w:pPr>
              <w:jc w:val="center"/>
              <w:rPr>
                <w:rFonts w:ascii="Arial" w:hAnsi="Arial" w:cs="Arial"/>
              </w:rPr>
            </w:pPr>
            <w:r w:rsidRPr="004450E5">
              <w:rPr>
                <w:rFonts w:ascii="Arial" w:hAnsi="Arial" w:cs="Arial"/>
              </w:rPr>
              <w:lastRenderedPageBreak/>
              <w:t>постоянно</w:t>
            </w:r>
          </w:p>
        </w:tc>
        <w:tc>
          <w:tcPr>
            <w:tcW w:w="2835" w:type="dxa"/>
            <w:tcBorders>
              <w:top w:val="single" w:sz="8" w:space="0" w:color="000000"/>
              <w:left w:val="single" w:sz="8" w:space="0" w:color="000000"/>
              <w:bottom w:val="single" w:sz="8" w:space="0" w:color="000000"/>
              <w:right w:val="single" w:sz="8" w:space="0" w:color="000000"/>
            </w:tcBorders>
          </w:tcPr>
          <w:p w14:paraId="048E8AF5" w14:textId="77777777" w:rsidR="004450E5" w:rsidRPr="004450E5" w:rsidRDefault="004450E5" w:rsidP="00AA3CE9">
            <w:pPr>
              <w:rPr>
                <w:rFonts w:ascii="Arial" w:hAnsi="Arial" w:cs="Arial"/>
              </w:rPr>
            </w:pPr>
            <w:r w:rsidRPr="004450E5">
              <w:rPr>
                <w:rFonts w:ascii="Arial" w:hAnsi="Arial" w:cs="Arial"/>
              </w:rPr>
              <w:t xml:space="preserve">Улучшение экологической обстановки </w:t>
            </w:r>
          </w:p>
        </w:tc>
      </w:tr>
      <w:tr w:rsidR="004450E5" w:rsidRPr="004450E5" w14:paraId="43BA50F2" w14:textId="77777777" w:rsidTr="00AA3CE9">
        <w:trPr>
          <w:trHeight w:val="401"/>
          <w:jc w:val="center"/>
        </w:trPr>
        <w:tc>
          <w:tcPr>
            <w:tcW w:w="426" w:type="dxa"/>
            <w:tcBorders>
              <w:top w:val="single" w:sz="8" w:space="0" w:color="000000"/>
              <w:left w:val="single" w:sz="8" w:space="0" w:color="000000"/>
              <w:bottom w:val="single" w:sz="8" w:space="0" w:color="000000"/>
              <w:right w:val="single" w:sz="8" w:space="0" w:color="000000"/>
            </w:tcBorders>
          </w:tcPr>
          <w:p w14:paraId="1813D6ED" w14:textId="77777777" w:rsidR="004450E5" w:rsidRPr="004450E5" w:rsidRDefault="004450E5" w:rsidP="00AA3CE9">
            <w:pPr>
              <w:jc w:val="center"/>
              <w:rPr>
                <w:rFonts w:ascii="Arial" w:hAnsi="Arial" w:cs="Arial"/>
              </w:rPr>
            </w:pPr>
            <w:r w:rsidRPr="004450E5">
              <w:rPr>
                <w:rFonts w:ascii="Arial" w:hAnsi="Arial" w:cs="Arial"/>
              </w:rPr>
              <w:lastRenderedPageBreak/>
              <w:t>8.4.</w:t>
            </w:r>
          </w:p>
        </w:tc>
        <w:tc>
          <w:tcPr>
            <w:tcW w:w="5953" w:type="dxa"/>
            <w:tcBorders>
              <w:top w:val="single" w:sz="8" w:space="0" w:color="000000"/>
              <w:left w:val="single" w:sz="8" w:space="0" w:color="000000"/>
              <w:bottom w:val="single" w:sz="8" w:space="0" w:color="000000"/>
              <w:right w:val="single" w:sz="8" w:space="0" w:color="000000"/>
            </w:tcBorders>
          </w:tcPr>
          <w:p w14:paraId="4C2907DB" w14:textId="77777777" w:rsidR="004450E5" w:rsidRPr="004450E5" w:rsidRDefault="004450E5" w:rsidP="00AA3CE9">
            <w:pPr>
              <w:rPr>
                <w:rFonts w:ascii="Arial" w:hAnsi="Arial" w:cs="Arial"/>
              </w:rPr>
            </w:pPr>
            <w:r w:rsidRPr="004450E5">
              <w:rPr>
                <w:rFonts w:ascii="Arial" w:hAnsi="Arial" w:cs="Arial"/>
              </w:rPr>
              <w:t>Осуществление тщательного входного контроля всех поступающих отходов на КПО «ДОН», включая радиационный контроль, контроль за классами опасности отходов и выбраковку несанкционированных объектов.</w:t>
            </w:r>
          </w:p>
        </w:tc>
        <w:tc>
          <w:tcPr>
            <w:tcW w:w="993" w:type="dxa"/>
            <w:tcBorders>
              <w:top w:val="single" w:sz="8" w:space="0" w:color="000000"/>
              <w:left w:val="single" w:sz="8" w:space="0" w:color="000000"/>
              <w:bottom w:val="single" w:sz="8" w:space="0" w:color="000000"/>
              <w:right w:val="single" w:sz="8" w:space="0" w:color="000000"/>
            </w:tcBorders>
          </w:tcPr>
          <w:p w14:paraId="5D1F3A84" w14:textId="77777777" w:rsidR="004450E5" w:rsidRPr="004450E5" w:rsidRDefault="004450E5" w:rsidP="00AA3CE9">
            <w:pPr>
              <w:jc w:val="center"/>
              <w:rPr>
                <w:rFonts w:ascii="Arial" w:hAnsi="Arial" w:cs="Arial"/>
              </w:rPr>
            </w:pPr>
            <w:r w:rsidRPr="004450E5">
              <w:rPr>
                <w:rFonts w:ascii="Arial" w:hAnsi="Arial" w:cs="Arial"/>
              </w:rPr>
              <w:t>постоянно</w:t>
            </w:r>
          </w:p>
        </w:tc>
        <w:tc>
          <w:tcPr>
            <w:tcW w:w="2835" w:type="dxa"/>
            <w:tcBorders>
              <w:top w:val="single" w:sz="8" w:space="0" w:color="000000"/>
              <w:left w:val="single" w:sz="8" w:space="0" w:color="000000"/>
              <w:bottom w:val="single" w:sz="8" w:space="0" w:color="000000"/>
              <w:right w:val="single" w:sz="8" w:space="0" w:color="000000"/>
            </w:tcBorders>
          </w:tcPr>
          <w:p w14:paraId="1214D19E" w14:textId="77777777" w:rsidR="004450E5" w:rsidRPr="004450E5" w:rsidRDefault="004450E5" w:rsidP="00AA3CE9">
            <w:pPr>
              <w:rPr>
                <w:rFonts w:ascii="Arial" w:hAnsi="Arial" w:cs="Arial"/>
              </w:rPr>
            </w:pPr>
            <w:r w:rsidRPr="004450E5">
              <w:rPr>
                <w:rFonts w:ascii="Arial" w:hAnsi="Arial" w:cs="Arial"/>
              </w:rPr>
              <w:t>Улучшение экологической обстановки</w:t>
            </w:r>
          </w:p>
        </w:tc>
      </w:tr>
    </w:tbl>
    <w:p w14:paraId="6EED8AD5" w14:textId="77777777" w:rsidR="004450E5" w:rsidRPr="004450E5" w:rsidRDefault="004450E5" w:rsidP="004450E5">
      <w:pPr>
        <w:jc w:val="both"/>
        <w:rPr>
          <w:rFonts w:ascii="Arial" w:hAnsi="Arial" w:cs="Arial"/>
        </w:rPr>
      </w:pPr>
    </w:p>
    <w:p w14:paraId="29F3F681" w14:textId="77777777" w:rsidR="004450E5" w:rsidRPr="004450E5" w:rsidRDefault="004450E5" w:rsidP="004450E5">
      <w:pPr>
        <w:jc w:val="center"/>
        <w:rPr>
          <w:rFonts w:ascii="Arial" w:hAnsi="Arial" w:cs="Arial"/>
          <w:b/>
        </w:rPr>
      </w:pPr>
      <w:r w:rsidRPr="004450E5">
        <w:rPr>
          <w:rFonts w:ascii="Arial" w:hAnsi="Arial" w:cs="Arial"/>
          <w:b/>
        </w:rPr>
        <w:t>СПИСОК ИСПОЛЬЗОВАННЫХ ИСТОЧНИКОВ</w:t>
      </w:r>
    </w:p>
    <w:p w14:paraId="0F4486B6" w14:textId="77777777" w:rsidR="004450E5" w:rsidRPr="004450E5" w:rsidRDefault="004450E5" w:rsidP="004450E5">
      <w:pPr>
        <w:tabs>
          <w:tab w:val="left" w:pos="2910"/>
        </w:tabs>
        <w:ind w:left="-567" w:firstLine="567"/>
        <w:jc w:val="center"/>
        <w:rPr>
          <w:rFonts w:ascii="Arial" w:hAnsi="Arial" w:cs="Arial"/>
          <w:b/>
        </w:rPr>
      </w:pPr>
      <w:r w:rsidRPr="004450E5">
        <w:rPr>
          <w:rFonts w:ascii="Arial" w:hAnsi="Arial" w:cs="Arial"/>
          <w:b/>
        </w:rPr>
        <w:t xml:space="preserve"> </w:t>
      </w:r>
    </w:p>
    <w:p w14:paraId="52F0B168" w14:textId="77777777" w:rsidR="004450E5" w:rsidRPr="004450E5" w:rsidRDefault="004450E5" w:rsidP="004450E5">
      <w:pPr>
        <w:autoSpaceDE w:val="0"/>
        <w:autoSpaceDN w:val="0"/>
        <w:adjustRightInd w:val="0"/>
        <w:ind w:firstLine="567"/>
        <w:jc w:val="both"/>
        <w:rPr>
          <w:rFonts w:ascii="Arial" w:hAnsi="Arial" w:cs="Arial"/>
        </w:rPr>
      </w:pPr>
      <w:r w:rsidRPr="004450E5">
        <w:rPr>
          <w:rFonts w:ascii="Arial" w:hAnsi="Arial" w:cs="Arial"/>
        </w:rPr>
        <w:t xml:space="preserve">1) Методические рекомендации о порядке разработки генеральных схем очистки территорий населенных пунктов Российской Федерации </w:t>
      </w:r>
      <w:r w:rsidRPr="004450E5">
        <w:rPr>
          <w:rFonts w:ascii="Arial" w:hAnsi="Arial" w:cs="Arial"/>
          <w:bCs/>
          <w:color w:val="000000"/>
          <w:shd w:val="clear" w:color="auto" w:fill="FCFCFC"/>
        </w:rPr>
        <w:t>МДК 7-01.2003</w:t>
      </w:r>
      <w:r w:rsidRPr="004450E5">
        <w:rPr>
          <w:rFonts w:ascii="Arial" w:hAnsi="Arial" w:cs="Arial"/>
        </w:rPr>
        <w:t>, утвержденные Постановлением Госстроя РФ от 21.08.2003 № 152.</w:t>
      </w:r>
    </w:p>
    <w:p w14:paraId="76D2D2F2" w14:textId="77777777" w:rsidR="004450E5" w:rsidRPr="004450E5" w:rsidRDefault="004450E5" w:rsidP="004450E5">
      <w:pPr>
        <w:ind w:firstLine="567"/>
        <w:jc w:val="both"/>
        <w:rPr>
          <w:rFonts w:ascii="Arial" w:hAnsi="Arial" w:cs="Arial"/>
        </w:rPr>
      </w:pPr>
      <w:r w:rsidRPr="004450E5">
        <w:rPr>
          <w:rFonts w:ascii="Arial" w:hAnsi="Arial" w:cs="Arial"/>
        </w:rPr>
        <w:t>2) Федеральный закон от 24 июня 1998 года № 89-ФЗ «Об отходах производства и потребления».</w:t>
      </w:r>
    </w:p>
    <w:p w14:paraId="10F38AE6" w14:textId="77777777" w:rsidR="004450E5" w:rsidRPr="004450E5" w:rsidRDefault="004450E5" w:rsidP="004450E5">
      <w:pPr>
        <w:ind w:firstLine="567"/>
        <w:jc w:val="both"/>
        <w:rPr>
          <w:rFonts w:ascii="Arial" w:hAnsi="Arial" w:cs="Arial"/>
        </w:rPr>
      </w:pPr>
      <w:r w:rsidRPr="004450E5">
        <w:rPr>
          <w:rFonts w:ascii="Arial" w:hAnsi="Arial" w:cs="Arial"/>
        </w:rPr>
        <w:t>3) Федеральный закон от 10 января 2002 года № 7-ФЗ «Об охране окружающей среды».</w:t>
      </w:r>
    </w:p>
    <w:p w14:paraId="6A244C21" w14:textId="77777777" w:rsidR="004450E5" w:rsidRPr="004450E5" w:rsidRDefault="004450E5" w:rsidP="004450E5">
      <w:pPr>
        <w:ind w:firstLine="567"/>
        <w:jc w:val="both"/>
        <w:rPr>
          <w:rFonts w:ascii="Arial" w:hAnsi="Arial" w:cs="Arial"/>
        </w:rPr>
      </w:pPr>
      <w:r w:rsidRPr="004450E5">
        <w:rPr>
          <w:rFonts w:ascii="Arial" w:hAnsi="Arial" w:cs="Arial"/>
        </w:rPr>
        <w:t xml:space="preserve">4) Федеральный закон от 6 октября 2003 года № 131-ФЗ «Об общих принципах организации местного самоуправления в Российской Федерации». </w:t>
      </w:r>
    </w:p>
    <w:p w14:paraId="0D897F22" w14:textId="77777777" w:rsidR="004450E5" w:rsidRPr="004450E5" w:rsidRDefault="004450E5" w:rsidP="004450E5">
      <w:pPr>
        <w:pStyle w:val="2"/>
        <w:spacing w:before="0"/>
        <w:ind w:firstLine="567"/>
        <w:jc w:val="both"/>
        <w:rPr>
          <w:rFonts w:ascii="Arial" w:hAnsi="Arial" w:cs="Arial"/>
          <w:b/>
          <w:bCs/>
          <w:i/>
          <w:color w:val="auto"/>
          <w:sz w:val="24"/>
          <w:szCs w:val="24"/>
        </w:rPr>
      </w:pPr>
      <w:r w:rsidRPr="004450E5">
        <w:rPr>
          <w:rFonts w:ascii="Arial" w:hAnsi="Arial" w:cs="Arial"/>
          <w:color w:val="auto"/>
          <w:sz w:val="24"/>
          <w:szCs w:val="24"/>
        </w:rPr>
        <w:t>5) Жилищный кодекс РФ (ЖК РФ) от 29.12.2004 № 188-ФЗ.</w:t>
      </w:r>
    </w:p>
    <w:p w14:paraId="6EDEF977" w14:textId="77777777" w:rsidR="004450E5" w:rsidRPr="004450E5" w:rsidRDefault="004450E5" w:rsidP="004450E5">
      <w:pPr>
        <w:ind w:firstLine="567"/>
        <w:jc w:val="both"/>
        <w:rPr>
          <w:rFonts w:ascii="Arial" w:hAnsi="Arial" w:cs="Arial"/>
          <w:highlight w:val="lightGray"/>
        </w:rPr>
      </w:pPr>
      <w:r w:rsidRPr="004450E5">
        <w:rPr>
          <w:rFonts w:ascii="Arial" w:hAnsi="Arial" w:cs="Arial"/>
        </w:rPr>
        <w:t xml:space="preserve">6) </w:t>
      </w:r>
      <w:r w:rsidRPr="004450E5">
        <w:rPr>
          <w:rFonts w:ascii="Arial" w:hAnsi="Arial" w:cs="Arial"/>
          <w:bCs/>
        </w:rPr>
        <w:t>Федеральный закон № 261-ФЗ «Об энергосбережении и о повышении энергетической эффективности и о внесении изменений в отдельные законодательные акты Российской Федерации» от 23 ноября 2009 года.</w:t>
      </w:r>
    </w:p>
    <w:p w14:paraId="7B153A52" w14:textId="77777777" w:rsidR="004450E5" w:rsidRPr="004450E5" w:rsidRDefault="004450E5" w:rsidP="004450E5">
      <w:pPr>
        <w:ind w:firstLine="567"/>
        <w:jc w:val="both"/>
        <w:rPr>
          <w:rFonts w:ascii="Arial" w:hAnsi="Arial" w:cs="Arial"/>
        </w:rPr>
      </w:pPr>
      <w:r w:rsidRPr="004450E5">
        <w:rPr>
          <w:rFonts w:ascii="Arial" w:hAnsi="Arial" w:cs="Arial"/>
        </w:rPr>
        <w:t>7) Федеральный закон от 30 марта 1999 года № 52-ФЗ «О санитарно-эпидемиологическом благополучии населения».</w:t>
      </w:r>
    </w:p>
    <w:p w14:paraId="786B51CC" w14:textId="77777777" w:rsidR="004450E5" w:rsidRPr="004450E5" w:rsidRDefault="004450E5" w:rsidP="004450E5">
      <w:pPr>
        <w:ind w:firstLine="567"/>
        <w:jc w:val="both"/>
        <w:rPr>
          <w:rFonts w:ascii="Arial" w:hAnsi="Arial" w:cs="Arial"/>
          <w:bCs/>
          <w:color w:val="000000" w:themeColor="text1"/>
          <w:kern w:val="36"/>
        </w:rPr>
      </w:pPr>
      <w:r w:rsidRPr="004450E5">
        <w:rPr>
          <w:rFonts w:ascii="Arial" w:hAnsi="Arial" w:cs="Arial"/>
        </w:rPr>
        <w:t xml:space="preserve">8) </w:t>
      </w:r>
      <w:r w:rsidRPr="004450E5">
        <w:rPr>
          <w:rFonts w:ascii="Arial" w:hAnsi="Arial" w:cs="Arial"/>
          <w:bCs/>
          <w:kern w:val="36"/>
        </w:rPr>
        <w:t xml:space="preserve">Постановление Правительства РФ от 12 ноября 2016 г. N 1156 «Об обращении с твердыми коммунальными отходами и внесении изменения в постановление Правительства Российской </w:t>
      </w:r>
      <w:r w:rsidRPr="004450E5">
        <w:rPr>
          <w:rFonts w:ascii="Arial" w:hAnsi="Arial" w:cs="Arial"/>
          <w:bCs/>
          <w:color w:val="000000" w:themeColor="text1"/>
          <w:kern w:val="36"/>
        </w:rPr>
        <w:t>Федерации от 25 августа 2008 г. N 641» (с изменениями и дополнениями).</w:t>
      </w:r>
    </w:p>
    <w:p w14:paraId="482E029C" w14:textId="77777777" w:rsidR="004450E5" w:rsidRPr="004450E5" w:rsidRDefault="004450E5" w:rsidP="004450E5">
      <w:pPr>
        <w:ind w:firstLine="567"/>
        <w:jc w:val="both"/>
        <w:rPr>
          <w:rFonts w:ascii="Arial" w:hAnsi="Arial" w:cs="Arial"/>
          <w:color w:val="000000" w:themeColor="text1"/>
        </w:rPr>
      </w:pPr>
      <w:r w:rsidRPr="004450E5">
        <w:rPr>
          <w:rFonts w:ascii="Arial" w:hAnsi="Arial" w:cs="Arial"/>
          <w:bCs/>
          <w:color w:val="000000" w:themeColor="text1"/>
          <w:kern w:val="36"/>
        </w:rPr>
        <w:t>9) Постановление Правительства РФ от 31 августа 2018 г. N 1039 "Об утверждении Правил обустройства мест (площадок) накопления твердых коммунальных отходов и ведения их реестра".</w:t>
      </w:r>
    </w:p>
    <w:p w14:paraId="2826EC1F" w14:textId="77777777" w:rsidR="004450E5" w:rsidRPr="004450E5" w:rsidRDefault="004450E5" w:rsidP="004450E5">
      <w:pPr>
        <w:ind w:firstLine="567"/>
        <w:jc w:val="both"/>
        <w:rPr>
          <w:rFonts w:ascii="Arial" w:hAnsi="Arial" w:cs="Arial"/>
          <w:color w:val="000000" w:themeColor="text1"/>
        </w:rPr>
      </w:pPr>
      <w:r w:rsidRPr="004450E5">
        <w:rPr>
          <w:rFonts w:ascii="Arial" w:hAnsi="Arial" w:cs="Arial"/>
          <w:color w:val="000000" w:themeColor="text1"/>
        </w:rPr>
        <w:t xml:space="preserve">10) </w:t>
      </w:r>
      <w:r w:rsidRPr="004450E5">
        <w:rPr>
          <w:rFonts w:ascii="Arial" w:hAnsi="Arial" w:cs="Arial"/>
          <w:bCs/>
          <w:color w:val="000000" w:themeColor="text1"/>
          <w:shd w:val="clear" w:color="auto" w:fill="FFFFFF"/>
        </w:rPr>
        <w:t>Правила и нормы технической эксплуатации жилищного фонда (утв.</w:t>
      </w:r>
      <w:r w:rsidRPr="004450E5">
        <w:rPr>
          <w:rStyle w:val="apple-converted-space"/>
          <w:rFonts w:ascii="Arial" w:hAnsi="Arial" w:cs="Arial"/>
          <w:bCs/>
          <w:color w:val="000000" w:themeColor="text1"/>
          <w:shd w:val="clear" w:color="auto" w:fill="FFFFFF"/>
        </w:rPr>
        <w:t> </w:t>
      </w:r>
      <w:hyperlink r:id="rId73" w:history="1">
        <w:r w:rsidRPr="004450E5">
          <w:rPr>
            <w:rStyle w:val="af0"/>
            <w:rFonts w:ascii="Arial" w:hAnsi="Arial" w:cs="Arial"/>
            <w:bCs/>
            <w:color w:val="000000" w:themeColor="text1"/>
            <w:shd w:val="clear" w:color="auto" w:fill="FFFFFF"/>
          </w:rPr>
          <w:t>постановлением</w:t>
        </w:r>
      </w:hyperlink>
      <w:r w:rsidRPr="004450E5">
        <w:rPr>
          <w:rStyle w:val="apple-converted-space"/>
          <w:rFonts w:ascii="Arial" w:hAnsi="Arial" w:cs="Arial"/>
          <w:bCs/>
          <w:color w:val="000000" w:themeColor="text1"/>
          <w:shd w:val="clear" w:color="auto" w:fill="FFFFFF"/>
        </w:rPr>
        <w:t> </w:t>
      </w:r>
      <w:r w:rsidRPr="004450E5">
        <w:rPr>
          <w:rFonts w:ascii="Arial" w:hAnsi="Arial" w:cs="Arial"/>
          <w:bCs/>
          <w:color w:val="000000" w:themeColor="text1"/>
          <w:shd w:val="clear" w:color="auto" w:fill="FFFFFF"/>
        </w:rPr>
        <w:t>Госстроя РФ от 27 сентября 2003 г. № 170).</w:t>
      </w:r>
    </w:p>
    <w:p w14:paraId="783D25BE" w14:textId="77777777" w:rsidR="004450E5" w:rsidRPr="004450E5" w:rsidRDefault="004450E5" w:rsidP="004450E5">
      <w:pPr>
        <w:ind w:firstLine="567"/>
        <w:jc w:val="both"/>
        <w:rPr>
          <w:rFonts w:ascii="Arial" w:hAnsi="Arial" w:cs="Arial"/>
        </w:rPr>
      </w:pPr>
      <w:r w:rsidRPr="004450E5">
        <w:rPr>
          <w:rFonts w:ascii="Arial" w:hAnsi="Arial" w:cs="Arial"/>
        </w:rPr>
        <w:t>11)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утвержденные постановлением Правительства Российской Федерации от 28.12.2020 года №2314.</w:t>
      </w:r>
    </w:p>
    <w:p w14:paraId="5CDDEAF9" w14:textId="77777777" w:rsidR="004450E5" w:rsidRPr="004450E5" w:rsidRDefault="004450E5" w:rsidP="004450E5">
      <w:pPr>
        <w:tabs>
          <w:tab w:val="left" w:pos="1134"/>
        </w:tabs>
        <w:autoSpaceDE w:val="0"/>
        <w:autoSpaceDN w:val="0"/>
        <w:adjustRightInd w:val="0"/>
        <w:ind w:firstLine="567"/>
        <w:jc w:val="both"/>
        <w:rPr>
          <w:rFonts w:ascii="Arial" w:hAnsi="Arial" w:cs="Arial"/>
        </w:rPr>
      </w:pPr>
      <w:r w:rsidRPr="004450E5">
        <w:rPr>
          <w:rFonts w:ascii="Arial" w:hAnsi="Arial" w:cs="Arial"/>
        </w:rPr>
        <w:t xml:space="preserve">12) </w:t>
      </w:r>
      <w:r w:rsidRPr="004450E5">
        <w:rPr>
          <w:rFonts w:ascii="Arial" w:hAnsi="Arial" w:cs="Arial"/>
          <w:color w:val="000000"/>
        </w:rPr>
        <w:t>Федеральный</w:t>
      </w:r>
      <w:r w:rsidRPr="004450E5">
        <w:rPr>
          <w:rFonts w:ascii="Arial" w:hAnsi="Arial" w:cs="Arial"/>
          <w:color w:val="000000"/>
          <w:spacing w:val="17"/>
        </w:rPr>
        <w:t xml:space="preserve"> </w:t>
      </w:r>
      <w:r w:rsidRPr="004450E5">
        <w:rPr>
          <w:rFonts w:ascii="Arial" w:hAnsi="Arial" w:cs="Arial"/>
          <w:color w:val="000000"/>
          <w:spacing w:val="4"/>
        </w:rPr>
        <w:t xml:space="preserve">классификационный каталог отходов (ФККО), утвержденный </w:t>
      </w:r>
      <w:r w:rsidRPr="004450E5">
        <w:rPr>
          <w:rFonts w:ascii="Arial" w:hAnsi="Arial" w:cs="Arial"/>
          <w:iCs/>
          <w:color w:val="000000" w:themeColor="text1"/>
        </w:rPr>
        <w:t>Приказом Росприроднадзора от 22.05.2017 N 242.</w:t>
      </w:r>
    </w:p>
    <w:p w14:paraId="488C4386" w14:textId="77777777" w:rsidR="004450E5" w:rsidRPr="004450E5" w:rsidRDefault="004450E5" w:rsidP="004450E5">
      <w:pPr>
        <w:ind w:firstLine="567"/>
        <w:jc w:val="both"/>
        <w:rPr>
          <w:rFonts w:ascii="Arial" w:hAnsi="Arial" w:cs="Arial"/>
        </w:rPr>
      </w:pPr>
      <w:r w:rsidRPr="004450E5">
        <w:rPr>
          <w:rFonts w:ascii="Arial" w:hAnsi="Arial" w:cs="Arial"/>
        </w:rPr>
        <w:t>13)СанПин 2.1.7.1038-01 «Гигиенические требования к устройству и содержанию полигонов твердых бытовых отходов».</w:t>
      </w:r>
    </w:p>
    <w:p w14:paraId="48074931" w14:textId="77777777" w:rsidR="004450E5" w:rsidRPr="004450E5" w:rsidRDefault="004450E5" w:rsidP="004450E5">
      <w:pPr>
        <w:ind w:firstLine="567"/>
        <w:jc w:val="both"/>
        <w:rPr>
          <w:rFonts w:ascii="Arial" w:hAnsi="Arial" w:cs="Arial"/>
        </w:rPr>
      </w:pPr>
      <w:r w:rsidRPr="004450E5">
        <w:rPr>
          <w:rFonts w:ascii="Arial" w:hAnsi="Arial" w:cs="Arial"/>
        </w:rPr>
        <w:t>14)СанПин 2.1.7.1322-03 «Гигиенические требования к размещению и обезвреживанию отходов производства и потребления».</w:t>
      </w:r>
    </w:p>
    <w:p w14:paraId="5A8FAAA6" w14:textId="77777777" w:rsidR="004450E5" w:rsidRPr="004450E5" w:rsidRDefault="004450E5" w:rsidP="004450E5">
      <w:pPr>
        <w:ind w:firstLine="567"/>
        <w:jc w:val="both"/>
        <w:rPr>
          <w:rFonts w:ascii="Arial" w:hAnsi="Arial" w:cs="Arial"/>
        </w:rPr>
      </w:pPr>
      <w:r w:rsidRPr="004450E5">
        <w:rPr>
          <w:rFonts w:ascii="Arial" w:hAnsi="Arial" w:cs="Arial"/>
        </w:rPr>
        <w:t>15)СанПин 2.2.1/2.1.1.1200-03 «Санитарно-защитные зоны и санитарная классификация предприятий, сооружений и объектов».</w:t>
      </w:r>
    </w:p>
    <w:p w14:paraId="549297F1" w14:textId="77777777" w:rsidR="004450E5" w:rsidRPr="004450E5" w:rsidRDefault="004450E5" w:rsidP="004450E5">
      <w:pPr>
        <w:ind w:firstLine="567"/>
        <w:jc w:val="both"/>
        <w:rPr>
          <w:rFonts w:ascii="Arial" w:hAnsi="Arial" w:cs="Arial"/>
        </w:rPr>
      </w:pPr>
      <w:r w:rsidRPr="004450E5">
        <w:rPr>
          <w:rFonts w:ascii="Arial" w:hAnsi="Arial" w:cs="Arial"/>
        </w:rPr>
        <w:lastRenderedPageBreak/>
        <w:t>16)Постановление Главного государственного санитарного врача Российской Федерации от 30 мая 2001 года № 16 «О введении в действие санитарных правил СП 2.1.7.1038-01».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зарегистрированных Минюстом России 26 июля 2001 года, регистрационный № 2826.</w:t>
      </w:r>
    </w:p>
    <w:p w14:paraId="16DBD923" w14:textId="77777777" w:rsidR="004450E5" w:rsidRPr="004450E5" w:rsidRDefault="004450E5" w:rsidP="004450E5">
      <w:pPr>
        <w:ind w:firstLine="567"/>
        <w:jc w:val="both"/>
        <w:rPr>
          <w:rFonts w:ascii="Arial" w:hAnsi="Arial" w:cs="Arial"/>
        </w:rPr>
      </w:pPr>
      <w:r w:rsidRPr="004450E5">
        <w:rPr>
          <w:rFonts w:ascii="Arial" w:hAnsi="Arial" w:cs="Arial"/>
        </w:rPr>
        <w:t>17) Генеральный план городского округа Кашира.</w:t>
      </w:r>
    </w:p>
    <w:p w14:paraId="0B25CC5D" w14:textId="77777777" w:rsidR="004450E5" w:rsidRPr="004450E5" w:rsidRDefault="004450E5" w:rsidP="004450E5">
      <w:pPr>
        <w:ind w:firstLine="567"/>
        <w:jc w:val="both"/>
        <w:rPr>
          <w:rFonts w:ascii="Arial" w:hAnsi="Arial" w:cs="Arial"/>
        </w:rPr>
      </w:pPr>
      <w:r w:rsidRPr="004450E5">
        <w:rPr>
          <w:rFonts w:ascii="Arial" w:hAnsi="Arial" w:cs="Arial"/>
        </w:rPr>
        <w:t>18)</w:t>
      </w:r>
      <w:proofErr w:type="spellStart"/>
      <w:r w:rsidRPr="004450E5">
        <w:rPr>
          <w:rFonts w:ascii="Arial" w:hAnsi="Arial" w:cs="Arial"/>
        </w:rPr>
        <w:t>Систер</w:t>
      </w:r>
      <w:proofErr w:type="spellEnd"/>
      <w:r w:rsidRPr="004450E5">
        <w:rPr>
          <w:rFonts w:ascii="Arial" w:hAnsi="Arial" w:cs="Arial"/>
        </w:rPr>
        <w:t xml:space="preserve"> В. Г., Мирный А. Н., Скворцов Л. С., Абрамов Н. Ф., </w:t>
      </w:r>
      <w:proofErr w:type="spellStart"/>
      <w:r w:rsidRPr="004450E5">
        <w:rPr>
          <w:rFonts w:ascii="Arial" w:hAnsi="Arial" w:cs="Arial"/>
        </w:rPr>
        <w:t>Никогосов</w:t>
      </w:r>
      <w:proofErr w:type="spellEnd"/>
      <w:r w:rsidRPr="004450E5">
        <w:rPr>
          <w:rFonts w:ascii="Arial" w:hAnsi="Arial" w:cs="Arial"/>
        </w:rPr>
        <w:t xml:space="preserve"> Х. Н. Твердые бытовые отходы (сбор, транспорт и обезвреживание). Справочник. АКХ им. К. Д. Памфилова, 2001 г.</w:t>
      </w:r>
    </w:p>
    <w:p w14:paraId="441DCB8D" w14:textId="77777777" w:rsidR="004450E5" w:rsidRPr="004450E5" w:rsidRDefault="004450E5" w:rsidP="004450E5">
      <w:pPr>
        <w:ind w:firstLine="567"/>
        <w:jc w:val="both"/>
        <w:rPr>
          <w:rFonts w:ascii="Arial" w:hAnsi="Arial" w:cs="Arial"/>
        </w:rPr>
      </w:pPr>
      <w:r w:rsidRPr="004450E5">
        <w:rPr>
          <w:rFonts w:ascii="Arial" w:hAnsi="Arial" w:cs="Arial"/>
          <w:bCs/>
        </w:rPr>
        <w:t>19) Руководство по борьбе с зимней скользкостью на автомобильных дорогах, Утверждено распоряжением Минтранса России от 16.06.2003 № ОС-548-р.</w:t>
      </w:r>
    </w:p>
    <w:p w14:paraId="4616A9CD" w14:textId="77777777" w:rsidR="004450E5" w:rsidRPr="004450E5" w:rsidRDefault="004450E5" w:rsidP="004450E5">
      <w:pPr>
        <w:ind w:firstLine="567"/>
        <w:jc w:val="both"/>
        <w:rPr>
          <w:rFonts w:ascii="Arial" w:hAnsi="Arial" w:cs="Arial"/>
        </w:rPr>
      </w:pPr>
    </w:p>
    <w:p w14:paraId="6E7D058C" w14:textId="3009F735" w:rsidR="004450E5" w:rsidRDefault="004450E5" w:rsidP="004450E5">
      <w:pPr>
        <w:ind w:firstLine="567"/>
        <w:jc w:val="both"/>
        <w:rPr>
          <w:rFonts w:ascii="Arial" w:hAnsi="Arial" w:cs="Arial"/>
        </w:rPr>
      </w:pPr>
    </w:p>
    <w:p w14:paraId="095D6B33" w14:textId="77777777" w:rsidR="004450E5" w:rsidRPr="004450E5" w:rsidRDefault="004450E5" w:rsidP="004450E5">
      <w:pPr>
        <w:ind w:firstLine="567"/>
        <w:jc w:val="both"/>
        <w:rPr>
          <w:rFonts w:ascii="Arial" w:hAnsi="Arial" w:cs="Arial"/>
        </w:rPr>
      </w:pPr>
    </w:p>
    <w:p w14:paraId="4D4AB129" w14:textId="77777777" w:rsidR="004450E5" w:rsidRDefault="004450E5" w:rsidP="004450E5">
      <w:pPr>
        <w:ind w:firstLine="567"/>
        <w:jc w:val="both"/>
        <w:rPr>
          <w:sz w:val="28"/>
          <w:szCs w:val="28"/>
        </w:rPr>
      </w:pPr>
    </w:p>
    <w:p w14:paraId="457B61EA" w14:textId="77777777" w:rsidR="004450E5" w:rsidRDefault="004450E5" w:rsidP="004450E5">
      <w:pPr>
        <w:ind w:firstLine="567"/>
        <w:jc w:val="both"/>
        <w:rPr>
          <w:sz w:val="28"/>
          <w:szCs w:val="28"/>
        </w:rPr>
      </w:pPr>
    </w:p>
    <w:p w14:paraId="7ACAB087" w14:textId="4CE33788" w:rsidR="004450E5" w:rsidRPr="004450E5" w:rsidRDefault="004450E5" w:rsidP="004450E5">
      <w:pPr>
        <w:tabs>
          <w:tab w:val="left" w:pos="2190"/>
        </w:tabs>
        <w:rPr>
          <w:rFonts w:ascii="Arial" w:hAnsi="Arial" w:cs="Arial"/>
        </w:rPr>
      </w:pPr>
    </w:p>
    <w:sectPr w:rsidR="004450E5" w:rsidRPr="004450E5" w:rsidSect="004450E5">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C62A9" w14:textId="77777777" w:rsidR="00524346" w:rsidRDefault="00524346" w:rsidP="005B3331">
      <w:r>
        <w:separator/>
      </w:r>
    </w:p>
  </w:endnote>
  <w:endnote w:type="continuationSeparator" w:id="0">
    <w:p w14:paraId="1B645DC7" w14:textId="77777777" w:rsidR="00524346" w:rsidRDefault="00524346" w:rsidP="005B3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Kozuka Gothic Pro L">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21622" w14:textId="77777777" w:rsidR="00524346" w:rsidRDefault="00524346" w:rsidP="005B3331">
      <w:r>
        <w:separator/>
      </w:r>
    </w:p>
  </w:footnote>
  <w:footnote w:type="continuationSeparator" w:id="0">
    <w:p w14:paraId="08C02382" w14:textId="77777777" w:rsidR="00524346" w:rsidRDefault="00524346" w:rsidP="005B33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43150"/>
    <w:multiLevelType w:val="multilevel"/>
    <w:tmpl w:val="37E471F4"/>
    <w:lvl w:ilvl="0">
      <w:start w:val="1"/>
      <w:numFmt w:val="decimal"/>
      <w:lvlText w:val="%1"/>
      <w:lvlJc w:val="left"/>
      <w:pPr>
        <w:tabs>
          <w:tab w:val="num" w:pos="1134"/>
        </w:tabs>
        <w:ind w:left="0" w:firstLine="714"/>
      </w:pPr>
      <w:rPr>
        <w:rFonts w:ascii="Times New Roman" w:eastAsia="Times New Roman" w:hAnsi="Times New Roman" w:cs="Times New Roman"/>
      </w:rPr>
    </w:lvl>
    <w:lvl w:ilvl="1">
      <w:start w:val="5"/>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1" w15:restartNumberingAfterBreak="0">
    <w:nsid w:val="2546204E"/>
    <w:multiLevelType w:val="multilevel"/>
    <w:tmpl w:val="F740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A43C88"/>
    <w:multiLevelType w:val="multilevel"/>
    <w:tmpl w:val="00E80202"/>
    <w:lvl w:ilvl="0">
      <w:start w:val="3"/>
      <w:numFmt w:val="decimal"/>
      <w:lvlText w:val="%1."/>
      <w:lvlJc w:val="left"/>
      <w:pPr>
        <w:ind w:left="450" w:hanging="450"/>
      </w:pPr>
      <w:rPr>
        <w:rFonts w:hint="default"/>
      </w:rPr>
    </w:lvl>
    <w:lvl w:ilvl="1">
      <w:start w:val="3"/>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 w15:restartNumberingAfterBreak="0">
    <w:nsid w:val="33A738F8"/>
    <w:multiLevelType w:val="multilevel"/>
    <w:tmpl w:val="7138D65C"/>
    <w:lvl w:ilvl="0">
      <w:start w:val="3"/>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386" w:hanging="720"/>
      </w:pPr>
      <w:rPr>
        <w:rFonts w:hint="default"/>
      </w:rPr>
    </w:lvl>
    <w:lvl w:ilvl="3">
      <w:start w:val="1"/>
      <w:numFmt w:val="decimal"/>
      <w:lvlText w:val="%1.%2.%3.%4."/>
      <w:lvlJc w:val="left"/>
      <w:pPr>
        <w:ind w:left="5079" w:hanging="1080"/>
      </w:pPr>
      <w:rPr>
        <w:rFonts w:hint="default"/>
      </w:rPr>
    </w:lvl>
    <w:lvl w:ilvl="4">
      <w:start w:val="1"/>
      <w:numFmt w:val="decimal"/>
      <w:lvlText w:val="%1.%2.%3.%4.%5."/>
      <w:lvlJc w:val="left"/>
      <w:pPr>
        <w:ind w:left="6412" w:hanging="1080"/>
      </w:pPr>
      <w:rPr>
        <w:rFonts w:hint="default"/>
      </w:rPr>
    </w:lvl>
    <w:lvl w:ilvl="5">
      <w:start w:val="1"/>
      <w:numFmt w:val="decimal"/>
      <w:lvlText w:val="%1.%2.%3.%4.%5.%6."/>
      <w:lvlJc w:val="left"/>
      <w:pPr>
        <w:ind w:left="8105" w:hanging="1440"/>
      </w:pPr>
      <w:rPr>
        <w:rFonts w:hint="default"/>
      </w:rPr>
    </w:lvl>
    <w:lvl w:ilvl="6">
      <w:start w:val="1"/>
      <w:numFmt w:val="decimal"/>
      <w:lvlText w:val="%1.%2.%3.%4.%5.%6.%7."/>
      <w:lvlJc w:val="left"/>
      <w:pPr>
        <w:ind w:left="9798" w:hanging="1800"/>
      </w:pPr>
      <w:rPr>
        <w:rFonts w:hint="default"/>
      </w:rPr>
    </w:lvl>
    <w:lvl w:ilvl="7">
      <w:start w:val="1"/>
      <w:numFmt w:val="decimal"/>
      <w:lvlText w:val="%1.%2.%3.%4.%5.%6.%7.%8."/>
      <w:lvlJc w:val="left"/>
      <w:pPr>
        <w:ind w:left="11131" w:hanging="1800"/>
      </w:pPr>
      <w:rPr>
        <w:rFonts w:hint="default"/>
      </w:rPr>
    </w:lvl>
    <w:lvl w:ilvl="8">
      <w:start w:val="1"/>
      <w:numFmt w:val="decimal"/>
      <w:lvlText w:val="%1.%2.%3.%4.%5.%6.%7.%8.%9."/>
      <w:lvlJc w:val="left"/>
      <w:pPr>
        <w:ind w:left="12824" w:hanging="2160"/>
      </w:pPr>
      <w:rPr>
        <w:rFonts w:hint="default"/>
      </w:rPr>
    </w:lvl>
  </w:abstractNum>
  <w:abstractNum w:abstractNumId="4" w15:restartNumberingAfterBreak="0">
    <w:nsid w:val="3C6F3DCD"/>
    <w:multiLevelType w:val="hybridMultilevel"/>
    <w:tmpl w:val="1B56F7FC"/>
    <w:lvl w:ilvl="0" w:tplc="17E2A188">
      <w:start w:val="1"/>
      <w:numFmt w:val="decimal"/>
      <w:lvlText w:val="%1)"/>
      <w:lvlJc w:val="left"/>
      <w:pPr>
        <w:ind w:left="1069" w:hanging="360"/>
      </w:pPr>
      <w:rPr>
        <w:rFonts w:hint="default"/>
      </w:rPr>
    </w:lvl>
    <w:lvl w:ilvl="1" w:tplc="C19E7720" w:tentative="1">
      <w:start w:val="1"/>
      <w:numFmt w:val="lowerLetter"/>
      <w:lvlText w:val="%2."/>
      <w:lvlJc w:val="left"/>
      <w:pPr>
        <w:ind w:left="1789" w:hanging="360"/>
      </w:pPr>
    </w:lvl>
    <w:lvl w:ilvl="2" w:tplc="A76AF94C" w:tentative="1">
      <w:start w:val="1"/>
      <w:numFmt w:val="lowerRoman"/>
      <w:lvlText w:val="%3."/>
      <w:lvlJc w:val="right"/>
      <w:pPr>
        <w:ind w:left="2509" w:hanging="180"/>
      </w:pPr>
    </w:lvl>
    <w:lvl w:ilvl="3" w:tplc="9BB62388" w:tentative="1">
      <w:start w:val="1"/>
      <w:numFmt w:val="decimal"/>
      <w:lvlText w:val="%4."/>
      <w:lvlJc w:val="left"/>
      <w:pPr>
        <w:ind w:left="3229" w:hanging="360"/>
      </w:pPr>
    </w:lvl>
    <w:lvl w:ilvl="4" w:tplc="60BEDFCA" w:tentative="1">
      <w:start w:val="1"/>
      <w:numFmt w:val="lowerLetter"/>
      <w:lvlText w:val="%5."/>
      <w:lvlJc w:val="left"/>
      <w:pPr>
        <w:ind w:left="3949" w:hanging="360"/>
      </w:pPr>
    </w:lvl>
    <w:lvl w:ilvl="5" w:tplc="EDBA9E92" w:tentative="1">
      <w:start w:val="1"/>
      <w:numFmt w:val="lowerRoman"/>
      <w:lvlText w:val="%6."/>
      <w:lvlJc w:val="right"/>
      <w:pPr>
        <w:ind w:left="4669" w:hanging="180"/>
      </w:pPr>
    </w:lvl>
    <w:lvl w:ilvl="6" w:tplc="F1FE4A8E" w:tentative="1">
      <w:start w:val="1"/>
      <w:numFmt w:val="decimal"/>
      <w:lvlText w:val="%7."/>
      <w:lvlJc w:val="left"/>
      <w:pPr>
        <w:ind w:left="5389" w:hanging="360"/>
      </w:pPr>
    </w:lvl>
    <w:lvl w:ilvl="7" w:tplc="96E8E6AA" w:tentative="1">
      <w:start w:val="1"/>
      <w:numFmt w:val="lowerLetter"/>
      <w:lvlText w:val="%8."/>
      <w:lvlJc w:val="left"/>
      <w:pPr>
        <w:ind w:left="6109" w:hanging="360"/>
      </w:pPr>
    </w:lvl>
    <w:lvl w:ilvl="8" w:tplc="C7B85FA4" w:tentative="1">
      <w:start w:val="1"/>
      <w:numFmt w:val="lowerRoman"/>
      <w:lvlText w:val="%9."/>
      <w:lvlJc w:val="right"/>
      <w:pPr>
        <w:ind w:left="6829" w:hanging="180"/>
      </w:pPr>
    </w:lvl>
  </w:abstractNum>
  <w:abstractNum w:abstractNumId="5" w15:restartNumberingAfterBreak="0">
    <w:nsid w:val="3D26152A"/>
    <w:multiLevelType w:val="multilevel"/>
    <w:tmpl w:val="9E56E41C"/>
    <w:lvl w:ilvl="0">
      <w:start w:val="2"/>
      <w:numFmt w:val="decimal"/>
      <w:lvlText w:val="%1."/>
      <w:lvlJc w:val="left"/>
      <w:pPr>
        <w:ind w:left="1070" w:hanging="360"/>
      </w:pPr>
      <w:rPr>
        <w:rFonts w:hint="default"/>
        <w:b/>
      </w:rPr>
    </w:lvl>
    <w:lvl w:ilvl="1">
      <w:start w:val="1"/>
      <w:numFmt w:val="decimal"/>
      <w:isLgl/>
      <w:lvlText w:val="%1.%2."/>
      <w:lvlJc w:val="left"/>
      <w:pPr>
        <w:ind w:left="1912" w:hanging="720"/>
      </w:pPr>
      <w:rPr>
        <w:rFonts w:hint="default"/>
      </w:rPr>
    </w:lvl>
    <w:lvl w:ilvl="2">
      <w:start w:val="1"/>
      <w:numFmt w:val="decimal"/>
      <w:isLgl/>
      <w:lvlText w:val="%1.%2.%3."/>
      <w:lvlJc w:val="left"/>
      <w:pPr>
        <w:ind w:left="1289" w:hanging="720"/>
      </w:pPr>
      <w:rPr>
        <w:rFonts w:hint="default"/>
      </w:rPr>
    </w:lvl>
    <w:lvl w:ilvl="3">
      <w:start w:val="1"/>
      <w:numFmt w:val="decimal"/>
      <w:isLgl/>
      <w:lvlText w:val="%1.%2.%3.%4."/>
      <w:lvlJc w:val="left"/>
      <w:pPr>
        <w:ind w:left="3858" w:hanging="1080"/>
      </w:pPr>
      <w:rPr>
        <w:rFonts w:hint="default"/>
      </w:rPr>
    </w:lvl>
    <w:lvl w:ilvl="4">
      <w:start w:val="1"/>
      <w:numFmt w:val="decimal"/>
      <w:isLgl/>
      <w:lvlText w:val="%1.%2.%3.%4.%5."/>
      <w:lvlJc w:val="left"/>
      <w:pPr>
        <w:ind w:left="4651" w:hanging="1080"/>
      </w:pPr>
      <w:rPr>
        <w:rFonts w:hint="default"/>
      </w:rPr>
    </w:lvl>
    <w:lvl w:ilvl="5">
      <w:start w:val="1"/>
      <w:numFmt w:val="decimal"/>
      <w:isLgl/>
      <w:lvlText w:val="%1.%2.%3.%4.%5.%6."/>
      <w:lvlJc w:val="left"/>
      <w:pPr>
        <w:ind w:left="5804" w:hanging="1440"/>
      </w:pPr>
      <w:rPr>
        <w:rFonts w:hint="default"/>
      </w:rPr>
    </w:lvl>
    <w:lvl w:ilvl="6">
      <w:start w:val="1"/>
      <w:numFmt w:val="decimal"/>
      <w:isLgl/>
      <w:lvlText w:val="%1.%2.%3.%4.%5.%6.%7."/>
      <w:lvlJc w:val="left"/>
      <w:pPr>
        <w:ind w:left="6957" w:hanging="1800"/>
      </w:pPr>
      <w:rPr>
        <w:rFonts w:hint="default"/>
      </w:rPr>
    </w:lvl>
    <w:lvl w:ilvl="7">
      <w:start w:val="1"/>
      <w:numFmt w:val="decimal"/>
      <w:isLgl/>
      <w:lvlText w:val="%1.%2.%3.%4.%5.%6.%7.%8."/>
      <w:lvlJc w:val="left"/>
      <w:pPr>
        <w:ind w:left="7750" w:hanging="1800"/>
      </w:pPr>
      <w:rPr>
        <w:rFonts w:hint="default"/>
      </w:rPr>
    </w:lvl>
    <w:lvl w:ilvl="8">
      <w:start w:val="1"/>
      <w:numFmt w:val="decimal"/>
      <w:isLgl/>
      <w:lvlText w:val="%1.%2.%3.%4.%5.%6.%7.%8.%9."/>
      <w:lvlJc w:val="left"/>
      <w:pPr>
        <w:ind w:left="8903" w:hanging="2160"/>
      </w:pPr>
      <w:rPr>
        <w:rFonts w:hint="default"/>
      </w:rPr>
    </w:lvl>
  </w:abstractNum>
  <w:abstractNum w:abstractNumId="6" w15:restartNumberingAfterBreak="0">
    <w:nsid w:val="46D349AE"/>
    <w:multiLevelType w:val="multilevel"/>
    <w:tmpl w:val="C74C5FBA"/>
    <w:lvl w:ilvl="0">
      <w:start w:val="5"/>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 w15:restartNumberingAfterBreak="0">
    <w:nsid w:val="573B4592"/>
    <w:multiLevelType w:val="multilevel"/>
    <w:tmpl w:val="8892B20E"/>
    <w:lvl w:ilvl="0">
      <w:start w:val="2"/>
      <w:numFmt w:val="decimal"/>
      <w:lvlText w:val="%1."/>
      <w:lvlJc w:val="left"/>
      <w:pPr>
        <w:ind w:left="450" w:hanging="450"/>
      </w:pPr>
      <w:rPr>
        <w:rFonts w:hint="default"/>
      </w:rPr>
    </w:lvl>
    <w:lvl w:ilvl="1">
      <w:start w:val="4"/>
      <w:numFmt w:val="decimal"/>
      <w:lvlText w:val="%1.%2."/>
      <w:lvlJc w:val="left"/>
      <w:pPr>
        <w:ind w:left="1912" w:hanging="720"/>
      </w:pPr>
      <w:rPr>
        <w:rFonts w:hint="default"/>
      </w:rPr>
    </w:lvl>
    <w:lvl w:ilvl="2">
      <w:start w:val="1"/>
      <w:numFmt w:val="decimal"/>
      <w:lvlText w:val="%1.%2.%3."/>
      <w:lvlJc w:val="left"/>
      <w:pPr>
        <w:ind w:left="3104" w:hanging="720"/>
      </w:pPr>
      <w:rPr>
        <w:rFonts w:hint="default"/>
      </w:rPr>
    </w:lvl>
    <w:lvl w:ilvl="3">
      <w:start w:val="1"/>
      <w:numFmt w:val="lowerRoman"/>
      <w:lvlText w:val="%1.%2.%3.%4."/>
      <w:lvlJc w:val="left"/>
      <w:pPr>
        <w:ind w:left="5016" w:hanging="1440"/>
      </w:pPr>
      <w:rPr>
        <w:rFonts w:hint="default"/>
      </w:rPr>
    </w:lvl>
    <w:lvl w:ilvl="4">
      <w:start w:val="1"/>
      <w:numFmt w:val="decimal"/>
      <w:lvlText w:val="%1.%2.%3.%4.%5."/>
      <w:lvlJc w:val="left"/>
      <w:pPr>
        <w:ind w:left="5848" w:hanging="1080"/>
      </w:pPr>
      <w:rPr>
        <w:rFonts w:hint="default"/>
      </w:rPr>
    </w:lvl>
    <w:lvl w:ilvl="5">
      <w:start w:val="1"/>
      <w:numFmt w:val="decimal"/>
      <w:lvlText w:val="%1.%2.%3.%4.%5.%6."/>
      <w:lvlJc w:val="left"/>
      <w:pPr>
        <w:ind w:left="7400" w:hanging="1440"/>
      </w:pPr>
      <w:rPr>
        <w:rFonts w:hint="default"/>
      </w:rPr>
    </w:lvl>
    <w:lvl w:ilvl="6">
      <w:start w:val="1"/>
      <w:numFmt w:val="decimal"/>
      <w:lvlText w:val="%1.%2.%3.%4.%5.%6.%7."/>
      <w:lvlJc w:val="left"/>
      <w:pPr>
        <w:ind w:left="8952" w:hanging="1800"/>
      </w:pPr>
      <w:rPr>
        <w:rFonts w:hint="default"/>
      </w:rPr>
    </w:lvl>
    <w:lvl w:ilvl="7">
      <w:start w:val="1"/>
      <w:numFmt w:val="decimal"/>
      <w:lvlText w:val="%1.%2.%3.%4.%5.%6.%7.%8."/>
      <w:lvlJc w:val="left"/>
      <w:pPr>
        <w:ind w:left="10144" w:hanging="1800"/>
      </w:pPr>
      <w:rPr>
        <w:rFonts w:hint="default"/>
      </w:rPr>
    </w:lvl>
    <w:lvl w:ilvl="8">
      <w:start w:val="1"/>
      <w:numFmt w:val="decimal"/>
      <w:lvlText w:val="%1.%2.%3.%4.%5.%6.%7.%8.%9."/>
      <w:lvlJc w:val="left"/>
      <w:pPr>
        <w:ind w:left="11696" w:hanging="2160"/>
      </w:pPr>
      <w:rPr>
        <w:rFonts w:hint="default"/>
      </w:rPr>
    </w:lvl>
  </w:abstractNum>
  <w:abstractNum w:abstractNumId="8" w15:restartNumberingAfterBreak="0">
    <w:nsid w:val="58737516"/>
    <w:multiLevelType w:val="multilevel"/>
    <w:tmpl w:val="2B90AB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start w:val="1"/>
      <w:numFmt w:val="decimal"/>
      <w:lvlText w:val="%3."/>
      <w:lvlJc w:val="left"/>
      <w:pPr>
        <w:ind w:left="2160" w:hanging="360"/>
      </w:pPr>
      <w:rPr>
        <w:rFonts w:ascii="Times New Roman" w:hAnsi="Times New Roman" w:cs="Times New Roman" w:hint="default"/>
        <w:color w:val="000000" w:themeColor="text1"/>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CD03DE"/>
    <w:multiLevelType w:val="multilevel"/>
    <w:tmpl w:val="84789018"/>
    <w:lvl w:ilvl="0">
      <w:start w:val="1"/>
      <w:numFmt w:val="decimal"/>
      <w:lvlText w:val="%1"/>
      <w:lvlJc w:val="left"/>
      <w:pPr>
        <w:tabs>
          <w:tab w:val="num" w:pos="1134"/>
        </w:tabs>
        <w:ind w:left="0" w:firstLine="714"/>
      </w:pPr>
      <w:rPr>
        <w:rFonts w:ascii="Times New Roman" w:eastAsia="Times New Roman" w:hAnsi="Times New Roman" w:cs="Times New Roman"/>
      </w:rPr>
    </w:lvl>
    <w:lvl w:ilvl="1">
      <w:start w:val="15"/>
      <w:numFmt w:val="decimal"/>
      <w:isLgl/>
      <w:lvlText w:val="%1.%2."/>
      <w:lvlJc w:val="left"/>
      <w:pPr>
        <w:ind w:left="1539" w:hanging="825"/>
      </w:pPr>
      <w:rPr>
        <w:rFonts w:hint="default"/>
      </w:rPr>
    </w:lvl>
    <w:lvl w:ilvl="2">
      <w:start w:val="2"/>
      <w:numFmt w:val="decimal"/>
      <w:isLgl/>
      <w:lvlText w:val="%1.%2.%3."/>
      <w:lvlJc w:val="left"/>
      <w:pPr>
        <w:ind w:left="1539" w:hanging="825"/>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10" w15:restartNumberingAfterBreak="0">
    <w:nsid w:val="5CBE2200"/>
    <w:multiLevelType w:val="hybridMultilevel"/>
    <w:tmpl w:val="B4828B5A"/>
    <w:lvl w:ilvl="0" w:tplc="6B38BD4E">
      <w:start w:val="1"/>
      <w:numFmt w:val="bullet"/>
      <w:pStyle w:val="a"/>
      <w:lvlText w:val=""/>
      <w:lvlJc w:val="left"/>
      <w:pPr>
        <w:tabs>
          <w:tab w:val="num" w:pos="567"/>
        </w:tabs>
        <w:ind w:left="567" w:hanging="567"/>
      </w:pPr>
      <w:rPr>
        <w:rFonts w:ascii="Symbol" w:hAnsi="Symbol" w:hint="default"/>
        <w:color w:val="auto"/>
      </w:rPr>
    </w:lvl>
    <w:lvl w:ilvl="1" w:tplc="D778BF8A">
      <w:start w:val="1"/>
      <w:numFmt w:val="bullet"/>
      <w:lvlText w:val="o"/>
      <w:lvlJc w:val="left"/>
      <w:pPr>
        <w:tabs>
          <w:tab w:val="num" w:pos="873"/>
        </w:tabs>
        <w:ind w:left="873" w:hanging="360"/>
      </w:pPr>
      <w:rPr>
        <w:rFonts w:ascii="Courier New" w:hAnsi="Courier New" w:cs="Courier New" w:hint="default"/>
      </w:rPr>
    </w:lvl>
    <w:lvl w:ilvl="2" w:tplc="B894968E" w:tentative="1">
      <w:start w:val="1"/>
      <w:numFmt w:val="bullet"/>
      <w:lvlText w:val=""/>
      <w:lvlJc w:val="left"/>
      <w:pPr>
        <w:tabs>
          <w:tab w:val="num" w:pos="1593"/>
        </w:tabs>
        <w:ind w:left="1593" w:hanging="360"/>
      </w:pPr>
      <w:rPr>
        <w:rFonts w:ascii="Wingdings" w:hAnsi="Wingdings" w:hint="default"/>
      </w:rPr>
    </w:lvl>
    <w:lvl w:ilvl="3" w:tplc="751AE1CE" w:tentative="1">
      <w:start w:val="1"/>
      <w:numFmt w:val="bullet"/>
      <w:lvlText w:val=""/>
      <w:lvlJc w:val="left"/>
      <w:pPr>
        <w:tabs>
          <w:tab w:val="num" w:pos="2313"/>
        </w:tabs>
        <w:ind w:left="2313" w:hanging="360"/>
      </w:pPr>
      <w:rPr>
        <w:rFonts w:ascii="Symbol" w:hAnsi="Symbol" w:hint="default"/>
      </w:rPr>
    </w:lvl>
    <w:lvl w:ilvl="4" w:tplc="60C00818" w:tentative="1">
      <w:start w:val="1"/>
      <w:numFmt w:val="bullet"/>
      <w:lvlText w:val="o"/>
      <w:lvlJc w:val="left"/>
      <w:pPr>
        <w:tabs>
          <w:tab w:val="num" w:pos="3033"/>
        </w:tabs>
        <w:ind w:left="3033" w:hanging="360"/>
      </w:pPr>
      <w:rPr>
        <w:rFonts w:ascii="Courier New" w:hAnsi="Courier New" w:cs="Courier New" w:hint="default"/>
      </w:rPr>
    </w:lvl>
    <w:lvl w:ilvl="5" w:tplc="EA7A115C" w:tentative="1">
      <w:start w:val="1"/>
      <w:numFmt w:val="bullet"/>
      <w:lvlText w:val=""/>
      <w:lvlJc w:val="left"/>
      <w:pPr>
        <w:tabs>
          <w:tab w:val="num" w:pos="3753"/>
        </w:tabs>
        <w:ind w:left="3753" w:hanging="360"/>
      </w:pPr>
      <w:rPr>
        <w:rFonts w:ascii="Wingdings" w:hAnsi="Wingdings" w:hint="default"/>
      </w:rPr>
    </w:lvl>
    <w:lvl w:ilvl="6" w:tplc="4EC41F4C" w:tentative="1">
      <w:start w:val="1"/>
      <w:numFmt w:val="bullet"/>
      <w:lvlText w:val=""/>
      <w:lvlJc w:val="left"/>
      <w:pPr>
        <w:tabs>
          <w:tab w:val="num" w:pos="4473"/>
        </w:tabs>
        <w:ind w:left="4473" w:hanging="360"/>
      </w:pPr>
      <w:rPr>
        <w:rFonts w:ascii="Symbol" w:hAnsi="Symbol" w:hint="default"/>
      </w:rPr>
    </w:lvl>
    <w:lvl w:ilvl="7" w:tplc="FBD6C688" w:tentative="1">
      <w:start w:val="1"/>
      <w:numFmt w:val="bullet"/>
      <w:lvlText w:val="o"/>
      <w:lvlJc w:val="left"/>
      <w:pPr>
        <w:tabs>
          <w:tab w:val="num" w:pos="5193"/>
        </w:tabs>
        <w:ind w:left="5193" w:hanging="360"/>
      </w:pPr>
      <w:rPr>
        <w:rFonts w:ascii="Courier New" w:hAnsi="Courier New" w:cs="Courier New" w:hint="default"/>
      </w:rPr>
    </w:lvl>
    <w:lvl w:ilvl="8" w:tplc="E1EE2450" w:tentative="1">
      <w:start w:val="1"/>
      <w:numFmt w:val="bullet"/>
      <w:lvlText w:val=""/>
      <w:lvlJc w:val="left"/>
      <w:pPr>
        <w:tabs>
          <w:tab w:val="num" w:pos="5913"/>
        </w:tabs>
        <w:ind w:left="5913" w:hanging="360"/>
      </w:pPr>
      <w:rPr>
        <w:rFonts w:ascii="Wingdings" w:hAnsi="Wingdings" w:hint="default"/>
      </w:rPr>
    </w:lvl>
  </w:abstractNum>
  <w:abstractNum w:abstractNumId="11" w15:restartNumberingAfterBreak="0">
    <w:nsid w:val="64902824"/>
    <w:multiLevelType w:val="multilevel"/>
    <w:tmpl w:val="2F90369C"/>
    <w:lvl w:ilvl="0">
      <w:start w:val="5"/>
      <w:numFmt w:val="decimal"/>
      <w:lvlText w:val="%1."/>
      <w:lvlJc w:val="left"/>
      <w:pPr>
        <w:ind w:left="810" w:hanging="810"/>
      </w:pPr>
      <w:rPr>
        <w:rFonts w:hint="default"/>
      </w:rPr>
    </w:lvl>
    <w:lvl w:ilvl="1">
      <w:start w:val="10"/>
      <w:numFmt w:val="decimal"/>
      <w:lvlText w:val="%1.%2."/>
      <w:lvlJc w:val="left"/>
      <w:pPr>
        <w:ind w:left="1356" w:hanging="810"/>
      </w:pPr>
      <w:rPr>
        <w:rFonts w:hint="default"/>
      </w:rPr>
    </w:lvl>
    <w:lvl w:ilvl="2">
      <w:start w:val="1"/>
      <w:numFmt w:val="decimal"/>
      <w:lvlText w:val="%1.%2.%3."/>
      <w:lvlJc w:val="left"/>
      <w:pPr>
        <w:ind w:left="1902" w:hanging="810"/>
      </w:pPr>
      <w:rPr>
        <w:rFonts w:hint="default"/>
      </w:rPr>
    </w:lvl>
    <w:lvl w:ilvl="3">
      <w:start w:val="1"/>
      <w:numFmt w:val="decimal"/>
      <w:lvlText w:val="%1.%2.%3.%4."/>
      <w:lvlJc w:val="left"/>
      <w:pPr>
        <w:ind w:left="2718" w:hanging="1080"/>
      </w:pPr>
      <w:rPr>
        <w:rFonts w:hint="default"/>
      </w:rPr>
    </w:lvl>
    <w:lvl w:ilvl="4">
      <w:start w:val="1"/>
      <w:numFmt w:val="decimal"/>
      <w:lvlText w:val="%1.%2.%3.%4.%5."/>
      <w:lvlJc w:val="left"/>
      <w:pPr>
        <w:ind w:left="3264" w:hanging="1080"/>
      </w:pPr>
      <w:rPr>
        <w:rFonts w:hint="default"/>
      </w:rPr>
    </w:lvl>
    <w:lvl w:ilvl="5">
      <w:start w:val="1"/>
      <w:numFmt w:val="decimal"/>
      <w:lvlText w:val="%1.%2.%3.%4.%5.%6."/>
      <w:lvlJc w:val="left"/>
      <w:pPr>
        <w:ind w:left="4170" w:hanging="1440"/>
      </w:pPr>
      <w:rPr>
        <w:rFonts w:hint="default"/>
      </w:rPr>
    </w:lvl>
    <w:lvl w:ilvl="6">
      <w:start w:val="1"/>
      <w:numFmt w:val="decimal"/>
      <w:lvlText w:val="%1.%2.%3.%4.%5.%6.%7."/>
      <w:lvlJc w:val="left"/>
      <w:pPr>
        <w:ind w:left="5076" w:hanging="1800"/>
      </w:pPr>
      <w:rPr>
        <w:rFonts w:hint="default"/>
      </w:rPr>
    </w:lvl>
    <w:lvl w:ilvl="7">
      <w:start w:val="1"/>
      <w:numFmt w:val="decimal"/>
      <w:lvlText w:val="%1.%2.%3.%4.%5.%6.%7.%8."/>
      <w:lvlJc w:val="left"/>
      <w:pPr>
        <w:ind w:left="5622" w:hanging="1800"/>
      </w:pPr>
      <w:rPr>
        <w:rFonts w:hint="default"/>
      </w:rPr>
    </w:lvl>
    <w:lvl w:ilvl="8">
      <w:start w:val="1"/>
      <w:numFmt w:val="decimal"/>
      <w:lvlText w:val="%1.%2.%3.%4.%5.%6.%7.%8.%9."/>
      <w:lvlJc w:val="left"/>
      <w:pPr>
        <w:ind w:left="6528" w:hanging="2160"/>
      </w:pPr>
      <w:rPr>
        <w:rFonts w:hint="default"/>
      </w:rPr>
    </w:lvl>
  </w:abstractNum>
  <w:abstractNum w:abstractNumId="12" w15:restartNumberingAfterBreak="0">
    <w:nsid w:val="64A675F2"/>
    <w:multiLevelType w:val="multilevel"/>
    <w:tmpl w:val="4294761E"/>
    <w:lvl w:ilvl="0">
      <w:start w:val="1"/>
      <w:numFmt w:val="decimal"/>
      <w:lvlText w:val="%1."/>
      <w:lvlJc w:val="left"/>
      <w:pPr>
        <w:ind w:left="540" w:hanging="540"/>
      </w:pPr>
      <w:rPr>
        <w:rFonts w:hint="default"/>
      </w:rPr>
    </w:lvl>
    <w:lvl w:ilvl="1">
      <w:start w:val="1"/>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3" w15:restartNumberingAfterBreak="0">
    <w:nsid w:val="66423CC7"/>
    <w:multiLevelType w:val="hybridMultilevel"/>
    <w:tmpl w:val="31C6EDD8"/>
    <w:lvl w:ilvl="0" w:tplc="D4CAECEC">
      <w:start w:val="1"/>
      <w:numFmt w:val="decimal"/>
      <w:lvlText w:val="%1."/>
      <w:lvlJc w:val="left"/>
      <w:pPr>
        <w:ind w:left="1140" w:hanging="360"/>
      </w:pPr>
      <w:rPr>
        <w:rFonts w:hint="default"/>
        <w:color w:val="000000"/>
      </w:rPr>
    </w:lvl>
    <w:lvl w:ilvl="1" w:tplc="BFBAF3AC">
      <w:start w:val="1"/>
      <w:numFmt w:val="lowerLetter"/>
      <w:lvlText w:val="%2."/>
      <w:lvlJc w:val="left"/>
      <w:pPr>
        <w:ind w:left="1860" w:hanging="360"/>
      </w:pPr>
    </w:lvl>
    <w:lvl w:ilvl="2" w:tplc="91863456">
      <w:start w:val="1"/>
      <w:numFmt w:val="lowerRoman"/>
      <w:lvlText w:val="%3."/>
      <w:lvlJc w:val="right"/>
      <w:pPr>
        <w:ind w:left="2580" w:hanging="180"/>
      </w:pPr>
    </w:lvl>
    <w:lvl w:ilvl="3" w:tplc="17F6875A" w:tentative="1">
      <w:start w:val="1"/>
      <w:numFmt w:val="decimal"/>
      <w:lvlText w:val="%4."/>
      <w:lvlJc w:val="left"/>
      <w:pPr>
        <w:ind w:left="3300" w:hanging="360"/>
      </w:pPr>
    </w:lvl>
    <w:lvl w:ilvl="4" w:tplc="F46A2356" w:tentative="1">
      <w:start w:val="1"/>
      <w:numFmt w:val="lowerLetter"/>
      <w:lvlText w:val="%5."/>
      <w:lvlJc w:val="left"/>
      <w:pPr>
        <w:ind w:left="4020" w:hanging="360"/>
      </w:pPr>
    </w:lvl>
    <w:lvl w:ilvl="5" w:tplc="0966D4D0" w:tentative="1">
      <w:start w:val="1"/>
      <w:numFmt w:val="lowerRoman"/>
      <w:lvlText w:val="%6."/>
      <w:lvlJc w:val="right"/>
      <w:pPr>
        <w:ind w:left="4740" w:hanging="180"/>
      </w:pPr>
    </w:lvl>
    <w:lvl w:ilvl="6" w:tplc="EF4E4504" w:tentative="1">
      <w:start w:val="1"/>
      <w:numFmt w:val="decimal"/>
      <w:lvlText w:val="%7."/>
      <w:lvlJc w:val="left"/>
      <w:pPr>
        <w:ind w:left="5460" w:hanging="360"/>
      </w:pPr>
    </w:lvl>
    <w:lvl w:ilvl="7" w:tplc="37D0A122" w:tentative="1">
      <w:start w:val="1"/>
      <w:numFmt w:val="lowerLetter"/>
      <w:lvlText w:val="%8."/>
      <w:lvlJc w:val="left"/>
      <w:pPr>
        <w:ind w:left="6180" w:hanging="360"/>
      </w:pPr>
    </w:lvl>
    <w:lvl w:ilvl="8" w:tplc="3938A754" w:tentative="1">
      <w:start w:val="1"/>
      <w:numFmt w:val="lowerRoman"/>
      <w:lvlText w:val="%9."/>
      <w:lvlJc w:val="right"/>
      <w:pPr>
        <w:ind w:left="6900" w:hanging="180"/>
      </w:pPr>
    </w:lvl>
  </w:abstractNum>
  <w:abstractNum w:abstractNumId="14" w15:restartNumberingAfterBreak="0">
    <w:nsid w:val="7AAA23AE"/>
    <w:multiLevelType w:val="hybridMultilevel"/>
    <w:tmpl w:val="D0B0AB4A"/>
    <w:lvl w:ilvl="0" w:tplc="34A0695A">
      <w:start w:val="1"/>
      <w:numFmt w:val="bullet"/>
      <w:lvlText w:val=""/>
      <w:lvlJc w:val="left"/>
      <w:pPr>
        <w:ind w:left="1593" w:hanging="360"/>
      </w:pPr>
      <w:rPr>
        <w:rFonts w:ascii="Symbol" w:hAnsi="Symbol" w:hint="default"/>
      </w:rPr>
    </w:lvl>
    <w:lvl w:ilvl="1" w:tplc="04190003" w:tentative="1">
      <w:start w:val="1"/>
      <w:numFmt w:val="bullet"/>
      <w:lvlText w:val="o"/>
      <w:lvlJc w:val="left"/>
      <w:pPr>
        <w:ind w:left="2313" w:hanging="360"/>
      </w:pPr>
      <w:rPr>
        <w:rFonts w:ascii="Courier New" w:hAnsi="Courier New" w:cs="Courier New" w:hint="default"/>
      </w:rPr>
    </w:lvl>
    <w:lvl w:ilvl="2" w:tplc="04190005" w:tentative="1">
      <w:start w:val="1"/>
      <w:numFmt w:val="bullet"/>
      <w:lvlText w:val=""/>
      <w:lvlJc w:val="left"/>
      <w:pPr>
        <w:ind w:left="3033" w:hanging="360"/>
      </w:pPr>
      <w:rPr>
        <w:rFonts w:ascii="Wingdings" w:hAnsi="Wingdings" w:hint="default"/>
      </w:rPr>
    </w:lvl>
    <w:lvl w:ilvl="3" w:tplc="04190001" w:tentative="1">
      <w:start w:val="1"/>
      <w:numFmt w:val="bullet"/>
      <w:lvlText w:val=""/>
      <w:lvlJc w:val="left"/>
      <w:pPr>
        <w:ind w:left="3753" w:hanging="360"/>
      </w:pPr>
      <w:rPr>
        <w:rFonts w:ascii="Symbol" w:hAnsi="Symbol" w:hint="default"/>
      </w:rPr>
    </w:lvl>
    <w:lvl w:ilvl="4" w:tplc="04190003" w:tentative="1">
      <w:start w:val="1"/>
      <w:numFmt w:val="bullet"/>
      <w:lvlText w:val="o"/>
      <w:lvlJc w:val="left"/>
      <w:pPr>
        <w:ind w:left="4473" w:hanging="360"/>
      </w:pPr>
      <w:rPr>
        <w:rFonts w:ascii="Courier New" w:hAnsi="Courier New" w:cs="Courier New" w:hint="default"/>
      </w:rPr>
    </w:lvl>
    <w:lvl w:ilvl="5" w:tplc="04190005" w:tentative="1">
      <w:start w:val="1"/>
      <w:numFmt w:val="bullet"/>
      <w:lvlText w:val=""/>
      <w:lvlJc w:val="left"/>
      <w:pPr>
        <w:ind w:left="5193" w:hanging="360"/>
      </w:pPr>
      <w:rPr>
        <w:rFonts w:ascii="Wingdings" w:hAnsi="Wingdings" w:hint="default"/>
      </w:rPr>
    </w:lvl>
    <w:lvl w:ilvl="6" w:tplc="04190001" w:tentative="1">
      <w:start w:val="1"/>
      <w:numFmt w:val="bullet"/>
      <w:lvlText w:val=""/>
      <w:lvlJc w:val="left"/>
      <w:pPr>
        <w:ind w:left="5913" w:hanging="360"/>
      </w:pPr>
      <w:rPr>
        <w:rFonts w:ascii="Symbol" w:hAnsi="Symbol" w:hint="default"/>
      </w:rPr>
    </w:lvl>
    <w:lvl w:ilvl="7" w:tplc="04190003" w:tentative="1">
      <w:start w:val="1"/>
      <w:numFmt w:val="bullet"/>
      <w:lvlText w:val="o"/>
      <w:lvlJc w:val="left"/>
      <w:pPr>
        <w:ind w:left="6633" w:hanging="360"/>
      </w:pPr>
      <w:rPr>
        <w:rFonts w:ascii="Courier New" w:hAnsi="Courier New" w:cs="Courier New" w:hint="default"/>
      </w:rPr>
    </w:lvl>
    <w:lvl w:ilvl="8" w:tplc="04190005" w:tentative="1">
      <w:start w:val="1"/>
      <w:numFmt w:val="bullet"/>
      <w:lvlText w:val=""/>
      <w:lvlJc w:val="left"/>
      <w:pPr>
        <w:ind w:left="7353" w:hanging="360"/>
      </w:pPr>
      <w:rPr>
        <w:rFonts w:ascii="Wingdings" w:hAnsi="Wingdings" w:hint="default"/>
      </w:rPr>
    </w:lvl>
  </w:abstractNum>
  <w:num w:numId="1">
    <w:abstractNumId w:val="13"/>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1"/>
  </w:num>
  <w:num w:numId="7">
    <w:abstractNumId w:val="7"/>
  </w:num>
  <w:num w:numId="8">
    <w:abstractNumId w:val="3"/>
  </w:num>
  <w:num w:numId="9">
    <w:abstractNumId w:val="2"/>
  </w:num>
  <w:num w:numId="10">
    <w:abstractNumId w:val="10"/>
  </w:num>
  <w:num w:numId="11">
    <w:abstractNumId w:val="9"/>
  </w:num>
  <w:num w:numId="12">
    <w:abstractNumId w:val="0"/>
  </w:num>
  <w:num w:numId="13">
    <w:abstractNumId w:val="4"/>
  </w:num>
  <w:num w:numId="14">
    <w:abstractNumId w:val="14"/>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F7C"/>
    <w:rsid w:val="00033C73"/>
    <w:rsid w:val="000D1F7C"/>
    <w:rsid w:val="00111E3B"/>
    <w:rsid w:val="001A2D77"/>
    <w:rsid w:val="0024010A"/>
    <w:rsid w:val="00332C59"/>
    <w:rsid w:val="00373E55"/>
    <w:rsid w:val="003845DF"/>
    <w:rsid w:val="004450E5"/>
    <w:rsid w:val="00524346"/>
    <w:rsid w:val="005B3331"/>
    <w:rsid w:val="00623384"/>
    <w:rsid w:val="0066767E"/>
    <w:rsid w:val="00896D3B"/>
    <w:rsid w:val="00B4021C"/>
    <w:rsid w:val="00B45BF8"/>
    <w:rsid w:val="00E27CA8"/>
    <w:rsid w:val="00E35DB3"/>
    <w:rsid w:val="00EC79B2"/>
    <w:rsid w:val="00F24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D1934"/>
  <w15:docId w15:val="{14CC6BF2-4523-4F5B-8AC9-72B7B8864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C79B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24010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semiHidden/>
    <w:unhideWhenUsed/>
    <w:qFormat/>
    <w:rsid w:val="005B33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033C73"/>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0"/>
    <w:next w:val="a0"/>
    <w:link w:val="40"/>
    <w:uiPriority w:val="9"/>
    <w:semiHidden/>
    <w:unhideWhenUsed/>
    <w:qFormat/>
    <w:rsid w:val="005B333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aliases w:val="Underline"/>
    <w:basedOn w:val="a0"/>
    <w:next w:val="a0"/>
    <w:link w:val="50"/>
    <w:qFormat/>
    <w:rsid w:val="0024010A"/>
    <w:pPr>
      <w:spacing w:before="240" w:after="60"/>
      <w:outlineLvl w:val="4"/>
    </w:pPr>
    <w:rPr>
      <w:b/>
      <w:bCs/>
      <w:i/>
      <w:iCs/>
      <w:sz w:val="26"/>
      <w:szCs w:val="26"/>
    </w:rPr>
  </w:style>
  <w:style w:type="paragraph" w:styleId="8">
    <w:name w:val="heading 8"/>
    <w:basedOn w:val="a0"/>
    <w:next w:val="a0"/>
    <w:link w:val="80"/>
    <w:uiPriority w:val="9"/>
    <w:semiHidden/>
    <w:unhideWhenUsed/>
    <w:qFormat/>
    <w:rsid w:val="00E35DB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EC79B2"/>
    <w:pPr>
      <w:spacing w:after="0" w:line="240" w:lineRule="auto"/>
    </w:pPr>
    <w:rPr>
      <w:rFonts w:ascii="Times New Roman" w:eastAsia="Times New Roman" w:hAnsi="Times New Roman" w:cs="Times New Roman"/>
      <w:sz w:val="24"/>
      <w:szCs w:val="24"/>
      <w:lang w:eastAsia="ru-RU"/>
    </w:rPr>
  </w:style>
  <w:style w:type="character" w:customStyle="1" w:styleId="a5">
    <w:name w:val="Абзац списка Знак"/>
    <w:aliases w:val="Имя рисунка Знак"/>
    <w:link w:val="a6"/>
    <w:uiPriority w:val="34"/>
    <w:locked/>
    <w:rsid w:val="00EC79B2"/>
    <w:rPr>
      <w:rFonts w:ascii="Times New Roman" w:eastAsia="Times New Roman" w:hAnsi="Times New Roman" w:cs="Times New Roman"/>
      <w:sz w:val="24"/>
      <w:szCs w:val="24"/>
      <w:lang w:val="x-none" w:eastAsia="x-none"/>
    </w:rPr>
  </w:style>
  <w:style w:type="paragraph" w:styleId="a6">
    <w:name w:val="List Paragraph"/>
    <w:aliases w:val="Имя рисунка"/>
    <w:basedOn w:val="a0"/>
    <w:link w:val="a5"/>
    <w:uiPriority w:val="34"/>
    <w:qFormat/>
    <w:rsid w:val="00EC79B2"/>
    <w:pPr>
      <w:ind w:left="720"/>
      <w:contextualSpacing/>
    </w:pPr>
    <w:rPr>
      <w:lang w:val="x-none" w:eastAsia="x-none"/>
    </w:rPr>
  </w:style>
  <w:style w:type="paragraph" w:customStyle="1" w:styleId="11">
    <w:name w:val="Пост1"/>
    <w:link w:val="12"/>
    <w:qFormat/>
    <w:locked/>
    <w:rsid w:val="0066767E"/>
    <w:pPr>
      <w:spacing w:after="0" w:line="240" w:lineRule="auto"/>
      <w:ind w:right="709"/>
      <w:jc w:val="center"/>
    </w:pPr>
    <w:rPr>
      <w:rFonts w:ascii="Sylfaen" w:eastAsia="Calibri" w:hAnsi="Sylfaen" w:cs="Times New Roman"/>
      <w:noProof/>
      <w:lang w:eastAsia="ru-RU"/>
    </w:rPr>
  </w:style>
  <w:style w:type="character" w:customStyle="1" w:styleId="12">
    <w:name w:val="Пост1 Знак"/>
    <w:link w:val="11"/>
    <w:rsid w:val="0066767E"/>
    <w:rPr>
      <w:rFonts w:ascii="Sylfaen" w:eastAsia="Calibri" w:hAnsi="Sylfaen" w:cs="Times New Roman"/>
      <w:noProof/>
      <w:lang w:eastAsia="ru-RU"/>
    </w:rPr>
  </w:style>
  <w:style w:type="paragraph" w:styleId="a7">
    <w:name w:val="Balloon Text"/>
    <w:basedOn w:val="a0"/>
    <w:link w:val="a8"/>
    <w:uiPriority w:val="99"/>
    <w:semiHidden/>
    <w:unhideWhenUsed/>
    <w:rsid w:val="0066767E"/>
    <w:rPr>
      <w:rFonts w:ascii="Tahoma" w:hAnsi="Tahoma" w:cs="Tahoma"/>
      <w:sz w:val="16"/>
      <w:szCs w:val="16"/>
    </w:rPr>
  </w:style>
  <w:style w:type="character" w:customStyle="1" w:styleId="a8">
    <w:name w:val="Текст выноски Знак"/>
    <w:basedOn w:val="a1"/>
    <w:link w:val="a7"/>
    <w:uiPriority w:val="99"/>
    <w:semiHidden/>
    <w:rsid w:val="0066767E"/>
    <w:rPr>
      <w:rFonts w:ascii="Tahoma" w:eastAsia="Times New Roman" w:hAnsi="Tahoma" w:cs="Tahoma"/>
      <w:sz w:val="16"/>
      <w:szCs w:val="16"/>
      <w:lang w:eastAsia="ru-RU"/>
    </w:rPr>
  </w:style>
  <w:style w:type="paragraph" w:styleId="21">
    <w:name w:val="Body Text Indent 2"/>
    <w:aliases w:val="Основной текст с отступом 2 Знак1 Знак1, Знак1 Знак1 Знак1,Знак1 Знак1 Знак1,Основной текст с отступом 2 Знак Знак Знак,Знак1 Знак Знак Знак1, Знак1 Знак Знак Знак, Знак1 Знак1,Знак1 Знак1,Зна"/>
    <w:basedOn w:val="a0"/>
    <w:link w:val="210"/>
    <w:rsid w:val="003845DF"/>
    <w:pPr>
      <w:spacing w:after="120" w:line="480" w:lineRule="auto"/>
      <w:ind w:left="283"/>
    </w:pPr>
    <w:rPr>
      <w:lang w:val="x-none" w:eastAsia="x-none"/>
    </w:rPr>
  </w:style>
  <w:style w:type="character" w:customStyle="1" w:styleId="22">
    <w:name w:val="Основной текст с отступом 2 Знак"/>
    <w:basedOn w:val="a1"/>
    <w:uiPriority w:val="99"/>
    <w:semiHidden/>
    <w:rsid w:val="003845DF"/>
    <w:rPr>
      <w:rFonts w:ascii="Times New Roman" w:eastAsia="Times New Roman" w:hAnsi="Times New Roman" w:cs="Times New Roman"/>
      <w:sz w:val="24"/>
      <w:szCs w:val="24"/>
      <w:lang w:eastAsia="ru-RU"/>
    </w:rPr>
  </w:style>
  <w:style w:type="character" w:customStyle="1" w:styleId="210">
    <w:name w:val="Основной текст с отступом 2 Знак1"/>
    <w:aliases w:val="Основной текст с отступом 2 Знак1 Знак1 Знак, Знак1 Знак1 Знак1 Знак,Знак1 Знак1 Знак1 Знак,Основной текст с отступом 2 Знак Знак Знак Знак,Знак1 Знак Знак Знак1 Знак, Знак1 Знак Знак Знак Знак, Знак1 Знак1 Знак"/>
    <w:link w:val="21"/>
    <w:rsid w:val="003845DF"/>
    <w:rPr>
      <w:rFonts w:ascii="Times New Roman" w:eastAsia="Times New Roman" w:hAnsi="Times New Roman" w:cs="Times New Roman"/>
      <w:sz w:val="24"/>
      <w:szCs w:val="24"/>
      <w:lang w:val="x-none" w:eastAsia="x-none"/>
    </w:rPr>
  </w:style>
  <w:style w:type="character" w:customStyle="1" w:styleId="50">
    <w:name w:val="Заголовок 5 Знак"/>
    <w:aliases w:val="Underline Знак"/>
    <w:basedOn w:val="a1"/>
    <w:link w:val="5"/>
    <w:rsid w:val="0024010A"/>
    <w:rPr>
      <w:rFonts w:ascii="Times New Roman" w:eastAsia="Times New Roman" w:hAnsi="Times New Roman" w:cs="Times New Roman"/>
      <w:b/>
      <w:bCs/>
      <w:i/>
      <w:iCs/>
      <w:sz w:val="26"/>
      <w:szCs w:val="26"/>
      <w:lang w:eastAsia="ru-RU"/>
    </w:rPr>
  </w:style>
  <w:style w:type="paragraph" w:styleId="a9">
    <w:name w:val="header"/>
    <w:aliases w:val="ВерхКолонтитул"/>
    <w:basedOn w:val="a0"/>
    <w:link w:val="aa"/>
    <w:uiPriority w:val="99"/>
    <w:rsid w:val="0024010A"/>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24010A"/>
    <w:rPr>
      <w:rFonts w:ascii="Times New Roman" w:eastAsia="Times New Roman" w:hAnsi="Times New Roman" w:cs="Times New Roman"/>
      <w:sz w:val="24"/>
      <w:szCs w:val="24"/>
      <w:lang w:eastAsia="ru-RU"/>
    </w:rPr>
  </w:style>
  <w:style w:type="table" w:styleId="ab">
    <w:name w:val="Table Grid"/>
    <w:basedOn w:val="a2"/>
    <w:uiPriority w:val="59"/>
    <w:rsid w:val="002401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24010A"/>
    <w:pPr>
      <w:autoSpaceDE w:val="0"/>
      <w:autoSpaceDN w:val="0"/>
      <w:adjustRightInd w:val="0"/>
      <w:spacing w:after="0" w:line="240" w:lineRule="auto"/>
      <w:ind w:firstLine="720"/>
    </w:pPr>
    <w:rPr>
      <w:rFonts w:ascii="Verdana" w:eastAsia="Times New Roman" w:hAnsi="Verdana" w:cs="Verdana"/>
      <w:sz w:val="16"/>
      <w:szCs w:val="16"/>
      <w:lang w:eastAsia="ru-RU"/>
    </w:rPr>
  </w:style>
  <w:style w:type="paragraph" w:styleId="ac">
    <w:name w:val="Title"/>
    <w:aliases w:val=" Знак4,Название таб Знак Знак,Название таб Знак Знак Знак,Название таб Знак Знак1,Название таб Знак,Таблица №,Название таб,Название таб Знак Знак Знак Знак Знак Знак,Название таб Знак Знак Знак1 Знак1,Название Знак Знак1 Знак1,Знак14 Знак"/>
    <w:basedOn w:val="a0"/>
    <w:link w:val="ad"/>
    <w:qFormat/>
    <w:rsid w:val="0024010A"/>
    <w:pPr>
      <w:jc w:val="center"/>
    </w:pPr>
    <w:rPr>
      <w:b/>
      <w:bCs/>
    </w:rPr>
  </w:style>
  <w:style w:type="character" w:customStyle="1" w:styleId="ad">
    <w:name w:val="Заголовок Знак"/>
    <w:aliases w:val=" Знак4 Знак,Название таб Знак Знак Знак1,Название таб Знак Знак Знак Знак,Название таб Знак Знак1 Знак,Название таб Знак Знак2,Таблица № Знак,Название таб Знак1,Название таб Знак Знак Знак Знак Знак Знак Знак,Знак14 Знак Знак"/>
    <w:basedOn w:val="a1"/>
    <w:link w:val="ac"/>
    <w:qFormat/>
    <w:rsid w:val="0024010A"/>
    <w:rPr>
      <w:rFonts w:ascii="Times New Roman" w:eastAsia="Times New Roman" w:hAnsi="Times New Roman" w:cs="Times New Roman"/>
      <w:b/>
      <w:bCs/>
      <w:sz w:val="24"/>
      <w:szCs w:val="24"/>
      <w:lang w:eastAsia="ru-RU"/>
    </w:rPr>
  </w:style>
  <w:style w:type="paragraph" w:styleId="ae">
    <w:name w:val="Subtitle"/>
    <w:aliases w:val=" Знак3,Знак4"/>
    <w:basedOn w:val="a0"/>
    <w:link w:val="af"/>
    <w:uiPriority w:val="99"/>
    <w:qFormat/>
    <w:rsid w:val="0024010A"/>
    <w:pPr>
      <w:jc w:val="center"/>
    </w:pPr>
    <w:rPr>
      <w:b/>
      <w:szCs w:val="20"/>
    </w:rPr>
  </w:style>
  <w:style w:type="character" w:customStyle="1" w:styleId="af">
    <w:name w:val="Подзаголовок Знак"/>
    <w:aliases w:val=" Знак3 Знак,Знак4 Знак"/>
    <w:basedOn w:val="a1"/>
    <w:link w:val="ae"/>
    <w:uiPriority w:val="99"/>
    <w:rsid w:val="0024010A"/>
    <w:rPr>
      <w:rFonts w:ascii="Times New Roman" w:eastAsia="Times New Roman" w:hAnsi="Times New Roman" w:cs="Times New Roman"/>
      <w:b/>
      <w:sz w:val="24"/>
      <w:szCs w:val="20"/>
      <w:lang w:eastAsia="ru-RU"/>
    </w:rPr>
  </w:style>
  <w:style w:type="character" w:customStyle="1" w:styleId="10">
    <w:name w:val="Заголовок 1 Знак"/>
    <w:aliases w:val="Заголовок 1 Знак Знак Знак1"/>
    <w:basedOn w:val="a1"/>
    <w:link w:val="1"/>
    <w:uiPriority w:val="9"/>
    <w:rsid w:val="0024010A"/>
    <w:rPr>
      <w:rFonts w:asciiTheme="majorHAnsi" w:eastAsiaTheme="majorEastAsia" w:hAnsiTheme="majorHAnsi" w:cstheme="majorBidi"/>
      <w:color w:val="365F91" w:themeColor="accent1" w:themeShade="BF"/>
      <w:sz w:val="32"/>
      <w:szCs w:val="32"/>
      <w:lang w:eastAsia="ru-RU"/>
    </w:rPr>
  </w:style>
  <w:style w:type="character" w:styleId="af0">
    <w:name w:val="Hyperlink"/>
    <w:basedOn w:val="a1"/>
    <w:uiPriority w:val="99"/>
    <w:rsid w:val="0024010A"/>
    <w:rPr>
      <w:color w:val="0000FF"/>
      <w:u w:val="single"/>
    </w:rPr>
  </w:style>
  <w:style w:type="paragraph" w:customStyle="1" w:styleId="Default">
    <w:name w:val="Default"/>
    <w:uiPriority w:val="99"/>
    <w:rsid w:val="0062338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semiHidden/>
    <w:rsid w:val="005B3331"/>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1"/>
    <w:link w:val="4"/>
    <w:uiPriority w:val="9"/>
    <w:semiHidden/>
    <w:rsid w:val="005B3331"/>
    <w:rPr>
      <w:rFonts w:asciiTheme="majorHAnsi" w:eastAsiaTheme="majorEastAsia" w:hAnsiTheme="majorHAnsi" w:cstheme="majorBidi"/>
      <w:i/>
      <w:iCs/>
      <w:color w:val="365F91" w:themeColor="accent1" w:themeShade="BF"/>
      <w:sz w:val="24"/>
      <w:szCs w:val="24"/>
      <w:lang w:eastAsia="ru-RU"/>
    </w:rPr>
  </w:style>
  <w:style w:type="paragraph" w:customStyle="1" w:styleId="a">
    <w:name w:val="список стрелка"/>
    <w:basedOn w:val="a0"/>
    <w:rsid w:val="005B3331"/>
    <w:pPr>
      <w:numPr>
        <w:numId w:val="10"/>
      </w:numPr>
      <w:spacing w:after="120" w:line="336" w:lineRule="auto"/>
      <w:ind w:right="284"/>
      <w:jc w:val="both"/>
    </w:pPr>
    <w:rPr>
      <w:rFonts w:ascii="Sylfaen" w:hAnsi="Sylfaen"/>
    </w:rPr>
  </w:style>
  <w:style w:type="paragraph" w:styleId="af1">
    <w:name w:val="Normal (Web)"/>
    <w:aliases w:val="Обычный (Web)1,Обычный (веб)1,Обычный (веб)11,Обычный (Web)"/>
    <w:basedOn w:val="a0"/>
    <w:link w:val="af2"/>
    <w:uiPriority w:val="99"/>
    <w:qFormat/>
    <w:rsid w:val="005B3331"/>
    <w:pPr>
      <w:spacing w:before="100" w:beforeAutospacing="1" w:after="100" w:afterAutospacing="1"/>
    </w:pPr>
  </w:style>
  <w:style w:type="character" w:customStyle="1" w:styleId="af2">
    <w:name w:val="Обычный (Интернет) Знак"/>
    <w:aliases w:val="Обычный (Web)1 Знак,Обычный (веб)1 Знак,Обычный (веб)11 Знак,Обычный (Web) Знак"/>
    <w:basedOn w:val="a1"/>
    <w:link w:val="af1"/>
    <w:uiPriority w:val="99"/>
    <w:locked/>
    <w:rsid w:val="005B3331"/>
    <w:rPr>
      <w:rFonts w:ascii="Times New Roman" w:eastAsia="Times New Roman" w:hAnsi="Times New Roman" w:cs="Times New Roman"/>
      <w:sz w:val="24"/>
      <w:szCs w:val="24"/>
      <w:lang w:eastAsia="ru-RU"/>
    </w:rPr>
  </w:style>
  <w:style w:type="character" w:styleId="af3">
    <w:name w:val="Strong"/>
    <w:basedOn w:val="a1"/>
    <w:qFormat/>
    <w:rsid w:val="005B3331"/>
    <w:rPr>
      <w:b/>
      <w:bCs/>
    </w:rPr>
  </w:style>
  <w:style w:type="character" w:customStyle="1" w:styleId="apple-converted-space">
    <w:name w:val="apple-converted-space"/>
    <w:basedOn w:val="a1"/>
    <w:rsid w:val="005B3331"/>
  </w:style>
  <w:style w:type="paragraph" w:styleId="af4">
    <w:name w:val="footer"/>
    <w:basedOn w:val="a0"/>
    <w:link w:val="af5"/>
    <w:uiPriority w:val="99"/>
    <w:unhideWhenUsed/>
    <w:rsid w:val="005B3331"/>
    <w:pPr>
      <w:tabs>
        <w:tab w:val="center" w:pos="4677"/>
        <w:tab w:val="right" w:pos="9355"/>
      </w:tabs>
    </w:pPr>
  </w:style>
  <w:style w:type="character" w:customStyle="1" w:styleId="af5">
    <w:name w:val="Нижний колонтитул Знак"/>
    <w:basedOn w:val="a1"/>
    <w:link w:val="af4"/>
    <w:uiPriority w:val="99"/>
    <w:rsid w:val="005B3331"/>
    <w:rPr>
      <w:rFonts w:ascii="Times New Roman" w:eastAsia="Times New Roman" w:hAnsi="Times New Roman" w:cs="Times New Roman"/>
      <w:sz w:val="24"/>
      <w:szCs w:val="24"/>
      <w:lang w:eastAsia="ru-RU"/>
    </w:rPr>
  </w:style>
  <w:style w:type="paragraph" w:styleId="af6">
    <w:name w:val="Body Text Indent"/>
    <w:basedOn w:val="a0"/>
    <w:link w:val="af7"/>
    <w:uiPriority w:val="99"/>
    <w:semiHidden/>
    <w:unhideWhenUsed/>
    <w:rsid w:val="005B3331"/>
    <w:pPr>
      <w:spacing w:after="120"/>
      <w:ind w:left="283"/>
    </w:pPr>
  </w:style>
  <w:style w:type="character" w:customStyle="1" w:styleId="af7">
    <w:name w:val="Основной текст с отступом Знак"/>
    <w:basedOn w:val="a1"/>
    <w:link w:val="af6"/>
    <w:uiPriority w:val="99"/>
    <w:semiHidden/>
    <w:rsid w:val="005B3331"/>
    <w:rPr>
      <w:rFonts w:ascii="Times New Roman" w:eastAsia="Times New Roman" w:hAnsi="Times New Roman" w:cs="Times New Roman"/>
      <w:sz w:val="24"/>
      <w:szCs w:val="24"/>
      <w:lang w:eastAsia="ru-RU"/>
    </w:rPr>
  </w:style>
  <w:style w:type="paragraph" w:customStyle="1" w:styleId="s1">
    <w:name w:val="s_1"/>
    <w:basedOn w:val="a0"/>
    <w:rsid w:val="005B3331"/>
    <w:pPr>
      <w:spacing w:before="100" w:beforeAutospacing="1" w:after="100" w:afterAutospacing="1"/>
    </w:pPr>
  </w:style>
  <w:style w:type="character" w:customStyle="1" w:styleId="blk">
    <w:name w:val="blk"/>
    <w:basedOn w:val="a1"/>
    <w:rsid w:val="005B3331"/>
  </w:style>
  <w:style w:type="character" w:customStyle="1" w:styleId="30">
    <w:name w:val="Заголовок 3 Знак"/>
    <w:basedOn w:val="a1"/>
    <w:link w:val="3"/>
    <w:uiPriority w:val="9"/>
    <w:semiHidden/>
    <w:rsid w:val="00033C73"/>
    <w:rPr>
      <w:rFonts w:asciiTheme="majorHAnsi" w:eastAsiaTheme="majorEastAsia" w:hAnsiTheme="majorHAnsi" w:cstheme="majorBidi"/>
      <w:color w:val="243F60" w:themeColor="accent1" w:themeShade="7F"/>
      <w:sz w:val="24"/>
      <w:szCs w:val="24"/>
      <w:lang w:eastAsia="ru-RU"/>
    </w:rPr>
  </w:style>
  <w:style w:type="character" w:styleId="af8">
    <w:name w:val="Emphasis"/>
    <w:basedOn w:val="a1"/>
    <w:qFormat/>
    <w:rsid w:val="00033C73"/>
    <w:rPr>
      <w:i/>
      <w:iCs/>
    </w:rPr>
  </w:style>
  <w:style w:type="paragraph" w:customStyle="1" w:styleId="ConsPlusNonformat">
    <w:name w:val="ConsPlusNonformat"/>
    <w:uiPriority w:val="99"/>
    <w:rsid w:val="00033C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caption"/>
    <w:aliases w:val="Номер объекта"/>
    <w:basedOn w:val="a0"/>
    <w:next w:val="a0"/>
    <w:link w:val="afa"/>
    <w:uiPriority w:val="99"/>
    <w:unhideWhenUsed/>
    <w:qFormat/>
    <w:rsid w:val="00B45BF8"/>
    <w:rPr>
      <w:b/>
      <w:bCs/>
      <w:sz w:val="20"/>
      <w:szCs w:val="20"/>
    </w:rPr>
  </w:style>
  <w:style w:type="character" w:customStyle="1" w:styleId="afa">
    <w:name w:val="Название объекта Знак"/>
    <w:aliases w:val="Номер объекта Знак"/>
    <w:basedOn w:val="a1"/>
    <w:link w:val="af9"/>
    <w:uiPriority w:val="99"/>
    <w:rsid w:val="00B45BF8"/>
    <w:rPr>
      <w:rFonts w:ascii="Times New Roman" w:eastAsia="Times New Roman" w:hAnsi="Times New Roman" w:cs="Times New Roman"/>
      <w:b/>
      <w:bCs/>
      <w:sz w:val="20"/>
      <w:szCs w:val="20"/>
      <w:lang w:eastAsia="ru-RU"/>
    </w:rPr>
  </w:style>
  <w:style w:type="character" w:customStyle="1" w:styleId="80">
    <w:name w:val="Заголовок 8 Знак"/>
    <w:basedOn w:val="a1"/>
    <w:link w:val="8"/>
    <w:uiPriority w:val="9"/>
    <w:semiHidden/>
    <w:rsid w:val="00E35DB3"/>
    <w:rPr>
      <w:rFonts w:asciiTheme="majorHAnsi" w:eastAsiaTheme="majorEastAsia" w:hAnsiTheme="majorHAnsi" w:cstheme="majorBidi"/>
      <w:color w:val="272727" w:themeColor="text1" w:themeTint="D8"/>
      <w:sz w:val="21"/>
      <w:szCs w:val="21"/>
      <w:lang w:eastAsia="ru-RU"/>
    </w:rPr>
  </w:style>
  <w:style w:type="paragraph" w:styleId="afb">
    <w:name w:val="Body Text"/>
    <w:basedOn w:val="a0"/>
    <w:link w:val="afc"/>
    <w:uiPriority w:val="99"/>
    <w:semiHidden/>
    <w:unhideWhenUsed/>
    <w:rsid w:val="004450E5"/>
    <w:pPr>
      <w:spacing w:after="120"/>
    </w:pPr>
  </w:style>
  <w:style w:type="character" w:customStyle="1" w:styleId="afc">
    <w:name w:val="Основной текст Знак"/>
    <w:basedOn w:val="a1"/>
    <w:link w:val="afb"/>
    <w:uiPriority w:val="99"/>
    <w:semiHidden/>
    <w:rsid w:val="004450E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34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2%D0%B5%D0%BC%D0%BF%D0%B5%D1%80%D0%B0%D1%82%D1%83%D1%80%D0%B0" TargetMode="External"/><Relationship Id="rId18" Type="http://schemas.openxmlformats.org/officeDocument/2006/relationships/hyperlink" Target="http://ru.wikipedia.org/wiki/%D0%A0%D0%B0%D1%81%D1%82%D0%B5%D0%BD%D0%B8%D0%B5" TargetMode="External"/><Relationship Id="rId26" Type="http://schemas.openxmlformats.org/officeDocument/2006/relationships/hyperlink" Target="http://ru.wikipedia.org/wiki/%D0%A8%D0%BA%D0%BE%D0%BB%D0%B0" TargetMode="External"/><Relationship Id="rId39" Type="http://schemas.openxmlformats.org/officeDocument/2006/relationships/image" Target="media/image6.png"/><Relationship Id="rId21" Type="http://schemas.openxmlformats.org/officeDocument/2006/relationships/hyperlink" Target="http://ru.wikipedia.org/wiki/%D0%9D%D0%B5%D1%80%D0%B2%D0%BD%D0%B0%D1%8F_%D1%81%D0%B8%D1%81%D1%82%D0%B5%D0%BC%D0%B0" TargetMode="External"/><Relationship Id="rId34" Type="http://schemas.openxmlformats.org/officeDocument/2006/relationships/hyperlink" Target="http://www.consultant.ru/document/cons_doc_LAW_19109/"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hyperlink" Target="https://base.garant.ru/400165422/eadc433ad7ff9f1799c7d87d3e577626/" TargetMode="External"/><Relationship Id="rId55" Type="http://schemas.openxmlformats.org/officeDocument/2006/relationships/image" Target="media/image20.png"/><Relationship Id="rId63" Type="http://schemas.openxmlformats.org/officeDocument/2006/relationships/image" Target="media/image26.png"/><Relationship Id="rId68" Type="http://schemas.openxmlformats.org/officeDocument/2006/relationships/hyperlink" Target="http://www.dormashmoscow.ru/" TargetMode="Externa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ru.wikipedia.org/wiki/%D0%93%D0%B0%D0%B7" TargetMode="External"/><Relationship Id="rId29" Type="http://schemas.openxmlformats.org/officeDocument/2006/relationships/hyperlink" Target="http://ru.wikipedia.org/wiki/%D0%9A%D0%BB%D0%B0%D0%B4%D0%B1%D0%B8%D1%89%D0%B5" TargetMode="External"/><Relationship Id="rId11" Type="http://schemas.openxmlformats.org/officeDocument/2006/relationships/hyperlink" Target="http://ru.wikipedia.org/wiki/%D0%9A%D0%B8%D1%81%D0%BB%D0%BE%D1%80%D0%BE%D0%B4" TargetMode="External"/><Relationship Id="rId24" Type="http://schemas.openxmlformats.org/officeDocument/2006/relationships/hyperlink" Target="http://ru.wikipedia.org/wiki/%D0%A1%D0%BA%D0%B2%D0%B5%D1%80" TargetMode="External"/><Relationship Id="rId32" Type="http://schemas.openxmlformats.org/officeDocument/2006/relationships/hyperlink" Target="https://yandex.ru/maps/?um=constructor%3Ad7a0278dd4a3aedd5cda75dfc6fa3bd5f71d6d42dc98d41765e0808b64fd8f04&amp;source=constructorLink" TargetMode="External"/><Relationship Id="rId37" Type="http://schemas.openxmlformats.org/officeDocument/2006/relationships/hyperlink" Target="http://cabinet.conteiner.ru/Images/Prices/Middle/42105bynk.jpg" TargetMode="External"/><Relationship Id="rId40" Type="http://schemas.openxmlformats.org/officeDocument/2006/relationships/image" Target="media/image7.gif"/><Relationship Id="rId45" Type="http://schemas.openxmlformats.org/officeDocument/2006/relationships/image" Target="media/image12.png"/><Relationship Id="rId53" Type="http://schemas.openxmlformats.org/officeDocument/2006/relationships/image" Target="media/image18.jpeg"/><Relationship Id="rId58" Type="http://schemas.openxmlformats.org/officeDocument/2006/relationships/image" Target="media/image22.wmf"/><Relationship Id="rId66" Type="http://schemas.openxmlformats.org/officeDocument/2006/relationships/image" Target="media/image29.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F%D1%8B%D0%BB%D1%8C" TargetMode="External"/><Relationship Id="rId23" Type="http://schemas.openxmlformats.org/officeDocument/2006/relationships/hyperlink" Target="http://ru.wikipedia.org/wiki/%D0%9F%D0%B0%D1%80%D0%BA" TargetMode="External"/><Relationship Id="rId28" Type="http://schemas.openxmlformats.org/officeDocument/2006/relationships/hyperlink" Target="http://ru.wikipedia.org/w/index.php?title=%D0%A1%D0%B0%D0%BD%D0%B8%D1%82%D0%B0%D1%80%D0%BD%D0%BE-%D0%B7%D0%B0%D1%89%D0%B8%D1%82%D0%BD%D1%8B%D0%B5_%D0%BD%D0%B0%D1%81%D0%B0%D0%B6%D0%B4%D0%B5%D0%BD%D0%B8%D1%8F&amp;action=edit&amp;redlink=1" TargetMode="External"/><Relationship Id="rId36" Type="http://schemas.openxmlformats.org/officeDocument/2006/relationships/image" Target="media/image4.jpeg"/><Relationship Id="rId49" Type="http://schemas.openxmlformats.org/officeDocument/2006/relationships/image" Target="media/image16.jpeg"/><Relationship Id="rId57" Type="http://schemas.openxmlformats.org/officeDocument/2006/relationships/oleObject" Target="embeddings/oleObject1.bin"/><Relationship Id="rId61" Type="http://schemas.openxmlformats.org/officeDocument/2006/relationships/image" Target="media/image24.jpeg"/><Relationship Id="rId10" Type="http://schemas.openxmlformats.org/officeDocument/2006/relationships/hyperlink" Target="http://ru.wikipedia.org/wiki/%D0%A3%D0%B3%D0%BB%D0%B5%D0%BA%D0%B8%D1%81%D0%BB%D1%8B%D0%B9_%D0%B3%D0%B0%D0%B7" TargetMode="External"/><Relationship Id="rId19" Type="http://schemas.openxmlformats.org/officeDocument/2006/relationships/hyperlink" Target="http://ru.wikipedia.org/wiki/%D0%A4%D0%B8%D1%82%D0%BE%D0%BD%D1%86%D0%B8%D0%B4" TargetMode="External"/><Relationship Id="rId31" Type="http://schemas.openxmlformats.org/officeDocument/2006/relationships/hyperlink" Target="consultantplus://offline/ref=670209DC4CF96615DDD287637A51CCC97CC1D3FB864F1FA395F151DA8015F0F8723F6774E249D925O5Q6M" TargetMode="External"/><Relationship Id="rId44" Type="http://schemas.openxmlformats.org/officeDocument/2006/relationships/image" Target="media/image11.jpeg"/><Relationship Id="rId52" Type="http://schemas.openxmlformats.org/officeDocument/2006/relationships/image" Target="media/image17.jpeg"/><Relationship Id="rId60" Type="http://schemas.openxmlformats.org/officeDocument/2006/relationships/image" Target="media/image23.jpeg"/><Relationship Id="rId65" Type="http://schemas.openxmlformats.org/officeDocument/2006/relationships/image" Target="media/image28.png"/><Relationship Id="rId73" Type="http://schemas.openxmlformats.org/officeDocument/2006/relationships/hyperlink" Target="http://base.garant.ru/12132859/" TargetMode="External"/><Relationship Id="rId4" Type="http://schemas.openxmlformats.org/officeDocument/2006/relationships/settings" Target="settings.xml"/><Relationship Id="rId9" Type="http://schemas.openxmlformats.org/officeDocument/2006/relationships/hyperlink" Target="http://ru.wikipedia.org/wiki/%D0%9C%D0%B8%D0%BA%D1%80%D0%BE%D0%BA%D0%BB%D0%B8%D0%BC%D0%B0%D1%82" TargetMode="External"/><Relationship Id="rId14" Type="http://schemas.openxmlformats.org/officeDocument/2006/relationships/hyperlink" Target="http://ru.wikipedia.org/wiki/%D0%A8%D1%83%D0%BC" TargetMode="External"/><Relationship Id="rId22" Type="http://schemas.openxmlformats.org/officeDocument/2006/relationships/hyperlink" Target="http://ru.wikipedia.org/wiki/%D0%A1%D0%B0%D0%B4" TargetMode="External"/><Relationship Id="rId27" Type="http://schemas.openxmlformats.org/officeDocument/2006/relationships/hyperlink" Target="http://ru.wikipedia.org/wiki/%D0%91%D0%BE%D0%BB%D1%8C%D0%BD%D0%B8%D1%86%D0%B0" TargetMode="External"/><Relationship Id="rId30" Type="http://schemas.openxmlformats.org/officeDocument/2006/relationships/hyperlink" Target="consultantplus://offline/ref=670209DC4CF96615DDD2996E6C3D92CC79CA8AF7804F15F3C1AE0A87D71CFAAF35703E36A644D925515303O2Q7M" TargetMode="External"/><Relationship Id="rId35" Type="http://schemas.openxmlformats.org/officeDocument/2006/relationships/image" Target="media/image3.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1.wmf"/><Relationship Id="rId64" Type="http://schemas.openxmlformats.org/officeDocument/2006/relationships/image" Target="media/image27.jpeg"/><Relationship Id="rId69"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yperlink" Target="https://base.garant.ru/12112084/7a58987b486424ad79b62aa427dab1df/" TargetMode="External"/><Relationship Id="rId72" Type="http://schemas.openxmlformats.org/officeDocument/2006/relationships/image" Target="media/image34.gif"/><Relationship Id="rId3" Type="http://schemas.openxmlformats.org/officeDocument/2006/relationships/styles" Target="styles.xml"/><Relationship Id="rId12" Type="http://schemas.openxmlformats.org/officeDocument/2006/relationships/hyperlink" Target="http://ru.wikipedia.org/wiki/%D0%A4%D0%BE%D1%82%D0%BE%D1%81%D0%B8%D0%BD%D1%82%D0%B5%D0%B7" TargetMode="External"/><Relationship Id="rId17" Type="http://schemas.openxmlformats.org/officeDocument/2006/relationships/hyperlink" Target="http://ru.wikipedia.org/wiki/%D0%92%D0%B5%D1%82%D0%B5%D1%80" TargetMode="External"/><Relationship Id="rId25" Type="http://schemas.openxmlformats.org/officeDocument/2006/relationships/hyperlink" Target="http://ru.wikipedia.org/wiki/%D0%91%D1%83%D0%BB%D1%8C%D0%B2%D0%B0%D1%80" TargetMode="Externa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oleObject" Target="embeddings/oleObject2.bin"/><Relationship Id="rId67" Type="http://schemas.openxmlformats.org/officeDocument/2006/relationships/image" Target="media/image30.jpeg"/><Relationship Id="rId20" Type="http://schemas.openxmlformats.org/officeDocument/2006/relationships/hyperlink" Target="http://ru.wikipedia.org/wiki/%D0%9C%D0%B8%D0%BA%D1%80%D0%BE%D0%B1" TargetMode="External"/><Relationship Id="rId41" Type="http://schemas.openxmlformats.org/officeDocument/2006/relationships/image" Target="media/image8.gif"/><Relationship Id="rId54" Type="http://schemas.openxmlformats.org/officeDocument/2006/relationships/image" Target="media/image19.jpeg"/><Relationship Id="rId62" Type="http://schemas.openxmlformats.org/officeDocument/2006/relationships/image" Target="media/image25.png"/><Relationship Id="rId70" Type="http://schemas.openxmlformats.org/officeDocument/2006/relationships/image" Target="media/image3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527E0-EF4A-4C63-8E87-1658877A4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100</Pages>
  <Words>36907</Words>
  <Characters>210376</Characters>
  <Application>Microsoft Office Word</Application>
  <DocSecurity>0</DocSecurity>
  <Lines>1753</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dc:creator>
  <cp:keywords/>
  <dc:description/>
  <cp:lastModifiedBy>Dinara</cp:lastModifiedBy>
  <cp:revision>13</cp:revision>
  <cp:lastPrinted>2021-03-02T07:13:00Z</cp:lastPrinted>
  <dcterms:created xsi:type="dcterms:W3CDTF">2021-01-28T11:50:00Z</dcterms:created>
  <dcterms:modified xsi:type="dcterms:W3CDTF">2021-03-15T11:18:00Z</dcterms:modified>
</cp:coreProperties>
</file>