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802A2" w14:textId="33B6B525" w:rsidR="00422444" w:rsidRDefault="0081643C" w:rsidP="00987E0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ЗАКЛЮЧЕНИЕ</w:t>
      </w:r>
      <w:r w:rsidR="00F126D4">
        <w:rPr>
          <w:rFonts w:ascii="Times New Roman" w:hAnsi="Times New Roman" w:cs="Times New Roman"/>
          <w:b/>
          <w:sz w:val="28"/>
          <w:szCs w:val="28"/>
        </w:rPr>
        <w:t xml:space="preserve"> </w:t>
      </w:r>
    </w:p>
    <w:p w14:paraId="2A376851" w14:textId="77777777" w:rsidR="00987E0C" w:rsidRPr="00987E0C" w:rsidRDefault="00987E0C" w:rsidP="00987E0C">
      <w:pPr>
        <w:tabs>
          <w:tab w:val="left" w:pos="567"/>
        </w:tabs>
        <w:spacing w:after="0" w:line="240" w:lineRule="auto"/>
        <w:jc w:val="center"/>
        <w:rPr>
          <w:rFonts w:ascii="Times New Roman" w:eastAsia="Times New Roman" w:hAnsi="Times New Roman" w:cs="Times New Roman"/>
          <w:b/>
          <w:sz w:val="28"/>
          <w:szCs w:val="28"/>
        </w:rPr>
      </w:pPr>
      <w:r w:rsidRPr="00987E0C">
        <w:rPr>
          <w:rFonts w:ascii="Times New Roman" w:eastAsia="Times New Roman" w:hAnsi="Times New Roman" w:cs="Times New Roman"/>
          <w:b/>
          <w:sz w:val="28"/>
          <w:szCs w:val="28"/>
        </w:rPr>
        <w:t>по результатам экспертно-аналитического мероприятия:</w:t>
      </w:r>
    </w:p>
    <w:p w14:paraId="2AA9C2A5" w14:textId="77777777" w:rsidR="00987E0C" w:rsidRPr="00987E0C" w:rsidRDefault="00987E0C" w:rsidP="00987E0C">
      <w:pPr>
        <w:tabs>
          <w:tab w:val="left" w:pos="567"/>
        </w:tabs>
        <w:spacing w:after="0" w:line="240" w:lineRule="auto"/>
        <w:jc w:val="center"/>
        <w:rPr>
          <w:rFonts w:ascii="Times New Roman" w:eastAsia="Times New Roman" w:hAnsi="Times New Roman" w:cs="Times New Roman"/>
          <w:b/>
          <w:sz w:val="28"/>
          <w:szCs w:val="28"/>
        </w:rPr>
      </w:pPr>
      <w:r w:rsidRPr="00987E0C">
        <w:rPr>
          <w:rFonts w:ascii="Times New Roman" w:eastAsia="Times New Roman" w:hAnsi="Times New Roman" w:cs="Times New Roman"/>
          <w:b/>
          <w:sz w:val="28"/>
          <w:szCs w:val="28"/>
        </w:rPr>
        <w:t xml:space="preserve"> «Внешняя проверка годовой бюджетной отчетности Администрации городского округа Кашира за 2020 год»  </w:t>
      </w:r>
    </w:p>
    <w:p w14:paraId="45F5A903" w14:textId="77777777" w:rsidR="00AD49BB" w:rsidRDefault="00AD49BB" w:rsidP="00C84792">
      <w:pPr>
        <w:pStyle w:val="a3"/>
        <w:ind w:firstLine="709"/>
        <w:jc w:val="both"/>
        <w:rPr>
          <w:rFonts w:ascii="Times New Roman" w:hAnsi="Times New Roman" w:cs="Times New Roman"/>
          <w:b/>
          <w:sz w:val="28"/>
          <w:szCs w:val="28"/>
        </w:rPr>
      </w:pPr>
    </w:p>
    <w:p w14:paraId="6114AD52" w14:textId="77777777" w:rsidR="007C4DEC" w:rsidRDefault="007C4DEC" w:rsidP="00C84792">
      <w:pPr>
        <w:pStyle w:val="a3"/>
        <w:ind w:firstLine="709"/>
        <w:jc w:val="both"/>
        <w:rPr>
          <w:rFonts w:ascii="Times New Roman" w:hAnsi="Times New Roman" w:cs="Times New Roman"/>
          <w:b/>
          <w:sz w:val="28"/>
          <w:szCs w:val="28"/>
        </w:rPr>
      </w:pPr>
    </w:p>
    <w:p w14:paraId="714A0E75" w14:textId="3F86D079" w:rsidR="00AD49BB" w:rsidRDefault="00AD49BB" w:rsidP="00987E0C">
      <w:pPr>
        <w:pStyle w:val="a3"/>
        <w:jc w:val="both"/>
        <w:rPr>
          <w:rFonts w:ascii="Times New Roman" w:hAnsi="Times New Roman" w:cs="Times New Roman"/>
          <w:sz w:val="28"/>
          <w:szCs w:val="28"/>
        </w:rPr>
      </w:pPr>
      <w:r>
        <w:rPr>
          <w:rFonts w:ascii="Times New Roman" w:hAnsi="Times New Roman" w:cs="Times New Roman"/>
          <w:sz w:val="28"/>
          <w:szCs w:val="28"/>
        </w:rPr>
        <w:t xml:space="preserve">г. </w:t>
      </w:r>
      <w:r w:rsidRPr="00295651">
        <w:rPr>
          <w:rFonts w:ascii="Times New Roman" w:hAnsi="Times New Roman" w:cs="Times New Roman"/>
          <w:sz w:val="28"/>
          <w:szCs w:val="28"/>
        </w:rPr>
        <w:t xml:space="preserve">Кашира                                       </w:t>
      </w:r>
      <w:r w:rsidR="00987E0C">
        <w:rPr>
          <w:rFonts w:ascii="Times New Roman" w:hAnsi="Times New Roman" w:cs="Times New Roman"/>
          <w:sz w:val="28"/>
          <w:szCs w:val="28"/>
        </w:rPr>
        <w:t xml:space="preserve">            </w:t>
      </w:r>
      <w:r w:rsidRPr="00295651">
        <w:rPr>
          <w:rFonts w:ascii="Times New Roman" w:hAnsi="Times New Roman" w:cs="Times New Roman"/>
          <w:sz w:val="28"/>
          <w:szCs w:val="28"/>
        </w:rPr>
        <w:t xml:space="preserve">        </w:t>
      </w:r>
      <w:r w:rsidR="00076A09" w:rsidRPr="00295651">
        <w:rPr>
          <w:rFonts w:ascii="Times New Roman" w:hAnsi="Times New Roman" w:cs="Times New Roman"/>
          <w:sz w:val="28"/>
          <w:szCs w:val="28"/>
        </w:rPr>
        <w:t xml:space="preserve">                    </w:t>
      </w:r>
      <w:r w:rsidRPr="00295651">
        <w:rPr>
          <w:rFonts w:ascii="Times New Roman" w:hAnsi="Times New Roman" w:cs="Times New Roman"/>
          <w:sz w:val="28"/>
          <w:szCs w:val="28"/>
        </w:rPr>
        <w:t xml:space="preserve">   </w:t>
      </w:r>
      <w:r w:rsidR="001D6B58">
        <w:rPr>
          <w:rFonts w:ascii="Times New Roman" w:hAnsi="Times New Roman" w:cs="Times New Roman"/>
          <w:sz w:val="28"/>
          <w:szCs w:val="28"/>
        </w:rPr>
        <w:t>30</w:t>
      </w:r>
      <w:r w:rsidR="00B30375" w:rsidRPr="00295651">
        <w:rPr>
          <w:rFonts w:ascii="Times New Roman" w:hAnsi="Times New Roman" w:cs="Times New Roman"/>
          <w:sz w:val="28"/>
          <w:szCs w:val="28"/>
        </w:rPr>
        <w:t xml:space="preserve"> апреля</w:t>
      </w:r>
      <w:r w:rsidRPr="00295651">
        <w:rPr>
          <w:rFonts w:ascii="Times New Roman" w:hAnsi="Times New Roman" w:cs="Times New Roman"/>
          <w:sz w:val="28"/>
          <w:szCs w:val="28"/>
        </w:rPr>
        <w:t xml:space="preserve"> </w:t>
      </w:r>
      <w:r w:rsidRPr="00BB1ECA">
        <w:rPr>
          <w:rFonts w:ascii="Times New Roman" w:hAnsi="Times New Roman" w:cs="Times New Roman"/>
          <w:sz w:val="28"/>
          <w:szCs w:val="28"/>
        </w:rPr>
        <w:t>20</w:t>
      </w:r>
      <w:r w:rsidR="00B30375" w:rsidRPr="00BB1ECA">
        <w:rPr>
          <w:rFonts w:ascii="Times New Roman" w:hAnsi="Times New Roman" w:cs="Times New Roman"/>
          <w:sz w:val="28"/>
          <w:szCs w:val="28"/>
        </w:rPr>
        <w:t>2</w:t>
      </w:r>
      <w:r w:rsidR="001D6B58">
        <w:rPr>
          <w:rFonts w:ascii="Times New Roman" w:hAnsi="Times New Roman" w:cs="Times New Roman"/>
          <w:sz w:val="28"/>
          <w:szCs w:val="28"/>
        </w:rPr>
        <w:t>1</w:t>
      </w:r>
      <w:r w:rsidRPr="00BB1ECA">
        <w:rPr>
          <w:rFonts w:ascii="Times New Roman" w:hAnsi="Times New Roman" w:cs="Times New Roman"/>
          <w:sz w:val="28"/>
          <w:szCs w:val="28"/>
        </w:rPr>
        <w:t xml:space="preserve"> года</w:t>
      </w:r>
    </w:p>
    <w:p w14:paraId="41199F61" w14:textId="77777777" w:rsidR="00C3559C" w:rsidRDefault="00C3559C" w:rsidP="00C84792">
      <w:pPr>
        <w:pStyle w:val="a3"/>
        <w:ind w:firstLine="709"/>
        <w:jc w:val="both"/>
        <w:rPr>
          <w:rFonts w:ascii="Times New Roman" w:hAnsi="Times New Roman" w:cs="Times New Roman"/>
          <w:sz w:val="28"/>
          <w:szCs w:val="28"/>
        </w:rPr>
      </w:pPr>
    </w:p>
    <w:p w14:paraId="0F043644" w14:textId="77777777" w:rsidR="00AD49BB" w:rsidRDefault="00AD49BB" w:rsidP="00C84792">
      <w:pPr>
        <w:pStyle w:val="a3"/>
        <w:ind w:firstLine="709"/>
        <w:jc w:val="both"/>
        <w:rPr>
          <w:rFonts w:ascii="Times New Roman" w:hAnsi="Times New Roman" w:cs="Times New Roman"/>
          <w:sz w:val="28"/>
          <w:szCs w:val="28"/>
        </w:rPr>
      </w:pPr>
    </w:p>
    <w:p w14:paraId="43BBD1BF" w14:textId="77777777" w:rsidR="00B863F4" w:rsidRDefault="00B977FC" w:rsidP="009B48CE">
      <w:pPr>
        <w:tabs>
          <w:tab w:val="left" w:pos="360"/>
          <w:tab w:val="left" w:pos="540"/>
        </w:tabs>
        <w:spacing w:after="0" w:line="240" w:lineRule="auto"/>
        <w:jc w:val="both"/>
        <w:rPr>
          <w:rFonts w:ascii="Times New Roman" w:eastAsia="Times New Roman" w:hAnsi="Times New Roman" w:cs="Times New Roman"/>
          <w:b/>
          <w:sz w:val="28"/>
          <w:szCs w:val="28"/>
        </w:rPr>
      </w:pPr>
      <w:r w:rsidRPr="00B977FC">
        <w:rPr>
          <w:rFonts w:ascii="Times New Roman" w:eastAsia="Times New Roman" w:hAnsi="Times New Roman" w:cs="Times New Roman"/>
          <w:b/>
          <w:sz w:val="28"/>
          <w:szCs w:val="28"/>
        </w:rPr>
        <w:t xml:space="preserve">Основание для проведения </w:t>
      </w:r>
      <w:bookmarkStart w:id="0" w:name="_Hlk37591197"/>
      <w:r w:rsidR="00B863F4" w:rsidRPr="00B863F4">
        <w:rPr>
          <w:rFonts w:ascii="Times New Roman" w:eastAsia="Times New Roman" w:hAnsi="Times New Roman" w:cs="Times New Roman"/>
          <w:b/>
          <w:sz w:val="28"/>
          <w:szCs w:val="28"/>
        </w:rPr>
        <w:t xml:space="preserve">экспертно-аналитического </w:t>
      </w:r>
      <w:r w:rsidRPr="00B977FC">
        <w:rPr>
          <w:rFonts w:ascii="Times New Roman" w:eastAsia="Times New Roman" w:hAnsi="Times New Roman" w:cs="Times New Roman"/>
          <w:b/>
          <w:sz w:val="28"/>
          <w:szCs w:val="28"/>
        </w:rPr>
        <w:t>мероприятия</w:t>
      </w:r>
      <w:bookmarkEnd w:id="0"/>
      <w:r w:rsidRPr="00B977FC">
        <w:rPr>
          <w:rFonts w:ascii="Times New Roman" w:eastAsia="Times New Roman" w:hAnsi="Times New Roman" w:cs="Times New Roman"/>
          <w:b/>
          <w:sz w:val="28"/>
          <w:szCs w:val="28"/>
        </w:rPr>
        <w:t>:</w:t>
      </w:r>
    </w:p>
    <w:p w14:paraId="7F8192B8" w14:textId="0F0A256E" w:rsidR="00B863F4" w:rsidRPr="00B863F4" w:rsidRDefault="00636059" w:rsidP="00C84792">
      <w:pPr>
        <w:tabs>
          <w:tab w:val="left" w:pos="360"/>
          <w:tab w:val="left" w:pos="5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w:t>
      </w:r>
      <w:r w:rsidR="00B863F4" w:rsidRPr="00B863F4">
        <w:rPr>
          <w:rFonts w:ascii="Times New Roman" w:eastAsia="Times New Roman" w:hAnsi="Times New Roman" w:cs="Times New Roman"/>
          <w:sz w:val="28"/>
          <w:szCs w:val="28"/>
        </w:rPr>
        <w:t>264.4 Бюджетного кодекса Российской Федерации;</w:t>
      </w:r>
    </w:p>
    <w:p w14:paraId="28E6A271" w14:textId="7723E082" w:rsidR="00B863F4" w:rsidRPr="00B863F4" w:rsidRDefault="00B863F4" w:rsidP="00C84792">
      <w:pPr>
        <w:spacing w:after="0" w:line="240" w:lineRule="auto"/>
        <w:ind w:firstLine="709"/>
        <w:jc w:val="both"/>
        <w:rPr>
          <w:rFonts w:ascii="Times New Roman" w:eastAsia="Times New Roman" w:hAnsi="Times New Roman" w:cs="Times New Roman"/>
          <w:sz w:val="28"/>
          <w:szCs w:val="28"/>
        </w:rPr>
      </w:pPr>
      <w:r w:rsidRPr="00B863F4">
        <w:rPr>
          <w:rFonts w:ascii="Times New Roman" w:eastAsia="Times New Roman" w:hAnsi="Times New Roman" w:cs="Times New Roman"/>
          <w:sz w:val="28"/>
          <w:szCs w:val="28"/>
        </w:rPr>
        <w:t>Положение о бюджетном процессе в городском округе Кашира, утвержденное Решением Совета депутатов Каширского муниципального района от 15.12.2015 №178-н</w:t>
      </w:r>
      <w:r w:rsidR="00822540">
        <w:rPr>
          <w:rFonts w:ascii="Times New Roman" w:eastAsia="Times New Roman" w:hAnsi="Times New Roman" w:cs="Times New Roman"/>
          <w:sz w:val="28"/>
          <w:szCs w:val="28"/>
        </w:rPr>
        <w:t xml:space="preserve"> </w:t>
      </w:r>
      <w:bookmarkStart w:id="1" w:name="_Hlk38025156"/>
      <w:r w:rsidR="00822540" w:rsidRPr="00822540">
        <w:rPr>
          <w:rFonts w:ascii="Times New Roman" w:eastAsia="Times New Roman" w:hAnsi="Times New Roman" w:cs="Times New Roman"/>
          <w:sz w:val="28"/>
          <w:szCs w:val="28"/>
        </w:rPr>
        <w:t>(</w:t>
      </w:r>
      <w:r w:rsidR="00822540">
        <w:rPr>
          <w:rFonts w:ascii="Times New Roman" w:eastAsia="Times New Roman" w:hAnsi="Times New Roman" w:cs="Times New Roman"/>
          <w:sz w:val="28"/>
          <w:szCs w:val="28"/>
        </w:rPr>
        <w:t xml:space="preserve">с изменениями, внесенными </w:t>
      </w:r>
      <w:r w:rsidR="00822540" w:rsidRPr="00822540">
        <w:rPr>
          <w:rFonts w:ascii="Times New Roman" w:eastAsia="Times New Roman" w:hAnsi="Times New Roman" w:cs="Times New Roman"/>
          <w:sz w:val="28"/>
          <w:szCs w:val="28"/>
        </w:rPr>
        <w:t>решени</w:t>
      </w:r>
      <w:r w:rsidR="00822540">
        <w:rPr>
          <w:rFonts w:ascii="Times New Roman" w:eastAsia="Times New Roman" w:hAnsi="Times New Roman" w:cs="Times New Roman"/>
          <w:sz w:val="28"/>
          <w:szCs w:val="28"/>
        </w:rPr>
        <w:t>ями</w:t>
      </w:r>
      <w:r w:rsidR="00822540" w:rsidRPr="00822540">
        <w:rPr>
          <w:rFonts w:ascii="Times New Roman" w:eastAsia="Times New Roman" w:hAnsi="Times New Roman" w:cs="Times New Roman"/>
          <w:sz w:val="28"/>
          <w:szCs w:val="28"/>
        </w:rPr>
        <w:t xml:space="preserve"> Совета депутатов городского округа Кашира Московской области от 30.06.2016 № 146-н</w:t>
      </w:r>
      <w:r w:rsidR="00822540">
        <w:rPr>
          <w:rFonts w:ascii="Times New Roman" w:eastAsia="Times New Roman" w:hAnsi="Times New Roman" w:cs="Times New Roman"/>
          <w:sz w:val="28"/>
          <w:szCs w:val="28"/>
        </w:rPr>
        <w:t>,</w:t>
      </w:r>
      <w:r w:rsidR="00822540" w:rsidRPr="00822540">
        <w:rPr>
          <w:rFonts w:ascii="Times New Roman" w:eastAsia="Times New Roman" w:hAnsi="Times New Roman" w:cs="Times New Roman"/>
          <w:sz w:val="28"/>
          <w:szCs w:val="28"/>
        </w:rPr>
        <w:t xml:space="preserve"> от </w:t>
      </w:r>
      <w:r w:rsidR="00822540">
        <w:rPr>
          <w:rFonts w:ascii="Times New Roman" w:eastAsia="Times New Roman" w:hAnsi="Times New Roman" w:cs="Times New Roman"/>
          <w:sz w:val="28"/>
          <w:szCs w:val="28"/>
        </w:rPr>
        <w:t>09.04</w:t>
      </w:r>
      <w:r w:rsidR="00822540" w:rsidRPr="00822540">
        <w:rPr>
          <w:rFonts w:ascii="Times New Roman" w:eastAsia="Times New Roman" w:hAnsi="Times New Roman" w:cs="Times New Roman"/>
          <w:sz w:val="28"/>
          <w:szCs w:val="28"/>
        </w:rPr>
        <w:t>.201</w:t>
      </w:r>
      <w:r w:rsidR="00822540">
        <w:rPr>
          <w:rFonts w:ascii="Times New Roman" w:eastAsia="Times New Roman" w:hAnsi="Times New Roman" w:cs="Times New Roman"/>
          <w:sz w:val="28"/>
          <w:szCs w:val="28"/>
        </w:rPr>
        <w:t>9</w:t>
      </w:r>
      <w:r w:rsidR="00822540" w:rsidRPr="00822540">
        <w:rPr>
          <w:rFonts w:ascii="Times New Roman" w:eastAsia="Times New Roman" w:hAnsi="Times New Roman" w:cs="Times New Roman"/>
          <w:sz w:val="28"/>
          <w:szCs w:val="28"/>
        </w:rPr>
        <w:t xml:space="preserve"> № </w:t>
      </w:r>
      <w:r w:rsidR="00822540">
        <w:rPr>
          <w:rFonts w:ascii="Times New Roman" w:eastAsia="Times New Roman" w:hAnsi="Times New Roman" w:cs="Times New Roman"/>
          <w:sz w:val="28"/>
          <w:szCs w:val="28"/>
        </w:rPr>
        <w:t>25</w:t>
      </w:r>
      <w:r w:rsidR="00822540" w:rsidRPr="00822540">
        <w:rPr>
          <w:rFonts w:ascii="Times New Roman" w:eastAsia="Times New Roman" w:hAnsi="Times New Roman" w:cs="Times New Roman"/>
          <w:sz w:val="28"/>
          <w:szCs w:val="28"/>
        </w:rPr>
        <w:t>-н</w:t>
      </w:r>
      <w:r w:rsidR="00822540">
        <w:rPr>
          <w:rFonts w:ascii="Times New Roman" w:eastAsia="Times New Roman" w:hAnsi="Times New Roman" w:cs="Times New Roman"/>
          <w:sz w:val="28"/>
          <w:szCs w:val="28"/>
        </w:rPr>
        <w:t>, от 13.06.2019 № 39-н</w:t>
      </w:r>
      <w:r w:rsidR="00C35609">
        <w:rPr>
          <w:rFonts w:ascii="Times New Roman" w:eastAsia="Times New Roman" w:hAnsi="Times New Roman" w:cs="Times New Roman"/>
          <w:sz w:val="28"/>
          <w:szCs w:val="28"/>
        </w:rPr>
        <w:t>, от 29.12.2020 № 123-н</w:t>
      </w:r>
      <w:r w:rsidR="00B500EB">
        <w:rPr>
          <w:rFonts w:ascii="Times New Roman" w:eastAsia="Times New Roman" w:hAnsi="Times New Roman" w:cs="Times New Roman"/>
          <w:sz w:val="28"/>
          <w:szCs w:val="28"/>
        </w:rPr>
        <w:t>)</w:t>
      </w:r>
      <w:bookmarkEnd w:id="1"/>
      <w:r w:rsidR="00B500EB">
        <w:rPr>
          <w:rFonts w:ascii="Times New Roman" w:eastAsia="Times New Roman" w:hAnsi="Times New Roman" w:cs="Times New Roman"/>
          <w:sz w:val="28"/>
          <w:szCs w:val="28"/>
        </w:rPr>
        <w:t>;</w:t>
      </w:r>
      <w:r w:rsidR="00822540" w:rsidRPr="00822540">
        <w:rPr>
          <w:rFonts w:ascii="Times New Roman" w:eastAsia="Times New Roman" w:hAnsi="Times New Roman" w:cs="Times New Roman"/>
          <w:sz w:val="28"/>
          <w:szCs w:val="28"/>
        </w:rPr>
        <w:t xml:space="preserve"> </w:t>
      </w:r>
    </w:p>
    <w:p w14:paraId="32F29DCC" w14:textId="3668CDDE" w:rsidR="00B863F4" w:rsidRPr="00B863F4" w:rsidRDefault="00B863F4" w:rsidP="00C84792">
      <w:pPr>
        <w:spacing w:after="0" w:line="240" w:lineRule="auto"/>
        <w:ind w:firstLine="709"/>
        <w:jc w:val="both"/>
        <w:rPr>
          <w:rFonts w:ascii="Times New Roman" w:eastAsia="Times New Roman" w:hAnsi="Times New Roman" w:cs="Times New Roman"/>
          <w:sz w:val="28"/>
          <w:szCs w:val="28"/>
        </w:rPr>
      </w:pPr>
      <w:bookmarkStart w:id="2" w:name="_Hlk38025182"/>
      <w:r w:rsidRPr="00B863F4">
        <w:rPr>
          <w:rFonts w:ascii="Times New Roman" w:eastAsia="Times New Roman" w:hAnsi="Times New Roman" w:cs="Times New Roman"/>
          <w:sz w:val="28"/>
          <w:szCs w:val="28"/>
        </w:rPr>
        <w:t>Положение о Контрольно-счетной палате городского округа Кашира, утвержденное решением Совета депутатов Каширского муниципального района от 29.12.2015 №</w:t>
      </w:r>
      <w:r w:rsidR="00B500EB">
        <w:rPr>
          <w:rFonts w:ascii="Times New Roman" w:eastAsia="Times New Roman" w:hAnsi="Times New Roman" w:cs="Times New Roman"/>
          <w:sz w:val="28"/>
          <w:szCs w:val="28"/>
        </w:rPr>
        <w:t xml:space="preserve"> </w:t>
      </w:r>
      <w:r w:rsidRPr="00B863F4">
        <w:rPr>
          <w:rFonts w:ascii="Times New Roman" w:eastAsia="Times New Roman" w:hAnsi="Times New Roman" w:cs="Times New Roman"/>
          <w:sz w:val="28"/>
          <w:szCs w:val="28"/>
        </w:rPr>
        <w:t>212-н</w:t>
      </w:r>
      <w:r w:rsidR="00B500EB">
        <w:rPr>
          <w:rFonts w:ascii="Times New Roman" w:eastAsia="Times New Roman" w:hAnsi="Times New Roman" w:cs="Times New Roman"/>
          <w:sz w:val="28"/>
          <w:szCs w:val="28"/>
        </w:rPr>
        <w:t xml:space="preserve"> (с изменениями</w:t>
      </w:r>
      <w:r w:rsidR="00B500EB" w:rsidRPr="00B500EB">
        <w:t xml:space="preserve"> </w:t>
      </w:r>
      <w:r w:rsidR="00B500EB" w:rsidRPr="00B500EB">
        <w:rPr>
          <w:rFonts w:ascii="Times New Roman" w:eastAsia="Times New Roman" w:hAnsi="Times New Roman" w:cs="Times New Roman"/>
          <w:sz w:val="28"/>
          <w:szCs w:val="28"/>
        </w:rPr>
        <w:t>от 29.03.2016 №</w:t>
      </w:r>
      <w:r w:rsidR="00B500EB">
        <w:rPr>
          <w:rFonts w:ascii="Times New Roman" w:eastAsia="Times New Roman" w:hAnsi="Times New Roman" w:cs="Times New Roman"/>
          <w:sz w:val="28"/>
          <w:szCs w:val="28"/>
        </w:rPr>
        <w:t xml:space="preserve"> </w:t>
      </w:r>
      <w:r w:rsidR="00B500EB" w:rsidRPr="00B500EB">
        <w:rPr>
          <w:rFonts w:ascii="Times New Roman" w:eastAsia="Times New Roman" w:hAnsi="Times New Roman" w:cs="Times New Roman"/>
          <w:sz w:val="28"/>
          <w:szCs w:val="28"/>
        </w:rPr>
        <w:t>47-н, от 28.02.2017 №</w:t>
      </w:r>
      <w:r w:rsidR="00B500EB">
        <w:rPr>
          <w:rFonts w:ascii="Times New Roman" w:eastAsia="Times New Roman" w:hAnsi="Times New Roman" w:cs="Times New Roman"/>
          <w:sz w:val="28"/>
          <w:szCs w:val="28"/>
        </w:rPr>
        <w:t xml:space="preserve"> </w:t>
      </w:r>
      <w:r w:rsidR="00B500EB" w:rsidRPr="00B500EB">
        <w:rPr>
          <w:rFonts w:ascii="Times New Roman" w:eastAsia="Times New Roman" w:hAnsi="Times New Roman" w:cs="Times New Roman"/>
          <w:sz w:val="28"/>
          <w:szCs w:val="28"/>
        </w:rPr>
        <w:t>25-н, от 25.07.2017 № 74-н, от 13.06.2019 №</w:t>
      </w:r>
      <w:r w:rsidR="00B500EB">
        <w:rPr>
          <w:rFonts w:ascii="Times New Roman" w:eastAsia="Times New Roman" w:hAnsi="Times New Roman" w:cs="Times New Roman"/>
          <w:sz w:val="28"/>
          <w:szCs w:val="28"/>
        </w:rPr>
        <w:t xml:space="preserve"> </w:t>
      </w:r>
      <w:r w:rsidR="00B500EB" w:rsidRPr="00B500EB">
        <w:rPr>
          <w:rFonts w:ascii="Times New Roman" w:eastAsia="Times New Roman" w:hAnsi="Times New Roman" w:cs="Times New Roman"/>
          <w:sz w:val="28"/>
          <w:szCs w:val="28"/>
        </w:rPr>
        <w:t>37-н</w:t>
      </w:r>
      <w:r w:rsidR="00B500EB">
        <w:rPr>
          <w:rFonts w:ascii="Times New Roman" w:eastAsia="Times New Roman" w:hAnsi="Times New Roman" w:cs="Times New Roman"/>
          <w:sz w:val="28"/>
          <w:szCs w:val="28"/>
        </w:rPr>
        <w:t xml:space="preserve">, </w:t>
      </w:r>
      <w:proofErr w:type="gramStart"/>
      <w:r w:rsidR="00B500EB">
        <w:rPr>
          <w:rFonts w:ascii="Times New Roman" w:eastAsia="Times New Roman" w:hAnsi="Times New Roman" w:cs="Times New Roman"/>
          <w:sz w:val="28"/>
          <w:szCs w:val="28"/>
        </w:rPr>
        <w:t>от</w:t>
      </w:r>
      <w:proofErr w:type="gramEnd"/>
      <w:r w:rsidR="00B500EB">
        <w:rPr>
          <w:rFonts w:ascii="Times New Roman" w:eastAsia="Times New Roman" w:hAnsi="Times New Roman" w:cs="Times New Roman"/>
          <w:sz w:val="28"/>
          <w:szCs w:val="28"/>
        </w:rPr>
        <w:t xml:space="preserve"> 26.11.2019 № 90-н)</w:t>
      </w:r>
      <w:bookmarkEnd w:id="2"/>
      <w:r w:rsidRPr="00B863F4">
        <w:rPr>
          <w:rFonts w:ascii="Times New Roman" w:eastAsia="Times New Roman" w:hAnsi="Times New Roman" w:cs="Times New Roman"/>
          <w:sz w:val="28"/>
          <w:szCs w:val="28"/>
        </w:rPr>
        <w:t>;</w:t>
      </w:r>
    </w:p>
    <w:p w14:paraId="209C5F4C" w14:textId="288EC578" w:rsidR="00B863F4" w:rsidRPr="00B863F4" w:rsidRDefault="00B863F4" w:rsidP="00C84792">
      <w:pPr>
        <w:spacing w:after="0" w:line="240" w:lineRule="auto"/>
        <w:ind w:firstLine="709"/>
        <w:jc w:val="both"/>
        <w:rPr>
          <w:rFonts w:ascii="Times New Roman" w:eastAsia="Times New Roman" w:hAnsi="Times New Roman" w:cs="Times New Roman"/>
          <w:sz w:val="28"/>
          <w:szCs w:val="28"/>
        </w:rPr>
      </w:pPr>
      <w:r w:rsidRPr="00B863F4">
        <w:rPr>
          <w:rFonts w:ascii="Times New Roman" w:eastAsia="Times New Roman" w:hAnsi="Times New Roman" w:cs="Times New Roman"/>
          <w:sz w:val="28"/>
          <w:szCs w:val="28"/>
        </w:rPr>
        <w:t>Порядок проведения внешней проверки годового отчета об исполнении бюджета городского округа Кашира, принятый решением Совета депутатов городского округа Кашира Московской области от 29.02.2016 №</w:t>
      </w:r>
      <w:r w:rsidR="00B500EB">
        <w:rPr>
          <w:rFonts w:ascii="Times New Roman" w:eastAsia="Times New Roman" w:hAnsi="Times New Roman" w:cs="Times New Roman"/>
          <w:sz w:val="28"/>
          <w:szCs w:val="28"/>
        </w:rPr>
        <w:t xml:space="preserve"> </w:t>
      </w:r>
      <w:r w:rsidRPr="00B863F4">
        <w:rPr>
          <w:rFonts w:ascii="Times New Roman" w:eastAsia="Times New Roman" w:hAnsi="Times New Roman" w:cs="Times New Roman"/>
          <w:sz w:val="28"/>
          <w:szCs w:val="28"/>
        </w:rPr>
        <w:t xml:space="preserve">25-н; </w:t>
      </w:r>
    </w:p>
    <w:p w14:paraId="67CA8E89" w14:textId="61FB4E75" w:rsidR="00B863F4" w:rsidRDefault="00751C6A" w:rsidP="00987E0C">
      <w:pPr>
        <w:tabs>
          <w:tab w:val="left" w:pos="360"/>
          <w:tab w:val="left" w:pos="540"/>
        </w:tabs>
        <w:spacing w:after="0" w:line="240" w:lineRule="auto"/>
        <w:ind w:firstLine="709"/>
        <w:jc w:val="both"/>
        <w:rPr>
          <w:rFonts w:ascii="Times New Roman" w:eastAsia="Times New Roman" w:hAnsi="Times New Roman" w:cs="Times New Roman"/>
          <w:sz w:val="28"/>
          <w:szCs w:val="28"/>
        </w:rPr>
      </w:pPr>
      <w:bookmarkStart w:id="3" w:name="_Hlk38025645"/>
      <w:r>
        <w:rPr>
          <w:rFonts w:ascii="Times New Roman" w:eastAsia="Times New Roman" w:hAnsi="Times New Roman" w:cs="Times New Roman"/>
          <w:sz w:val="28"/>
          <w:szCs w:val="28"/>
        </w:rPr>
        <w:t>П</w:t>
      </w:r>
      <w:r w:rsidR="00B977FC" w:rsidRPr="00B977FC">
        <w:rPr>
          <w:rFonts w:ascii="Times New Roman" w:eastAsia="Times New Roman" w:hAnsi="Times New Roman" w:cs="Times New Roman"/>
          <w:sz w:val="28"/>
          <w:szCs w:val="28"/>
        </w:rPr>
        <w:t xml:space="preserve">ункт </w:t>
      </w:r>
      <w:r w:rsidR="00076A09">
        <w:rPr>
          <w:rFonts w:ascii="Times New Roman" w:eastAsia="Times New Roman" w:hAnsi="Times New Roman" w:cs="Times New Roman"/>
          <w:sz w:val="28"/>
          <w:szCs w:val="28"/>
        </w:rPr>
        <w:t>1.3</w:t>
      </w:r>
      <w:r w:rsidR="00B977FC" w:rsidRPr="00B977FC">
        <w:rPr>
          <w:rFonts w:ascii="Times New Roman" w:eastAsia="Times New Roman" w:hAnsi="Times New Roman" w:cs="Times New Roman"/>
          <w:sz w:val="28"/>
          <w:szCs w:val="28"/>
        </w:rPr>
        <w:t>. Плана работы Контрольно-счетной палаты городского округа Кашира на 20</w:t>
      </w:r>
      <w:r w:rsidR="00076A09">
        <w:rPr>
          <w:rFonts w:ascii="Times New Roman" w:eastAsia="Times New Roman" w:hAnsi="Times New Roman" w:cs="Times New Roman"/>
          <w:sz w:val="28"/>
          <w:szCs w:val="28"/>
        </w:rPr>
        <w:t>2</w:t>
      </w:r>
      <w:r w:rsidR="00680B57">
        <w:rPr>
          <w:rFonts w:ascii="Times New Roman" w:eastAsia="Times New Roman" w:hAnsi="Times New Roman" w:cs="Times New Roman"/>
          <w:sz w:val="28"/>
          <w:szCs w:val="28"/>
        </w:rPr>
        <w:t>1</w:t>
      </w:r>
      <w:r w:rsidR="00B977FC" w:rsidRPr="00B977FC">
        <w:rPr>
          <w:rFonts w:ascii="Times New Roman" w:eastAsia="Times New Roman" w:hAnsi="Times New Roman" w:cs="Times New Roman"/>
          <w:sz w:val="28"/>
          <w:szCs w:val="28"/>
        </w:rPr>
        <w:t xml:space="preserve"> год, утвержденного распоряжением Председателя Контрольно-счетной палаты городского округа Кашира </w:t>
      </w:r>
      <w:r w:rsidR="00680B57" w:rsidRPr="00680B57">
        <w:rPr>
          <w:rFonts w:ascii="Times New Roman" w:eastAsia="Times New Roman" w:hAnsi="Times New Roman" w:cs="Times New Roman"/>
          <w:sz w:val="28"/>
          <w:szCs w:val="28"/>
        </w:rPr>
        <w:t>от 17.12.2020г. №47рд</w:t>
      </w:r>
      <w:r w:rsidR="00B863F4" w:rsidRPr="00B863F4">
        <w:rPr>
          <w:rFonts w:ascii="Times New Roman" w:eastAsia="Times New Roman" w:hAnsi="Times New Roman" w:cs="Times New Roman"/>
          <w:sz w:val="28"/>
          <w:szCs w:val="28"/>
        </w:rPr>
        <w:t>.</w:t>
      </w:r>
    </w:p>
    <w:bookmarkEnd w:id="3"/>
    <w:p w14:paraId="607924CE" w14:textId="4E8464B6" w:rsidR="00B863F4" w:rsidRPr="00B863F4" w:rsidRDefault="00B863F4" w:rsidP="00987E0C">
      <w:pPr>
        <w:tabs>
          <w:tab w:val="left" w:pos="360"/>
          <w:tab w:val="left" w:pos="540"/>
        </w:tabs>
        <w:spacing w:after="0" w:line="240" w:lineRule="auto"/>
        <w:jc w:val="both"/>
        <w:rPr>
          <w:rFonts w:ascii="Times New Roman" w:eastAsia="Times New Roman" w:hAnsi="Times New Roman" w:cs="Times New Roman"/>
          <w:sz w:val="24"/>
          <w:szCs w:val="24"/>
        </w:rPr>
      </w:pPr>
      <w:r w:rsidRPr="00B863F4">
        <w:rPr>
          <w:rFonts w:ascii="Times New Roman" w:eastAsia="Times New Roman" w:hAnsi="Times New Roman" w:cs="Times New Roman"/>
          <w:b/>
          <w:sz w:val="28"/>
          <w:szCs w:val="28"/>
        </w:rPr>
        <w:t xml:space="preserve">Предмет экспертно-аналитического мероприятия: </w:t>
      </w:r>
      <w:r w:rsidRPr="00B863F4">
        <w:rPr>
          <w:rFonts w:ascii="Times New Roman" w:eastAsia="Times New Roman" w:hAnsi="Times New Roman" w:cs="Times New Roman"/>
          <w:sz w:val="28"/>
          <w:szCs w:val="28"/>
        </w:rPr>
        <w:t>проверка соответствия бюджетной отчетности</w:t>
      </w:r>
      <w:r w:rsidR="00680B57">
        <w:rPr>
          <w:rFonts w:ascii="Times New Roman" w:eastAsia="Times New Roman" w:hAnsi="Times New Roman" w:cs="Times New Roman"/>
          <w:sz w:val="28"/>
          <w:szCs w:val="28"/>
        </w:rPr>
        <w:t xml:space="preserve"> за 2020 год</w:t>
      </w:r>
      <w:r w:rsidR="00751C6A">
        <w:rPr>
          <w:rFonts w:ascii="Times New Roman" w:eastAsia="Times New Roman" w:hAnsi="Times New Roman" w:cs="Times New Roman"/>
          <w:sz w:val="28"/>
          <w:szCs w:val="28"/>
        </w:rPr>
        <w:t xml:space="preserve"> главного </w:t>
      </w:r>
      <w:r w:rsidR="00751C6A" w:rsidRPr="00914DA0">
        <w:rPr>
          <w:rFonts w:ascii="Times New Roman" w:eastAsia="Times New Roman" w:hAnsi="Times New Roman" w:cs="Times New Roman"/>
          <w:sz w:val="28"/>
          <w:szCs w:val="28"/>
        </w:rPr>
        <w:t xml:space="preserve">распорядителя </w:t>
      </w:r>
      <w:r w:rsidR="00751C6A">
        <w:rPr>
          <w:rFonts w:ascii="Times New Roman" w:eastAsia="Times New Roman" w:hAnsi="Times New Roman" w:cs="Times New Roman"/>
          <w:sz w:val="28"/>
          <w:szCs w:val="28"/>
        </w:rPr>
        <w:t>бюджетных сре</w:t>
      </w:r>
      <w:proofErr w:type="gramStart"/>
      <w:r w:rsidR="00751C6A">
        <w:rPr>
          <w:rFonts w:ascii="Times New Roman" w:eastAsia="Times New Roman" w:hAnsi="Times New Roman" w:cs="Times New Roman"/>
          <w:sz w:val="28"/>
          <w:szCs w:val="28"/>
        </w:rPr>
        <w:t>дств</w:t>
      </w:r>
      <w:r w:rsidRPr="00B863F4">
        <w:rPr>
          <w:rFonts w:ascii="Times New Roman" w:eastAsia="Times New Roman" w:hAnsi="Times New Roman" w:cs="Times New Roman"/>
          <w:sz w:val="28"/>
          <w:szCs w:val="28"/>
        </w:rPr>
        <w:t xml:space="preserve"> </w:t>
      </w:r>
      <w:r w:rsidR="00680B57">
        <w:rPr>
          <w:rFonts w:ascii="Times New Roman" w:eastAsia="Times New Roman" w:hAnsi="Times New Roman" w:cs="Times New Roman"/>
          <w:sz w:val="28"/>
          <w:szCs w:val="28"/>
        </w:rPr>
        <w:t>т</w:t>
      </w:r>
      <w:r w:rsidRPr="00B863F4">
        <w:rPr>
          <w:rFonts w:ascii="Times New Roman" w:eastAsia="Times New Roman" w:hAnsi="Times New Roman" w:cs="Times New Roman"/>
          <w:sz w:val="28"/>
          <w:szCs w:val="28"/>
        </w:rPr>
        <w:t>р</w:t>
      </w:r>
      <w:proofErr w:type="gramEnd"/>
      <w:r w:rsidRPr="00B863F4">
        <w:rPr>
          <w:rFonts w:ascii="Times New Roman" w:eastAsia="Times New Roman" w:hAnsi="Times New Roman" w:cs="Times New Roman"/>
          <w:sz w:val="28"/>
          <w:szCs w:val="28"/>
        </w:rPr>
        <w:t>ебованиям бюджетного законодательства, оценка ее достоверности, выявление возможных нарушений и недостатков и их последствия.</w:t>
      </w:r>
    </w:p>
    <w:p w14:paraId="1ECC32B9" w14:textId="77777777" w:rsidR="00B863F4" w:rsidRPr="00B863F4" w:rsidRDefault="00B863F4" w:rsidP="00987E0C">
      <w:pPr>
        <w:shd w:val="clear" w:color="auto" w:fill="FFFFFF"/>
        <w:spacing w:after="0" w:line="240" w:lineRule="auto"/>
        <w:jc w:val="both"/>
        <w:rPr>
          <w:rFonts w:ascii="Arial" w:eastAsia="Times New Roman" w:hAnsi="Arial" w:cs="Arial"/>
          <w:b/>
          <w:sz w:val="28"/>
          <w:szCs w:val="28"/>
        </w:rPr>
      </w:pPr>
      <w:r w:rsidRPr="00B863F4">
        <w:rPr>
          <w:rFonts w:ascii="Times New Roman" w:eastAsia="Times New Roman" w:hAnsi="Times New Roman" w:cs="Times New Roman"/>
          <w:b/>
          <w:sz w:val="28"/>
          <w:szCs w:val="28"/>
        </w:rPr>
        <w:t xml:space="preserve">Цель </w:t>
      </w:r>
      <w:bookmarkStart w:id="4" w:name="_Hlk37249999"/>
      <w:r w:rsidRPr="00B863F4">
        <w:rPr>
          <w:rFonts w:ascii="Times New Roman" w:eastAsia="Times New Roman" w:hAnsi="Times New Roman" w:cs="Times New Roman"/>
          <w:b/>
          <w:sz w:val="28"/>
          <w:szCs w:val="28"/>
        </w:rPr>
        <w:t>экспертно-аналитического</w:t>
      </w:r>
      <w:bookmarkEnd w:id="4"/>
      <w:r w:rsidRPr="00B863F4">
        <w:rPr>
          <w:rFonts w:ascii="Times New Roman" w:eastAsia="Times New Roman" w:hAnsi="Times New Roman" w:cs="Times New Roman"/>
          <w:b/>
          <w:sz w:val="28"/>
          <w:szCs w:val="28"/>
        </w:rPr>
        <w:t xml:space="preserve"> мероприятия:</w:t>
      </w:r>
      <w:r w:rsidRPr="00B863F4">
        <w:rPr>
          <w:rFonts w:ascii="Arial" w:eastAsia="Times New Roman" w:hAnsi="Arial" w:cs="Arial"/>
          <w:b/>
          <w:sz w:val="28"/>
          <w:szCs w:val="28"/>
        </w:rPr>
        <w:t xml:space="preserve"> </w:t>
      </w:r>
      <w:r w:rsidRPr="00B863F4">
        <w:rPr>
          <w:rFonts w:ascii="Times New Roman" w:eastAsia="Times New Roman" w:hAnsi="Times New Roman" w:cs="Times New Roman"/>
          <w:sz w:val="28"/>
          <w:szCs w:val="28"/>
        </w:rPr>
        <w:t>определение соответствия бюджетной отчетности требованиям бюджетного законодательства, оценка ее достоверности, выявление возможных нарушений и недостатков и их последствия.</w:t>
      </w:r>
    </w:p>
    <w:p w14:paraId="613FDCF3" w14:textId="77777777" w:rsidR="00987E0C" w:rsidRDefault="00B977FC" w:rsidP="00987E0C">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Объект </w:t>
      </w:r>
      <w:r w:rsidR="006C72EA" w:rsidRPr="00B863F4">
        <w:rPr>
          <w:rFonts w:ascii="Times New Roman" w:eastAsia="Times New Roman" w:hAnsi="Times New Roman" w:cs="Times New Roman"/>
          <w:b/>
          <w:sz w:val="28"/>
          <w:szCs w:val="28"/>
        </w:rPr>
        <w:t xml:space="preserve">экспертно-аналитического </w:t>
      </w:r>
      <w:r w:rsidR="006C72EA" w:rsidRPr="00B977FC">
        <w:rPr>
          <w:rFonts w:ascii="Times New Roman" w:eastAsia="Times New Roman" w:hAnsi="Times New Roman" w:cs="Times New Roman"/>
          <w:b/>
          <w:sz w:val="28"/>
          <w:szCs w:val="28"/>
        </w:rPr>
        <w:t>мероприятия</w:t>
      </w:r>
      <w:r>
        <w:rPr>
          <w:rFonts w:ascii="Times New Roman" w:eastAsia="Times New Roman" w:hAnsi="Times New Roman" w:cs="Times New Roman"/>
          <w:b/>
          <w:sz w:val="28"/>
          <w:szCs w:val="28"/>
        </w:rPr>
        <w:t>:</w:t>
      </w:r>
      <w:r w:rsidR="00186986">
        <w:rPr>
          <w:rFonts w:ascii="Times New Roman" w:eastAsia="Times New Roman" w:hAnsi="Times New Roman" w:cs="Times New Roman"/>
          <w:b/>
          <w:sz w:val="28"/>
          <w:szCs w:val="28"/>
        </w:rPr>
        <w:t xml:space="preserve"> </w:t>
      </w:r>
    </w:p>
    <w:p w14:paraId="4C508364" w14:textId="5282067D" w:rsidR="00987E0C" w:rsidRPr="00987E0C" w:rsidRDefault="00987E0C" w:rsidP="00987E0C">
      <w:pPr>
        <w:shd w:val="clear" w:color="auto" w:fill="FFFFFF"/>
        <w:spacing w:after="0" w:line="240" w:lineRule="auto"/>
        <w:jc w:val="both"/>
        <w:rPr>
          <w:rFonts w:ascii="Times New Roman" w:eastAsia="Times New Roman" w:hAnsi="Times New Roman" w:cs="Times New Roman"/>
          <w:sz w:val="24"/>
          <w:szCs w:val="24"/>
          <w:lang w:eastAsia="en-US"/>
        </w:rPr>
      </w:pPr>
      <w:r w:rsidRPr="00987E0C">
        <w:rPr>
          <w:rFonts w:ascii="Times New Roman" w:eastAsia="Times New Roman" w:hAnsi="Times New Roman" w:cs="Times New Roman"/>
          <w:sz w:val="28"/>
          <w:szCs w:val="28"/>
        </w:rPr>
        <w:t>Администрация городского округа Кашира.</w:t>
      </w:r>
    </w:p>
    <w:p w14:paraId="458DC7BD" w14:textId="6168F84F" w:rsidR="00EB505C" w:rsidRDefault="00EB505C" w:rsidP="00987E0C">
      <w:pPr>
        <w:tabs>
          <w:tab w:val="left" w:pos="426"/>
          <w:tab w:val="left" w:pos="540"/>
          <w:tab w:val="left" w:pos="1080"/>
        </w:tabs>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Проверяемый период: </w:t>
      </w:r>
      <w:r>
        <w:rPr>
          <w:rFonts w:ascii="Times New Roman" w:eastAsia="Times New Roman" w:hAnsi="Times New Roman" w:cs="Times New Roman"/>
          <w:sz w:val="28"/>
          <w:szCs w:val="28"/>
        </w:rPr>
        <w:t>2</w:t>
      </w:r>
      <w:r w:rsidR="00566A18">
        <w:rPr>
          <w:rFonts w:ascii="Times New Roman" w:eastAsia="Times New Roman" w:hAnsi="Times New Roman" w:cs="Times New Roman"/>
          <w:sz w:val="28"/>
          <w:szCs w:val="28"/>
        </w:rPr>
        <w:t>020</w:t>
      </w:r>
      <w:r>
        <w:rPr>
          <w:rFonts w:ascii="Times New Roman" w:eastAsia="Times New Roman" w:hAnsi="Times New Roman" w:cs="Times New Roman"/>
          <w:sz w:val="28"/>
          <w:szCs w:val="28"/>
        </w:rPr>
        <w:t xml:space="preserve"> год.</w:t>
      </w:r>
    </w:p>
    <w:p w14:paraId="4CB5F74D" w14:textId="77777777" w:rsidR="00987E0C" w:rsidRDefault="003C7604" w:rsidP="00987E0C">
      <w:pPr>
        <w:tabs>
          <w:tab w:val="left" w:pos="567"/>
        </w:tabs>
        <w:spacing w:after="0" w:line="240" w:lineRule="auto"/>
        <w:jc w:val="both"/>
        <w:rPr>
          <w:rFonts w:ascii="Times New Roman" w:eastAsia="Times New Roman" w:hAnsi="Times New Roman" w:cs="Times New Roman"/>
          <w:sz w:val="28"/>
          <w:szCs w:val="28"/>
        </w:rPr>
      </w:pPr>
      <w:r w:rsidRPr="003C7604">
        <w:rPr>
          <w:rFonts w:ascii="Times New Roman" w:eastAsia="Times New Roman" w:hAnsi="Times New Roman" w:cs="Times New Roman"/>
          <w:b/>
          <w:sz w:val="28"/>
          <w:szCs w:val="28"/>
        </w:rPr>
        <w:t>Срок проведения экспертно-аналитического мероприятия:</w:t>
      </w:r>
      <w:r w:rsidRPr="003C7604">
        <w:rPr>
          <w:rFonts w:ascii="Times New Roman" w:eastAsia="Times New Roman" w:hAnsi="Times New Roman" w:cs="Times New Roman"/>
          <w:sz w:val="28"/>
          <w:szCs w:val="28"/>
        </w:rPr>
        <w:t xml:space="preserve"> </w:t>
      </w:r>
    </w:p>
    <w:p w14:paraId="647B39BE" w14:textId="452E1B23" w:rsidR="003C7604" w:rsidRDefault="003C7604" w:rsidP="00987E0C">
      <w:pPr>
        <w:tabs>
          <w:tab w:val="left" w:pos="567"/>
        </w:tabs>
        <w:spacing w:after="0" w:line="240" w:lineRule="auto"/>
        <w:jc w:val="both"/>
        <w:rPr>
          <w:rFonts w:ascii="Times New Roman" w:eastAsia="Times New Roman" w:hAnsi="Times New Roman" w:cs="Times New Roman"/>
          <w:sz w:val="28"/>
          <w:szCs w:val="28"/>
        </w:rPr>
      </w:pPr>
      <w:r w:rsidRPr="003C7604">
        <w:rPr>
          <w:rFonts w:ascii="Times New Roman" w:eastAsia="Times New Roman" w:hAnsi="Times New Roman" w:cs="Times New Roman"/>
          <w:sz w:val="28"/>
          <w:szCs w:val="28"/>
        </w:rPr>
        <w:t>с 01 по 30 апреля 202</w:t>
      </w:r>
      <w:r>
        <w:rPr>
          <w:rFonts w:ascii="Times New Roman" w:eastAsia="Times New Roman" w:hAnsi="Times New Roman" w:cs="Times New Roman"/>
          <w:sz w:val="28"/>
          <w:szCs w:val="28"/>
        </w:rPr>
        <w:t>1</w:t>
      </w:r>
      <w:r w:rsidRPr="003C7604">
        <w:rPr>
          <w:rFonts w:ascii="Times New Roman" w:eastAsia="Times New Roman" w:hAnsi="Times New Roman" w:cs="Times New Roman"/>
          <w:sz w:val="28"/>
          <w:szCs w:val="28"/>
        </w:rPr>
        <w:t xml:space="preserve"> года.</w:t>
      </w:r>
    </w:p>
    <w:p w14:paraId="14D3E9F4" w14:textId="77777777" w:rsidR="00A404E2" w:rsidRPr="003C7604" w:rsidRDefault="00A404E2" w:rsidP="00987E0C">
      <w:pPr>
        <w:tabs>
          <w:tab w:val="left" w:pos="567"/>
        </w:tabs>
        <w:spacing w:after="0" w:line="240" w:lineRule="auto"/>
        <w:jc w:val="both"/>
        <w:rPr>
          <w:rFonts w:ascii="Times New Roman" w:eastAsia="Times New Roman" w:hAnsi="Times New Roman" w:cs="Times New Roman"/>
          <w:sz w:val="28"/>
          <w:szCs w:val="28"/>
        </w:rPr>
      </w:pPr>
    </w:p>
    <w:p w14:paraId="70EF5190" w14:textId="77777777" w:rsidR="003C7604" w:rsidRDefault="003C7604" w:rsidP="00C84792">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p>
    <w:p w14:paraId="5868C932" w14:textId="19543C56" w:rsidR="005256BC" w:rsidRDefault="005256BC" w:rsidP="00987E0C">
      <w:pPr>
        <w:tabs>
          <w:tab w:val="left" w:pos="426"/>
          <w:tab w:val="left" w:pos="540"/>
          <w:tab w:val="left" w:pos="1080"/>
        </w:tabs>
        <w:spacing w:after="0" w:line="240" w:lineRule="auto"/>
        <w:ind w:right="-1"/>
        <w:jc w:val="both"/>
        <w:rPr>
          <w:rFonts w:ascii="Times New Roman" w:eastAsia="Times New Roman" w:hAnsi="Times New Roman" w:cs="Times New Roman"/>
          <w:sz w:val="28"/>
          <w:szCs w:val="28"/>
        </w:rPr>
      </w:pPr>
      <w:bookmarkStart w:id="5" w:name="_Hlk37960415"/>
      <w:r w:rsidRPr="00AE6F72">
        <w:rPr>
          <w:rFonts w:ascii="Times New Roman" w:eastAsia="Times New Roman" w:hAnsi="Times New Roman" w:cs="Times New Roman"/>
          <w:b/>
          <w:sz w:val="28"/>
          <w:szCs w:val="28"/>
        </w:rPr>
        <w:lastRenderedPageBreak/>
        <w:t>Нормативно-правовые акты</w:t>
      </w:r>
      <w:r w:rsidR="00987E0C">
        <w:rPr>
          <w:rFonts w:ascii="Times New Roman" w:eastAsia="Times New Roman" w:hAnsi="Times New Roman" w:cs="Times New Roman"/>
          <w:b/>
          <w:sz w:val="28"/>
          <w:szCs w:val="28"/>
        </w:rPr>
        <w:t xml:space="preserve"> и </w:t>
      </w:r>
      <w:bookmarkStart w:id="6" w:name="_Hlk71550169"/>
      <w:r w:rsidR="00987E0C">
        <w:rPr>
          <w:rFonts w:ascii="Times New Roman" w:eastAsia="Times New Roman" w:hAnsi="Times New Roman" w:cs="Times New Roman"/>
          <w:b/>
          <w:sz w:val="28"/>
          <w:szCs w:val="28"/>
        </w:rPr>
        <w:t>документы</w:t>
      </w:r>
      <w:bookmarkEnd w:id="6"/>
      <w:r>
        <w:rPr>
          <w:rFonts w:ascii="Times New Roman" w:eastAsia="Times New Roman" w:hAnsi="Times New Roman" w:cs="Times New Roman"/>
          <w:sz w:val="28"/>
          <w:szCs w:val="28"/>
        </w:rPr>
        <w:t xml:space="preserve">, используемые при проведении </w:t>
      </w:r>
      <w:r w:rsidR="00FC499D" w:rsidRPr="00FC499D">
        <w:rPr>
          <w:rFonts w:ascii="Times New Roman" w:eastAsia="Times New Roman" w:hAnsi="Times New Roman" w:cs="Times New Roman"/>
          <w:sz w:val="28"/>
          <w:szCs w:val="28"/>
        </w:rPr>
        <w:t>экспертно-аналитического мероприятия</w:t>
      </w:r>
      <w:r>
        <w:rPr>
          <w:rFonts w:ascii="Times New Roman" w:eastAsia="Times New Roman" w:hAnsi="Times New Roman" w:cs="Times New Roman"/>
          <w:sz w:val="28"/>
          <w:szCs w:val="28"/>
        </w:rPr>
        <w:t>:</w:t>
      </w:r>
    </w:p>
    <w:p w14:paraId="0D77E284" w14:textId="77777777" w:rsidR="00371BDD" w:rsidRDefault="00371BDD" w:rsidP="00C84792">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371BDD">
        <w:rPr>
          <w:rFonts w:ascii="Times New Roman" w:eastAsia="Times New Roman" w:hAnsi="Times New Roman" w:cs="Times New Roman"/>
          <w:sz w:val="28"/>
          <w:szCs w:val="28"/>
        </w:rPr>
        <w:t>Бюджетный Кодекс РФ, Законы РФ, Постановления Правительства РФ, нормативно правовые акты федеральных органов власти, органов власти Московской области, а также органов местного самоуправления городского округа Кашира, Устав Учреждения, нормативные акты проверяемого объекта.</w:t>
      </w:r>
    </w:p>
    <w:p w14:paraId="5E5C45D9" w14:textId="12A865B3" w:rsidR="000F2D68" w:rsidRDefault="000F2D68" w:rsidP="00C84792">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0F2D68">
        <w:rPr>
          <w:rFonts w:ascii="Times New Roman" w:eastAsia="Times New Roman" w:hAnsi="Times New Roman" w:cs="Times New Roman"/>
          <w:sz w:val="28"/>
          <w:szCs w:val="28"/>
        </w:rPr>
        <w:t>- Приказ Министерства финансов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r>
        <w:rPr>
          <w:rFonts w:ascii="Times New Roman" w:eastAsia="Times New Roman" w:hAnsi="Times New Roman" w:cs="Times New Roman"/>
          <w:sz w:val="28"/>
          <w:szCs w:val="28"/>
        </w:rPr>
        <w:t>.</w:t>
      </w:r>
    </w:p>
    <w:p w14:paraId="034F4220" w14:textId="6224BB78" w:rsidR="000F2D68" w:rsidRPr="00371BDD" w:rsidRDefault="000F2D68" w:rsidP="00C84792">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0F2D68">
        <w:rPr>
          <w:rFonts w:ascii="Times New Roman" w:eastAsia="Times New Roman" w:hAnsi="Times New Roman" w:cs="Times New Roman"/>
          <w:sz w:val="28"/>
          <w:szCs w:val="28"/>
        </w:rPr>
        <w:t>- Приказ Министерства финансов РФ от 25.03.2011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№33н);</w:t>
      </w:r>
    </w:p>
    <w:p w14:paraId="7F46CEEF" w14:textId="77777777" w:rsidR="00371BDD" w:rsidRDefault="00371BDD" w:rsidP="00C84792">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371BDD">
        <w:rPr>
          <w:rFonts w:ascii="Times New Roman" w:eastAsia="Times New Roman" w:hAnsi="Times New Roman" w:cs="Times New Roman"/>
          <w:sz w:val="28"/>
          <w:szCs w:val="28"/>
        </w:rPr>
        <w:t>Бухгалтерские документы, годовая бюджетная отчетность, бюджетные сметы, иные документы, характеризующие операции со средствами бюджета и имуществом.</w:t>
      </w:r>
    </w:p>
    <w:p w14:paraId="57847FFC" w14:textId="15FE3FC7" w:rsidR="00371BDD" w:rsidRDefault="00113046" w:rsidP="00C84792">
      <w:pPr>
        <w:tabs>
          <w:tab w:val="left" w:pos="426"/>
          <w:tab w:val="left" w:pos="540"/>
          <w:tab w:val="left" w:pos="1080"/>
        </w:tabs>
        <w:spacing w:after="0" w:line="240" w:lineRule="auto"/>
        <w:ind w:firstLine="709"/>
        <w:jc w:val="both"/>
        <w:rPr>
          <w:rFonts w:ascii="Times New Roman" w:hAnsi="Times New Roman" w:cs="Times New Roman"/>
          <w:color w:val="22272F"/>
          <w:sz w:val="28"/>
          <w:szCs w:val="28"/>
          <w:shd w:val="clear" w:color="auto" w:fill="FFFFFF"/>
        </w:rPr>
      </w:pPr>
      <w:bookmarkStart w:id="7" w:name="_Hlk71550958"/>
      <w:proofErr w:type="gramStart"/>
      <w:r w:rsidRPr="00113046">
        <w:rPr>
          <w:rFonts w:ascii="Times New Roman" w:hAnsi="Times New Roman" w:cs="Times New Roman"/>
          <w:color w:val="22272F"/>
          <w:sz w:val="28"/>
          <w:szCs w:val="28"/>
          <w:shd w:val="clear" w:color="auto" w:fill="FFFFFF"/>
        </w:rPr>
        <w:t xml:space="preserve">Решение Совета депутатов городского округа Кашира </w:t>
      </w:r>
      <w:r w:rsidR="00371BDD" w:rsidRPr="00371BDD">
        <w:rPr>
          <w:rFonts w:ascii="Times New Roman" w:hAnsi="Times New Roman" w:cs="Times New Roman"/>
          <w:color w:val="22272F"/>
          <w:sz w:val="28"/>
          <w:szCs w:val="28"/>
          <w:shd w:val="clear" w:color="auto" w:fill="FFFFFF"/>
        </w:rPr>
        <w:t xml:space="preserve">«О бюджете  городского округа Кашира на 2020 год и на плановый период 2021 и 2022 годов» </w:t>
      </w:r>
      <w:r w:rsidR="003C7604" w:rsidRPr="00371BDD">
        <w:rPr>
          <w:rFonts w:ascii="Times New Roman" w:hAnsi="Times New Roman" w:cs="Times New Roman"/>
          <w:color w:val="22272F"/>
          <w:sz w:val="28"/>
          <w:szCs w:val="28"/>
          <w:shd w:val="clear" w:color="auto" w:fill="FFFFFF"/>
        </w:rPr>
        <w:t xml:space="preserve">от 26.12.2019г. № 101-н </w:t>
      </w:r>
      <w:bookmarkEnd w:id="7"/>
      <w:r w:rsidR="00371BDD" w:rsidRPr="00371BDD">
        <w:rPr>
          <w:rFonts w:ascii="Times New Roman" w:hAnsi="Times New Roman" w:cs="Times New Roman"/>
          <w:color w:val="22272F"/>
          <w:sz w:val="28"/>
          <w:szCs w:val="28"/>
          <w:shd w:val="clear" w:color="auto" w:fill="FFFFFF"/>
        </w:rPr>
        <w:t>(с учётом изменений и дополнений, внесенных решениями Совета депутатов городского округа Кашира от 05.03.2020 № 15-н, 24.03.2020 № 16-н, 21.05.2020 № 29-н, 23.06.2020 № 46-н, 28.07.2020 № 51-н, 25.08.2020 № 66-н, 27.10.2020 № 85-н, 16.12.2020 № 108-н</w:t>
      </w:r>
      <w:r w:rsidR="003C7604">
        <w:rPr>
          <w:rFonts w:ascii="Times New Roman" w:hAnsi="Times New Roman" w:cs="Times New Roman"/>
          <w:color w:val="22272F"/>
          <w:sz w:val="28"/>
          <w:szCs w:val="28"/>
          <w:shd w:val="clear" w:color="auto" w:fill="FFFFFF"/>
        </w:rPr>
        <w:t>, 29.12.2020 № 122-н</w:t>
      </w:r>
      <w:r w:rsidR="00371BDD" w:rsidRPr="00371BDD">
        <w:rPr>
          <w:rFonts w:ascii="Times New Roman" w:hAnsi="Times New Roman" w:cs="Times New Roman"/>
          <w:color w:val="22272F"/>
          <w:sz w:val="28"/>
          <w:szCs w:val="28"/>
          <w:shd w:val="clear" w:color="auto" w:fill="FFFFFF"/>
        </w:rPr>
        <w:t>)</w:t>
      </w:r>
      <w:r w:rsidR="003C7604" w:rsidRPr="003C7604">
        <w:t xml:space="preserve"> </w:t>
      </w:r>
      <w:r w:rsidR="003C7604" w:rsidRPr="003C7604">
        <w:rPr>
          <w:rFonts w:ascii="Times New Roman" w:hAnsi="Times New Roman" w:cs="Times New Roman"/>
          <w:color w:val="22272F"/>
          <w:sz w:val="28"/>
          <w:szCs w:val="28"/>
          <w:shd w:val="clear" w:color="auto" w:fill="FFFFFF"/>
        </w:rPr>
        <w:t>(далее – Решение Совета</w:t>
      </w:r>
      <w:proofErr w:type="gramEnd"/>
      <w:r w:rsidR="003C7604" w:rsidRPr="003C7604">
        <w:rPr>
          <w:rFonts w:ascii="Times New Roman" w:hAnsi="Times New Roman" w:cs="Times New Roman"/>
          <w:color w:val="22272F"/>
          <w:sz w:val="28"/>
          <w:szCs w:val="28"/>
          <w:shd w:val="clear" w:color="auto" w:fill="FFFFFF"/>
        </w:rPr>
        <w:t xml:space="preserve"> депутатов №</w:t>
      </w:r>
      <w:r w:rsidR="003C7604">
        <w:rPr>
          <w:rFonts w:ascii="Times New Roman" w:hAnsi="Times New Roman" w:cs="Times New Roman"/>
          <w:color w:val="22272F"/>
          <w:sz w:val="28"/>
          <w:szCs w:val="28"/>
          <w:shd w:val="clear" w:color="auto" w:fill="FFFFFF"/>
        </w:rPr>
        <w:t xml:space="preserve"> </w:t>
      </w:r>
      <w:r w:rsidR="003C7604" w:rsidRPr="003C7604">
        <w:rPr>
          <w:rFonts w:ascii="Times New Roman" w:hAnsi="Times New Roman" w:cs="Times New Roman"/>
          <w:color w:val="22272F"/>
          <w:sz w:val="28"/>
          <w:szCs w:val="28"/>
          <w:shd w:val="clear" w:color="auto" w:fill="FFFFFF"/>
        </w:rPr>
        <w:t>10</w:t>
      </w:r>
      <w:r w:rsidR="003C7604">
        <w:rPr>
          <w:rFonts w:ascii="Times New Roman" w:hAnsi="Times New Roman" w:cs="Times New Roman"/>
          <w:color w:val="22272F"/>
          <w:sz w:val="28"/>
          <w:szCs w:val="28"/>
          <w:shd w:val="clear" w:color="auto" w:fill="FFFFFF"/>
        </w:rPr>
        <w:t>1</w:t>
      </w:r>
      <w:r w:rsidR="003C7604" w:rsidRPr="003C7604">
        <w:rPr>
          <w:rFonts w:ascii="Times New Roman" w:hAnsi="Times New Roman" w:cs="Times New Roman"/>
          <w:color w:val="22272F"/>
          <w:sz w:val="28"/>
          <w:szCs w:val="28"/>
          <w:shd w:val="clear" w:color="auto" w:fill="FFFFFF"/>
        </w:rPr>
        <w:t>-н)</w:t>
      </w:r>
      <w:r w:rsidR="00987E0C">
        <w:rPr>
          <w:rFonts w:ascii="Times New Roman" w:hAnsi="Times New Roman" w:cs="Times New Roman"/>
          <w:color w:val="22272F"/>
          <w:sz w:val="28"/>
          <w:szCs w:val="28"/>
          <w:shd w:val="clear" w:color="auto" w:fill="FFFFFF"/>
        </w:rPr>
        <w:t>.</w:t>
      </w:r>
    </w:p>
    <w:p w14:paraId="33346546" w14:textId="77777777" w:rsidR="005B6E16" w:rsidRPr="005B6E16" w:rsidRDefault="005B6E16" w:rsidP="005B6E16">
      <w:pPr>
        <w:tabs>
          <w:tab w:val="left" w:pos="426"/>
          <w:tab w:val="left" w:pos="540"/>
          <w:tab w:val="left" w:pos="1080"/>
        </w:tabs>
        <w:spacing w:after="0" w:line="240" w:lineRule="auto"/>
        <w:ind w:firstLine="709"/>
        <w:jc w:val="both"/>
        <w:rPr>
          <w:rFonts w:ascii="Times New Roman" w:hAnsi="Times New Roman" w:cs="Times New Roman"/>
          <w:color w:val="22272F"/>
          <w:sz w:val="28"/>
          <w:szCs w:val="28"/>
          <w:shd w:val="clear" w:color="auto" w:fill="FFFFFF"/>
        </w:rPr>
      </w:pPr>
      <w:proofErr w:type="gramStart"/>
      <w:r w:rsidRPr="005B6E16">
        <w:rPr>
          <w:rFonts w:ascii="Times New Roman" w:hAnsi="Times New Roman" w:cs="Times New Roman"/>
          <w:color w:val="22272F"/>
          <w:sz w:val="28"/>
          <w:szCs w:val="28"/>
          <w:shd w:val="clear" w:color="auto" w:fill="FFFFFF"/>
        </w:rPr>
        <w:t>Приказ Финансового управления администрации городского округа Кашира от 27.12.2019 № 58/а «Об утверждении Порядка составления и ведения сводной бюджетной росписи городского округа Кашира и бюджетных росписей главных распорядителей средств бюджета городского округа Кашира (главных администраторов источников финансирования дефицита бюджета городского округа Кашира» (далее - Порядок составления и ведения сводной бюджетной росписи №58/а);</w:t>
      </w:r>
      <w:proofErr w:type="gramEnd"/>
    </w:p>
    <w:p w14:paraId="55E169D1" w14:textId="7C1DF708" w:rsidR="005B6E16" w:rsidRDefault="005B6E16" w:rsidP="005B6E16">
      <w:pPr>
        <w:tabs>
          <w:tab w:val="left" w:pos="426"/>
          <w:tab w:val="left" w:pos="540"/>
          <w:tab w:val="left" w:pos="1080"/>
        </w:tabs>
        <w:spacing w:after="0" w:line="240" w:lineRule="auto"/>
        <w:ind w:firstLine="709"/>
        <w:jc w:val="both"/>
        <w:rPr>
          <w:rFonts w:ascii="Times New Roman" w:hAnsi="Times New Roman" w:cs="Times New Roman"/>
          <w:color w:val="22272F"/>
          <w:sz w:val="28"/>
          <w:szCs w:val="28"/>
          <w:shd w:val="clear" w:color="auto" w:fill="FFFFFF"/>
        </w:rPr>
      </w:pPr>
      <w:r w:rsidRPr="005B6E16">
        <w:rPr>
          <w:rFonts w:ascii="Times New Roman" w:hAnsi="Times New Roman" w:cs="Times New Roman"/>
          <w:color w:val="22272F"/>
          <w:sz w:val="28"/>
          <w:szCs w:val="28"/>
          <w:shd w:val="clear" w:color="auto" w:fill="FFFFFF"/>
        </w:rPr>
        <w:t>Приказ Финансового управления администрации городского округа Кашира от 29.12.2020 № 96/а «О годовой бюджетной и бухгалтерской отчетности за 2020 год, квартальной и месячной отчетности в 2021 году» (далее – Приказ Финуправления № 96/а).</w:t>
      </w:r>
    </w:p>
    <w:bookmarkEnd w:id="5"/>
    <w:p w14:paraId="70D326E1" w14:textId="77777777" w:rsidR="003C7604" w:rsidRDefault="003C7604" w:rsidP="00C84792">
      <w:pPr>
        <w:tabs>
          <w:tab w:val="left" w:pos="426"/>
          <w:tab w:val="left" w:pos="540"/>
          <w:tab w:val="left" w:pos="1080"/>
        </w:tabs>
        <w:spacing w:after="0" w:line="240" w:lineRule="auto"/>
        <w:ind w:right="-1" w:firstLine="709"/>
        <w:jc w:val="both"/>
        <w:rPr>
          <w:rFonts w:ascii="Times New Roman" w:hAnsi="Times New Roman" w:cs="Times New Roman"/>
          <w:b/>
          <w:color w:val="22272F"/>
          <w:sz w:val="28"/>
          <w:szCs w:val="28"/>
          <w:shd w:val="clear" w:color="auto" w:fill="FFFFFF"/>
        </w:rPr>
      </w:pPr>
    </w:p>
    <w:p w14:paraId="44B5E569" w14:textId="18EE0236" w:rsidR="003759C9" w:rsidRDefault="003759C9" w:rsidP="00987E0C">
      <w:pPr>
        <w:tabs>
          <w:tab w:val="left" w:pos="426"/>
          <w:tab w:val="left" w:pos="540"/>
          <w:tab w:val="left" w:pos="1080"/>
        </w:tabs>
        <w:spacing w:after="0" w:line="240" w:lineRule="auto"/>
        <w:jc w:val="both"/>
        <w:rPr>
          <w:rFonts w:ascii="Times New Roman" w:hAnsi="Times New Roman" w:cs="Times New Roman"/>
          <w:b/>
          <w:color w:val="22272F"/>
          <w:sz w:val="28"/>
          <w:szCs w:val="28"/>
          <w:shd w:val="clear" w:color="auto" w:fill="FFFFFF"/>
        </w:rPr>
      </w:pPr>
      <w:r w:rsidRPr="003759C9">
        <w:rPr>
          <w:rFonts w:ascii="Times New Roman" w:hAnsi="Times New Roman" w:cs="Times New Roman"/>
          <w:b/>
          <w:color w:val="22272F"/>
          <w:sz w:val="28"/>
          <w:szCs w:val="28"/>
          <w:shd w:val="clear" w:color="auto" w:fill="FFFFFF"/>
        </w:rPr>
        <w:t>По ре</w:t>
      </w:r>
      <w:r>
        <w:rPr>
          <w:rFonts w:ascii="Times New Roman" w:hAnsi="Times New Roman" w:cs="Times New Roman"/>
          <w:b/>
          <w:color w:val="22272F"/>
          <w:sz w:val="28"/>
          <w:szCs w:val="28"/>
          <w:shd w:val="clear" w:color="auto" w:fill="FFFFFF"/>
        </w:rPr>
        <w:t xml:space="preserve">зультатам </w:t>
      </w:r>
      <w:r w:rsidR="003D54F2" w:rsidRPr="00B863F4">
        <w:rPr>
          <w:rFonts w:ascii="Times New Roman" w:eastAsia="Times New Roman" w:hAnsi="Times New Roman" w:cs="Times New Roman"/>
          <w:b/>
          <w:sz w:val="28"/>
          <w:szCs w:val="28"/>
        </w:rPr>
        <w:t xml:space="preserve">экспертно-аналитического </w:t>
      </w:r>
      <w:r w:rsidR="003D54F2" w:rsidRPr="00B977FC">
        <w:rPr>
          <w:rFonts w:ascii="Times New Roman" w:eastAsia="Times New Roman" w:hAnsi="Times New Roman" w:cs="Times New Roman"/>
          <w:b/>
          <w:sz w:val="28"/>
          <w:szCs w:val="28"/>
        </w:rPr>
        <w:t>мероприятия</w:t>
      </w:r>
      <w:r w:rsidR="003D54F2">
        <w:rPr>
          <w:rFonts w:ascii="Times New Roman" w:hAnsi="Times New Roman" w:cs="Times New Roman"/>
          <w:b/>
          <w:color w:val="22272F"/>
          <w:sz w:val="28"/>
          <w:szCs w:val="28"/>
          <w:shd w:val="clear" w:color="auto" w:fill="FFFFFF"/>
        </w:rPr>
        <w:t xml:space="preserve"> </w:t>
      </w:r>
      <w:r>
        <w:rPr>
          <w:rFonts w:ascii="Times New Roman" w:hAnsi="Times New Roman" w:cs="Times New Roman"/>
          <w:b/>
          <w:color w:val="22272F"/>
          <w:sz w:val="28"/>
          <w:szCs w:val="28"/>
          <w:shd w:val="clear" w:color="auto" w:fill="FFFFFF"/>
        </w:rPr>
        <w:t>установлено:</w:t>
      </w:r>
    </w:p>
    <w:p w14:paraId="38A40708" w14:textId="77777777" w:rsidR="00914DA0" w:rsidRDefault="00914DA0" w:rsidP="00C84792">
      <w:pPr>
        <w:tabs>
          <w:tab w:val="left" w:pos="426"/>
          <w:tab w:val="left" w:pos="540"/>
          <w:tab w:val="left" w:pos="1080"/>
        </w:tabs>
        <w:spacing w:after="0" w:line="240" w:lineRule="auto"/>
        <w:ind w:firstLine="709"/>
        <w:jc w:val="both"/>
        <w:rPr>
          <w:rFonts w:ascii="Times New Roman" w:hAnsi="Times New Roman" w:cs="Times New Roman"/>
          <w:b/>
          <w:color w:val="22272F"/>
          <w:sz w:val="28"/>
          <w:szCs w:val="28"/>
          <w:shd w:val="clear" w:color="auto" w:fill="FFFFFF"/>
        </w:rPr>
      </w:pPr>
    </w:p>
    <w:p w14:paraId="6385BF12" w14:textId="1030275B" w:rsidR="00E362E5" w:rsidRDefault="00914DA0" w:rsidP="00DE1143">
      <w:pPr>
        <w:pStyle w:val="1"/>
        <w:numPr>
          <w:ilvl w:val="0"/>
          <w:numId w:val="4"/>
        </w:numPr>
        <w:spacing w:before="0" w:line="240" w:lineRule="auto"/>
        <w:ind w:left="0" w:firstLine="0"/>
        <w:jc w:val="center"/>
        <w:rPr>
          <w:rFonts w:ascii="Times New Roman" w:eastAsia="Times New Roman" w:hAnsi="Times New Roman" w:cs="Times New Roman"/>
          <w:color w:val="auto"/>
        </w:rPr>
      </w:pPr>
      <w:r w:rsidRPr="00914DA0">
        <w:rPr>
          <w:rFonts w:ascii="Times New Roman" w:eastAsia="Times New Roman" w:hAnsi="Times New Roman" w:cs="Times New Roman"/>
          <w:color w:val="auto"/>
        </w:rPr>
        <w:t>Общие сведения</w:t>
      </w:r>
      <w:r w:rsidR="00654E52">
        <w:rPr>
          <w:rFonts w:ascii="Times New Roman" w:eastAsia="Times New Roman" w:hAnsi="Times New Roman" w:cs="Times New Roman"/>
          <w:color w:val="auto"/>
        </w:rPr>
        <w:t>.</w:t>
      </w:r>
    </w:p>
    <w:p w14:paraId="61A59E4A" w14:textId="7F855BAD" w:rsidR="002A42E7" w:rsidRDefault="002A42E7" w:rsidP="00987E0C">
      <w:pPr>
        <w:tabs>
          <w:tab w:val="left" w:pos="540"/>
          <w:tab w:val="left" w:pos="567"/>
          <w:tab w:val="left" w:pos="1080"/>
        </w:tabs>
        <w:spacing w:after="0" w:line="240" w:lineRule="auto"/>
        <w:ind w:right="-1" w:firstLine="709"/>
        <w:jc w:val="both"/>
        <w:rPr>
          <w:rFonts w:ascii="Times New Roman" w:eastAsia="Times New Roman" w:hAnsi="Times New Roman" w:cs="Times New Roman"/>
          <w:sz w:val="28"/>
          <w:szCs w:val="28"/>
        </w:rPr>
      </w:pPr>
      <w:r w:rsidRPr="002A42E7">
        <w:rPr>
          <w:rFonts w:ascii="Times New Roman" w:eastAsia="Times New Roman" w:hAnsi="Times New Roman" w:cs="Times New Roman"/>
          <w:sz w:val="28"/>
          <w:szCs w:val="28"/>
        </w:rPr>
        <w:t xml:space="preserve">Администрации городского округа Кашира является юридическим лицом и осуществляет свою деятельность в соответствии с Уставом городского округа Кашира Московской области (далее - Устав), принятым Решением Совета депутатов городского округа  Кашира (далее - Совет депутатов) от 29.02.2016г. №22-н. Устав 24.03.2016г. зарегистрирован в </w:t>
      </w:r>
      <w:r w:rsidRPr="002A42E7">
        <w:rPr>
          <w:rFonts w:ascii="Times New Roman" w:eastAsia="Times New Roman" w:hAnsi="Times New Roman" w:cs="Times New Roman"/>
          <w:sz w:val="28"/>
          <w:szCs w:val="28"/>
        </w:rPr>
        <w:lastRenderedPageBreak/>
        <w:t>Управлении Министерства юстиции Российской Федерации по Московской области (государственный регистрационный   № RU 503240002016001).</w:t>
      </w:r>
    </w:p>
    <w:p w14:paraId="6DC3DB1B" w14:textId="2A1ACFE0" w:rsidR="00987E0C" w:rsidRPr="00987E0C" w:rsidRDefault="00987E0C" w:rsidP="00987E0C">
      <w:pPr>
        <w:tabs>
          <w:tab w:val="left" w:pos="540"/>
          <w:tab w:val="left" w:pos="567"/>
          <w:tab w:val="left" w:pos="1080"/>
        </w:tabs>
        <w:spacing w:after="0" w:line="240" w:lineRule="auto"/>
        <w:ind w:right="-1" w:firstLine="709"/>
        <w:jc w:val="both"/>
        <w:rPr>
          <w:rFonts w:ascii="Times New Roman" w:eastAsia="Times New Roman" w:hAnsi="Times New Roman" w:cs="Times New Roman"/>
          <w:sz w:val="28"/>
          <w:szCs w:val="28"/>
        </w:rPr>
      </w:pPr>
      <w:r w:rsidRPr="00987E0C">
        <w:rPr>
          <w:rFonts w:ascii="Times New Roman" w:eastAsia="Times New Roman" w:hAnsi="Times New Roman" w:cs="Times New Roman"/>
          <w:sz w:val="28"/>
          <w:szCs w:val="28"/>
        </w:rPr>
        <w:t>Полное и сокращенное наименование объекта контроля: Администрация городского округа Кашира.</w:t>
      </w:r>
    </w:p>
    <w:p w14:paraId="0DB99FBC" w14:textId="77777777" w:rsidR="00987E0C" w:rsidRPr="00987E0C" w:rsidRDefault="00987E0C" w:rsidP="00987E0C">
      <w:pPr>
        <w:tabs>
          <w:tab w:val="left" w:pos="540"/>
          <w:tab w:val="left" w:pos="567"/>
          <w:tab w:val="left" w:pos="1080"/>
        </w:tabs>
        <w:spacing w:after="0" w:line="240" w:lineRule="auto"/>
        <w:ind w:right="-1" w:firstLine="709"/>
        <w:jc w:val="both"/>
        <w:rPr>
          <w:rFonts w:ascii="Times New Roman" w:eastAsia="Times New Roman" w:hAnsi="Times New Roman" w:cs="Times New Roman"/>
          <w:sz w:val="28"/>
          <w:szCs w:val="28"/>
        </w:rPr>
      </w:pPr>
      <w:r w:rsidRPr="00987E0C">
        <w:rPr>
          <w:rFonts w:ascii="Times New Roman" w:eastAsia="Times New Roman" w:hAnsi="Times New Roman" w:cs="Times New Roman"/>
          <w:sz w:val="28"/>
          <w:szCs w:val="28"/>
        </w:rPr>
        <w:t>Основной государственный регистрационный номер (ОГРН)- 1025002514085 (свидетельство о внесении записи в Единый государственный реестр юридических лиц серии 50 № 010344419).</w:t>
      </w:r>
    </w:p>
    <w:p w14:paraId="2531ABC4" w14:textId="77777777" w:rsidR="00987E0C" w:rsidRPr="00987E0C" w:rsidRDefault="00987E0C" w:rsidP="00987E0C">
      <w:pPr>
        <w:tabs>
          <w:tab w:val="left" w:pos="540"/>
          <w:tab w:val="left" w:pos="567"/>
          <w:tab w:val="left" w:pos="1080"/>
        </w:tabs>
        <w:spacing w:after="0" w:line="240" w:lineRule="auto"/>
        <w:ind w:right="-1" w:firstLine="709"/>
        <w:jc w:val="both"/>
        <w:rPr>
          <w:rFonts w:ascii="Times New Roman" w:eastAsia="Times New Roman" w:hAnsi="Times New Roman" w:cs="Times New Roman"/>
          <w:sz w:val="28"/>
          <w:szCs w:val="28"/>
        </w:rPr>
      </w:pPr>
      <w:r w:rsidRPr="00987E0C">
        <w:rPr>
          <w:rFonts w:ascii="Times New Roman" w:eastAsia="Times New Roman" w:hAnsi="Times New Roman" w:cs="Times New Roman"/>
          <w:sz w:val="28"/>
          <w:szCs w:val="28"/>
        </w:rPr>
        <w:t>Идентификационный номер налогоплательщика (ИНН) - 5019008901, с кодом причины постановки на учет (КПП) – 501901001 (свидетельство о постановке на учет юридического лица в налоговом органе по месту нахождения на территории Российской Федерации серии 50 № 013039986 выдано Межрайонной инспекцией ФНС России №18 по Московской области).</w:t>
      </w:r>
    </w:p>
    <w:p w14:paraId="7D974814" w14:textId="77777777" w:rsidR="00987E0C" w:rsidRPr="00987E0C" w:rsidRDefault="00987E0C" w:rsidP="00987E0C">
      <w:pPr>
        <w:tabs>
          <w:tab w:val="left" w:pos="540"/>
          <w:tab w:val="left" w:pos="567"/>
          <w:tab w:val="left" w:pos="1080"/>
        </w:tabs>
        <w:spacing w:after="0" w:line="240" w:lineRule="auto"/>
        <w:ind w:right="-1" w:firstLine="709"/>
        <w:jc w:val="both"/>
        <w:rPr>
          <w:rFonts w:ascii="Times New Roman" w:eastAsia="Times New Roman" w:hAnsi="Times New Roman" w:cs="Times New Roman"/>
          <w:sz w:val="28"/>
          <w:szCs w:val="28"/>
        </w:rPr>
      </w:pPr>
      <w:r w:rsidRPr="00987E0C">
        <w:rPr>
          <w:rFonts w:ascii="Times New Roman" w:eastAsia="Times New Roman" w:hAnsi="Times New Roman" w:cs="Times New Roman"/>
          <w:sz w:val="28"/>
          <w:szCs w:val="28"/>
        </w:rPr>
        <w:t>Коды общероссийских классификаторов:</w:t>
      </w:r>
    </w:p>
    <w:p w14:paraId="2FB52B37" w14:textId="77777777" w:rsidR="00987E0C" w:rsidRPr="00987E0C" w:rsidRDefault="00987E0C" w:rsidP="002A42E7">
      <w:pPr>
        <w:tabs>
          <w:tab w:val="left" w:pos="540"/>
          <w:tab w:val="left" w:pos="567"/>
          <w:tab w:val="left" w:pos="1080"/>
        </w:tabs>
        <w:spacing w:after="0" w:line="240" w:lineRule="auto"/>
        <w:ind w:right="-1"/>
        <w:jc w:val="both"/>
        <w:rPr>
          <w:rFonts w:ascii="Times New Roman" w:eastAsia="Times New Roman" w:hAnsi="Times New Roman" w:cs="Times New Roman"/>
          <w:sz w:val="28"/>
          <w:szCs w:val="28"/>
        </w:rPr>
      </w:pPr>
      <w:r w:rsidRPr="00987E0C">
        <w:rPr>
          <w:rFonts w:ascii="Times New Roman" w:eastAsia="Times New Roman" w:hAnsi="Times New Roman" w:cs="Times New Roman"/>
          <w:sz w:val="28"/>
          <w:szCs w:val="28"/>
        </w:rPr>
        <w:t>-  ОКПО     -  04034198;</w:t>
      </w:r>
    </w:p>
    <w:p w14:paraId="5447B1E0" w14:textId="77777777" w:rsidR="00987E0C" w:rsidRPr="00987E0C" w:rsidRDefault="00987E0C" w:rsidP="002A42E7">
      <w:pPr>
        <w:tabs>
          <w:tab w:val="left" w:pos="540"/>
          <w:tab w:val="left" w:pos="567"/>
          <w:tab w:val="left" w:pos="1080"/>
        </w:tabs>
        <w:spacing w:after="0" w:line="240" w:lineRule="auto"/>
        <w:ind w:right="-1"/>
        <w:jc w:val="both"/>
        <w:rPr>
          <w:rFonts w:ascii="Times New Roman" w:eastAsia="Times New Roman" w:hAnsi="Times New Roman" w:cs="Times New Roman"/>
          <w:sz w:val="28"/>
          <w:szCs w:val="28"/>
        </w:rPr>
      </w:pPr>
      <w:r w:rsidRPr="00987E0C">
        <w:rPr>
          <w:rFonts w:ascii="Times New Roman" w:eastAsia="Times New Roman" w:hAnsi="Times New Roman" w:cs="Times New Roman"/>
          <w:sz w:val="28"/>
          <w:szCs w:val="28"/>
        </w:rPr>
        <w:t>- ОКАТО - 46435000 - города и поселки городского типа областного подчинения Московской области, Кашира;</w:t>
      </w:r>
    </w:p>
    <w:p w14:paraId="5D7FB07F" w14:textId="77777777" w:rsidR="00987E0C" w:rsidRPr="00987E0C" w:rsidRDefault="00987E0C" w:rsidP="002A42E7">
      <w:pPr>
        <w:tabs>
          <w:tab w:val="left" w:pos="540"/>
          <w:tab w:val="left" w:pos="567"/>
          <w:tab w:val="left" w:pos="1080"/>
        </w:tabs>
        <w:spacing w:after="0" w:line="240" w:lineRule="auto"/>
        <w:ind w:right="-1"/>
        <w:jc w:val="both"/>
        <w:rPr>
          <w:rFonts w:ascii="Times New Roman" w:eastAsia="Times New Roman" w:hAnsi="Times New Roman" w:cs="Times New Roman"/>
          <w:sz w:val="28"/>
          <w:szCs w:val="28"/>
        </w:rPr>
      </w:pPr>
      <w:r w:rsidRPr="00987E0C">
        <w:rPr>
          <w:rFonts w:ascii="Times New Roman" w:eastAsia="Times New Roman" w:hAnsi="Times New Roman" w:cs="Times New Roman"/>
          <w:sz w:val="28"/>
          <w:szCs w:val="28"/>
        </w:rPr>
        <w:t>-  ОКТМО  - 46735000001- Кашира;</w:t>
      </w:r>
    </w:p>
    <w:p w14:paraId="06A2D4FA" w14:textId="77777777" w:rsidR="00987E0C" w:rsidRPr="00987E0C" w:rsidRDefault="00987E0C" w:rsidP="002A42E7">
      <w:pPr>
        <w:tabs>
          <w:tab w:val="left" w:pos="540"/>
          <w:tab w:val="left" w:pos="567"/>
          <w:tab w:val="left" w:pos="1080"/>
        </w:tabs>
        <w:spacing w:after="0" w:line="240" w:lineRule="auto"/>
        <w:ind w:right="-1"/>
        <w:jc w:val="both"/>
        <w:rPr>
          <w:rFonts w:ascii="Times New Roman" w:eastAsia="Times New Roman" w:hAnsi="Times New Roman" w:cs="Times New Roman"/>
          <w:sz w:val="28"/>
          <w:szCs w:val="28"/>
        </w:rPr>
      </w:pPr>
      <w:r w:rsidRPr="00987E0C">
        <w:rPr>
          <w:rFonts w:ascii="Times New Roman" w:eastAsia="Times New Roman" w:hAnsi="Times New Roman" w:cs="Times New Roman"/>
          <w:sz w:val="28"/>
          <w:szCs w:val="28"/>
        </w:rPr>
        <w:t>-  ОКОГУ   - 3300200 - местные администрации (исполнительно-распорядительные органы)  городских округов;</w:t>
      </w:r>
    </w:p>
    <w:p w14:paraId="2FD13052" w14:textId="6D6F493D" w:rsidR="00987E0C" w:rsidRPr="00987E0C" w:rsidRDefault="00987E0C" w:rsidP="002A42E7">
      <w:pPr>
        <w:tabs>
          <w:tab w:val="left" w:pos="540"/>
          <w:tab w:val="left" w:pos="567"/>
          <w:tab w:val="left" w:pos="1080"/>
        </w:tabs>
        <w:spacing w:after="0" w:line="240" w:lineRule="auto"/>
        <w:ind w:right="-1"/>
        <w:jc w:val="both"/>
        <w:rPr>
          <w:rFonts w:ascii="Times New Roman" w:eastAsia="Times New Roman" w:hAnsi="Times New Roman" w:cs="Times New Roman"/>
          <w:sz w:val="28"/>
          <w:szCs w:val="28"/>
        </w:rPr>
      </w:pPr>
      <w:r w:rsidRPr="00987E0C">
        <w:rPr>
          <w:rFonts w:ascii="Times New Roman" w:eastAsia="Times New Roman" w:hAnsi="Times New Roman" w:cs="Times New Roman"/>
          <w:sz w:val="28"/>
          <w:szCs w:val="28"/>
        </w:rPr>
        <w:t xml:space="preserve">-  ОКВЭД   - </w:t>
      </w:r>
      <w:r w:rsidR="002A42E7" w:rsidRPr="002A42E7">
        <w:rPr>
          <w:rFonts w:ascii="Times New Roman" w:eastAsia="Times New Roman" w:hAnsi="Times New Roman" w:cs="Times New Roman"/>
          <w:sz w:val="28"/>
          <w:szCs w:val="28"/>
        </w:rPr>
        <w:t>84.11.3 Деятельность органов местного</w:t>
      </w:r>
      <w:r w:rsidR="002A42E7">
        <w:rPr>
          <w:rFonts w:ascii="Times New Roman" w:eastAsia="Times New Roman" w:hAnsi="Times New Roman" w:cs="Times New Roman"/>
          <w:sz w:val="28"/>
          <w:szCs w:val="28"/>
        </w:rPr>
        <w:t xml:space="preserve"> </w:t>
      </w:r>
      <w:r w:rsidR="002A42E7" w:rsidRPr="002A42E7">
        <w:rPr>
          <w:rFonts w:ascii="Times New Roman" w:eastAsia="Times New Roman" w:hAnsi="Times New Roman" w:cs="Times New Roman"/>
          <w:sz w:val="28"/>
          <w:szCs w:val="28"/>
        </w:rPr>
        <w:t>самоуправления по управлению вопросами</w:t>
      </w:r>
      <w:r w:rsidR="002A42E7">
        <w:rPr>
          <w:rFonts w:ascii="Times New Roman" w:eastAsia="Times New Roman" w:hAnsi="Times New Roman" w:cs="Times New Roman"/>
          <w:sz w:val="28"/>
          <w:szCs w:val="28"/>
        </w:rPr>
        <w:t xml:space="preserve"> </w:t>
      </w:r>
      <w:r w:rsidR="002A42E7" w:rsidRPr="002A42E7">
        <w:rPr>
          <w:rFonts w:ascii="Times New Roman" w:eastAsia="Times New Roman" w:hAnsi="Times New Roman" w:cs="Times New Roman"/>
          <w:sz w:val="28"/>
          <w:szCs w:val="28"/>
        </w:rPr>
        <w:t>общего характера</w:t>
      </w:r>
      <w:r w:rsidRPr="00987E0C">
        <w:rPr>
          <w:rFonts w:ascii="Times New Roman" w:eastAsia="Times New Roman" w:hAnsi="Times New Roman" w:cs="Times New Roman"/>
          <w:sz w:val="28"/>
          <w:szCs w:val="28"/>
        </w:rPr>
        <w:t>;</w:t>
      </w:r>
    </w:p>
    <w:p w14:paraId="073787CB" w14:textId="77777777" w:rsidR="00987E0C" w:rsidRPr="00987E0C" w:rsidRDefault="00987E0C" w:rsidP="002A42E7">
      <w:pPr>
        <w:tabs>
          <w:tab w:val="left" w:pos="540"/>
          <w:tab w:val="left" w:pos="567"/>
          <w:tab w:val="left" w:pos="1080"/>
        </w:tabs>
        <w:spacing w:after="0" w:line="240" w:lineRule="auto"/>
        <w:ind w:right="-1"/>
        <w:jc w:val="both"/>
        <w:rPr>
          <w:rFonts w:ascii="Times New Roman" w:eastAsia="Times New Roman" w:hAnsi="Times New Roman" w:cs="Times New Roman"/>
          <w:sz w:val="28"/>
          <w:szCs w:val="28"/>
        </w:rPr>
      </w:pPr>
      <w:r w:rsidRPr="00987E0C">
        <w:rPr>
          <w:rFonts w:ascii="Times New Roman" w:eastAsia="Times New Roman" w:hAnsi="Times New Roman" w:cs="Times New Roman"/>
          <w:sz w:val="28"/>
          <w:szCs w:val="28"/>
        </w:rPr>
        <w:t>-  ОКФС     - 14 - муниципальная собственность;</w:t>
      </w:r>
    </w:p>
    <w:p w14:paraId="78612D97" w14:textId="77777777" w:rsidR="00987E0C" w:rsidRPr="00987E0C" w:rsidRDefault="00987E0C" w:rsidP="002A42E7">
      <w:pPr>
        <w:tabs>
          <w:tab w:val="left" w:pos="540"/>
          <w:tab w:val="left" w:pos="567"/>
          <w:tab w:val="left" w:pos="1080"/>
        </w:tabs>
        <w:spacing w:after="0" w:line="240" w:lineRule="auto"/>
        <w:ind w:right="-1"/>
        <w:jc w:val="both"/>
        <w:rPr>
          <w:rFonts w:ascii="Times New Roman" w:eastAsia="Times New Roman" w:hAnsi="Times New Roman" w:cs="Times New Roman"/>
          <w:sz w:val="28"/>
          <w:szCs w:val="28"/>
        </w:rPr>
      </w:pPr>
      <w:r w:rsidRPr="00987E0C">
        <w:rPr>
          <w:rFonts w:ascii="Times New Roman" w:eastAsia="Times New Roman" w:hAnsi="Times New Roman" w:cs="Times New Roman"/>
          <w:sz w:val="28"/>
          <w:szCs w:val="28"/>
        </w:rPr>
        <w:t>-  ОКОПФ  - 75404 - муниципальные казенные учреждения.</w:t>
      </w:r>
    </w:p>
    <w:p w14:paraId="431EF88F" w14:textId="77777777" w:rsidR="00987E0C" w:rsidRPr="00987E0C" w:rsidRDefault="00987E0C" w:rsidP="00987E0C">
      <w:pPr>
        <w:tabs>
          <w:tab w:val="left" w:pos="540"/>
          <w:tab w:val="left" w:pos="567"/>
          <w:tab w:val="left" w:pos="1080"/>
        </w:tabs>
        <w:spacing w:after="0" w:line="240" w:lineRule="auto"/>
        <w:ind w:right="-1" w:firstLine="709"/>
        <w:jc w:val="both"/>
        <w:rPr>
          <w:rFonts w:ascii="Times New Roman" w:eastAsia="Times New Roman" w:hAnsi="Times New Roman" w:cs="Times New Roman"/>
          <w:sz w:val="28"/>
          <w:szCs w:val="28"/>
        </w:rPr>
      </w:pPr>
      <w:r w:rsidRPr="00987E0C">
        <w:rPr>
          <w:rFonts w:ascii="Times New Roman" w:eastAsia="Times New Roman" w:hAnsi="Times New Roman" w:cs="Times New Roman"/>
          <w:sz w:val="28"/>
          <w:szCs w:val="28"/>
        </w:rPr>
        <w:t>Юридический адрес и фактическое местонахождение: 142903, Российская Федерация, Московская область, г. Кашира, ул. Ленина д.2.</w:t>
      </w:r>
    </w:p>
    <w:p w14:paraId="26778FB6" w14:textId="20C3001F" w:rsidR="00987E0C" w:rsidRPr="00987E0C" w:rsidRDefault="00987E0C" w:rsidP="00987E0C">
      <w:pPr>
        <w:tabs>
          <w:tab w:val="left" w:pos="540"/>
          <w:tab w:val="left" w:pos="567"/>
          <w:tab w:val="left" w:pos="1080"/>
        </w:tabs>
        <w:spacing w:after="0" w:line="240" w:lineRule="auto"/>
        <w:ind w:right="-1" w:firstLine="709"/>
        <w:jc w:val="both"/>
        <w:rPr>
          <w:rFonts w:ascii="Times New Roman" w:eastAsia="Times New Roman" w:hAnsi="Times New Roman" w:cs="Times New Roman"/>
          <w:sz w:val="28"/>
          <w:szCs w:val="28"/>
        </w:rPr>
      </w:pPr>
      <w:r w:rsidRPr="00987E0C">
        <w:rPr>
          <w:rFonts w:ascii="Times New Roman" w:eastAsia="Times New Roman" w:hAnsi="Times New Roman" w:cs="Times New Roman"/>
          <w:sz w:val="28"/>
          <w:szCs w:val="28"/>
        </w:rPr>
        <w:t>В соответствии с Уставом Администрация городского округа Кашира является исполнительно-распорядительным органом местного самоуправления городского округа, наделенным собственной компетенцией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14:paraId="53D0FBBA" w14:textId="42DE55C1" w:rsidR="00987E0C" w:rsidRPr="00987E0C" w:rsidRDefault="00987E0C" w:rsidP="00987E0C">
      <w:pPr>
        <w:tabs>
          <w:tab w:val="left" w:pos="540"/>
          <w:tab w:val="left" w:pos="567"/>
          <w:tab w:val="left" w:pos="1080"/>
        </w:tabs>
        <w:spacing w:after="0" w:line="240" w:lineRule="auto"/>
        <w:ind w:right="-1" w:firstLine="709"/>
        <w:jc w:val="both"/>
        <w:rPr>
          <w:rFonts w:ascii="Times New Roman" w:eastAsia="Times New Roman" w:hAnsi="Times New Roman" w:cs="Times New Roman"/>
          <w:sz w:val="28"/>
          <w:szCs w:val="28"/>
        </w:rPr>
      </w:pPr>
      <w:proofErr w:type="gramStart"/>
      <w:r w:rsidRPr="00987E0C">
        <w:rPr>
          <w:rFonts w:ascii="Times New Roman" w:eastAsia="Times New Roman" w:hAnsi="Times New Roman" w:cs="Times New Roman"/>
          <w:sz w:val="28"/>
          <w:szCs w:val="28"/>
        </w:rPr>
        <w:t xml:space="preserve">Решением Совета депутатов городского округа Кашира </w:t>
      </w:r>
      <w:r w:rsidR="002A42E7" w:rsidRPr="00371BDD">
        <w:rPr>
          <w:rFonts w:ascii="Times New Roman" w:hAnsi="Times New Roman" w:cs="Times New Roman"/>
          <w:color w:val="22272F"/>
          <w:sz w:val="28"/>
          <w:szCs w:val="28"/>
          <w:shd w:val="clear" w:color="auto" w:fill="FFFFFF"/>
        </w:rPr>
        <w:t xml:space="preserve">«О бюджете  городского округа Кашира на 2020 год и на плановый период 2021 и 2022 годов» от 26.12.2019г. № 101-н </w:t>
      </w:r>
      <w:r w:rsidRPr="00987E0C">
        <w:rPr>
          <w:rFonts w:ascii="Times New Roman" w:eastAsia="Times New Roman" w:hAnsi="Times New Roman" w:cs="Times New Roman"/>
          <w:sz w:val="28"/>
          <w:szCs w:val="28"/>
        </w:rPr>
        <w:t>Администрация городского округа Кашира наделена полномочиями главного администратора доходов бюджета городского округа Кашира, главного распорядителя бюджетных средств и главного администратора источников внутреннего финансирования  дефицита бюджета городского округа Кашира.</w:t>
      </w:r>
      <w:proofErr w:type="gramEnd"/>
    </w:p>
    <w:p w14:paraId="1355FAC5" w14:textId="6D5CBA3B" w:rsidR="00987E0C" w:rsidRDefault="00987E0C" w:rsidP="00987E0C">
      <w:pPr>
        <w:tabs>
          <w:tab w:val="left" w:pos="540"/>
          <w:tab w:val="left" w:pos="567"/>
          <w:tab w:val="left" w:pos="1080"/>
        </w:tabs>
        <w:spacing w:after="0" w:line="240" w:lineRule="auto"/>
        <w:ind w:right="-1" w:firstLine="709"/>
        <w:jc w:val="both"/>
        <w:rPr>
          <w:rFonts w:ascii="Times New Roman" w:eastAsia="Times New Roman" w:hAnsi="Times New Roman" w:cs="Times New Roman"/>
          <w:sz w:val="28"/>
          <w:szCs w:val="28"/>
        </w:rPr>
      </w:pPr>
      <w:r w:rsidRPr="00987E0C">
        <w:rPr>
          <w:rFonts w:ascii="Times New Roman" w:eastAsia="Times New Roman" w:hAnsi="Times New Roman" w:cs="Times New Roman"/>
          <w:sz w:val="28"/>
          <w:szCs w:val="28"/>
        </w:rPr>
        <w:t>Код главы администратора  -  901.</w:t>
      </w:r>
    </w:p>
    <w:p w14:paraId="0F931BBF" w14:textId="4D9BDA86" w:rsidR="00EB426A" w:rsidRPr="00987E0C" w:rsidRDefault="00EB426A" w:rsidP="00987E0C">
      <w:pPr>
        <w:tabs>
          <w:tab w:val="left" w:pos="540"/>
          <w:tab w:val="left" w:pos="567"/>
          <w:tab w:val="left" w:pos="1080"/>
        </w:tabs>
        <w:spacing w:after="0" w:line="240" w:lineRule="auto"/>
        <w:ind w:right="-1" w:firstLine="709"/>
        <w:jc w:val="both"/>
        <w:rPr>
          <w:rFonts w:ascii="Times New Roman" w:eastAsia="Times New Roman" w:hAnsi="Times New Roman" w:cs="Times New Roman"/>
          <w:sz w:val="28"/>
          <w:szCs w:val="28"/>
        </w:rPr>
      </w:pPr>
      <w:r w:rsidRPr="00987E0C">
        <w:rPr>
          <w:rFonts w:ascii="Times New Roman" w:eastAsia="Times New Roman" w:hAnsi="Times New Roman" w:cs="Times New Roman"/>
          <w:sz w:val="28"/>
          <w:szCs w:val="28"/>
        </w:rPr>
        <w:t>Администрация городского округа Кашира</w:t>
      </w:r>
      <w:r>
        <w:rPr>
          <w:rFonts w:ascii="Times New Roman" w:eastAsia="Times New Roman" w:hAnsi="Times New Roman" w:cs="Times New Roman"/>
          <w:sz w:val="28"/>
          <w:szCs w:val="28"/>
        </w:rPr>
        <w:t xml:space="preserve"> является главным распорядителем, получателем бюджетных средств, выполняет функции и полномочия учредителя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w:t>
      </w:r>
      <w:r>
        <w:rPr>
          <w:rFonts w:ascii="Times New Roman" w:eastAsia="Times New Roman" w:hAnsi="Times New Roman" w:cs="Times New Roman"/>
          <w:sz w:val="28"/>
          <w:szCs w:val="28"/>
        </w:rPr>
        <w:lastRenderedPageBreak/>
        <w:t>муниципального задания бюджетными и автономными муниципальными учреждениями.</w:t>
      </w:r>
    </w:p>
    <w:p w14:paraId="64821621" w14:textId="7829E512" w:rsidR="00987E0C" w:rsidRPr="009E6FD1" w:rsidRDefault="00987E0C" w:rsidP="00987E0C">
      <w:pPr>
        <w:tabs>
          <w:tab w:val="left" w:pos="540"/>
          <w:tab w:val="left" w:pos="567"/>
          <w:tab w:val="left" w:pos="1080"/>
        </w:tabs>
        <w:spacing w:after="0" w:line="240" w:lineRule="auto"/>
        <w:ind w:right="-1" w:firstLine="709"/>
        <w:jc w:val="both"/>
        <w:rPr>
          <w:rFonts w:ascii="Times New Roman" w:eastAsia="Times New Roman" w:hAnsi="Times New Roman" w:cs="Times New Roman"/>
          <w:sz w:val="28"/>
          <w:szCs w:val="28"/>
        </w:rPr>
      </w:pPr>
      <w:r w:rsidRPr="009E6FD1">
        <w:rPr>
          <w:rFonts w:ascii="Times New Roman" w:eastAsia="Times New Roman" w:hAnsi="Times New Roman" w:cs="Times New Roman"/>
          <w:sz w:val="28"/>
          <w:szCs w:val="28"/>
        </w:rPr>
        <w:t>Администрация городского округа Кашира по состоянию на 01.01.202</w:t>
      </w:r>
      <w:r w:rsidR="002A42E7" w:rsidRPr="009E6FD1">
        <w:rPr>
          <w:rFonts w:ascii="Times New Roman" w:eastAsia="Times New Roman" w:hAnsi="Times New Roman" w:cs="Times New Roman"/>
          <w:sz w:val="28"/>
          <w:szCs w:val="28"/>
        </w:rPr>
        <w:t>1</w:t>
      </w:r>
      <w:r w:rsidRPr="009E6FD1">
        <w:rPr>
          <w:rFonts w:ascii="Times New Roman" w:eastAsia="Times New Roman" w:hAnsi="Times New Roman" w:cs="Times New Roman"/>
          <w:sz w:val="28"/>
          <w:szCs w:val="28"/>
        </w:rPr>
        <w:t>г. является Учредителем 1</w:t>
      </w:r>
      <w:r w:rsidR="009E6FD1" w:rsidRPr="009E6FD1">
        <w:rPr>
          <w:rFonts w:ascii="Times New Roman" w:eastAsia="Times New Roman" w:hAnsi="Times New Roman" w:cs="Times New Roman"/>
          <w:sz w:val="28"/>
          <w:szCs w:val="28"/>
        </w:rPr>
        <w:t>8 муниципальных</w:t>
      </w:r>
      <w:r w:rsidRPr="009E6FD1">
        <w:rPr>
          <w:rFonts w:ascii="Times New Roman" w:eastAsia="Times New Roman" w:hAnsi="Times New Roman" w:cs="Times New Roman"/>
          <w:sz w:val="28"/>
          <w:szCs w:val="28"/>
        </w:rPr>
        <w:t xml:space="preserve"> учреждений, из которых: </w:t>
      </w:r>
      <w:r w:rsidR="009E6FD1" w:rsidRPr="009E6FD1">
        <w:rPr>
          <w:rFonts w:ascii="Times New Roman" w:eastAsia="Times New Roman" w:hAnsi="Times New Roman" w:cs="Times New Roman"/>
          <w:sz w:val="28"/>
          <w:szCs w:val="28"/>
        </w:rPr>
        <w:t>5 – казенных, 9</w:t>
      </w:r>
      <w:r w:rsidRPr="009E6FD1">
        <w:rPr>
          <w:rFonts w:ascii="Times New Roman" w:eastAsia="Times New Roman" w:hAnsi="Times New Roman" w:cs="Times New Roman"/>
          <w:sz w:val="28"/>
          <w:szCs w:val="28"/>
        </w:rPr>
        <w:t xml:space="preserve"> – бюджетных, 4 – автономных.</w:t>
      </w:r>
      <w:r w:rsidR="009E6FD1" w:rsidRPr="009E6FD1">
        <w:rPr>
          <w:rFonts w:ascii="Times New Roman" w:eastAsia="Times New Roman" w:hAnsi="Times New Roman" w:cs="Times New Roman"/>
          <w:sz w:val="28"/>
          <w:szCs w:val="28"/>
        </w:rPr>
        <w:t xml:space="preserve"> </w:t>
      </w:r>
    </w:p>
    <w:p w14:paraId="0BE1A910" w14:textId="77777777" w:rsidR="003D1CEE" w:rsidRPr="003D1CEE" w:rsidRDefault="003D1CEE" w:rsidP="003D1CEE">
      <w:pPr>
        <w:tabs>
          <w:tab w:val="left" w:pos="540"/>
          <w:tab w:val="left" w:pos="567"/>
          <w:tab w:val="left" w:pos="1080"/>
        </w:tabs>
        <w:spacing w:after="0" w:line="240" w:lineRule="auto"/>
        <w:ind w:right="-1" w:firstLine="709"/>
        <w:jc w:val="both"/>
        <w:rPr>
          <w:rFonts w:ascii="Times New Roman" w:eastAsia="Times New Roman" w:hAnsi="Times New Roman" w:cs="Times New Roman"/>
          <w:sz w:val="28"/>
          <w:szCs w:val="28"/>
        </w:rPr>
      </w:pPr>
      <w:r w:rsidRPr="003D1CEE">
        <w:rPr>
          <w:rFonts w:ascii="Times New Roman" w:eastAsia="Times New Roman" w:hAnsi="Times New Roman" w:cs="Times New Roman"/>
          <w:sz w:val="28"/>
          <w:szCs w:val="28"/>
        </w:rPr>
        <w:t xml:space="preserve">Администрация городского округа Кашира наделена бюджетными  полномочиями  главного администратора  доходов бюджета городского округа Кашира и главного  распорядителя бюджетных средств по разделам классификации расходов бюджета: </w:t>
      </w:r>
    </w:p>
    <w:p w14:paraId="6B1F8A20" w14:textId="77777777" w:rsidR="003D1CEE" w:rsidRPr="003D1CEE" w:rsidRDefault="003D1CEE" w:rsidP="003D1CEE">
      <w:pPr>
        <w:tabs>
          <w:tab w:val="left" w:pos="540"/>
          <w:tab w:val="left" w:pos="567"/>
          <w:tab w:val="left" w:pos="1080"/>
        </w:tabs>
        <w:spacing w:after="0" w:line="240" w:lineRule="auto"/>
        <w:ind w:right="-1"/>
        <w:jc w:val="both"/>
        <w:rPr>
          <w:rFonts w:ascii="Times New Roman" w:eastAsia="Times New Roman" w:hAnsi="Times New Roman" w:cs="Times New Roman"/>
          <w:sz w:val="28"/>
          <w:szCs w:val="28"/>
        </w:rPr>
      </w:pPr>
      <w:r w:rsidRPr="003D1CEE">
        <w:rPr>
          <w:rFonts w:ascii="Times New Roman" w:eastAsia="Times New Roman" w:hAnsi="Times New Roman" w:cs="Times New Roman"/>
          <w:sz w:val="28"/>
          <w:szCs w:val="28"/>
        </w:rPr>
        <w:t>0100 «Общегосударственные вопросы»;</w:t>
      </w:r>
    </w:p>
    <w:p w14:paraId="3402DA1F" w14:textId="77777777" w:rsidR="003D1CEE" w:rsidRPr="003D1CEE" w:rsidRDefault="003D1CEE" w:rsidP="009030C0">
      <w:pPr>
        <w:tabs>
          <w:tab w:val="left" w:pos="540"/>
          <w:tab w:val="left" w:pos="567"/>
          <w:tab w:val="left" w:pos="1080"/>
        </w:tabs>
        <w:spacing w:after="0" w:line="240" w:lineRule="auto"/>
        <w:ind w:right="-1"/>
        <w:jc w:val="both"/>
        <w:rPr>
          <w:rFonts w:ascii="Times New Roman" w:eastAsia="Times New Roman" w:hAnsi="Times New Roman" w:cs="Times New Roman"/>
          <w:sz w:val="28"/>
          <w:szCs w:val="28"/>
        </w:rPr>
      </w:pPr>
      <w:r w:rsidRPr="003D1CEE">
        <w:rPr>
          <w:rFonts w:ascii="Times New Roman" w:eastAsia="Times New Roman" w:hAnsi="Times New Roman" w:cs="Times New Roman"/>
          <w:sz w:val="28"/>
          <w:szCs w:val="28"/>
        </w:rPr>
        <w:t>0200 «Национальная оборона»;</w:t>
      </w:r>
    </w:p>
    <w:p w14:paraId="6C76B1B3" w14:textId="77777777" w:rsidR="003D1CEE" w:rsidRPr="003D1CEE" w:rsidRDefault="003D1CEE" w:rsidP="009030C0">
      <w:pPr>
        <w:tabs>
          <w:tab w:val="left" w:pos="540"/>
          <w:tab w:val="left" w:pos="567"/>
          <w:tab w:val="left" w:pos="1080"/>
        </w:tabs>
        <w:spacing w:after="0" w:line="240" w:lineRule="auto"/>
        <w:ind w:right="-1"/>
        <w:jc w:val="both"/>
        <w:rPr>
          <w:rFonts w:ascii="Times New Roman" w:eastAsia="Times New Roman" w:hAnsi="Times New Roman" w:cs="Times New Roman"/>
          <w:sz w:val="28"/>
          <w:szCs w:val="28"/>
        </w:rPr>
      </w:pPr>
      <w:r w:rsidRPr="003D1CEE">
        <w:rPr>
          <w:rFonts w:ascii="Times New Roman" w:eastAsia="Times New Roman" w:hAnsi="Times New Roman" w:cs="Times New Roman"/>
          <w:sz w:val="28"/>
          <w:szCs w:val="28"/>
        </w:rPr>
        <w:t>0300 «Национальная безопасность и правоохранительная деятельность»;</w:t>
      </w:r>
    </w:p>
    <w:p w14:paraId="208C0316" w14:textId="77777777" w:rsidR="003D1CEE" w:rsidRPr="003D1CEE" w:rsidRDefault="003D1CEE" w:rsidP="009030C0">
      <w:pPr>
        <w:tabs>
          <w:tab w:val="left" w:pos="540"/>
          <w:tab w:val="left" w:pos="567"/>
          <w:tab w:val="left" w:pos="1080"/>
        </w:tabs>
        <w:spacing w:after="0" w:line="240" w:lineRule="auto"/>
        <w:ind w:right="-1"/>
        <w:jc w:val="both"/>
        <w:rPr>
          <w:rFonts w:ascii="Times New Roman" w:eastAsia="Times New Roman" w:hAnsi="Times New Roman" w:cs="Times New Roman"/>
          <w:sz w:val="28"/>
          <w:szCs w:val="28"/>
        </w:rPr>
      </w:pPr>
      <w:r w:rsidRPr="003D1CEE">
        <w:rPr>
          <w:rFonts w:ascii="Times New Roman" w:eastAsia="Times New Roman" w:hAnsi="Times New Roman" w:cs="Times New Roman"/>
          <w:sz w:val="28"/>
          <w:szCs w:val="28"/>
        </w:rPr>
        <w:t>0400 «Национальная экономика»;</w:t>
      </w:r>
    </w:p>
    <w:p w14:paraId="365F1B90" w14:textId="77777777" w:rsidR="003D1CEE" w:rsidRPr="003D1CEE" w:rsidRDefault="003D1CEE" w:rsidP="009030C0">
      <w:pPr>
        <w:tabs>
          <w:tab w:val="left" w:pos="540"/>
          <w:tab w:val="left" w:pos="567"/>
          <w:tab w:val="left" w:pos="1080"/>
        </w:tabs>
        <w:spacing w:after="0" w:line="240" w:lineRule="auto"/>
        <w:ind w:right="-1"/>
        <w:jc w:val="both"/>
        <w:rPr>
          <w:rFonts w:ascii="Times New Roman" w:eastAsia="Times New Roman" w:hAnsi="Times New Roman" w:cs="Times New Roman"/>
          <w:sz w:val="28"/>
          <w:szCs w:val="28"/>
        </w:rPr>
      </w:pPr>
      <w:r w:rsidRPr="003D1CEE">
        <w:rPr>
          <w:rFonts w:ascii="Times New Roman" w:eastAsia="Times New Roman" w:hAnsi="Times New Roman" w:cs="Times New Roman"/>
          <w:sz w:val="28"/>
          <w:szCs w:val="28"/>
        </w:rPr>
        <w:t>0500 «Жилищно-коммунальное хозяйство»;</w:t>
      </w:r>
    </w:p>
    <w:p w14:paraId="79B14278" w14:textId="77777777" w:rsidR="003D1CEE" w:rsidRPr="003D1CEE" w:rsidRDefault="003D1CEE" w:rsidP="009030C0">
      <w:pPr>
        <w:tabs>
          <w:tab w:val="left" w:pos="540"/>
          <w:tab w:val="left" w:pos="567"/>
          <w:tab w:val="left" w:pos="1080"/>
        </w:tabs>
        <w:spacing w:after="0" w:line="240" w:lineRule="auto"/>
        <w:ind w:right="-1"/>
        <w:jc w:val="both"/>
        <w:rPr>
          <w:rFonts w:ascii="Times New Roman" w:eastAsia="Times New Roman" w:hAnsi="Times New Roman" w:cs="Times New Roman"/>
          <w:sz w:val="28"/>
          <w:szCs w:val="28"/>
        </w:rPr>
      </w:pPr>
      <w:r w:rsidRPr="003D1CEE">
        <w:rPr>
          <w:rFonts w:ascii="Times New Roman" w:eastAsia="Times New Roman" w:hAnsi="Times New Roman" w:cs="Times New Roman"/>
          <w:sz w:val="28"/>
          <w:szCs w:val="28"/>
        </w:rPr>
        <w:t>0600 «Охрана окружающей среды»;</w:t>
      </w:r>
    </w:p>
    <w:p w14:paraId="204FE9A9" w14:textId="77777777" w:rsidR="003D1CEE" w:rsidRPr="003D1CEE" w:rsidRDefault="003D1CEE" w:rsidP="009030C0">
      <w:pPr>
        <w:tabs>
          <w:tab w:val="left" w:pos="540"/>
          <w:tab w:val="left" w:pos="567"/>
          <w:tab w:val="left" w:pos="1080"/>
        </w:tabs>
        <w:spacing w:after="0" w:line="240" w:lineRule="auto"/>
        <w:ind w:right="-1"/>
        <w:jc w:val="both"/>
        <w:rPr>
          <w:rFonts w:ascii="Times New Roman" w:eastAsia="Times New Roman" w:hAnsi="Times New Roman" w:cs="Times New Roman"/>
          <w:sz w:val="28"/>
          <w:szCs w:val="28"/>
        </w:rPr>
      </w:pPr>
      <w:r w:rsidRPr="003D1CEE">
        <w:rPr>
          <w:rFonts w:ascii="Times New Roman" w:eastAsia="Times New Roman" w:hAnsi="Times New Roman" w:cs="Times New Roman"/>
          <w:sz w:val="28"/>
          <w:szCs w:val="28"/>
        </w:rPr>
        <w:t>0700 «Образование»;</w:t>
      </w:r>
    </w:p>
    <w:p w14:paraId="34C3B9CF" w14:textId="77777777" w:rsidR="003D1CEE" w:rsidRPr="003D1CEE" w:rsidRDefault="003D1CEE" w:rsidP="009030C0">
      <w:pPr>
        <w:tabs>
          <w:tab w:val="left" w:pos="540"/>
          <w:tab w:val="left" w:pos="567"/>
          <w:tab w:val="left" w:pos="1080"/>
        </w:tabs>
        <w:spacing w:after="0" w:line="240" w:lineRule="auto"/>
        <w:ind w:right="-1"/>
        <w:jc w:val="both"/>
        <w:rPr>
          <w:rFonts w:ascii="Times New Roman" w:eastAsia="Times New Roman" w:hAnsi="Times New Roman" w:cs="Times New Roman"/>
          <w:sz w:val="28"/>
          <w:szCs w:val="28"/>
        </w:rPr>
      </w:pPr>
      <w:r w:rsidRPr="003D1CEE">
        <w:rPr>
          <w:rFonts w:ascii="Times New Roman" w:eastAsia="Times New Roman" w:hAnsi="Times New Roman" w:cs="Times New Roman"/>
          <w:sz w:val="28"/>
          <w:szCs w:val="28"/>
        </w:rPr>
        <w:t>0800 «Культура и кинематография»;</w:t>
      </w:r>
    </w:p>
    <w:p w14:paraId="6EE411A0" w14:textId="77777777" w:rsidR="003D1CEE" w:rsidRPr="003D1CEE" w:rsidRDefault="003D1CEE" w:rsidP="009030C0">
      <w:pPr>
        <w:tabs>
          <w:tab w:val="left" w:pos="540"/>
          <w:tab w:val="left" w:pos="567"/>
          <w:tab w:val="left" w:pos="1080"/>
        </w:tabs>
        <w:spacing w:after="0" w:line="240" w:lineRule="auto"/>
        <w:ind w:right="-1"/>
        <w:jc w:val="both"/>
        <w:rPr>
          <w:rFonts w:ascii="Times New Roman" w:eastAsia="Times New Roman" w:hAnsi="Times New Roman" w:cs="Times New Roman"/>
          <w:sz w:val="28"/>
          <w:szCs w:val="28"/>
        </w:rPr>
      </w:pPr>
      <w:r w:rsidRPr="003D1CEE">
        <w:rPr>
          <w:rFonts w:ascii="Times New Roman" w:eastAsia="Times New Roman" w:hAnsi="Times New Roman" w:cs="Times New Roman"/>
          <w:sz w:val="28"/>
          <w:szCs w:val="28"/>
        </w:rPr>
        <w:t>1000 «Социальная политика»;</w:t>
      </w:r>
    </w:p>
    <w:p w14:paraId="3E8514AC" w14:textId="77777777" w:rsidR="003D1CEE" w:rsidRPr="003D1CEE" w:rsidRDefault="003D1CEE" w:rsidP="009030C0">
      <w:pPr>
        <w:tabs>
          <w:tab w:val="left" w:pos="540"/>
          <w:tab w:val="left" w:pos="567"/>
          <w:tab w:val="left" w:pos="1080"/>
        </w:tabs>
        <w:spacing w:after="0" w:line="240" w:lineRule="auto"/>
        <w:ind w:right="-1"/>
        <w:jc w:val="both"/>
        <w:rPr>
          <w:rFonts w:ascii="Times New Roman" w:eastAsia="Times New Roman" w:hAnsi="Times New Roman" w:cs="Times New Roman"/>
          <w:sz w:val="28"/>
          <w:szCs w:val="28"/>
        </w:rPr>
      </w:pPr>
      <w:r w:rsidRPr="003D1CEE">
        <w:rPr>
          <w:rFonts w:ascii="Times New Roman" w:eastAsia="Times New Roman" w:hAnsi="Times New Roman" w:cs="Times New Roman"/>
          <w:sz w:val="28"/>
          <w:szCs w:val="28"/>
        </w:rPr>
        <w:t>1100 «Физическая культура и спорт».</w:t>
      </w:r>
    </w:p>
    <w:p w14:paraId="1276D38B" w14:textId="77777777" w:rsidR="003D1CEE" w:rsidRPr="003D1CEE" w:rsidRDefault="003D1CEE" w:rsidP="003D1CEE">
      <w:pPr>
        <w:tabs>
          <w:tab w:val="left" w:pos="540"/>
          <w:tab w:val="left" w:pos="567"/>
          <w:tab w:val="left" w:pos="1080"/>
        </w:tabs>
        <w:spacing w:after="0" w:line="240" w:lineRule="auto"/>
        <w:ind w:right="-1" w:firstLine="709"/>
        <w:jc w:val="both"/>
        <w:rPr>
          <w:rFonts w:ascii="Times New Roman" w:eastAsia="Times New Roman" w:hAnsi="Times New Roman" w:cs="Times New Roman"/>
          <w:sz w:val="28"/>
          <w:szCs w:val="28"/>
        </w:rPr>
      </w:pPr>
      <w:r w:rsidRPr="003D1CEE">
        <w:rPr>
          <w:rFonts w:ascii="Times New Roman" w:eastAsia="Times New Roman" w:hAnsi="Times New Roman" w:cs="Times New Roman"/>
          <w:sz w:val="28"/>
          <w:szCs w:val="28"/>
        </w:rPr>
        <w:t>Администрации городского округа Кашира в органах федерального казначейства - УФК по Московской области (Финансовое управление Администрации городского округа Кашира) открыты лицевые счета:</w:t>
      </w:r>
    </w:p>
    <w:p w14:paraId="739E32CA" w14:textId="25A4DD71" w:rsidR="003D1CEE" w:rsidRPr="00752407" w:rsidRDefault="003D1CEE" w:rsidP="00752407">
      <w:pPr>
        <w:tabs>
          <w:tab w:val="left" w:pos="540"/>
          <w:tab w:val="left" w:pos="567"/>
          <w:tab w:val="left" w:pos="1080"/>
        </w:tabs>
        <w:spacing w:after="0" w:line="240" w:lineRule="auto"/>
        <w:ind w:right="-1"/>
        <w:jc w:val="both"/>
        <w:rPr>
          <w:rFonts w:ascii="Times New Roman" w:eastAsia="Times New Roman" w:hAnsi="Times New Roman" w:cs="Times New Roman"/>
          <w:sz w:val="28"/>
          <w:szCs w:val="28"/>
        </w:rPr>
      </w:pPr>
      <w:r w:rsidRPr="00752407">
        <w:rPr>
          <w:rFonts w:ascii="Times New Roman" w:eastAsia="Times New Roman" w:hAnsi="Times New Roman" w:cs="Times New Roman"/>
          <w:sz w:val="28"/>
          <w:szCs w:val="28"/>
        </w:rPr>
        <w:t>– лицевой счет главного администратора доходов бюджета городского округа Кашира;</w:t>
      </w:r>
    </w:p>
    <w:p w14:paraId="170F7189" w14:textId="3ED86B24" w:rsidR="003D1CEE" w:rsidRPr="00752407" w:rsidRDefault="003D1CEE" w:rsidP="00752407">
      <w:pPr>
        <w:tabs>
          <w:tab w:val="left" w:pos="540"/>
          <w:tab w:val="left" w:pos="567"/>
          <w:tab w:val="left" w:pos="1080"/>
        </w:tabs>
        <w:spacing w:after="0" w:line="240" w:lineRule="auto"/>
        <w:ind w:right="-1"/>
        <w:jc w:val="both"/>
        <w:rPr>
          <w:rFonts w:ascii="Times New Roman" w:eastAsia="Times New Roman" w:hAnsi="Times New Roman" w:cs="Times New Roman"/>
          <w:sz w:val="28"/>
          <w:szCs w:val="28"/>
        </w:rPr>
      </w:pPr>
      <w:r w:rsidRPr="00752407">
        <w:rPr>
          <w:rFonts w:ascii="Times New Roman" w:eastAsia="Times New Roman" w:hAnsi="Times New Roman" w:cs="Times New Roman"/>
          <w:sz w:val="28"/>
          <w:szCs w:val="28"/>
        </w:rPr>
        <w:t xml:space="preserve">- лицевой счет </w:t>
      </w:r>
      <w:r w:rsidR="00EB426A">
        <w:rPr>
          <w:rFonts w:ascii="Times New Roman" w:eastAsia="Times New Roman" w:hAnsi="Times New Roman" w:cs="Times New Roman"/>
          <w:sz w:val="28"/>
          <w:szCs w:val="28"/>
        </w:rPr>
        <w:t>получателя</w:t>
      </w:r>
      <w:r w:rsidRPr="00752407">
        <w:rPr>
          <w:rFonts w:ascii="Times New Roman" w:eastAsia="Times New Roman" w:hAnsi="Times New Roman" w:cs="Times New Roman"/>
          <w:sz w:val="28"/>
          <w:szCs w:val="28"/>
        </w:rPr>
        <w:t xml:space="preserve"> бюджетных средств;</w:t>
      </w:r>
    </w:p>
    <w:p w14:paraId="4C73D67B" w14:textId="4CC02D17" w:rsidR="003D1CEE" w:rsidRPr="00752407" w:rsidRDefault="003D1CEE" w:rsidP="00752407">
      <w:pPr>
        <w:tabs>
          <w:tab w:val="left" w:pos="540"/>
          <w:tab w:val="left" w:pos="567"/>
          <w:tab w:val="left" w:pos="1080"/>
        </w:tabs>
        <w:spacing w:after="0" w:line="240" w:lineRule="auto"/>
        <w:ind w:right="-1"/>
        <w:jc w:val="both"/>
        <w:rPr>
          <w:rFonts w:ascii="Times New Roman" w:eastAsia="Times New Roman" w:hAnsi="Times New Roman" w:cs="Times New Roman"/>
          <w:sz w:val="28"/>
          <w:szCs w:val="28"/>
        </w:rPr>
      </w:pPr>
      <w:r w:rsidRPr="00752407">
        <w:rPr>
          <w:rFonts w:ascii="Times New Roman" w:eastAsia="Times New Roman" w:hAnsi="Times New Roman" w:cs="Times New Roman"/>
          <w:sz w:val="28"/>
          <w:szCs w:val="28"/>
        </w:rPr>
        <w:t>- лицевой счет для учета операций со средствами, поступающими во временное распоряжение.</w:t>
      </w:r>
    </w:p>
    <w:p w14:paraId="3652940A" w14:textId="77777777" w:rsidR="00DE1143" w:rsidRDefault="00914DA0" w:rsidP="00DE1143">
      <w:pPr>
        <w:tabs>
          <w:tab w:val="left" w:pos="540"/>
          <w:tab w:val="left" w:pos="567"/>
          <w:tab w:val="left" w:pos="1080"/>
        </w:tabs>
        <w:spacing w:after="0" w:line="240" w:lineRule="auto"/>
        <w:ind w:right="-1"/>
        <w:jc w:val="both"/>
        <w:rPr>
          <w:rFonts w:ascii="Times New Roman" w:eastAsia="Times New Roman" w:hAnsi="Times New Roman" w:cs="Times New Roman"/>
          <w:sz w:val="28"/>
          <w:szCs w:val="28"/>
        </w:rPr>
      </w:pPr>
      <w:r w:rsidRPr="00DE1143">
        <w:rPr>
          <w:rFonts w:ascii="Times New Roman" w:eastAsia="Times New Roman" w:hAnsi="Times New Roman" w:cs="Times New Roman"/>
          <w:b/>
          <w:bCs/>
          <w:sz w:val="28"/>
          <w:szCs w:val="28"/>
        </w:rPr>
        <w:t xml:space="preserve">Сведения о руководителе объекта </w:t>
      </w:r>
      <w:r w:rsidRPr="00DE1143">
        <w:rPr>
          <w:rFonts w:ascii="Times New Roman" w:eastAsia="Times New Roman" w:hAnsi="Times New Roman" w:cs="Times New Roman"/>
          <w:b/>
          <w:sz w:val="28"/>
          <w:szCs w:val="28"/>
        </w:rPr>
        <w:t>экспертно-аналитического мероприятия</w:t>
      </w:r>
      <w:r w:rsidRPr="00DE1143">
        <w:rPr>
          <w:rFonts w:ascii="Times New Roman" w:eastAsia="Times New Roman" w:hAnsi="Times New Roman" w:cs="Times New Roman"/>
          <w:sz w:val="28"/>
          <w:szCs w:val="28"/>
        </w:rPr>
        <w:t xml:space="preserve">: </w:t>
      </w:r>
    </w:p>
    <w:p w14:paraId="119CDE71" w14:textId="73E86DDD" w:rsidR="00DE1143" w:rsidRDefault="00DE1143" w:rsidP="00183F96">
      <w:pPr>
        <w:tabs>
          <w:tab w:val="left" w:pos="540"/>
          <w:tab w:val="left" w:pos="567"/>
          <w:tab w:val="left" w:pos="1080"/>
        </w:tabs>
        <w:spacing w:after="0" w:line="240" w:lineRule="auto"/>
        <w:ind w:firstLine="709"/>
        <w:jc w:val="both"/>
        <w:rPr>
          <w:rFonts w:ascii="Times New Roman" w:eastAsia="Times New Roman" w:hAnsi="Times New Roman" w:cs="Times New Roman"/>
          <w:sz w:val="28"/>
          <w:szCs w:val="28"/>
        </w:rPr>
      </w:pPr>
      <w:r w:rsidRPr="00DE1143">
        <w:rPr>
          <w:rFonts w:ascii="Times New Roman" w:eastAsia="Times New Roman" w:hAnsi="Times New Roman" w:cs="Times New Roman"/>
          <w:sz w:val="28"/>
          <w:szCs w:val="28"/>
        </w:rPr>
        <w:t>Глав</w:t>
      </w:r>
      <w:r>
        <w:rPr>
          <w:rFonts w:ascii="Times New Roman" w:eastAsia="Times New Roman" w:hAnsi="Times New Roman" w:cs="Times New Roman"/>
          <w:sz w:val="28"/>
          <w:szCs w:val="28"/>
        </w:rPr>
        <w:t>а</w:t>
      </w:r>
      <w:r w:rsidRPr="00DE1143">
        <w:rPr>
          <w:rFonts w:ascii="Times New Roman" w:eastAsia="Times New Roman" w:hAnsi="Times New Roman" w:cs="Times New Roman"/>
          <w:sz w:val="28"/>
          <w:szCs w:val="28"/>
        </w:rPr>
        <w:t xml:space="preserve"> городского округа Кашира </w:t>
      </w:r>
      <w:r>
        <w:rPr>
          <w:rFonts w:ascii="Times New Roman" w:eastAsia="Times New Roman" w:hAnsi="Times New Roman" w:cs="Times New Roman"/>
          <w:sz w:val="28"/>
          <w:szCs w:val="28"/>
        </w:rPr>
        <w:t>Волков Дмитрий Владимирович</w:t>
      </w:r>
      <w:r w:rsidR="00677432">
        <w:rPr>
          <w:rFonts w:ascii="Times New Roman" w:eastAsia="Times New Roman" w:hAnsi="Times New Roman" w:cs="Times New Roman"/>
          <w:sz w:val="28"/>
          <w:szCs w:val="28"/>
        </w:rPr>
        <w:t xml:space="preserve"> </w:t>
      </w:r>
      <w:r w:rsidRPr="00DE1143">
        <w:rPr>
          <w:rFonts w:ascii="Times New Roman" w:eastAsia="Times New Roman" w:hAnsi="Times New Roman" w:cs="Times New Roman"/>
          <w:sz w:val="28"/>
          <w:szCs w:val="28"/>
        </w:rPr>
        <w:t>(Решение Совета депутатов городского округа Кашира от 21.0</w:t>
      </w:r>
      <w:r w:rsidR="00677432">
        <w:rPr>
          <w:rFonts w:ascii="Times New Roman" w:eastAsia="Times New Roman" w:hAnsi="Times New Roman" w:cs="Times New Roman"/>
          <w:sz w:val="28"/>
          <w:szCs w:val="28"/>
        </w:rPr>
        <w:t>5</w:t>
      </w:r>
      <w:r w:rsidRPr="00DE1143">
        <w:rPr>
          <w:rFonts w:ascii="Times New Roman" w:eastAsia="Times New Roman" w:hAnsi="Times New Roman" w:cs="Times New Roman"/>
          <w:sz w:val="28"/>
          <w:szCs w:val="28"/>
        </w:rPr>
        <w:t xml:space="preserve">.2020 г. № </w:t>
      </w:r>
      <w:r w:rsidR="00677432">
        <w:rPr>
          <w:rFonts w:ascii="Times New Roman" w:eastAsia="Times New Roman" w:hAnsi="Times New Roman" w:cs="Times New Roman"/>
          <w:sz w:val="28"/>
          <w:szCs w:val="28"/>
        </w:rPr>
        <w:t>25</w:t>
      </w:r>
      <w:r w:rsidRPr="00DE1143">
        <w:rPr>
          <w:rFonts w:ascii="Times New Roman" w:eastAsia="Times New Roman" w:hAnsi="Times New Roman" w:cs="Times New Roman"/>
          <w:sz w:val="28"/>
          <w:szCs w:val="28"/>
        </w:rPr>
        <w:t xml:space="preserve"> «О</w:t>
      </w:r>
      <w:r w:rsidR="00677432">
        <w:rPr>
          <w:rFonts w:ascii="Times New Roman" w:eastAsia="Times New Roman" w:hAnsi="Times New Roman" w:cs="Times New Roman"/>
          <w:sz w:val="28"/>
          <w:szCs w:val="28"/>
        </w:rPr>
        <w:t xml:space="preserve">б избрании Главы </w:t>
      </w:r>
      <w:r w:rsidRPr="00DE1143">
        <w:rPr>
          <w:rFonts w:ascii="Times New Roman" w:eastAsia="Times New Roman" w:hAnsi="Times New Roman" w:cs="Times New Roman"/>
          <w:sz w:val="28"/>
          <w:szCs w:val="28"/>
        </w:rPr>
        <w:t>городского округа»</w:t>
      </w:r>
      <w:r w:rsidR="00A404E2">
        <w:rPr>
          <w:rFonts w:ascii="Times New Roman" w:eastAsia="Times New Roman" w:hAnsi="Times New Roman" w:cs="Times New Roman"/>
          <w:sz w:val="28"/>
          <w:szCs w:val="28"/>
        </w:rPr>
        <w:t>)</w:t>
      </w:r>
      <w:r w:rsidRPr="00DE1143">
        <w:rPr>
          <w:rFonts w:ascii="Times New Roman" w:eastAsia="Times New Roman" w:hAnsi="Times New Roman" w:cs="Times New Roman"/>
          <w:sz w:val="28"/>
          <w:szCs w:val="28"/>
        </w:rPr>
        <w:t xml:space="preserve">. </w:t>
      </w:r>
    </w:p>
    <w:p w14:paraId="4502E40A" w14:textId="5E18B79F" w:rsidR="00024943" w:rsidRDefault="00677432" w:rsidP="00183F96">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proofErr w:type="gramStart"/>
      <w:r w:rsidRPr="00677432">
        <w:rPr>
          <w:rFonts w:ascii="Times New Roman" w:eastAsia="Times New Roman" w:hAnsi="Times New Roman" w:cs="Times New Roman"/>
          <w:b/>
          <w:sz w:val="28"/>
          <w:szCs w:val="28"/>
        </w:rPr>
        <w:t>Сведения о главном бухгалтере объекта экспертно-аналитического мероприятия:</w:t>
      </w:r>
      <w:r w:rsidRPr="00677432">
        <w:rPr>
          <w:rFonts w:ascii="Times New Roman" w:eastAsia="Times New Roman" w:hAnsi="Times New Roman" w:cs="Times New Roman"/>
          <w:sz w:val="28"/>
          <w:szCs w:val="28"/>
        </w:rPr>
        <w:t xml:space="preserve"> </w:t>
      </w:r>
      <w:r w:rsidR="00024943" w:rsidRPr="00024943">
        <w:rPr>
          <w:rFonts w:ascii="Times New Roman" w:eastAsia="Times New Roman" w:hAnsi="Times New Roman" w:cs="Times New Roman"/>
          <w:bCs/>
          <w:sz w:val="28"/>
          <w:szCs w:val="28"/>
        </w:rPr>
        <w:t>на период формирования и сдачи годовой бюджетной (бухгалтерской) отчетности</w:t>
      </w:r>
      <w:r w:rsidR="00024943" w:rsidRPr="00024943">
        <w:rPr>
          <w:rFonts w:ascii="Times New Roman" w:eastAsia="Times New Roman" w:hAnsi="Times New Roman" w:cs="Times New Roman"/>
          <w:sz w:val="28"/>
          <w:szCs w:val="28"/>
        </w:rPr>
        <w:t xml:space="preserve"> по 02.02.2021г. - начальник отдела бухгалтерского учета и отчетности администрации городского округа Кашира - главный бухгалтер Козлова Ирина Валерьевна (</w:t>
      </w:r>
      <w:bookmarkStart w:id="8" w:name="_Hlk71562525"/>
      <w:r w:rsidR="00024943" w:rsidRPr="00024943">
        <w:rPr>
          <w:rFonts w:ascii="Times New Roman" w:eastAsia="Times New Roman" w:hAnsi="Times New Roman" w:cs="Times New Roman"/>
          <w:sz w:val="28"/>
          <w:szCs w:val="28"/>
        </w:rPr>
        <w:t>распоряжение администрации Каширского муниципального района «О назначении на должность Козловой И.В.» от 28.05.2014 № 343-рк</w:t>
      </w:r>
      <w:bookmarkEnd w:id="8"/>
      <w:r w:rsidR="00024943" w:rsidRPr="00024943">
        <w:rPr>
          <w:rFonts w:ascii="Times New Roman" w:eastAsia="Times New Roman" w:hAnsi="Times New Roman" w:cs="Times New Roman"/>
          <w:sz w:val="28"/>
          <w:szCs w:val="28"/>
        </w:rPr>
        <w:t xml:space="preserve">, распоряжение администрации </w:t>
      </w:r>
      <w:r w:rsidR="00024943">
        <w:rPr>
          <w:rFonts w:ascii="Times New Roman" w:eastAsia="Times New Roman" w:hAnsi="Times New Roman" w:cs="Times New Roman"/>
          <w:sz w:val="28"/>
          <w:szCs w:val="28"/>
        </w:rPr>
        <w:t xml:space="preserve">городского округа </w:t>
      </w:r>
      <w:r w:rsidR="00024943" w:rsidRPr="00024943">
        <w:rPr>
          <w:rFonts w:ascii="Times New Roman" w:eastAsia="Times New Roman" w:hAnsi="Times New Roman" w:cs="Times New Roman"/>
          <w:sz w:val="28"/>
          <w:szCs w:val="28"/>
        </w:rPr>
        <w:t>Кашир</w:t>
      </w:r>
      <w:r w:rsidR="00024943">
        <w:rPr>
          <w:rFonts w:ascii="Times New Roman" w:eastAsia="Times New Roman" w:hAnsi="Times New Roman" w:cs="Times New Roman"/>
          <w:sz w:val="28"/>
          <w:szCs w:val="28"/>
        </w:rPr>
        <w:t>а</w:t>
      </w:r>
      <w:r w:rsidR="00024943" w:rsidRPr="00024943">
        <w:rPr>
          <w:rFonts w:ascii="Times New Roman" w:eastAsia="Times New Roman" w:hAnsi="Times New Roman" w:cs="Times New Roman"/>
          <w:sz w:val="28"/>
          <w:szCs w:val="28"/>
        </w:rPr>
        <w:t xml:space="preserve"> «О назначении Козловой И.В.» от</w:t>
      </w:r>
      <w:proofErr w:type="gramEnd"/>
      <w:r w:rsidR="00024943" w:rsidRPr="00024943">
        <w:rPr>
          <w:rFonts w:ascii="Times New Roman" w:eastAsia="Times New Roman" w:hAnsi="Times New Roman" w:cs="Times New Roman"/>
          <w:sz w:val="28"/>
          <w:szCs w:val="28"/>
        </w:rPr>
        <w:t xml:space="preserve"> </w:t>
      </w:r>
      <w:proofErr w:type="gramStart"/>
      <w:r w:rsidR="00024943">
        <w:rPr>
          <w:rFonts w:ascii="Times New Roman" w:eastAsia="Times New Roman" w:hAnsi="Times New Roman" w:cs="Times New Roman"/>
          <w:sz w:val="28"/>
          <w:szCs w:val="28"/>
        </w:rPr>
        <w:t>03.02.2021</w:t>
      </w:r>
      <w:r w:rsidR="00024943" w:rsidRPr="00024943">
        <w:rPr>
          <w:rFonts w:ascii="Times New Roman" w:eastAsia="Times New Roman" w:hAnsi="Times New Roman" w:cs="Times New Roman"/>
          <w:sz w:val="28"/>
          <w:szCs w:val="28"/>
        </w:rPr>
        <w:t xml:space="preserve"> № </w:t>
      </w:r>
      <w:r w:rsidR="00024943">
        <w:rPr>
          <w:rFonts w:ascii="Times New Roman" w:eastAsia="Times New Roman" w:hAnsi="Times New Roman" w:cs="Times New Roman"/>
          <w:sz w:val="28"/>
          <w:szCs w:val="28"/>
        </w:rPr>
        <w:t>12</w:t>
      </w:r>
      <w:r w:rsidR="00024943" w:rsidRPr="00024943">
        <w:rPr>
          <w:rFonts w:ascii="Times New Roman" w:eastAsia="Times New Roman" w:hAnsi="Times New Roman" w:cs="Times New Roman"/>
          <w:sz w:val="28"/>
          <w:szCs w:val="28"/>
        </w:rPr>
        <w:t>-р</w:t>
      </w:r>
      <w:r w:rsidR="00024943">
        <w:rPr>
          <w:rFonts w:ascii="Times New Roman" w:eastAsia="Times New Roman" w:hAnsi="Times New Roman" w:cs="Times New Roman"/>
          <w:sz w:val="28"/>
          <w:szCs w:val="28"/>
        </w:rPr>
        <w:t>лс</w:t>
      </w:r>
      <w:r w:rsidR="00024943" w:rsidRPr="00024943">
        <w:rPr>
          <w:rFonts w:ascii="Times New Roman" w:eastAsia="Times New Roman" w:hAnsi="Times New Roman" w:cs="Times New Roman"/>
          <w:sz w:val="28"/>
          <w:szCs w:val="28"/>
        </w:rPr>
        <w:t>).</w:t>
      </w:r>
      <w:proofErr w:type="gramEnd"/>
    </w:p>
    <w:p w14:paraId="22CC291B" w14:textId="4860865E" w:rsidR="00183F96" w:rsidRDefault="00183F96" w:rsidP="00183F96">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Ведение бухгалтерского учета муниципальных учреждений</w:t>
      </w:r>
      <w:r w:rsidR="00DF18A3">
        <w:rPr>
          <w:rFonts w:ascii="Times New Roman" w:eastAsia="Times New Roman" w:hAnsi="Times New Roman" w:cs="Times New Roman"/>
          <w:sz w:val="28"/>
          <w:szCs w:val="28"/>
        </w:rPr>
        <w:t>, подведомственных Администрации</w:t>
      </w:r>
      <w:r w:rsidR="00DF18A3" w:rsidRPr="00DF18A3">
        <w:rPr>
          <w:rFonts w:ascii="Times New Roman" w:eastAsia="Times New Roman" w:hAnsi="Times New Roman" w:cs="Times New Roman"/>
          <w:sz w:val="28"/>
          <w:szCs w:val="28"/>
        </w:rPr>
        <w:t xml:space="preserve"> </w:t>
      </w:r>
      <w:r w:rsidR="00DF18A3" w:rsidRPr="00DE1143">
        <w:rPr>
          <w:rFonts w:ascii="Times New Roman" w:eastAsia="Times New Roman" w:hAnsi="Times New Roman" w:cs="Times New Roman"/>
          <w:sz w:val="28"/>
          <w:szCs w:val="28"/>
        </w:rPr>
        <w:t>городского округа Кашира</w:t>
      </w:r>
      <w:r w:rsidR="00DF18A3">
        <w:rPr>
          <w:rFonts w:ascii="Times New Roman" w:eastAsia="Times New Roman" w:hAnsi="Times New Roman" w:cs="Times New Roman"/>
          <w:sz w:val="28"/>
          <w:szCs w:val="28"/>
        </w:rPr>
        <w:t xml:space="preserve"> осуществляет: по направлению культуры и спорта МБУ «Межведомственная централизованная бухгалтерия» (далее - МБУ </w:t>
      </w:r>
      <w:bookmarkStart w:id="9" w:name="_Hlk37591549"/>
      <w:r w:rsidR="00DF18A3">
        <w:rPr>
          <w:rFonts w:ascii="Times New Roman" w:eastAsia="Times New Roman" w:hAnsi="Times New Roman" w:cs="Times New Roman"/>
          <w:sz w:val="28"/>
          <w:szCs w:val="28"/>
        </w:rPr>
        <w:t>«МЦБ»</w:t>
      </w:r>
      <w:bookmarkEnd w:id="9"/>
      <w:r w:rsidR="00DF18A3">
        <w:rPr>
          <w:rFonts w:ascii="Times New Roman" w:eastAsia="Times New Roman" w:hAnsi="Times New Roman" w:cs="Times New Roman"/>
          <w:sz w:val="28"/>
          <w:szCs w:val="28"/>
        </w:rPr>
        <w:t>).</w:t>
      </w:r>
    </w:p>
    <w:p w14:paraId="1D4EE040" w14:textId="1EAAF545" w:rsidR="00183F96" w:rsidRPr="00024943" w:rsidRDefault="00183F96" w:rsidP="00183F96">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Ответственным за составление и представление бухгалтерской отчетности в МБУ «МЦБ» является главный бухгалтер Кудинкина О</w:t>
      </w:r>
      <w:r w:rsidR="00A404E2">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w:t>
      </w:r>
      <w:r w:rsidRPr="00183F96">
        <w:rPr>
          <w:rFonts w:ascii="Times New Roman" w:eastAsia="Times New Roman" w:hAnsi="Times New Roman" w:cs="Times New Roman"/>
          <w:sz w:val="28"/>
          <w:szCs w:val="28"/>
        </w:rPr>
        <w:t>приказ МБУ «МЦБ» «О переводе Кудинкиной О.В.</w:t>
      </w:r>
      <w:r w:rsidR="00A404E2">
        <w:rPr>
          <w:rFonts w:ascii="Times New Roman" w:eastAsia="Times New Roman" w:hAnsi="Times New Roman" w:cs="Times New Roman"/>
          <w:sz w:val="28"/>
          <w:szCs w:val="28"/>
        </w:rPr>
        <w:t>»</w:t>
      </w:r>
      <w:r w:rsidRPr="00183F96">
        <w:rPr>
          <w:rFonts w:ascii="Times New Roman" w:eastAsia="Times New Roman" w:hAnsi="Times New Roman" w:cs="Times New Roman"/>
          <w:sz w:val="28"/>
          <w:szCs w:val="28"/>
        </w:rPr>
        <w:t xml:space="preserve"> от 01.02.2019 № 22к</w:t>
      </w:r>
      <w:r w:rsidR="00A404E2">
        <w:rPr>
          <w:rFonts w:ascii="Times New Roman" w:eastAsia="Times New Roman" w:hAnsi="Times New Roman" w:cs="Times New Roman"/>
          <w:sz w:val="28"/>
          <w:szCs w:val="28"/>
        </w:rPr>
        <w:t>).</w:t>
      </w:r>
    </w:p>
    <w:p w14:paraId="4941527B" w14:textId="6A28C229" w:rsidR="00F67ADF" w:rsidRPr="00452404" w:rsidRDefault="00305A57" w:rsidP="009030C0">
      <w:pPr>
        <w:pStyle w:val="1"/>
        <w:spacing w:line="240" w:lineRule="auto"/>
        <w:jc w:val="center"/>
        <w:rPr>
          <w:rFonts w:ascii="Times New Roman" w:eastAsia="Times New Roman" w:hAnsi="Times New Roman" w:cs="Times New Roman"/>
          <w:color w:val="auto"/>
        </w:rPr>
      </w:pPr>
      <w:r w:rsidRPr="00452404">
        <w:rPr>
          <w:rFonts w:ascii="Times New Roman" w:eastAsia="Times New Roman" w:hAnsi="Times New Roman" w:cs="Times New Roman"/>
          <w:color w:val="auto"/>
        </w:rPr>
        <w:t>2</w:t>
      </w:r>
      <w:r w:rsidR="003759C9" w:rsidRPr="00452404">
        <w:rPr>
          <w:rFonts w:ascii="Times New Roman" w:eastAsia="Times New Roman" w:hAnsi="Times New Roman" w:cs="Times New Roman"/>
          <w:color w:val="auto"/>
        </w:rPr>
        <w:t>.</w:t>
      </w:r>
      <w:r w:rsidR="003D54F2" w:rsidRPr="00452404">
        <w:rPr>
          <w:rFonts w:ascii="Times New Roman" w:eastAsia="Times New Roman" w:hAnsi="Times New Roman" w:cs="Times New Roman"/>
          <w:color w:val="auto"/>
        </w:rPr>
        <w:t xml:space="preserve"> </w:t>
      </w:r>
      <w:r w:rsidR="00F67ADF" w:rsidRPr="00452404">
        <w:rPr>
          <w:rFonts w:ascii="Times New Roman" w:eastAsia="Times New Roman" w:hAnsi="Times New Roman" w:cs="Times New Roman"/>
          <w:color w:val="auto"/>
        </w:rPr>
        <w:t xml:space="preserve">Проверка соблюдения сроков представления </w:t>
      </w:r>
      <w:r w:rsidR="002D2084" w:rsidRPr="00452404">
        <w:rPr>
          <w:rFonts w:ascii="Times New Roman" w:eastAsia="Times New Roman" w:hAnsi="Times New Roman" w:cs="Times New Roman"/>
          <w:color w:val="auto"/>
        </w:rPr>
        <w:t xml:space="preserve">годовой </w:t>
      </w:r>
      <w:r w:rsidR="00F67ADF" w:rsidRPr="00452404">
        <w:rPr>
          <w:rFonts w:ascii="Times New Roman" w:eastAsia="Times New Roman" w:hAnsi="Times New Roman" w:cs="Times New Roman"/>
          <w:color w:val="auto"/>
        </w:rPr>
        <w:t xml:space="preserve">бюджетной </w:t>
      </w:r>
      <w:r w:rsidR="002D2084" w:rsidRPr="00452404">
        <w:rPr>
          <w:rFonts w:ascii="Times New Roman" w:eastAsia="Times New Roman" w:hAnsi="Times New Roman" w:cs="Times New Roman"/>
          <w:color w:val="auto"/>
        </w:rPr>
        <w:t xml:space="preserve">(бухгалтерской) </w:t>
      </w:r>
      <w:r w:rsidR="00F67ADF" w:rsidRPr="00452404">
        <w:rPr>
          <w:rFonts w:ascii="Times New Roman" w:eastAsia="Times New Roman" w:hAnsi="Times New Roman" w:cs="Times New Roman"/>
          <w:color w:val="auto"/>
        </w:rPr>
        <w:t>отчетности.</w:t>
      </w:r>
    </w:p>
    <w:p w14:paraId="30335C2B" w14:textId="751CB203" w:rsidR="005B6E16" w:rsidRPr="005B6E16" w:rsidRDefault="005B6E16" w:rsidP="005B6E16">
      <w:pPr>
        <w:tabs>
          <w:tab w:val="left" w:pos="426"/>
          <w:tab w:val="left" w:pos="540"/>
          <w:tab w:val="left" w:pos="1080"/>
        </w:tabs>
        <w:spacing w:after="0" w:line="240" w:lineRule="auto"/>
        <w:ind w:firstLine="709"/>
        <w:jc w:val="both"/>
      </w:pPr>
      <w:r w:rsidRPr="005B6E16">
        <w:rPr>
          <w:rFonts w:ascii="Times New Roman" w:eastAsia="Times New Roman" w:hAnsi="Times New Roman" w:cs="Times New Roman"/>
          <w:sz w:val="28"/>
          <w:szCs w:val="28"/>
        </w:rPr>
        <w:t xml:space="preserve">Консолидированная </w:t>
      </w:r>
      <w:r w:rsidRPr="00452404">
        <w:rPr>
          <w:rFonts w:ascii="Times New Roman" w:eastAsia="Times New Roman" w:hAnsi="Times New Roman" w:cs="Times New Roman"/>
          <w:sz w:val="28"/>
          <w:szCs w:val="28"/>
        </w:rPr>
        <w:t xml:space="preserve">годовая </w:t>
      </w:r>
      <w:r w:rsidRPr="005B6E16">
        <w:rPr>
          <w:rFonts w:ascii="Times New Roman" w:eastAsia="Times New Roman" w:hAnsi="Times New Roman" w:cs="Times New Roman"/>
          <w:sz w:val="28"/>
          <w:szCs w:val="28"/>
        </w:rPr>
        <w:t>бюджетная отчетность Администрации городского округа Кашира</w:t>
      </w:r>
      <w:r>
        <w:rPr>
          <w:rFonts w:ascii="Times New Roman" w:eastAsia="Times New Roman" w:hAnsi="Times New Roman" w:cs="Times New Roman"/>
          <w:sz w:val="28"/>
          <w:szCs w:val="28"/>
        </w:rPr>
        <w:t xml:space="preserve"> за 2020 год</w:t>
      </w:r>
      <w:r w:rsidRPr="005B6E16">
        <w:rPr>
          <w:rFonts w:ascii="Times New Roman" w:eastAsia="Times New Roman" w:hAnsi="Times New Roman" w:cs="Times New Roman"/>
          <w:sz w:val="28"/>
          <w:szCs w:val="28"/>
        </w:rPr>
        <w:t xml:space="preserve"> </w:t>
      </w:r>
      <w:r w:rsidRPr="005B6E16">
        <w:rPr>
          <w:rFonts w:ascii="Times New Roman" w:eastAsia="Times New Roman" w:hAnsi="Times New Roman" w:cs="Times New Roman"/>
          <w:bCs/>
          <w:sz w:val="28"/>
          <w:szCs w:val="28"/>
        </w:rPr>
        <w:t xml:space="preserve">(далее – </w:t>
      </w:r>
      <w:r>
        <w:rPr>
          <w:rFonts w:ascii="Times New Roman" w:eastAsia="Times New Roman" w:hAnsi="Times New Roman" w:cs="Times New Roman"/>
          <w:bCs/>
          <w:sz w:val="28"/>
          <w:szCs w:val="28"/>
        </w:rPr>
        <w:t>б</w:t>
      </w:r>
      <w:r w:rsidRPr="005B6E16">
        <w:rPr>
          <w:rFonts w:ascii="Times New Roman" w:eastAsia="Times New Roman" w:hAnsi="Times New Roman" w:cs="Times New Roman"/>
          <w:bCs/>
          <w:sz w:val="28"/>
          <w:szCs w:val="28"/>
        </w:rPr>
        <w:t>юджетная отчетность)</w:t>
      </w:r>
      <w:r w:rsidRPr="005B6E16">
        <w:rPr>
          <w:rFonts w:ascii="Times New Roman" w:eastAsia="Times New Roman" w:hAnsi="Times New Roman" w:cs="Times New Roman"/>
          <w:sz w:val="28"/>
          <w:szCs w:val="28"/>
        </w:rPr>
        <w:t xml:space="preserve"> представлена в Финансовое управление администрации городского округа Кашира </w:t>
      </w:r>
      <w:r w:rsidRPr="005B6E16">
        <w:rPr>
          <w:rFonts w:ascii="Times New Roman" w:eastAsia="Times New Roman" w:hAnsi="Times New Roman" w:cs="Times New Roman"/>
          <w:b/>
          <w:sz w:val="28"/>
          <w:szCs w:val="28"/>
          <w:highlight w:val="yellow"/>
        </w:rPr>
        <w:t>02.02.202</w:t>
      </w:r>
      <w:r w:rsidR="002D2084">
        <w:rPr>
          <w:rFonts w:ascii="Times New Roman" w:eastAsia="Times New Roman" w:hAnsi="Times New Roman" w:cs="Times New Roman"/>
          <w:b/>
          <w:sz w:val="28"/>
          <w:szCs w:val="28"/>
        </w:rPr>
        <w:t>1</w:t>
      </w:r>
      <w:r w:rsidRPr="005B6E16">
        <w:rPr>
          <w:rFonts w:ascii="Times New Roman" w:eastAsia="Times New Roman" w:hAnsi="Times New Roman" w:cs="Times New Roman"/>
          <w:b/>
          <w:sz w:val="28"/>
          <w:szCs w:val="28"/>
        </w:rPr>
        <w:t xml:space="preserve"> </w:t>
      </w:r>
      <w:r w:rsidRPr="005B6E16">
        <w:rPr>
          <w:rFonts w:ascii="Times New Roman" w:eastAsia="Times New Roman" w:hAnsi="Times New Roman" w:cs="Times New Roman"/>
          <w:sz w:val="28"/>
          <w:szCs w:val="28"/>
        </w:rPr>
        <w:t xml:space="preserve">года, что соответствует срокам ее представления, установленным приказом Финуправления № </w:t>
      </w:r>
      <w:r w:rsidR="002D2084">
        <w:rPr>
          <w:rFonts w:ascii="Times New Roman" w:eastAsia="Times New Roman" w:hAnsi="Times New Roman" w:cs="Times New Roman"/>
          <w:sz w:val="28"/>
          <w:szCs w:val="28"/>
        </w:rPr>
        <w:t>96</w:t>
      </w:r>
      <w:r w:rsidRPr="005B6E16">
        <w:rPr>
          <w:rFonts w:ascii="Times New Roman" w:eastAsia="Times New Roman" w:hAnsi="Times New Roman" w:cs="Times New Roman"/>
          <w:sz w:val="28"/>
          <w:szCs w:val="28"/>
        </w:rPr>
        <w:t>а.</w:t>
      </w:r>
      <w:r w:rsidRPr="005B6E16">
        <w:t xml:space="preserve"> </w:t>
      </w:r>
    </w:p>
    <w:p w14:paraId="3D63A8ED" w14:textId="4D0E716D" w:rsidR="005B6E16" w:rsidRPr="005B6E16" w:rsidRDefault="005B6E16" w:rsidP="005B6E16">
      <w:pPr>
        <w:tabs>
          <w:tab w:val="left" w:pos="426"/>
          <w:tab w:val="left" w:pos="540"/>
          <w:tab w:val="left" w:pos="1080"/>
        </w:tabs>
        <w:spacing w:after="0" w:line="240" w:lineRule="auto"/>
        <w:ind w:firstLine="709"/>
        <w:jc w:val="both"/>
      </w:pPr>
      <w:r w:rsidRPr="005B6E16">
        <w:rPr>
          <w:rFonts w:ascii="Times New Roman" w:eastAsia="Times New Roman" w:hAnsi="Times New Roman" w:cs="Times New Roman"/>
          <w:sz w:val="28"/>
          <w:szCs w:val="28"/>
        </w:rPr>
        <w:t xml:space="preserve">Консолидированная бухгалтерская отчетность Администрации городского округа Кашира </w:t>
      </w:r>
      <w:r w:rsidRPr="005B6E16">
        <w:rPr>
          <w:rFonts w:ascii="Times New Roman" w:eastAsia="Times New Roman" w:hAnsi="Times New Roman" w:cs="Times New Roman"/>
          <w:bCs/>
          <w:sz w:val="28"/>
          <w:szCs w:val="28"/>
        </w:rPr>
        <w:t xml:space="preserve">(далее – </w:t>
      </w:r>
      <w:r w:rsidR="002D2084">
        <w:rPr>
          <w:rFonts w:ascii="Times New Roman" w:eastAsia="Times New Roman" w:hAnsi="Times New Roman" w:cs="Times New Roman"/>
          <w:bCs/>
          <w:sz w:val="28"/>
          <w:szCs w:val="28"/>
        </w:rPr>
        <w:t>б</w:t>
      </w:r>
      <w:r w:rsidRPr="005B6E16">
        <w:rPr>
          <w:rFonts w:ascii="Times New Roman" w:eastAsia="Times New Roman" w:hAnsi="Times New Roman" w:cs="Times New Roman"/>
          <w:bCs/>
          <w:sz w:val="28"/>
          <w:szCs w:val="28"/>
        </w:rPr>
        <w:t>ухгалтерская отчетность)</w:t>
      </w:r>
      <w:r w:rsidRPr="005B6E16">
        <w:rPr>
          <w:rFonts w:ascii="Times New Roman" w:eastAsia="Times New Roman" w:hAnsi="Times New Roman" w:cs="Times New Roman"/>
          <w:sz w:val="28"/>
          <w:szCs w:val="28"/>
        </w:rPr>
        <w:t xml:space="preserve"> представлена в Финансовое управление администрации городского округа Кашира </w:t>
      </w:r>
      <w:r w:rsidR="002D2084" w:rsidRPr="00323BAD">
        <w:rPr>
          <w:rFonts w:ascii="Times New Roman" w:eastAsia="Times New Roman" w:hAnsi="Times New Roman" w:cs="Times New Roman"/>
          <w:b/>
          <w:bCs/>
          <w:sz w:val="28"/>
          <w:szCs w:val="28"/>
          <w:highlight w:val="yellow"/>
        </w:rPr>
        <w:t>29</w:t>
      </w:r>
      <w:r w:rsidRPr="00323BAD">
        <w:rPr>
          <w:rFonts w:ascii="Times New Roman" w:eastAsia="Times New Roman" w:hAnsi="Times New Roman" w:cs="Times New Roman"/>
          <w:b/>
          <w:sz w:val="28"/>
          <w:szCs w:val="28"/>
          <w:highlight w:val="yellow"/>
        </w:rPr>
        <w:t>.01.202</w:t>
      </w:r>
      <w:r w:rsidR="002D2084" w:rsidRPr="00323BAD">
        <w:rPr>
          <w:rFonts w:ascii="Times New Roman" w:eastAsia="Times New Roman" w:hAnsi="Times New Roman" w:cs="Times New Roman"/>
          <w:b/>
          <w:sz w:val="28"/>
          <w:szCs w:val="28"/>
          <w:highlight w:val="yellow"/>
        </w:rPr>
        <w:t>1</w:t>
      </w:r>
      <w:r w:rsidRPr="005B6E16">
        <w:rPr>
          <w:rFonts w:ascii="Times New Roman" w:eastAsia="Times New Roman" w:hAnsi="Times New Roman" w:cs="Times New Roman"/>
          <w:b/>
          <w:sz w:val="28"/>
          <w:szCs w:val="28"/>
        </w:rPr>
        <w:t xml:space="preserve"> </w:t>
      </w:r>
      <w:r w:rsidRPr="005B6E16">
        <w:rPr>
          <w:rFonts w:ascii="Times New Roman" w:eastAsia="Times New Roman" w:hAnsi="Times New Roman" w:cs="Times New Roman"/>
          <w:sz w:val="28"/>
          <w:szCs w:val="28"/>
        </w:rPr>
        <w:t xml:space="preserve">года, что соответствует срокам ее представления, установленным приказом Финуправления № </w:t>
      </w:r>
      <w:r w:rsidR="002D2084">
        <w:rPr>
          <w:rFonts w:ascii="Times New Roman" w:eastAsia="Times New Roman" w:hAnsi="Times New Roman" w:cs="Times New Roman"/>
          <w:sz w:val="28"/>
          <w:szCs w:val="28"/>
        </w:rPr>
        <w:t>96</w:t>
      </w:r>
      <w:r w:rsidRPr="005B6E16">
        <w:rPr>
          <w:rFonts w:ascii="Times New Roman" w:eastAsia="Times New Roman" w:hAnsi="Times New Roman" w:cs="Times New Roman"/>
          <w:sz w:val="28"/>
          <w:szCs w:val="28"/>
        </w:rPr>
        <w:t>а.</w:t>
      </w:r>
    </w:p>
    <w:p w14:paraId="335454A1" w14:textId="79338A52" w:rsidR="005B6E16" w:rsidRDefault="005B6E16" w:rsidP="005B6E16">
      <w:pPr>
        <w:tabs>
          <w:tab w:val="left" w:pos="567"/>
        </w:tabs>
        <w:spacing w:after="0" w:line="240" w:lineRule="auto"/>
        <w:ind w:firstLine="709"/>
        <w:jc w:val="both"/>
        <w:rPr>
          <w:rFonts w:ascii="Times New Roman" w:eastAsia="Times New Roman" w:hAnsi="Times New Roman" w:cs="Times New Roman"/>
          <w:sz w:val="28"/>
          <w:szCs w:val="28"/>
        </w:rPr>
      </w:pPr>
      <w:r w:rsidRPr="005B6E16">
        <w:rPr>
          <w:rFonts w:ascii="Times New Roman" w:eastAsia="Times New Roman" w:hAnsi="Times New Roman" w:cs="Times New Roman"/>
          <w:bCs/>
          <w:sz w:val="28"/>
          <w:szCs w:val="28"/>
        </w:rPr>
        <w:t xml:space="preserve">Годовая бухгалтерская отчетность и годовая бюджетная отчетность главного администратора бюджетных средств - </w:t>
      </w:r>
      <w:r w:rsidRPr="005B6E16">
        <w:rPr>
          <w:rFonts w:ascii="Times New Roman" w:eastAsia="Times New Roman" w:hAnsi="Times New Roman" w:cs="Times New Roman"/>
          <w:sz w:val="28"/>
          <w:szCs w:val="28"/>
        </w:rPr>
        <w:t>Администрации городского округа Кашира</w:t>
      </w:r>
      <w:r w:rsidRPr="005B6E16">
        <w:rPr>
          <w:rFonts w:ascii="Times New Roman" w:eastAsia="Times New Roman" w:hAnsi="Times New Roman" w:cs="Times New Roman"/>
          <w:bCs/>
          <w:sz w:val="28"/>
          <w:szCs w:val="28"/>
        </w:rPr>
        <w:t xml:space="preserve"> за 20</w:t>
      </w:r>
      <w:r w:rsidR="006056BD">
        <w:rPr>
          <w:rFonts w:ascii="Times New Roman" w:eastAsia="Times New Roman" w:hAnsi="Times New Roman" w:cs="Times New Roman"/>
          <w:bCs/>
          <w:sz w:val="28"/>
          <w:szCs w:val="28"/>
        </w:rPr>
        <w:t>20</w:t>
      </w:r>
      <w:r w:rsidRPr="005B6E16">
        <w:rPr>
          <w:rFonts w:ascii="Times New Roman" w:eastAsia="Times New Roman" w:hAnsi="Times New Roman" w:cs="Times New Roman"/>
          <w:bCs/>
          <w:sz w:val="28"/>
          <w:szCs w:val="28"/>
        </w:rPr>
        <w:t xml:space="preserve"> год </w:t>
      </w:r>
      <w:r w:rsidRPr="005B6E16">
        <w:rPr>
          <w:rFonts w:ascii="Times New Roman" w:eastAsia="Times New Roman" w:hAnsi="Times New Roman" w:cs="Times New Roman"/>
          <w:sz w:val="28"/>
          <w:szCs w:val="28"/>
        </w:rPr>
        <w:t xml:space="preserve">поступила </w:t>
      </w:r>
      <w:r w:rsidRPr="005B6E16">
        <w:rPr>
          <w:rFonts w:ascii="Times New Roman" w:eastAsia="Times New Roman" w:hAnsi="Times New Roman" w:cs="Times New Roman"/>
          <w:bCs/>
          <w:sz w:val="28"/>
          <w:szCs w:val="28"/>
        </w:rPr>
        <w:t>в Контрольно-счетную палату городского округа Кашира 3</w:t>
      </w:r>
      <w:r w:rsidR="006056BD">
        <w:rPr>
          <w:rFonts w:ascii="Times New Roman" w:eastAsia="Times New Roman" w:hAnsi="Times New Roman" w:cs="Times New Roman"/>
          <w:bCs/>
          <w:sz w:val="28"/>
          <w:szCs w:val="28"/>
        </w:rPr>
        <w:t>1</w:t>
      </w:r>
      <w:r w:rsidRPr="005B6E16">
        <w:rPr>
          <w:rFonts w:ascii="Times New Roman" w:eastAsia="Times New Roman" w:hAnsi="Times New Roman" w:cs="Times New Roman"/>
          <w:bCs/>
          <w:sz w:val="28"/>
          <w:szCs w:val="28"/>
        </w:rPr>
        <w:t>.03.202</w:t>
      </w:r>
      <w:r w:rsidR="006056BD">
        <w:rPr>
          <w:rFonts w:ascii="Times New Roman" w:eastAsia="Times New Roman" w:hAnsi="Times New Roman" w:cs="Times New Roman"/>
          <w:bCs/>
          <w:sz w:val="28"/>
          <w:szCs w:val="28"/>
        </w:rPr>
        <w:t>1</w:t>
      </w:r>
      <w:r w:rsidR="00A404E2">
        <w:rPr>
          <w:rFonts w:ascii="Times New Roman" w:eastAsia="Times New Roman" w:hAnsi="Times New Roman" w:cs="Times New Roman"/>
          <w:bCs/>
          <w:sz w:val="28"/>
          <w:szCs w:val="28"/>
        </w:rPr>
        <w:t>г.</w:t>
      </w:r>
      <w:r w:rsidRPr="005B6E16">
        <w:rPr>
          <w:rFonts w:ascii="Times New Roman" w:eastAsia="Times New Roman" w:hAnsi="Times New Roman" w:cs="Times New Roman"/>
          <w:bCs/>
          <w:sz w:val="28"/>
          <w:szCs w:val="28"/>
        </w:rPr>
        <w:t xml:space="preserve"> на основании уведомления Контрольно-счетной палаты о предстоящей проверке с соблюдением установленного срока.</w:t>
      </w:r>
      <w:r w:rsidRPr="005B6E16">
        <w:rPr>
          <w:rFonts w:ascii="Times New Roman" w:eastAsia="Times New Roman" w:hAnsi="Times New Roman" w:cs="Times New Roman"/>
          <w:sz w:val="28"/>
          <w:szCs w:val="28"/>
        </w:rPr>
        <w:t xml:space="preserve">    </w:t>
      </w:r>
    </w:p>
    <w:p w14:paraId="2AE0039B" w14:textId="1666F9CA" w:rsidR="00DC065F" w:rsidRDefault="006056BD" w:rsidP="008936A5">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6056BD">
        <w:rPr>
          <w:rFonts w:ascii="Times New Roman" w:eastAsia="Times New Roman" w:hAnsi="Times New Roman" w:cs="Times New Roman"/>
          <w:sz w:val="28"/>
          <w:szCs w:val="28"/>
        </w:rPr>
        <w:t>Отчетность сформирована с использованием подсистемы сбора и формирования отчетности государственной информационной системы «Региональный электронный бюджет Московской области» с применением электронных подписей ответственных лиц.</w:t>
      </w:r>
    </w:p>
    <w:p w14:paraId="07898A56" w14:textId="77777777" w:rsidR="008936A5" w:rsidRPr="008936A5" w:rsidRDefault="008936A5" w:rsidP="008936A5">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p>
    <w:p w14:paraId="7BF06557" w14:textId="29D3FCCC" w:rsidR="00EC0265" w:rsidRPr="00452404" w:rsidRDefault="00302679" w:rsidP="006056BD">
      <w:pPr>
        <w:pStyle w:val="1"/>
        <w:spacing w:before="0" w:line="240" w:lineRule="auto"/>
        <w:jc w:val="center"/>
        <w:rPr>
          <w:rFonts w:ascii="Times New Roman" w:eastAsia="Times New Roman" w:hAnsi="Times New Roman" w:cs="Times New Roman"/>
          <w:color w:val="auto"/>
        </w:rPr>
      </w:pPr>
      <w:r w:rsidRPr="00452404">
        <w:rPr>
          <w:rFonts w:ascii="Times New Roman" w:eastAsia="Times New Roman" w:hAnsi="Times New Roman" w:cs="Times New Roman"/>
          <w:color w:val="auto"/>
        </w:rPr>
        <w:t>3</w:t>
      </w:r>
      <w:r w:rsidR="003759C9" w:rsidRPr="00452404">
        <w:rPr>
          <w:rFonts w:ascii="Times New Roman" w:eastAsia="Times New Roman" w:hAnsi="Times New Roman" w:cs="Times New Roman"/>
          <w:color w:val="auto"/>
        </w:rPr>
        <w:t xml:space="preserve">. </w:t>
      </w:r>
      <w:r w:rsidR="000963D4" w:rsidRPr="00452404">
        <w:rPr>
          <w:rFonts w:ascii="Times New Roman" w:eastAsia="Times New Roman" w:hAnsi="Times New Roman" w:cs="Times New Roman"/>
          <w:color w:val="auto"/>
        </w:rPr>
        <w:t>Проверка</w:t>
      </w:r>
      <w:r w:rsidR="00EC0265" w:rsidRPr="00452404">
        <w:rPr>
          <w:rFonts w:ascii="Times New Roman" w:eastAsia="Times New Roman" w:hAnsi="Times New Roman" w:cs="Times New Roman"/>
          <w:color w:val="auto"/>
        </w:rPr>
        <w:t xml:space="preserve"> полноты </w:t>
      </w:r>
      <w:r w:rsidR="00EC0265" w:rsidRPr="00A404E2">
        <w:rPr>
          <w:rFonts w:ascii="Times New Roman" w:eastAsia="Times New Roman" w:hAnsi="Times New Roman" w:cs="Times New Roman"/>
          <w:color w:val="auto"/>
        </w:rPr>
        <w:t>бюджетной</w:t>
      </w:r>
      <w:r w:rsidR="00452404" w:rsidRPr="00A404E2">
        <w:rPr>
          <w:rFonts w:ascii="Times New Roman" w:eastAsia="Times New Roman" w:hAnsi="Times New Roman" w:cs="Times New Roman"/>
          <w:color w:val="auto"/>
        </w:rPr>
        <w:t xml:space="preserve"> (бухгалтерской)</w:t>
      </w:r>
      <w:r w:rsidR="00EC0265" w:rsidRPr="00A404E2">
        <w:rPr>
          <w:rFonts w:ascii="Times New Roman" w:eastAsia="Times New Roman" w:hAnsi="Times New Roman" w:cs="Times New Roman"/>
          <w:color w:val="auto"/>
        </w:rPr>
        <w:t xml:space="preserve"> отчетности главного </w:t>
      </w:r>
      <w:r w:rsidR="00AD092C" w:rsidRPr="00A404E2">
        <w:rPr>
          <w:rFonts w:ascii="Times New Roman" w:eastAsia="Times New Roman" w:hAnsi="Times New Roman" w:cs="Times New Roman"/>
          <w:color w:val="auto"/>
        </w:rPr>
        <w:t>распорядителя</w:t>
      </w:r>
      <w:r w:rsidR="00EC0265" w:rsidRPr="00A404E2">
        <w:rPr>
          <w:rFonts w:ascii="Times New Roman" w:eastAsia="Times New Roman" w:hAnsi="Times New Roman" w:cs="Times New Roman"/>
          <w:color w:val="auto"/>
        </w:rPr>
        <w:t xml:space="preserve"> бюджетных средств, ее соответствие</w:t>
      </w:r>
      <w:r w:rsidR="00EC0265" w:rsidRPr="00452404">
        <w:rPr>
          <w:rFonts w:ascii="Times New Roman" w:eastAsia="Times New Roman" w:hAnsi="Times New Roman" w:cs="Times New Roman"/>
          <w:color w:val="auto"/>
        </w:rPr>
        <w:t xml:space="preserve"> требованиям нормативных правовых актов по составу и содержанию.</w:t>
      </w:r>
    </w:p>
    <w:p w14:paraId="72F48F39" w14:textId="30EE9C11" w:rsidR="00F67ADF" w:rsidRDefault="00D65DE2" w:rsidP="00C84792">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CD4282">
        <w:rPr>
          <w:rFonts w:ascii="Times New Roman" w:eastAsia="Times New Roman" w:hAnsi="Times New Roman" w:cs="Times New Roman"/>
          <w:b/>
          <w:bCs/>
          <w:sz w:val="28"/>
          <w:szCs w:val="28"/>
        </w:rPr>
        <w:t>3.1.</w:t>
      </w:r>
      <w:r>
        <w:rPr>
          <w:rFonts w:ascii="Times New Roman" w:eastAsia="Times New Roman" w:hAnsi="Times New Roman" w:cs="Times New Roman"/>
          <w:sz w:val="28"/>
          <w:szCs w:val="28"/>
        </w:rPr>
        <w:t xml:space="preserve"> </w:t>
      </w:r>
      <w:r w:rsidR="004A59BC" w:rsidRPr="00452404">
        <w:rPr>
          <w:rFonts w:ascii="Times New Roman" w:eastAsia="Times New Roman" w:hAnsi="Times New Roman" w:cs="Times New Roman"/>
          <w:sz w:val="28"/>
          <w:szCs w:val="28"/>
        </w:rPr>
        <w:t xml:space="preserve">В результате </w:t>
      </w:r>
      <w:proofErr w:type="gramStart"/>
      <w:r w:rsidR="004A59BC" w:rsidRPr="00452404">
        <w:rPr>
          <w:rFonts w:ascii="Times New Roman" w:eastAsia="Times New Roman" w:hAnsi="Times New Roman" w:cs="Times New Roman"/>
          <w:sz w:val="28"/>
          <w:szCs w:val="28"/>
        </w:rPr>
        <w:t>о</w:t>
      </w:r>
      <w:r w:rsidR="00EC0265" w:rsidRPr="00452404">
        <w:rPr>
          <w:rFonts w:ascii="Times New Roman" w:eastAsia="Times New Roman" w:hAnsi="Times New Roman" w:cs="Times New Roman"/>
          <w:sz w:val="28"/>
          <w:szCs w:val="28"/>
        </w:rPr>
        <w:t>ценк</w:t>
      </w:r>
      <w:r w:rsidR="004A59BC" w:rsidRPr="00452404">
        <w:rPr>
          <w:rFonts w:ascii="Times New Roman" w:eastAsia="Times New Roman" w:hAnsi="Times New Roman" w:cs="Times New Roman"/>
          <w:sz w:val="28"/>
          <w:szCs w:val="28"/>
        </w:rPr>
        <w:t>и</w:t>
      </w:r>
      <w:r w:rsidR="00EC0265" w:rsidRPr="00452404">
        <w:rPr>
          <w:rFonts w:ascii="Times New Roman" w:eastAsia="Times New Roman" w:hAnsi="Times New Roman" w:cs="Times New Roman"/>
          <w:sz w:val="28"/>
          <w:szCs w:val="28"/>
        </w:rPr>
        <w:t xml:space="preserve"> полноты </w:t>
      </w:r>
      <w:r>
        <w:rPr>
          <w:rFonts w:ascii="Times New Roman" w:eastAsia="Times New Roman" w:hAnsi="Times New Roman" w:cs="Times New Roman"/>
          <w:sz w:val="28"/>
          <w:szCs w:val="28"/>
        </w:rPr>
        <w:t xml:space="preserve">сводной </w:t>
      </w:r>
      <w:r w:rsidR="00EC0265" w:rsidRPr="00452404">
        <w:rPr>
          <w:rFonts w:ascii="Times New Roman" w:eastAsia="Times New Roman" w:hAnsi="Times New Roman" w:cs="Times New Roman"/>
          <w:sz w:val="28"/>
          <w:szCs w:val="28"/>
        </w:rPr>
        <w:t>бюджетной отчетности</w:t>
      </w:r>
      <w:r w:rsidR="00A563C7" w:rsidRPr="00452404">
        <w:rPr>
          <w:rFonts w:ascii="Times New Roman" w:eastAsia="Times New Roman" w:hAnsi="Times New Roman" w:cs="Times New Roman"/>
          <w:sz w:val="28"/>
          <w:szCs w:val="28"/>
        </w:rPr>
        <w:t xml:space="preserve"> главного </w:t>
      </w:r>
      <w:r w:rsidR="008C63E0" w:rsidRPr="00452404">
        <w:rPr>
          <w:rFonts w:ascii="Times New Roman" w:eastAsia="Times New Roman" w:hAnsi="Times New Roman" w:cs="Times New Roman"/>
          <w:sz w:val="28"/>
          <w:szCs w:val="28"/>
        </w:rPr>
        <w:t>распорядителя</w:t>
      </w:r>
      <w:r w:rsidR="00A563C7" w:rsidRPr="00452404">
        <w:rPr>
          <w:rFonts w:ascii="Times New Roman" w:eastAsia="Times New Roman" w:hAnsi="Times New Roman" w:cs="Times New Roman"/>
          <w:sz w:val="28"/>
          <w:szCs w:val="28"/>
        </w:rPr>
        <w:t xml:space="preserve"> бюджетных средств</w:t>
      </w:r>
      <w:proofErr w:type="gramEnd"/>
      <w:r w:rsidR="00A563C7" w:rsidRPr="00452404">
        <w:rPr>
          <w:rFonts w:ascii="Times New Roman" w:eastAsia="Times New Roman" w:hAnsi="Times New Roman" w:cs="Times New Roman"/>
          <w:sz w:val="28"/>
          <w:szCs w:val="28"/>
        </w:rPr>
        <w:t xml:space="preserve"> по составу и формам, установленным</w:t>
      </w:r>
      <w:r w:rsidR="002C641B" w:rsidRPr="00452404">
        <w:rPr>
          <w:rFonts w:ascii="Times New Roman" w:eastAsia="Times New Roman" w:hAnsi="Times New Roman" w:cs="Times New Roman"/>
          <w:sz w:val="28"/>
          <w:szCs w:val="28"/>
        </w:rPr>
        <w:t xml:space="preserve"> пунктом 3</w:t>
      </w:r>
      <w:r w:rsidR="00A563C7" w:rsidRPr="00452404">
        <w:rPr>
          <w:rFonts w:ascii="Times New Roman" w:eastAsia="Times New Roman" w:hAnsi="Times New Roman" w:cs="Times New Roman"/>
          <w:sz w:val="28"/>
          <w:szCs w:val="28"/>
        </w:rPr>
        <w:t xml:space="preserve"> стать</w:t>
      </w:r>
      <w:r w:rsidR="002C641B" w:rsidRPr="00452404">
        <w:rPr>
          <w:rFonts w:ascii="Times New Roman" w:eastAsia="Times New Roman" w:hAnsi="Times New Roman" w:cs="Times New Roman"/>
          <w:sz w:val="28"/>
          <w:szCs w:val="28"/>
        </w:rPr>
        <w:t>и</w:t>
      </w:r>
      <w:r w:rsidR="00A563C7" w:rsidRPr="00452404">
        <w:rPr>
          <w:rFonts w:ascii="Times New Roman" w:eastAsia="Times New Roman" w:hAnsi="Times New Roman" w:cs="Times New Roman"/>
          <w:sz w:val="28"/>
          <w:szCs w:val="28"/>
        </w:rPr>
        <w:t xml:space="preserve"> 264.1 Бюджетного кодекса РФ, пунктом 11.1 </w:t>
      </w:r>
      <w:bookmarkStart w:id="10" w:name="_Hlk37613174"/>
      <w:r w:rsidR="00A563C7" w:rsidRPr="00452404">
        <w:rPr>
          <w:rFonts w:ascii="Times New Roman" w:eastAsia="Times New Roman" w:hAnsi="Times New Roman" w:cs="Times New Roman"/>
          <w:sz w:val="28"/>
          <w:szCs w:val="28"/>
        </w:rPr>
        <w:t>Инструкции №</w:t>
      </w:r>
      <w:r w:rsidR="004A59BC" w:rsidRPr="00452404">
        <w:rPr>
          <w:rFonts w:ascii="Times New Roman" w:eastAsia="Times New Roman" w:hAnsi="Times New Roman" w:cs="Times New Roman"/>
          <w:sz w:val="28"/>
          <w:szCs w:val="28"/>
        </w:rPr>
        <w:t xml:space="preserve"> </w:t>
      </w:r>
      <w:r w:rsidR="00A563C7" w:rsidRPr="00452404">
        <w:rPr>
          <w:rFonts w:ascii="Times New Roman" w:eastAsia="Times New Roman" w:hAnsi="Times New Roman" w:cs="Times New Roman"/>
          <w:sz w:val="28"/>
          <w:szCs w:val="28"/>
        </w:rPr>
        <w:t>191н</w:t>
      </w:r>
      <w:bookmarkEnd w:id="10"/>
      <w:r w:rsidR="00CC0A23" w:rsidRPr="00452404">
        <w:rPr>
          <w:rFonts w:ascii="Times New Roman" w:eastAsia="Times New Roman" w:hAnsi="Times New Roman" w:cs="Times New Roman"/>
          <w:sz w:val="28"/>
          <w:szCs w:val="28"/>
        </w:rPr>
        <w:t xml:space="preserve"> установлено следующее:</w:t>
      </w:r>
    </w:p>
    <w:p w14:paraId="64885FBE" w14:textId="77777777" w:rsidR="00452404" w:rsidRPr="00641842" w:rsidRDefault="00452404" w:rsidP="00452404">
      <w:pPr>
        <w:tabs>
          <w:tab w:val="left" w:pos="426"/>
          <w:tab w:val="left" w:pos="540"/>
          <w:tab w:val="left" w:pos="1080"/>
        </w:tabs>
        <w:spacing w:after="0" w:line="240" w:lineRule="auto"/>
        <w:ind w:right="-1"/>
        <w:jc w:val="both"/>
        <w:rPr>
          <w:rFonts w:ascii="Times New Roman" w:eastAsia="Times New Roman" w:hAnsi="Times New Roman" w:cs="Times New Roman"/>
          <w:sz w:val="28"/>
          <w:szCs w:val="28"/>
        </w:rPr>
      </w:pPr>
      <w:r w:rsidRPr="00452404">
        <w:rPr>
          <w:rFonts w:ascii="Times New Roman" w:eastAsia="Times New Roman" w:hAnsi="Times New Roman" w:cs="Times New Roman"/>
          <w:sz w:val="28"/>
          <w:szCs w:val="28"/>
        </w:rPr>
        <w:t xml:space="preserve">          В соответствии с пунктом 4 Инструкции №191н бюджетная отчетность представлена к проверке начальником отдела</w:t>
      </w:r>
      <w:r w:rsidRPr="00452404">
        <w:rPr>
          <w:rFonts w:ascii="Times New Roman" w:eastAsia="Times New Roman" w:hAnsi="Times New Roman" w:cs="Times New Roman"/>
          <w:sz w:val="24"/>
          <w:szCs w:val="24"/>
        </w:rPr>
        <w:t xml:space="preserve"> </w:t>
      </w:r>
      <w:r w:rsidRPr="00452404">
        <w:rPr>
          <w:rFonts w:ascii="Times New Roman" w:eastAsia="Times New Roman" w:hAnsi="Times New Roman" w:cs="Times New Roman"/>
          <w:sz w:val="28"/>
          <w:szCs w:val="28"/>
        </w:rPr>
        <w:t xml:space="preserve">бухгалтерского учета и отчетности администрации городского округа Кашира - главным бухгалтером с оглавлением и сопроводительным письмом, в сброшюрованном и </w:t>
      </w:r>
      <w:r w:rsidRPr="00641842">
        <w:rPr>
          <w:rFonts w:ascii="Times New Roman" w:eastAsia="Times New Roman" w:hAnsi="Times New Roman" w:cs="Times New Roman"/>
          <w:sz w:val="28"/>
          <w:szCs w:val="28"/>
        </w:rPr>
        <w:t>пронумерованном виде, не имеет подчисток и исправлений.</w:t>
      </w:r>
    </w:p>
    <w:p w14:paraId="02242C40" w14:textId="50A4A778" w:rsidR="007240B2" w:rsidRPr="00452404" w:rsidRDefault="00CC0A23" w:rsidP="00C84792">
      <w:pPr>
        <w:tabs>
          <w:tab w:val="left" w:pos="426"/>
          <w:tab w:val="left" w:pos="540"/>
          <w:tab w:val="left" w:pos="1080"/>
        </w:tabs>
        <w:spacing w:after="0" w:line="240" w:lineRule="auto"/>
        <w:ind w:right="-1" w:firstLine="709"/>
        <w:jc w:val="both"/>
        <w:rPr>
          <w:rFonts w:ascii="Times New Roman" w:eastAsia="Times New Roman" w:hAnsi="Times New Roman" w:cs="Times New Roman"/>
          <w:color w:val="FF0000"/>
          <w:sz w:val="28"/>
          <w:szCs w:val="28"/>
        </w:rPr>
      </w:pPr>
      <w:r w:rsidRPr="00641842">
        <w:rPr>
          <w:rFonts w:ascii="Times New Roman" w:eastAsia="Times New Roman" w:hAnsi="Times New Roman" w:cs="Times New Roman"/>
          <w:sz w:val="28"/>
          <w:szCs w:val="28"/>
        </w:rPr>
        <w:t>Б</w:t>
      </w:r>
      <w:r w:rsidR="00A563C7" w:rsidRPr="00641842">
        <w:rPr>
          <w:rFonts w:ascii="Times New Roman" w:eastAsia="Times New Roman" w:hAnsi="Times New Roman" w:cs="Times New Roman"/>
          <w:sz w:val="28"/>
          <w:szCs w:val="28"/>
        </w:rPr>
        <w:t xml:space="preserve">юджетная отчетность </w:t>
      </w:r>
      <w:r w:rsidR="008C63E0" w:rsidRPr="00641842">
        <w:rPr>
          <w:rFonts w:ascii="Times New Roman" w:eastAsia="Times New Roman" w:hAnsi="Times New Roman" w:cs="Times New Roman"/>
          <w:sz w:val="28"/>
          <w:szCs w:val="28"/>
        </w:rPr>
        <w:t xml:space="preserve">включает </w:t>
      </w:r>
      <w:r w:rsidRPr="00641842">
        <w:rPr>
          <w:rFonts w:ascii="Times New Roman" w:eastAsia="Times New Roman" w:hAnsi="Times New Roman" w:cs="Times New Roman"/>
          <w:sz w:val="28"/>
          <w:szCs w:val="28"/>
        </w:rPr>
        <w:t>все формы, предусмотренные Инструкцией № 191н.</w:t>
      </w:r>
      <w:r w:rsidRPr="00452404">
        <w:rPr>
          <w:rFonts w:ascii="Times New Roman" w:eastAsia="Times New Roman" w:hAnsi="Times New Roman" w:cs="Times New Roman"/>
          <w:color w:val="FF0000"/>
          <w:sz w:val="28"/>
          <w:szCs w:val="28"/>
        </w:rPr>
        <w:t xml:space="preserve"> </w:t>
      </w:r>
    </w:p>
    <w:p w14:paraId="24E547AB" w14:textId="0BC384CE" w:rsidR="00517291" w:rsidRPr="00452404" w:rsidRDefault="00C47CB5" w:rsidP="00C84792">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452404">
        <w:rPr>
          <w:rFonts w:ascii="Times New Roman" w:eastAsia="Times New Roman" w:hAnsi="Times New Roman" w:cs="Times New Roman"/>
          <w:sz w:val="28"/>
          <w:szCs w:val="28"/>
        </w:rPr>
        <w:t xml:space="preserve">Проверке были подвергнуты все представленные формы, показатели форм – выборочным </w:t>
      </w:r>
      <w:r w:rsidR="00857B92" w:rsidRPr="00452404">
        <w:rPr>
          <w:rFonts w:ascii="Times New Roman" w:eastAsia="Times New Roman" w:hAnsi="Times New Roman" w:cs="Times New Roman"/>
          <w:sz w:val="28"/>
          <w:szCs w:val="28"/>
        </w:rPr>
        <w:t>методом</w:t>
      </w:r>
      <w:r w:rsidRPr="00452404">
        <w:rPr>
          <w:rFonts w:ascii="Times New Roman" w:eastAsia="Times New Roman" w:hAnsi="Times New Roman" w:cs="Times New Roman"/>
          <w:sz w:val="28"/>
          <w:szCs w:val="28"/>
        </w:rPr>
        <w:t>.</w:t>
      </w:r>
    </w:p>
    <w:p w14:paraId="0AFB256B" w14:textId="4BFDE371" w:rsidR="00517291" w:rsidRPr="0080016A" w:rsidRDefault="00517291" w:rsidP="00C84792">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80016A">
        <w:rPr>
          <w:rFonts w:ascii="Times New Roman" w:eastAsia="Times New Roman" w:hAnsi="Times New Roman" w:cs="Times New Roman"/>
          <w:sz w:val="28"/>
          <w:szCs w:val="28"/>
        </w:rPr>
        <w:t>К проверке представлены</w:t>
      </w:r>
      <w:r w:rsidR="00CF49AF" w:rsidRPr="0080016A">
        <w:rPr>
          <w:rFonts w:ascii="Times New Roman" w:eastAsia="Times New Roman" w:hAnsi="Times New Roman" w:cs="Times New Roman"/>
          <w:sz w:val="28"/>
          <w:szCs w:val="28"/>
        </w:rPr>
        <w:t xml:space="preserve"> следующие</w:t>
      </w:r>
      <w:r w:rsidRPr="0080016A">
        <w:rPr>
          <w:rFonts w:ascii="Times New Roman" w:eastAsia="Times New Roman" w:hAnsi="Times New Roman" w:cs="Times New Roman"/>
          <w:sz w:val="28"/>
          <w:szCs w:val="28"/>
        </w:rPr>
        <w:t xml:space="preserve"> формы бюджетной отчетности:</w:t>
      </w:r>
    </w:p>
    <w:p w14:paraId="0D298769" w14:textId="4E338B8E" w:rsidR="00F02121" w:rsidRPr="0080016A" w:rsidRDefault="00F02121" w:rsidP="00C84792">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proofErr w:type="gramStart"/>
      <w:r w:rsidRPr="0080016A">
        <w:rPr>
          <w:rFonts w:ascii="Times New Roman" w:eastAsia="Times New Roman" w:hAnsi="Times New Roman" w:cs="Times New Roman"/>
          <w:sz w:val="28"/>
          <w:szCs w:val="28"/>
        </w:rPr>
        <w:lastRenderedPageBreak/>
        <w:t>-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(далее – Баланс (ф. 0503130);</w:t>
      </w:r>
      <w:proofErr w:type="gramEnd"/>
    </w:p>
    <w:p w14:paraId="5FD7397C" w14:textId="024ADDBF" w:rsidR="00517291" w:rsidRPr="00CA29E8" w:rsidRDefault="00517291" w:rsidP="00C84792">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CA29E8">
        <w:rPr>
          <w:rFonts w:ascii="Times New Roman" w:eastAsia="Times New Roman" w:hAnsi="Times New Roman" w:cs="Times New Roman"/>
          <w:sz w:val="28"/>
          <w:szCs w:val="28"/>
        </w:rPr>
        <w:t>- Справка по заключению счетов бюджетного учета отчетного финансового года (ф.0503110);</w:t>
      </w:r>
    </w:p>
    <w:p w14:paraId="5EC52C0D" w14:textId="77777777" w:rsidR="00517291" w:rsidRPr="00CA29E8" w:rsidRDefault="00517291" w:rsidP="00C84792">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CA29E8">
        <w:rPr>
          <w:rFonts w:ascii="Times New Roman" w:eastAsia="Times New Roman" w:hAnsi="Times New Roman" w:cs="Times New Roman"/>
          <w:sz w:val="28"/>
          <w:szCs w:val="28"/>
        </w:rPr>
        <w:t>- Отчет о финансовых результатах деятельность (ф.0503121);</w:t>
      </w:r>
    </w:p>
    <w:p w14:paraId="4D37DF0A" w14:textId="2147E121" w:rsidR="00517291" w:rsidRDefault="00517291" w:rsidP="00C84792">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0A10C8">
        <w:rPr>
          <w:rFonts w:ascii="Times New Roman" w:eastAsia="Times New Roman" w:hAnsi="Times New Roman" w:cs="Times New Roman"/>
          <w:sz w:val="28"/>
          <w:szCs w:val="28"/>
        </w:rPr>
        <w:t>- Отчет о движении денежных средств (ф.0503123);</w:t>
      </w:r>
    </w:p>
    <w:p w14:paraId="5D947D37" w14:textId="35434772" w:rsidR="000A10C8" w:rsidRPr="000A10C8" w:rsidRDefault="000A10C8" w:rsidP="00C84792">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0A10C8">
        <w:rPr>
          <w:rFonts w:ascii="Times New Roman" w:eastAsia="Times New Roman" w:hAnsi="Times New Roman" w:cs="Times New Roman"/>
          <w:sz w:val="28"/>
          <w:szCs w:val="28"/>
        </w:rPr>
        <w:t>-  Справк</w:t>
      </w:r>
      <w:r>
        <w:rPr>
          <w:rFonts w:ascii="Times New Roman" w:eastAsia="Times New Roman" w:hAnsi="Times New Roman" w:cs="Times New Roman"/>
          <w:sz w:val="28"/>
          <w:szCs w:val="28"/>
        </w:rPr>
        <w:t>и</w:t>
      </w:r>
      <w:r w:rsidRPr="000A10C8">
        <w:rPr>
          <w:rFonts w:ascii="Times New Roman" w:eastAsia="Times New Roman" w:hAnsi="Times New Roman" w:cs="Times New Roman"/>
          <w:sz w:val="28"/>
          <w:szCs w:val="28"/>
        </w:rPr>
        <w:t xml:space="preserve"> по консолидируемым расчетам (ф. 0503125),</w:t>
      </w:r>
    </w:p>
    <w:p w14:paraId="7374672F" w14:textId="77777777" w:rsidR="00517291" w:rsidRPr="000A10C8" w:rsidRDefault="00517291" w:rsidP="00C84792">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0A10C8">
        <w:rPr>
          <w:rFonts w:ascii="Times New Roman" w:eastAsia="Times New Roman" w:hAnsi="Times New Roman" w:cs="Times New Roman"/>
          <w:sz w:val="28"/>
          <w:szCs w:val="28"/>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14:paraId="55EB2F52" w14:textId="4CDF2B76" w:rsidR="00B76969" w:rsidRPr="000A10C8" w:rsidRDefault="00B76969" w:rsidP="00C84792">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0A10C8">
        <w:rPr>
          <w:rFonts w:ascii="Times New Roman" w:eastAsia="Times New Roman" w:hAnsi="Times New Roman" w:cs="Times New Roman"/>
          <w:sz w:val="28"/>
          <w:szCs w:val="28"/>
        </w:rPr>
        <w:t>- Отчет о бюджетных назначениях (ф.0503127);</w:t>
      </w:r>
    </w:p>
    <w:p w14:paraId="5912A351" w14:textId="034A7310" w:rsidR="002C641B" w:rsidRPr="00F9688D" w:rsidRDefault="00517291" w:rsidP="00C84792">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F9688D">
        <w:rPr>
          <w:rFonts w:ascii="Times New Roman" w:eastAsia="Times New Roman" w:hAnsi="Times New Roman" w:cs="Times New Roman"/>
          <w:sz w:val="28"/>
          <w:szCs w:val="28"/>
        </w:rPr>
        <w:t xml:space="preserve">- </w:t>
      </w:r>
      <w:r w:rsidR="002C641B" w:rsidRPr="00F9688D">
        <w:rPr>
          <w:rFonts w:ascii="Times New Roman" w:eastAsia="Times New Roman" w:hAnsi="Times New Roman" w:cs="Times New Roman"/>
          <w:sz w:val="28"/>
          <w:szCs w:val="28"/>
        </w:rPr>
        <w:t>Отчет о бюджетных обязательствах (ф.0503128);</w:t>
      </w:r>
    </w:p>
    <w:p w14:paraId="79473423" w14:textId="455B1EE6" w:rsidR="002C641B" w:rsidRPr="00F9688D" w:rsidRDefault="002C641B" w:rsidP="00C84792">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F9688D">
        <w:rPr>
          <w:rFonts w:ascii="Times New Roman" w:eastAsia="Times New Roman" w:hAnsi="Times New Roman" w:cs="Times New Roman"/>
          <w:sz w:val="28"/>
          <w:szCs w:val="28"/>
        </w:rPr>
        <w:t xml:space="preserve">- Пояснительная записка </w:t>
      </w:r>
      <w:bookmarkStart w:id="11" w:name="_Hlk37615443"/>
      <w:r w:rsidRPr="00F9688D">
        <w:rPr>
          <w:rFonts w:ascii="Times New Roman" w:eastAsia="Times New Roman" w:hAnsi="Times New Roman" w:cs="Times New Roman"/>
          <w:sz w:val="28"/>
          <w:szCs w:val="28"/>
        </w:rPr>
        <w:t>(ф.0503160)</w:t>
      </w:r>
      <w:bookmarkEnd w:id="11"/>
      <w:r w:rsidR="00B319D2" w:rsidRPr="00F9688D">
        <w:rPr>
          <w:rFonts w:ascii="Times New Roman" w:eastAsia="Times New Roman" w:hAnsi="Times New Roman" w:cs="Times New Roman"/>
          <w:sz w:val="28"/>
          <w:szCs w:val="28"/>
        </w:rPr>
        <w:t xml:space="preserve"> с приложениями.</w:t>
      </w:r>
    </w:p>
    <w:p w14:paraId="6D1430C3" w14:textId="77777777" w:rsidR="00C05D22" w:rsidRPr="00F9688D" w:rsidRDefault="009138DE" w:rsidP="00C84792">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F9688D">
        <w:rPr>
          <w:rFonts w:ascii="Times New Roman" w:eastAsia="Times New Roman" w:hAnsi="Times New Roman" w:cs="Times New Roman"/>
          <w:sz w:val="28"/>
          <w:szCs w:val="28"/>
        </w:rPr>
        <w:t xml:space="preserve">Пояснительная записка </w:t>
      </w:r>
      <w:r w:rsidR="00A81CF0" w:rsidRPr="00F9688D">
        <w:rPr>
          <w:rFonts w:ascii="Times New Roman" w:eastAsia="Times New Roman" w:hAnsi="Times New Roman" w:cs="Times New Roman"/>
          <w:sz w:val="28"/>
          <w:szCs w:val="28"/>
        </w:rPr>
        <w:t xml:space="preserve">(ф.0503160) </w:t>
      </w:r>
      <w:r w:rsidRPr="00F9688D">
        <w:rPr>
          <w:rFonts w:ascii="Times New Roman" w:eastAsia="Times New Roman" w:hAnsi="Times New Roman" w:cs="Times New Roman"/>
          <w:sz w:val="28"/>
          <w:szCs w:val="28"/>
        </w:rPr>
        <w:t>содержит разделы 1, 2, 3, 4, 5, таблицы</w:t>
      </w:r>
      <w:r w:rsidR="00C05D22" w:rsidRPr="00F9688D">
        <w:rPr>
          <w:rFonts w:ascii="Times New Roman" w:eastAsia="Times New Roman" w:hAnsi="Times New Roman" w:cs="Times New Roman"/>
          <w:sz w:val="28"/>
          <w:szCs w:val="28"/>
        </w:rPr>
        <w:t>:</w:t>
      </w:r>
    </w:p>
    <w:p w14:paraId="7CA39872" w14:textId="40A6B288" w:rsidR="00E66204" w:rsidRPr="00311509" w:rsidRDefault="009138DE" w:rsidP="00647E57">
      <w:pPr>
        <w:tabs>
          <w:tab w:val="left" w:pos="426"/>
          <w:tab w:val="left" w:pos="540"/>
          <w:tab w:val="left" w:pos="1080"/>
        </w:tabs>
        <w:spacing w:after="0" w:line="240" w:lineRule="auto"/>
        <w:ind w:right="-1"/>
        <w:jc w:val="both"/>
        <w:rPr>
          <w:rFonts w:ascii="Times New Roman" w:eastAsia="Times New Roman" w:hAnsi="Times New Roman" w:cs="Times New Roman"/>
          <w:color w:val="FF0000"/>
          <w:sz w:val="28"/>
          <w:szCs w:val="28"/>
        </w:rPr>
      </w:pPr>
      <w:r w:rsidRPr="00311509">
        <w:rPr>
          <w:rFonts w:ascii="Times New Roman" w:eastAsia="Times New Roman" w:hAnsi="Times New Roman" w:cs="Times New Roman"/>
          <w:sz w:val="28"/>
          <w:szCs w:val="28"/>
        </w:rPr>
        <w:t>№</w:t>
      </w:r>
      <w:r w:rsidR="00B052A1" w:rsidRPr="00311509">
        <w:rPr>
          <w:rFonts w:ascii="Times New Roman" w:eastAsia="Times New Roman" w:hAnsi="Times New Roman" w:cs="Times New Roman"/>
          <w:sz w:val="28"/>
          <w:szCs w:val="28"/>
        </w:rPr>
        <w:t xml:space="preserve"> </w:t>
      </w:r>
      <w:r w:rsidRPr="00311509">
        <w:rPr>
          <w:rFonts w:ascii="Times New Roman" w:eastAsia="Times New Roman" w:hAnsi="Times New Roman" w:cs="Times New Roman"/>
          <w:sz w:val="28"/>
          <w:szCs w:val="28"/>
        </w:rPr>
        <w:t>1</w:t>
      </w:r>
      <w:r w:rsidR="00857B92" w:rsidRPr="00311509">
        <w:rPr>
          <w:rFonts w:ascii="Times New Roman" w:eastAsia="Times New Roman" w:hAnsi="Times New Roman" w:cs="Times New Roman"/>
          <w:sz w:val="28"/>
          <w:szCs w:val="28"/>
        </w:rPr>
        <w:t xml:space="preserve"> «Сведения об основных направлениях деятельности»</w:t>
      </w:r>
      <w:r w:rsidR="00C27E6B" w:rsidRPr="00311509">
        <w:rPr>
          <w:rFonts w:ascii="Times New Roman" w:eastAsia="Times New Roman" w:hAnsi="Times New Roman" w:cs="Times New Roman"/>
          <w:sz w:val="28"/>
          <w:szCs w:val="28"/>
        </w:rPr>
        <w:t xml:space="preserve"> - </w:t>
      </w:r>
      <w:bookmarkStart w:id="12" w:name="_Hlk71300837"/>
      <w:r w:rsidR="00C27E6B" w:rsidRPr="00311509">
        <w:rPr>
          <w:rFonts w:ascii="Times New Roman" w:eastAsia="Times New Roman" w:hAnsi="Times New Roman" w:cs="Times New Roman"/>
          <w:sz w:val="28"/>
          <w:szCs w:val="28"/>
        </w:rPr>
        <w:t>(</w:t>
      </w:r>
      <w:r w:rsidR="001C545C" w:rsidRPr="00311509">
        <w:rPr>
          <w:rFonts w:ascii="Times New Roman" w:eastAsia="Times New Roman" w:hAnsi="Times New Roman" w:cs="Times New Roman"/>
          <w:color w:val="0070C0"/>
          <w:sz w:val="28"/>
          <w:szCs w:val="28"/>
        </w:rPr>
        <w:t>нет в составе бюджетной отчетности начиная с отчетности за 2020 год</w:t>
      </w:r>
      <w:r w:rsidR="00C27E6B" w:rsidRPr="00311509">
        <w:rPr>
          <w:rFonts w:ascii="Times New Roman" w:eastAsia="Times New Roman" w:hAnsi="Times New Roman" w:cs="Times New Roman"/>
          <w:sz w:val="28"/>
          <w:szCs w:val="28"/>
        </w:rPr>
        <w:t>)</w:t>
      </w:r>
      <w:bookmarkEnd w:id="12"/>
      <w:r w:rsidR="001C545C" w:rsidRPr="00311509">
        <w:rPr>
          <w:rFonts w:ascii="Times New Roman" w:eastAsia="Times New Roman" w:hAnsi="Times New Roman" w:cs="Times New Roman"/>
          <w:sz w:val="28"/>
          <w:szCs w:val="28"/>
        </w:rPr>
        <w:t>;</w:t>
      </w:r>
      <w:r w:rsidRPr="00311509">
        <w:rPr>
          <w:rFonts w:ascii="Times New Roman" w:eastAsia="Times New Roman" w:hAnsi="Times New Roman" w:cs="Times New Roman"/>
          <w:sz w:val="28"/>
          <w:szCs w:val="28"/>
        </w:rPr>
        <w:t xml:space="preserve"> </w:t>
      </w:r>
    </w:p>
    <w:p w14:paraId="33BFB27C" w14:textId="6A7B952B" w:rsidR="00AF1F34" w:rsidRPr="00F9688D" w:rsidRDefault="00AF1F34" w:rsidP="00647E57">
      <w:pPr>
        <w:tabs>
          <w:tab w:val="left" w:pos="426"/>
          <w:tab w:val="left" w:pos="540"/>
          <w:tab w:val="left" w:pos="1080"/>
        </w:tabs>
        <w:spacing w:after="0" w:line="240" w:lineRule="auto"/>
        <w:ind w:right="-1"/>
        <w:jc w:val="both"/>
        <w:rPr>
          <w:rFonts w:ascii="Times New Roman" w:eastAsia="Times New Roman" w:hAnsi="Times New Roman" w:cs="Times New Roman"/>
          <w:sz w:val="28"/>
          <w:szCs w:val="28"/>
        </w:rPr>
      </w:pPr>
      <w:r w:rsidRPr="00F9688D">
        <w:rPr>
          <w:rFonts w:ascii="Times New Roman" w:eastAsia="Times New Roman" w:hAnsi="Times New Roman" w:cs="Times New Roman"/>
          <w:sz w:val="28"/>
          <w:szCs w:val="28"/>
        </w:rPr>
        <w:t>№ 3 «Сведения об исполнении текстовых статей закона (решения) о бюджете»</w:t>
      </w:r>
      <w:r w:rsidR="00112AA8" w:rsidRPr="00F9688D">
        <w:rPr>
          <w:rFonts w:ascii="Times New Roman" w:eastAsia="Times New Roman" w:hAnsi="Times New Roman" w:cs="Times New Roman"/>
          <w:sz w:val="28"/>
          <w:szCs w:val="28"/>
        </w:rPr>
        <w:t>;</w:t>
      </w:r>
    </w:p>
    <w:p w14:paraId="78E5CC0A" w14:textId="50B3360C" w:rsidR="00E66204" w:rsidRPr="00311509" w:rsidRDefault="009138DE" w:rsidP="00647E57">
      <w:pPr>
        <w:tabs>
          <w:tab w:val="left" w:pos="426"/>
          <w:tab w:val="left" w:pos="540"/>
          <w:tab w:val="left" w:pos="1080"/>
        </w:tabs>
        <w:spacing w:after="0" w:line="240" w:lineRule="auto"/>
        <w:ind w:right="-1"/>
        <w:jc w:val="both"/>
        <w:rPr>
          <w:rFonts w:ascii="Times New Roman" w:eastAsia="Times New Roman" w:hAnsi="Times New Roman" w:cs="Times New Roman"/>
          <w:color w:val="FF0000"/>
          <w:sz w:val="28"/>
          <w:szCs w:val="28"/>
        </w:rPr>
      </w:pPr>
      <w:r w:rsidRPr="00311509">
        <w:rPr>
          <w:rFonts w:ascii="Times New Roman" w:eastAsia="Times New Roman" w:hAnsi="Times New Roman" w:cs="Times New Roman"/>
          <w:sz w:val="28"/>
          <w:szCs w:val="28"/>
        </w:rPr>
        <w:t>№</w:t>
      </w:r>
      <w:r w:rsidR="00B052A1" w:rsidRPr="00311509">
        <w:rPr>
          <w:rFonts w:ascii="Times New Roman" w:eastAsia="Times New Roman" w:hAnsi="Times New Roman" w:cs="Times New Roman"/>
          <w:sz w:val="28"/>
          <w:szCs w:val="28"/>
        </w:rPr>
        <w:t xml:space="preserve"> </w:t>
      </w:r>
      <w:r w:rsidRPr="00311509">
        <w:rPr>
          <w:rFonts w:ascii="Times New Roman" w:eastAsia="Times New Roman" w:hAnsi="Times New Roman" w:cs="Times New Roman"/>
          <w:sz w:val="28"/>
          <w:szCs w:val="28"/>
        </w:rPr>
        <w:t>4</w:t>
      </w:r>
      <w:r w:rsidR="00B052A1" w:rsidRPr="00311509">
        <w:rPr>
          <w:rFonts w:ascii="Times New Roman" w:eastAsia="Times New Roman" w:hAnsi="Times New Roman" w:cs="Times New Roman"/>
          <w:sz w:val="28"/>
          <w:szCs w:val="28"/>
        </w:rPr>
        <w:t xml:space="preserve"> «Сведения об особенностях ведения </w:t>
      </w:r>
      <w:r w:rsidR="00F9688D" w:rsidRPr="00311509">
        <w:rPr>
          <w:rFonts w:ascii="Times New Roman" w:eastAsia="Times New Roman" w:hAnsi="Times New Roman" w:cs="Times New Roman"/>
          <w:sz w:val="28"/>
          <w:szCs w:val="28"/>
        </w:rPr>
        <w:t>бухгалтерского</w:t>
      </w:r>
      <w:r w:rsidR="00B052A1" w:rsidRPr="00311509">
        <w:rPr>
          <w:rFonts w:ascii="Times New Roman" w:eastAsia="Times New Roman" w:hAnsi="Times New Roman" w:cs="Times New Roman"/>
          <w:sz w:val="28"/>
          <w:szCs w:val="28"/>
        </w:rPr>
        <w:t xml:space="preserve"> учета»</w:t>
      </w:r>
      <w:r w:rsidR="00C27E6B" w:rsidRPr="00311509">
        <w:t xml:space="preserve"> </w:t>
      </w:r>
      <w:bookmarkStart w:id="13" w:name="_Hlk71300864"/>
      <w:r w:rsidR="00C27E6B" w:rsidRPr="00311509">
        <w:rPr>
          <w:rFonts w:ascii="Times New Roman" w:eastAsia="Times New Roman" w:hAnsi="Times New Roman" w:cs="Times New Roman"/>
          <w:sz w:val="28"/>
          <w:szCs w:val="28"/>
        </w:rPr>
        <w:t>(</w:t>
      </w:r>
      <w:bookmarkStart w:id="14" w:name="_Hlk71390223"/>
      <w:r w:rsidR="001C545C" w:rsidRPr="00311509">
        <w:rPr>
          <w:rFonts w:ascii="Times New Roman" w:eastAsia="Times New Roman" w:hAnsi="Times New Roman" w:cs="Times New Roman"/>
          <w:color w:val="0070C0"/>
          <w:sz w:val="28"/>
          <w:szCs w:val="28"/>
        </w:rPr>
        <w:t>нет в составе бюджетной отчетности начиная с отчетности за 2020 год</w:t>
      </w:r>
      <w:bookmarkEnd w:id="14"/>
      <w:r w:rsidR="00C27E6B" w:rsidRPr="00311509">
        <w:rPr>
          <w:rFonts w:ascii="Times New Roman" w:eastAsia="Times New Roman" w:hAnsi="Times New Roman" w:cs="Times New Roman"/>
          <w:sz w:val="28"/>
          <w:szCs w:val="28"/>
        </w:rPr>
        <w:t>)</w:t>
      </w:r>
      <w:r w:rsidR="00112AA8" w:rsidRPr="00311509">
        <w:rPr>
          <w:rFonts w:ascii="Times New Roman" w:eastAsia="Times New Roman" w:hAnsi="Times New Roman" w:cs="Times New Roman"/>
          <w:sz w:val="28"/>
          <w:szCs w:val="28"/>
        </w:rPr>
        <w:t>;</w:t>
      </w:r>
      <w:r w:rsidRPr="00311509">
        <w:rPr>
          <w:rFonts w:ascii="Times New Roman" w:eastAsia="Times New Roman" w:hAnsi="Times New Roman" w:cs="Times New Roman"/>
          <w:color w:val="FF0000"/>
          <w:sz w:val="28"/>
          <w:szCs w:val="28"/>
        </w:rPr>
        <w:t xml:space="preserve"> </w:t>
      </w:r>
    </w:p>
    <w:bookmarkEnd w:id="13"/>
    <w:p w14:paraId="372BA37B" w14:textId="796A3A28" w:rsidR="00112AA8" w:rsidRPr="00311509" w:rsidRDefault="009138DE" w:rsidP="00112AA8">
      <w:pPr>
        <w:tabs>
          <w:tab w:val="left" w:pos="426"/>
          <w:tab w:val="left" w:pos="540"/>
          <w:tab w:val="left" w:pos="1080"/>
        </w:tabs>
        <w:spacing w:after="0" w:line="240" w:lineRule="auto"/>
        <w:ind w:right="-1"/>
        <w:jc w:val="both"/>
        <w:rPr>
          <w:rFonts w:ascii="Times New Roman" w:eastAsia="Times New Roman" w:hAnsi="Times New Roman" w:cs="Times New Roman"/>
          <w:sz w:val="28"/>
          <w:szCs w:val="28"/>
        </w:rPr>
      </w:pPr>
      <w:r w:rsidRPr="00311509">
        <w:rPr>
          <w:rFonts w:ascii="Times New Roman" w:eastAsia="Times New Roman" w:hAnsi="Times New Roman" w:cs="Times New Roman"/>
          <w:sz w:val="28"/>
          <w:szCs w:val="28"/>
        </w:rPr>
        <w:t>№</w:t>
      </w:r>
      <w:r w:rsidR="00B052A1" w:rsidRPr="00311509">
        <w:rPr>
          <w:rFonts w:ascii="Times New Roman" w:eastAsia="Times New Roman" w:hAnsi="Times New Roman" w:cs="Times New Roman"/>
          <w:sz w:val="28"/>
          <w:szCs w:val="28"/>
        </w:rPr>
        <w:t xml:space="preserve"> </w:t>
      </w:r>
      <w:r w:rsidR="00647E57" w:rsidRPr="00311509">
        <w:rPr>
          <w:rFonts w:ascii="Times New Roman" w:eastAsia="Times New Roman" w:hAnsi="Times New Roman" w:cs="Times New Roman"/>
          <w:sz w:val="28"/>
          <w:szCs w:val="28"/>
        </w:rPr>
        <w:t>5</w:t>
      </w:r>
      <w:r w:rsidRPr="00311509">
        <w:rPr>
          <w:rFonts w:ascii="Times New Roman" w:eastAsia="Times New Roman" w:hAnsi="Times New Roman" w:cs="Times New Roman"/>
          <w:sz w:val="28"/>
          <w:szCs w:val="28"/>
        </w:rPr>
        <w:t xml:space="preserve"> </w:t>
      </w:r>
      <w:r w:rsidR="00B052A1" w:rsidRPr="00311509">
        <w:rPr>
          <w:rFonts w:ascii="Times New Roman" w:eastAsia="Times New Roman" w:hAnsi="Times New Roman" w:cs="Times New Roman"/>
          <w:sz w:val="28"/>
          <w:szCs w:val="28"/>
        </w:rPr>
        <w:t>«</w:t>
      </w:r>
      <w:bookmarkStart w:id="15" w:name="_Hlk71390313"/>
      <w:bookmarkStart w:id="16" w:name="_Hlk71496303"/>
      <w:r w:rsidR="00311509" w:rsidRPr="00311509">
        <w:rPr>
          <w:rFonts w:ascii="Times New Roman" w:eastAsia="Times New Roman" w:hAnsi="Times New Roman" w:cs="Times New Roman"/>
          <w:sz w:val="28"/>
          <w:szCs w:val="28"/>
        </w:rPr>
        <w:t>Сведения о результатах мероприятий внутреннего государственного (муниципального) финансового контроля</w:t>
      </w:r>
      <w:r w:rsidR="00311509">
        <w:rPr>
          <w:rFonts w:ascii="Times New Roman" w:eastAsia="Times New Roman" w:hAnsi="Times New Roman" w:cs="Times New Roman"/>
          <w:sz w:val="28"/>
          <w:szCs w:val="28"/>
        </w:rPr>
        <w:t>»</w:t>
      </w:r>
      <w:r w:rsidR="00311509" w:rsidRPr="00311509">
        <w:rPr>
          <w:rFonts w:ascii="Times New Roman" w:eastAsia="Times New Roman" w:hAnsi="Times New Roman" w:cs="Times New Roman"/>
          <w:sz w:val="28"/>
          <w:szCs w:val="28"/>
        </w:rPr>
        <w:t xml:space="preserve"> </w:t>
      </w:r>
      <w:r w:rsidR="00112AA8" w:rsidRPr="00311509">
        <w:rPr>
          <w:rFonts w:ascii="Times New Roman" w:eastAsia="Times New Roman" w:hAnsi="Times New Roman" w:cs="Times New Roman"/>
          <w:sz w:val="28"/>
          <w:szCs w:val="28"/>
        </w:rPr>
        <w:t>(</w:t>
      </w:r>
      <w:r w:rsidR="00112AA8" w:rsidRPr="00311509">
        <w:rPr>
          <w:rFonts w:ascii="Times New Roman" w:eastAsia="Times New Roman" w:hAnsi="Times New Roman" w:cs="Times New Roman"/>
          <w:color w:val="0070C0"/>
          <w:sz w:val="28"/>
          <w:szCs w:val="28"/>
        </w:rPr>
        <w:t>нет в составе бюджетной отчетности начиная с отчетности за 2019 год</w:t>
      </w:r>
      <w:r w:rsidR="00112AA8" w:rsidRPr="00311509">
        <w:rPr>
          <w:rFonts w:ascii="Times New Roman" w:eastAsia="Times New Roman" w:hAnsi="Times New Roman" w:cs="Times New Roman"/>
          <w:sz w:val="28"/>
          <w:szCs w:val="28"/>
        </w:rPr>
        <w:t>)</w:t>
      </w:r>
      <w:bookmarkEnd w:id="15"/>
      <w:r w:rsidR="00112AA8" w:rsidRPr="00311509">
        <w:rPr>
          <w:rFonts w:ascii="Times New Roman" w:eastAsia="Times New Roman" w:hAnsi="Times New Roman" w:cs="Times New Roman"/>
          <w:sz w:val="28"/>
          <w:szCs w:val="28"/>
        </w:rPr>
        <w:t>;</w:t>
      </w:r>
    </w:p>
    <w:bookmarkEnd w:id="16"/>
    <w:p w14:paraId="1D59A22C" w14:textId="5CCAE312" w:rsidR="00112AA8" w:rsidRPr="00311509" w:rsidRDefault="00647E57" w:rsidP="00112AA8">
      <w:pPr>
        <w:tabs>
          <w:tab w:val="left" w:pos="426"/>
          <w:tab w:val="left" w:pos="540"/>
          <w:tab w:val="left" w:pos="1080"/>
        </w:tabs>
        <w:spacing w:after="0" w:line="240" w:lineRule="auto"/>
        <w:ind w:right="-1"/>
        <w:jc w:val="both"/>
        <w:rPr>
          <w:rFonts w:ascii="Times New Roman" w:eastAsia="Times New Roman" w:hAnsi="Times New Roman" w:cs="Times New Roman"/>
          <w:sz w:val="28"/>
          <w:szCs w:val="28"/>
        </w:rPr>
      </w:pPr>
      <w:r w:rsidRPr="00311509">
        <w:rPr>
          <w:rFonts w:ascii="Times New Roman" w:eastAsia="Times New Roman" w:hAnsi="Times New Roman" w:cs="Times New Roman"/>
          <w:sz w:val="28"/>
          <w:szCs w:val="28"/>
        </w:rPr>
        <w:t>№ 7 «</w:t>
      </w:r>
      <w:r w:rsidR="00311509" w:rsidRPr="00311509">
        <w:rPr>
          <w:rFonts w:ascii="Times New Roman" w:eastAsia="Times New Roman" w:hAnsi="Times New Roman" w:cs="Times New Roman"/>
          <w:sz w:val="28"/>
          <w:szCs w:val="28"/>
        </w:rPr>
        <w:t>Сведения о результатах внешнего государственного (муниципального) финансового контроля</w:t>
      </w:r>
      <w:r w:rsidR="008A554C" w:rsidRPr="00311509">
        <w:rPr>
          <w:rFonts w:ascii="Times New Roman" w:eastAsia="Times New Roman" w:hAnsi="Times New Roman" w:cs="Times New Roman"/>
          <w:sz w:val="28"/>
          <w:szCs w:val="28"/>
        </w:rPr>
        <w:t>»</w:t>
      </w:r>
      <w:r w:rsidR="00C27E6B" w:rsidRPr="00311509">
        <w:t xml:space="preserve"> </w:t>
      </w:r>
      <w:r w:rsidR="00112AA8" w:rsidRPr="00311509">
        <w:rPr>
          <w:rFonts w:ascii="Times New Roman" w:eastAsia="Times New Roman" w:hAnsi="Times New Roman" w:cs="Times New Roman"/>
          <w:sz w:val="28"/>
          <w:szCs w:val="28"/>
        </w:rPr>
        <w:t>(</w:t>
      </w:r>
      <w:r w:rsidR="00112AA8" w:rsidRPr="00311509">
        <w:rPr>
          <w:rFonts w:ascii="Times New Roman" w:eastAsia="Times New Roman" w:hAnsi="Times New Roman" w:cs="Times New Roman"/>
          <w:color w:val="0070C0"/>
          <w:sz w:val="28"/>
          <w:szCs w:val="28"/>
        </w:rPr>
        <w:t>нет в составе бюджетной отчетности начиная с отчетности за 2019 год</w:t>
      </w:r>
      <w:r w:rsidR="00112AA8" w:rsidRPr="00311509">
        <w:rPr>
          <w:rFonts w:ascii="Times New Roman" w:eastAsia="Times New Roman" w:hAnsi="Times New Roman" w:cs="Times New Roman"/>
          <w:sz w:val="28"/>
          <w:szCs w:val="28"/>
        </w:rPr>
        <w:t>);</w:t>
      </w:r>
    </w:p>
    <w:p w14:paraId="0EB2B4FD" w14:textId="12AF38CB" w:rsidR="009138DE" w:rsidRPr="00311509" w:rsidRDefault="00216ABE" w:rsidP="00647E57">
      <w:pPr>
        <w:tabs>
          <w:tab w:val="left" w:pos="426"/>
          <w:tab w:val="left" w:pos="540"/>
          <w:tab w:val="left" w:pos="1080"/>
        </w:tabs>
        <w:spacing w:after="0" w:line="240" w:lineRule="auto"/>
        <w:ind w:right="-1"/>
        <w:jc w:val="both"/>
        <w:rPr>
          <w:rFonts w:ascii="Times New Roman" w:eastAsia="Times New Roman" w:hAnsi="Times New Roman" w:cs="Times New Roman"/>
          <w:sz w:val="28"/>
          <w:szCs w:val="28"/>
        </w:rPr>
      </w:pPr>
      <w:r w:rsidRPr="00311509">
        <w:rPr>
          <w:rFonts w:ascii="Times New Roman" w:eastAsia="Times New Roman" w:hAnsi="Times New Roman" w:cs="Times New Roman"/>
          <w:sz w:val="28"/>
          <w:szCs w:val="28"/>
        </w:rPr>
        <w:t>и следующие приложения:</w:t>
      </w:r>
    </w:p>
    <w:p w14:paraId="539D9DB6" w14:textId="77777777" w:rsidR="00B052A1" w:rsidRPr="008936A5" w:rsidRDefault="00B052A1" w:rsidP="00C84792">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8936A5">
        <w:rPr>
          <w:rFonts w:ascii="Times New Roman" w:eastAsia="Times New Roman" w:hAnsi="Times New Roman" w:cs="Times New Roman"/>
          <w:sz w:val="28"/>
          <w:szCs w:val="28"/>
        </w:rPr>
        <w:t>- Сведения о количестве подведомственных участников бюджетного процесса, учреждений и государственных (муниципальных) унитарных предприятий (ф.0503161);</w:t>
      </w:r>
    </w:p>
    <w:p w14:paraId="141F0FA5" w14:textId="77777777" w:rsidR="00B052A1" w:rsidRPr="008936A5" w:rsidRDefault="00B052A1" w:rsidP="00C84792">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8936A5">
        <w:rPr>
          <w:rFonts w:ascii="Times New Roman" w:eastAsia="Times New Roman" w:hAnsi="Times New Roman" w:cs="Times New Roman"/>
          <w:sz w:val="28"/>
          <w:szCs w:val="28"/>
        </w:rPr>
        <w:t>- Сведения об исполнении бюджета (ф.0503164);</w:t>
      </w:r>
    </w:p>
    <w:p w14:paraId="06A7E55E" w14:textId="77777777" w:rsidR="00B052A1" w:rsidRPr="008936A5" w:rsidRDefault="00B052A1" w:rsidP="00C84792">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8936A5">
        <w:rPr>
          <w:rFonts w:ascii="Times New Roman" w:eastAsia="Times New Roman" w:hAnsi="Times New Roman" w:cs="Times New Roman"/>
          <w:sz w:val="28"/>
          <w:szCs w:val="28"/>
        </w:rPr>
        <w:t>- Сведения о движении нефинансовых активов (ф.0503168);</w:t>
      </w:r>
    </w:p>
    <w:p w14:paraId="7216F201" w14:textId="77777777" w:rsidR="00B052A1" w:rsidRPr="001C175E" w:rsidRDefault="00B052A1" w:rsidP="00C84792">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1C175E">
        <w:rPr>
          <w:rFonts w:ascii="Times New Roman" w:eastAsia="Times New Roman" w:hAnsi="Times New Roman" w:cs="Times New Roman"/>
          <w:sz w:val="28"/>
          <w:szCs w:val="28"/>
        </w:rPr>
        <w:t xml:space="preserve">- Сведения по дебиторской и кредиторской задолженности (вид задолженности – </w:t>
      </w:r>
      <w:proofErr w:type="gramStart"/>
      <w:r w:rsidRPr="001C175E">
        <w:rPr>
          <w:rFonts w:ascii="Times New Roman" w:eastAsia="Times New Roman" w:hAnsi="Times New Roman" w:cs="Times New Roman"/>
          <w:sz w:val="28"/>
          <w:szCs w:val="28"/>
        </w:rPr>
        <w:t>дебиторская</w:t>
      </w:r>
      <w:proofErr w:type="gramEnd"/>
      <w:r w:rsidRPr="001C175E">
        <w:rPr>
          <w:rFonts w:ascii="Times New Roman" w:eastAsia="Times New Roman" w:hAnsi="Times New Roman" w:cs="Times New Roman"/>
          <w:sz w:val="28"/>
          <w:szCs w:val="28"/>
        </w:rPr>
        <w:t>) (ф.0503169);</w:t>
      </w:r>
    </w:p>
    <w:p w14:paraId="01087474" w14:textId="5B2D5328" w:rsidR="00B052A1" w:rsidRPr="001C175E" w:rsidRDefault="00B052A1" w:rsidP="00C84792">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1C175E">
        <w:rPr>
          <w:rFonts w:ascii="Times New Roman" w:eastAsia="Times New Roman" w:hAnsi="Times New Roman" w:cs="Times New Roman"/>
          <w:sz w:val="28"/>
          <w:szCs w:val="28"/>
        </w:rPr>
        <w:t>- Сведения по дебиторской и кредиторской задолженности (вид задолженно</w:t>
      </w:r>
      <w:r w:rsidR="00BF4FD0" w:rsidRPr="001C175E">
        <w:rPr>
          <w:rFonts w:ascii="Times New Roman" w:eastAsia="Times New Roman" w:hAnsi="Times New Roman" w:cs="Times New Roman"/>
          <w:sz w:val="28"/>
          <w:szCs w:val="28"/>
        </w:rPr>
        <w:t xml:space="preserve">сти – </w:t>
      </w:r>
      <w:proofErr w:type="gramStart"/>
      <w:r w:rsidR="00BF4FD0" w:rsidRPr="001C175E">
        <w:rPr>
          <w:rFonts w:ascii="Times New Roman" w:eastAsia="Times New Roman" w:hAnsi="Times New Roman" w:cs="Times New Roman"/>
          <w:sz w:val="28"/>
          <w:szCs w:val="28"/>
        </w:rPr>
        <w:t>кредиторская</w:t>
      </w:r>
      <w:proofErr w:type="gramEnd"/>
      <w:r w:rsidR="00BF4FD0" w:rsidRPr="001C175E">
        <w:rPr>
          <w:rFonts w:ascii="Times New Roman" w:eastAsia="Times New Roman" w:hAnsi="Times New Roman" w:cs="Times New Roman"/>
          <w:sz w:val="28"/>
          <w:szCs w:val="28"/>
        </w:rPr>
        <w:t>) (ф.0503169);</w:t>
      </w:r>
    </w:p>
    <w:p w14:paraId="51D48918" w14:textId="10DFE581" w:rsidR="00BF4FD0" w:rsidRPr="001C175E" w:rsidRDefault="00BF4FD0" w:rsidP="00C84792">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1C175E">
        <w:rPr>
          <w:rFonts w:ascii="Times New Roman" w:eastAsia="Times New Roman" w:hAnsi="Times New Roman" w:cs="Times New Roman"/>
          <w:sz w:val="28"/>
          <w:szCs w:val="28"/>
        </w:rPr>
        <w:t>- Сведения об изменении остатков валюты баланса (ф.0503173);</w:t>
      </w:r>
    </w:p>
    <w:p w14:paraId="2D372D02" w14:textId="36629C57" w:rsidR="00B319D2" w:rsidRPr="001C175E" w:rsidRDefault="00B319D2" w:rsidP="00C84792">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1C175E">
        <w:rPr>
          <w:rFonts w:ascii="Times New Roman" w:eastAsia="Times New Roman" w:hAnsi="Times New Roman" w:cs="Times New Roman"/>
          <w:sz w:val="28"/>
          <w:szCs w:val="28"/>
        </w:rPr>
        <w:t>- Сведения о принятых и неисполненных обязательствах получателя бюджетных средств (ф.0503175);</w:t>
      </w:r>
    </w:p>
    <w:p w14:paraId="24A3CBAC" w14:textId="657840CF" w:rsidR="00C42298" w:rsidRDefault="00B319D2" w:rsidP="00C84792">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752407">
        <w:rPr>
          <w:rFonts w:ascii="Times New Roman" w:eastAsia="Times New Roman" w:hAnsi="Times New Roman" w:cs="Times New Roman"/>
          <w:sz w:val="28"/>
          <w:szCs w:val="28"/>
        </w:rPr>
        <w:lastRenderedPageBreak/>
        <w:t>- Сведения об остатках денежных средств на счетах получателя бюджетных средств (ф.0503178)</w:t>
      </w:r>
      <w:r w:rsidR="009C22CE" w:rsidRPr="00752407">
        <w:rPr>
          <w:rFonts w:ascii="Times New Roman" w:eastAsia="Times New Roman" w:hAnsi="Times New Roman" w:cs="Times New Roman"/>
          <w:sz w:val="28"/>
          <w:szCs w:val="28"/>
        </w:rPr>
        <w:t xml:space="preserve"> (средства во временно</w:t>
      </w:r>
      <w:r w:rsidR="00D77058" w:rsidRPr="00752407">
        <w:rPr>
          <w:rFonts w:ascii="Times New Roman" w:eastAsia="Times New Roman" w:hAnsi="Times New Roman" w:cs="Times New Roman"/>
          <w:sz w:val="28"/>
          <w:szCs w:val="28"/>
        </w:rPr>
        <w:t>м</w:t>
      </w:r>
      <w:r w:rsidR="009C22CE" w:rsidRPr="00752407">
        <w:rPr>
          <w:rFonts w:ascii="Times New Roman" w:eastAsia="Times New Roman" w:hAnsi="Times New Roman" w:cs="Times New Roman"/>
          <w:sz w:val="28"/>
          <w:szCs w:val="28"/>
        </w:rPr>
        <w:t xml:space="preserve"> распоряжении)</w:t>
      </w:r>
      <w:r w:rsidR="007935D1">
        <w:rPr>
          <w:rFonts w:ascii="Times New Roman" w:eastAsia="Times New Roman" w:hAnsi="Times New Roman" w:cs="Times New Roman"/>
          <w:sz w:val="28"/>
          <w:szCs w:val="28"/>
        </w:rPr>
        <w:t>;</w:t>
      </w:r>
    </w:p>
    <w:p w14:paraId="515B336B" w14:textId="67079169" w:rsidR="007935D1" w:rsidRDefault="007935D1" w:rsidP="00C84792">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7935D1">
        <w:rPr>
          <w:rFonts w:ascii="Times New Roman" w:eastAsia="Times New Roman" w:hAnsi="Times New Roman" w:cs="Times New Roman"/>
          <w:sz w:val="28"/>
          <w:szCs w:val="28"/>
        </w:rPr>
        <w:t>- Сведения о вложениях в объекты недвижимого имущества, объектах незавершенного строительства (ф.0503190);</w:t>
      </w:r>
    </w:p>
    <w:p w14:paraId="2862466F" w14:textId="18A904A3" w:rsidR="00B573AA" w:rsidRPr="00752407" w:rsidRDefault="00B573AA" w:rsidP="00C84792">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B573AA">
        <w:rPr>
          <w:rFonts w:ascii="Times New Roman" w:eastAsia="Times New Roman" w:hAnsi="Times New Roman" w:cs="Times New Roman"/>
          <w:sz w:val="28"/>
          <w:szCs w:val="28"/>
        </w:rPr>
        <w:t>- Сведения об исполнении судебных решений по денежным обязательствам бюджета (ф.0503296).</w:t>
      </w:r>
    </w:p>
    <w:p w14:paraId="38C6791F" w14:textId="2C6D6CD0" w:rsidR="00B319D2" w:rsidRDefault="00C42298" w:rsidP="00C84792">
      <w:pPr>
        <w:tabs>
          <w:tab w:val="left" w:pos="426"/>
          <w:tab w:val="left" w:pos="540"/>
          <w:tab w:val="left" w:pos="1080"/>
        </w:tabs>
        <w:spacing w:after="0" w:line="240" w:lineRule="auto"/>
        <w:ind w:right="-1" w:firstLine="709"/>
        <w:jc w:val="both"/>
        <w:rPr>
          <w:rFonts w:ascii="Times New Roman" w:eastAsia="Times New Roman" w:hAnsi="Times New Roman" w:cs="Times New Roman"/>
          <w:sz w:val="28"/>
          <w:szCs w:val="28"/>
        </w:rPr>
      </w:pPr>
      <w:r w:rsidRPr="003F1B5E">
        <w:rPr>
          <w:rFonts w:ascii="Times New Roman" w:eastAsia="Times New Roman" w:hAnsi="Times New Roman" w:cs="Times New Roman"/>
          <w:sz w:val="28"/>
          <w:szCs w:val="28"/>
        </w:rPr>
        <w:t>-</w:t>
      </w:r>
      <w:r w:rsidR="005F4A07" w:rsidRPr="003F1B5E">
        <w:rPr>
          <w:rFonts w:ascii="Times New Roman" w:eastAsia="Times New Roman" w:hAnsi="Times New Roman" w:cs="Times New Roman"/>
          <w:sz w:val="28"/>
          <w:szCs w:val="28"/>
        </w:rPr>
        <w:t xml:space="preserve"> </w:t>
      </w:r>
      <w:r w:rsidRPr="003F1B5E">
        <w:rPr>
          <w:rFonts w:ascii="Times New Roman" w:eastAsia="Times New Roman" w:hAnsi="Times New Roman" w:cs="Times New Roman"/>
          <w:sz w:val="28"/>
          <w:szCs w:val="28"/>
        </w:rPr>
        <w:t>Справочная таблица к отчету об исполнении консолидированного бюджета субъекта Российской Федерации (ф.0503387)</w:t>
      </w:r>
      <w:r w:rsidR="00B319D2" w:rsidRPr="003F1B5E">
        <w:rPr>
          <w:rFonts w:ascii="Times New Roman" w:eastAsia="Times New Roman" w:hAnsi="Times New Roman" w:cs="Times New Roman"/>
          <w:sz w:val="28"/>
          <w:szCs w:val="28"/>
        </w:rPr>
        <w:t>.</w:t>
      </w:r>
    </w:p>
    <w:p w14:paraId="3107E546" w14:textId="791843F5" w:rsidR="002C44B1" w:rsidRPr="00E72A79" w:rsidRDefault="002C44B1" w:rsidP="002C44B1">
      <w:pPr>
        <w:pStyle w:val="ab"/>
        <w:spacing w:after="0" w:line="240" w:lineRule="auto"/>
        <w:ind w:left="0" w:firstLine="709"/>
        <w:jc w:val="both"/>
        <w:rPr>
          <w:rFonts w:ascii="Times New Roman" w:hAnsi="Times New Roman" w:cs="Times New Roman"/>
          <w:sz w:val="28"/>
          <w:szCs w:val="28"/>
        </w:rPr>
      </w:pPr>
      <w:r w:rsidRPr="00E72A79">
        <w:rPr>
          <w:rFonts w:ascii="Times New Roman" w:hAnsi="Times New Roman" w:cs="Times New Roman"/>
          <w:sz w:val="28"/>
          <w:szCs w:val="28"/>
        </w:rPr>
        <w:t>Перечень форм отчетности не включенных в состав бюджетной отчетности ввиду отсутствия числовых значений показателей отражен в пункте 5.1</w:t>
      </w:r>
      <w:r w:rsidR="00DD4B04" w:rsidRPr="00E72A79">
        <w:rPr>
          <w:rFonts w:ascii="Times New Roman" w:hAnsi="Times New Roman" w:cs="Times New Roman"/>
          <w:sz w:val="28"/>
          <w:szCs w:val="28"/>
        </w:rPr>
        <w:t>5</w:t>
      </w:r>
      <w:r w:rsidRPr="00E72A79">
        <w:rPr>
          <w:rFonts w:ascii="Times New Roman" w:hAnsi="Times New Roman" w:cs="Times New Roman"/>
          <w:sz w:val="28"/>
          <w:szCs w:val="28"/>
        </w:rPr>
        <w:t xml:space="preserve">  раздела 5 «Прочие вопросы деятельности субъекта бюджетной отчетности» Пояснительной записки к бюджетной отчетности (ф. 0503160).</w:t>
      </w:r>
    </w:p>
    <w:p w14:paraId="2F71DAC1" w14:textId="1CA91C55" w:rsidR="00E72A79" w:rsidRPr="00E72A79" w:rsidRDefault="002C44B1" w:rsidP="00E72A79">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E72A79">
        <w:rPr>
          <w:rFonts w:ascii="Times New Roman" w:eastAsia="Times New Roman" w:hAnsi="Times New Roman" w:cs="Times New Roman"/>
          <w:sz w:val="28"/>
          <w:szCs w:val="28"/>
        </w:rPr>
        <w:t xml:space="preserve">В пункте 8 Инструкции №191н указано, что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w:t>
      </w:r>
      <w:proofErr w:type="gramStart"/>
      <w:r w:rsidRPr="00E72A79">
        <w:rPr>
          <w:rFonts w:ascii="Times New Roman" w:eastAsia="Times New Roman" w:hAnsi="Times New Roman" w:cs="Times New Roman"/>
          <w:sz w:val="28"/>
          <w:szCs w:val="28"/>
        </w:rPr>
        <w:t>информация</w:t>
      </w:r>
      <w:proofErr w:type="gramEnd"/>
      <w:r w:rsidRPr="00E72A79">
        <w:rPr>
          <w:rFonts w:ascii="Times New Roman" w:eastAsia="Times New Roman" w:hAnsi="Times New Roman" w:cs="Times New Roman"/>
          <w:sz w:val="28"/>
          <w:szCs w:val="28"/>
        </w:rPr>
        <w:t xml:space="preserve"> о чем подлежит отражению в пояснительной записке к бюджетной отчетности за отчетный период. </w:t>
      </w:r>
    </w:p>
    <w:p w14:paraId="19BF4D94" w14:textId="644E0845" w:rsidR="002C44B1" w:rsidRPr="00E72A79" w:rsidRDefault="002C44B1" w:rsidP="00E72A79">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0F2D68">
        <w:rPr>
          <w:rFonts w:ascii="Times New Roman" w:eastAsia="Times New Roman" w:hAnsi="Times New Roman" w:cs="Times New Roman"/>
          <w:color w:val="0070C0"/>
          <w:sz w:val="28"/>
          <w:szCs w:val="28"/>
        </w:rPr>
        <w:t xml:space="preserve">В нарушение пункта 8 </w:t>
      </w:r>
      <w:r w:rsidRPr="00E72A79">
        <w:rPr>
          <w:rFonts w:ascii="Times New Roman" w:eastAsia="Times New Roman" w:hAnsi="Times New Roman" w:cs="Times New Roman"/>
          <w:sz w:val="28"/>
          <w:szCs w:val="28"/>
        </w:rPr>
        <w:t xml:space="preserve">Инструкции №191н в </w:t>
      </w:r>
      <w:r w:rsidR="00C80926">
        <w:rPr>
          <w:rFonts w:ascii="Times New Roman" w:eastAsia="Times New Roman" w:hAnsi="Times New Roman" w:cs="Times New Roman"/>
          <w:sz w:val="28"/>
          <w:szCs w:val="28"/>
        </w:rPr>
        <w:t>П</w:t>
      </w:r>
      <w:r w:rsidRPr="00E72A79">
        <w:rPr>
          <w:rFonts w:ascii="Times New Roman" w:eastAsia="Times New Roman" w:hAnsi="Times New Roman" w:cs="Times New Roman"/>
          <w:sz w:val="28"/>
          <w:szCs w:val="28"/>
        </w:rPr>
        <w:t xml:space="preserve">ояснительной записке к бюджетной отчетности за отчетный период не отражена информация </w:t>
      </w:r>
      <w:proofErr w:type="gramStart"/>
      <w:r w:rsidRPr="00E72A79">
        <w:rPr>
          <w:rFonts w:ascii="Times New Roman" w:eastAsia="Times New Roman" w:hAnsi="Times New Roman" w:cs="Times New Roman"/>
          <w:sz w:val="28"/>
          <w:szCs w:val="28"/>
        </w:rPr>
        <w:t>о</w:t>
      </w:r>
      <w:proofErr w:type="gramEnd"/>
      <w:r w:rsidRPr="00E72A79">
        <w:rPr>
          <w:rFonts w:ascii="Times New Roman" w:eastAsia="Times New Roman" w:hAnsi="Times New Roman" w:cs="Times New Roman"/>
          <w:sz w:val="28"/>
          <w:szCs w:val="28"/>
        </w:rPr>
        <w:t xml:space="preserve"> всех не составленных формах отчетности, не имеющих числовых значений, а именно:</w:t>
      </w:r>
    </w:p>
    <w:p w14:paraId="0AAFE8A3" w14:textId="2F6EFF93" w:rsidR="002C44B1" w:rsidRDefault="002C44B1" w:rsidP="00E72A79">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E72A79">
        <w:rPr>
          <w:rFonts w:ascii="Times New Roman" w:eastAsia="Times New Roman" w:hAnsi="Times New Roman" w:cs="Times New Roman"/>
          <w:sz w:val="28"/>
          <w:szCs w:val="28"/>
        </w:rPr>
        <w:t xml:space="preserve">- </w:t>
      </w:r>
      <w:r w:rsidR="005A5AE7">
        <w:rPr>
          <w:rFonts w:ascii="Times New Roman" w:eastAsia="Times New Roman" w:hAnsi="Times New Roman" w:cs="Times New Roman"/>
          <w:sz w:val="28"/>
          <w:szCs w:val="28"/>
        </w:rPr>
        <w:t>п</w:t>
      </w:r>
      <w:r w:rsidRPr="00E72A79">
        <w:rPr>
          <w:rFonts w:ascii="Times New Roman" w:eastAsia="Times New Roman" w:hAnsi="Times New Roman" w:cs="Times New Roman"/>
          <w:sz w:val="28"/>
          <w:szCs w:val="28"/>
        </w:rPr>
        <w:t>риложение к Пояснительной записке</w:t>
      </w:r>
      <w:r w:rsidR="00A404E2">
        <w:rPr>
          <w:rFonts w:ascii="Times New Roman" w:eastAsia="Times New Roman" w:hAnsi="Times New Roman" w:cs="Times New Roman"/>
          <w:sz w:val="28"/>
          <w:szCs w:val="28"/>
        </w:rPr>
        <w:t xml:space="preserve"> - </w:t>
      </w:r>
      <w:r w:rsidRPr="00E72A79">
        <w:rPr>
          <w:rFonts w:ascii="Times New Roman" w:eastAsia="Times New Roman" w:hAnsi="Times New Roman" w:cs="Times New Roman"/>
          <w:sz w:val="28"/>
          <w:szCs w:val="28"/>
        </w:rPr>
        <w:t>Сведения об исполнении мероприятий в рамках целевых программ (ф. 0503166).</w:t>
      </w:r>
    </w:p>
    <w:p w14:paraId="4731B649" w14:textId="77777777" w:rsidR="005A5AE7" w:rsidRPr="00E72A79" w:rsidRDefault="005A5AE7" w:rsidP="005A5AE7">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E72A79">
        <w:rPr>
          <w:rFonts w:ascii="Times New Roman" w:eastAsia="Times New Roman" w:hAnsi="Times New Roman" w:cs="Times New Roman"/>
          <w:sz w:val="28"/>
          <w:szCs w:val="28"/>
        </w:rPr>
        <w:t>В разделе 5 «Прочие вопросы деятельности субъекта бюджетной отчетности» Пояснительной записки (ф. 0503160) отражены Сведения о результатах мероприятий внутреннего контроля (Таблица № 5), которая утратила силу, начиная с бюджетной отчетности за 2019 год (</w:t>
      </w:r>
      <w:r w:rsidRPr="00E72A79">
        <w:rPr>
          <w:rFonts w:ascii="Times New Roman" w:eastAsia="Times New Roman" w:hAnsi="Times New Roman" w:cs="Times New Roman"/>
          <w:color w:val="0070C0"/>
          <w:sz w:val="28"/>
          <w:szCs w:val="28"/>
        </w:rPr>
        <w:t>пункты 152, 157</w:t>
      </w:r>
      <w:r w:rsidRPr="00E72A79">
        <w:rPr>
          <w:rFonts w:ascii="Times New Roman" w:eastAsia="Times New Roman" w:hAnsi="Times New Roman" w:cs="Times New Roman"/>
          <w:sz w:val="28"/>
          <w:szCs w:val="28"/>
        </w:rPr>
        <w:t xml:space="preserve"> Инструкции № 191н).</w:t>
      </w:r>
    </w:p>
    <w:p w14:paraId="592AEE47" w14:textId="77777777" w:rsidR="005A5AE7" w:rsidRDefault="005A5AE7" w:rsidP="005A5AE7">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E72A79">
        <w:rPr>
          <w:rFonts w:ascii="Times New Roman" w:eastAsia="Times New Roman" w:hAnsi="Times New Roman" w:cs="Times New Roman"/>
          <w:sz w:val="28"/>
          <w:szCs w:val="28"/>
        </w:rPr>
        <w:t>В разделе 5 «Прочие вопросы деятельности субъекта бюджетной отчетности» Пояснительной записки (ф. 0503160) отражены Сведения о результатах внешних контрольных мероприятий (Таблица № 7), которая утратила силу, начиная с бюджетной отчетности за 2019 год (</w:t>
      </w:r>
      <w:r w:rsidRPr="00E72A79">
        <w:rPr>
          <w:rFonts w:ascii="Times New Roman" w:eastAsia="Times New Roman" w:hAnsi="Times New Roman" w:cs="Times New Roman"/>
          <w:color w:val="0070C0"/>
          <w:sz w:val="28"/>
          <w:szCs w:val="28"/>
        </w:rPr>
        <w:t xml:space="preserve">пункты 152, 159 </w:t>
      </w:r>
      <w:r w:rsidRPr="00E72A79">
        <w:rPr>
          <w:rFonts w:ascii="Times New Roman" w:eastAsia="Times New Roman" w:hAnsi="Times New Roman" w:cs="Times New Roman"/>
          <w:sz w:val="28"/>
          <w:szCs w:val="28"/>
        </w:rPr>
        <w:t>Инструкции № 191н).</w:t>
      </w:r>
    </w:p>
    <w:p w14:paraId="5F03F8E0" w14:textId="77777777" w:rsidR="005A5AE7" w:rsidRPr="00AA4DF1" w:rsidRDefault="005A5AE7" w:rsidP="005A5AE7">
      <w:pPr>
        <w:pStyle w:val="a3"/>
        <w:ind w:firstLine="709"/>
        <w:jc w:val="both"/>
        <w:rPr>
          <w:rFonts w:ascii="Times New Roman" w:hAnsi="Times New Roman" w:cs="Times New Roman"/>
          <w:sz w:val="28"/>
          <w:szCs w:val="28"/>
        </w:rPr>
      </w:pPr>
      <w:r w:rsidRPr="00AA4DF1">
        <w:rPr>
          <w:rFonts w:ascii="Times New Roman" w:hAnsi="Times New Roman" w:cs="Times New Roman"/>
          <w:color w:val="0070C0"/>
          <w:sz w:val="28"/>
          <w:szCs w:val="28"/>
        </w:rPr>
        <w:t xml:space="preserve">Имеются нарушения </w:t>
      </w:r>
      <w:r w:rsidRPr="00AA4DF1">
        <w:rPr>
          <w:rFonts w:ascii="Times New Roman" w:hAnsi="Times New Roman" w:cs="Times New Roman"/>
          <w:sz w:val="28"/>
          <w:szCs w:val="28"/>
        </w:rPr>
        <w:t>заполнения раздела 2 «Сведения о просроченной задолженности» формы Сведения по дебиторской и кредиторской задолженности (вид задолженности – дебиторская) (ф.0503169) (</w:t>
      </w:r>
      <w:bookmarkStart w:id="17" w:name="_Hlk71384481"/>
      <w:r w:rsidRPr="00AA4DF1">
        <w:rPr>
          <w:rFonts w:ascii="Times New Roman" w:hAnsi="Times New Roman" w:cs="Times New Roman"/>
          <w:color w:val="0070C0"/>
          <w:sz w:val="28"/>
          <w:szCs w:val="28"/>
        </w:rPr>
        <w:t>пункт 167</w:t>
      </w:r>
      <w:r w:rsidRPr="00AA4DF1">
        <w:rPr>
          <w:color w:val="0070C0"/>
        </w:rPr>
        <w:t xml:space="preserve"> </w:t>
      </w:r>
      <w:r w:rsidRPr="00AA4DF1">
        <w:rPr>
          <w:rFonts w:ascii="Times New Roman" w:hAnsi="Times New Roman" w:cs="Times New Roman"/>
          <w:sz w:val="28"/>
          <w:szCs w:val="28"/>
        </w:rPr>
        <w:t xml:space="preserve">раздела Пояснительная записка </w:t>
      </w:r>
      <w:bookmarkEnd w:id="17"/>
      <w:r w:rsidRPr="00AA4DF1">
        <w:rPr>
          <w:rFonts w:ascii="Times New Roman" w:hAnsi="Times New Roman" w:cs="Times New Roman"/>
          <w:sz w:val="28"/>
          <w:szCs w:val="28"/>
        </w:rPr>
        <w:t>Инструкции № 191н). Не заполнены графы 3, 4, 5, 6, 7, 8.</w:t>
      </w:r>
    </w:p>
    <w:p w14:paraId="366F9679" w14:textId="77777777" w:rsidR="005A5AE7" w:rsidRPr="00FA7CD1" w:rsidRDefault="005A5AE7" w:rsidP="005A5AE7">
      <w:pPr>
        <w:pStyle w:val="a3"/>
        <w:ind w:firstLine="709"/>
        <w:jc w:val="both"/>
        <w:rPr>
          <w:rFonts w:ascii="Times New Roman" w:hAnsi="Times New Roman" w:cs="Times New Roman"/>
          <w:sz w:val="28"/>
          <w:szCs w:val="28"/>
        </w:rPr>
      </w:pPr>
      <w:r w:rsidRPr="00FA7CD1">
        <w:rPr>
          <w:rFonts w:ascii="Times New Roman" w:hAnsi="Times New Roman" w:cs="Times New Roman"/>
          <w:color w:val="0070C0"/>
          <w:sz w:val="28"/>
          <w:szCs w:val="28"/>
        </w:rPr>
        <w:t xml:space="preserve">Имеются нарушения </w:t>
      </w:r>
      <w:r w:rsidRPr="00FA7CD1">
        <w:rPr>
          <w:rFonts w:ascii="Times New Roman" w:hAnsi="Times New Roman" w:cs="Times New Roman"/>
          <w:sz w:val="28"/>
          <w:szCs w:val="28"/>
        </w:rPr>
        <w:t>заполнения формы Сведения о принятых и неисполненных обязательствах получателя бюджетных средств (ф.0503175) (</w:t>
      </w:r>
      <w:r w:rsidRPr="00FA7CD1">
        <w:rPr>
          <w:rFonts w:ascii="Times New Roman" w:hAnsi="Times New Roman" w:cs="Times New Roman"/>
          <w:color w:val="0070C0"/>
          <w:sz w:val="28"/>
          <w:szCs w:val="28"/>
        </w:rPr>
        <w:t>пункт 170.2</w:t>
      </w:r>
      <w:r w:rsidRPr="00FA7CD1">
        <w:rPr>
          <w:color w:val="0070C0"/>
        </w:rPr>
        <w:t xml:space="preserve"> </w:t>
      </w:r>
      <w:r w:rsidRPr="00FA7CD1">
        <w:rPr>
          <w:rFonts w:ascii="Times New Roman" w:hAnsi="Times New Roman" w:cs="Times New Roman"/>
          <w:sz w:val="28"/>
          <w:szCs w:val="28"/>
        </w:rPr>
        <w:t>раздела Пояснительная записка Инструкции № 191н):</w:t>
      </w:r>
    </w:p>
    <w:p w14:paraId="71EC656A" w14:textId="77777777" w:rsidR="005A5AE7" w:rsidRPr="00FA7CD1" w:rsidRDefault="005A5AE7" w:rsidP="005A5AE7">
      <w:pPr>
        <w:pStyle w:val="a3"/>
        <w:numPr>
          <w:ilvl w:val="0"/>
          <w:numId w:val="3"/>
        </w:numPr>
        <w:ind w:left="0" w:firstLine="709"/>
        <w:contextualSpacing/>
        <w:jc w:val="both"/>
        <w:rPr>
          <w:rFonts w:ascii="Times New Roman" w:hAnsi="Times New Roman" w:cs="Times New Roman"/>
          <w:sz w:val="28"/>
          <w:szCs w:val="28"/>
        </w:rPr>
      </w:pPr>
      <w:bookmarkStart w:id="18" w:name="_Hlk71591560"/>
      <w:r w:rsidRPr="00FA7CD1">
        <w:rPr>
          <w:rFonts w:ascii="Times New Roman" w:hAnsi="Times New Roman" w:cs="Times New Roman"/>
          <w:sz w:val="28"/>
          <w:szCs w:val="28"/>
        </w:rPr>
        <w:t>в разделе 1 «Сведения о неисполненных бюджетных обязательствах»:</w:t>
      </w:r>
    </w:p>
    <w:p w14:paraId="14FB7BF6" w14:textId="77777777" w:rsidR="005A5AE7" w:rsidRPr="00FA7CD1" w:rsidRDefault="005A5AE7" w:rsidP="005A5AE7">
      <w:pPr>
        <w:pStyle w:val="a3"/>
        <w:ind w:left="709"/>
        <w:contextualSpacing/>
        <w:jc w:val="both"/>
        <w:rPr>
          <w:rFonts w:ascii="Times New Roman" w:hAnsi="Times New Roman" w:cs="Times New Roman"/>
          <w:sz w:val="28"/>
          <w:szCs w:val="28"/>
        </w:rPr>
      </w:pPr>
      <w:r w:rsidRPr="00FA7CD1">
        <w:rPr>
          <w:rFonts w:ascii="Times New Roman" w:hAnsi="Times New Roman" w:cs="Times New Roman"/>
          <w:sz w:val="28"/>
          <w:szCs w:val="28"/>
        </w:rPr>
        <w:lastRenderedPageBreak/>
        <w:t xml:space="preserve">- в графах 3, 4 </w:t>
      </w:r>
      <w:bookmarkStart w:id="19" w:name="_Hlk71591753"/>
      <w:r w:rsidRPr="00FA7CD1">
        <w:rPr>
          <w:rFonts w:ascii="Times New Roman" w:hAnsi="Times New Roman" w:cs="Times New Roman"/>
          <w:sz w:val="28"/>
          <w:szCs w:val="28"/>
        </w:rPr>
        <w:t xml:space="preserve">не по всем показателям </w:t>
      </w:r>
      <w:bookmarkEnd w:id="19"/>
      <w:r w:rsidRPr="00FA7CD1">
        <w:rPr>
          <w:rFonts w:ascii="Times New Roman" w:hAnsi="Times New Roman" w:cs="Times New Roman"/>
          <w:sz w:val="28"/>
          <w:szCs w:val="28"/>
        </w:rPr>
        <w:t>отражены  даты (месяц, год) возникновения неисполненного обязательства и дата (месяц, год) исполнения обязательства по правовому основанию;</w:t>
      </w:r>
    </w:p>
    <w:bookmarkEnd w:id="18"/>
    <w:p w14:paraId="0ECF47F0" w14:textId="77777777" w:rsidR="005A5AE7" w:rsidRPr="00FA7CD1" w:rsidRDefault="005A5AE7" w:rsidP="005A5AE7">
      <w:pPr>
        <w:pStyle w:val="a3"/>
        <w:ind w:left="709"/>
        <w:contextualSpacing/>
        <w:jc w:val="both"/>
        <w:rPr>
          <w:rFonts w:ascii="Times New Roman" w:hAnsi="Times New Roman" w:cs="Times New Roman"/>
          <w:sz w:val="28"/>
          <w:szCs w:val="28"/>
        </w:rPr>
      </w:pPr>
      <w:r w:rsidRPr="00FA7CD1">
        <w:rPr>
          <w:rFonts w:ascii="Times New Roman" w:hAnsi="Times New Roman" w:cs="Times New Roman"/>
          <w:sz w:val="28"/>
          <w:szCs w:val="28"/>
        </w:rPr>
        <w:t xml:space="preserve">- графы 5, 6 заполнены не по всем показателям - не указаны ИНН и наименование контрагентов; </w:t>
      </w:r>
    </w:p>
    <w:p w14:paraId="4107852C" w14:textId="77777777" w:rsidR="005A5AE7" w:rsidRPr="00FA7CD1" w:rsidRDefault="005A5AE7" w:rsidP="005A5AE7">
      <w:pPr>
        <w:pStyle w:val="ab"/>
        <w:spacing w:after="0" w:line="240" w:lineRule="auto"/>
        <w:ind w:left="709"/>
        <w:jc w:val="both"/>
        <w:rPr>
          <w:rFonts w:ascii="Times New Roman" w:hAnsi="Times New Roman" w:cs="Times New Roman"/>
          <w:sz w:val="28"/>
          <w:szCs w:val="28"/>
        </w:rPr>
      </w:pPr>
      <w:r w:rsidRPr="00FA7CD1">
        <w:rPr>
          <w:rFonts w:ascii="Times New Roman" w:hAnsi="Times New Roman" w:cs="Times New Roman"/>
          <w:sz w:val="28"/>
          <w:szCs w:val="28"/>
        </w:rPr>
        <w:t>- в графах 7, 8 не по всем показателям заполнены причины образования неисполненных бюджетных обязательств с указанием кодов и наименований причин неисполнения</w:t>
      </w:r>
      <w:r>
        <w:rPr>
          <w:rFonts w:ascii="Times New Roman" w:hAnsi="Times New Roman" w:cs="Times New Roman"/>
          <w:sz w:val="28"/>
          <w:szCs w:val="28"/>
        </w:rPr>
        <w:t>;</w:t>
      </w:r>
    </w:p>
    <w:p w14:paraId="588CD1A8" w14:textId="77777777" w:rsidR="005A5AE7" w:rsidRPr="00951ECE" w:rsidRDefault="005A5AE7" w:rsidP="005A5AE7">
      <w:pPr>
        <w:pStyle w:val="a3"/>
        <w:numPr>
          <w:ilvl w:val="0"/>
          <w:numId w:val="3"/>
        </w:numPr>
        <w:ind w:left="0" w:firstLine="709"/>
        <w:contextualSpacing/>
        <w:jc w:val="both"/>
        <w:rPr>
          <w:rFonts w:ascii="Times New Roman" w:hAnsi="Times New Roman" w:cs="Times New Roman"/>
          <w:sz w:val="28"/>
          <w:szCs w:val="28"/>
        </w:rPr>
      </w:pPr>
      <w:r w:rsidRPr="00951ECE">
        <w:rPr>
          <w:rFonts w:ascii="Times New Roman" w:hAnsi="Times New Roman" w:cs="Times New Roman"/>
          <w:sz w:val="28"/>
          <w:szCs w:val="28"/>
        </w:rPr>
        <w:t>в разделе 2 «Сведения о неисполненных денежных обязательствах»</w:t>
      </w:r>
      <w:r>
        <w:rPr>
          <w:rFonts w:ascii="Times New Roman" w:hAnsi="Times New Roman" w:cs="Times New Roman"/>
          <w:sz w:val="28"/>
          <w:szCs w:val="28"/>
        </w:rPr>
        <w:t>:</w:t>
      </w:r>
    </w:p>
    <w:p w14:paraId="2D5410B8" w14:textId="77777777" w:rsidR="005A5AE7" w:rsidRPr="00951ECE" w:rsidRDefault="005A5AE7" w:rsidP="005A5AE7">
      <w:pPr>
        <w:pStyle w:val="a3"/>
        <w:ind w:left="709"/>
        <w:contextualSpacing/>
        <w:jc w:val="both"/>
        <w:rPr>
          <w:rFonts w:ascii="Times New Roman" w:hAnsi="Times New Roman" w:cs="Times New Roman"/>
          <w:sz w:val="28"/>
          <w:szCs w:val="28"/>
        </w:rPr>
      </w:pPr>
      <w:r w:rsidRPr="00951ECE">
        <w:rPr>
          <w:rFonts w:ascii="Times New Roman" w:hAnsi="Times New Roman" w:cs="Times New Roman"/>
          <w:sz w:val="28"/>
          <w:szCs w:val="28"/>
        </w:rPr>
        <w:t>- в графах 3, 4 не отражены  даты (месяц, год) возникновения неисполненного обязательства и дата (месяц, год) исполнения обязательства по правовому основанию;</w:t>
      </w:r>
    </w:p>
    <w:p w14:paraId="0D1231E6" w14:textId="77777777" w:rsidR="005A5AE7" w:rsidRPr="003E29BD" w:rsidRDefault="005A5AE7" w:rsidP="005A5AE7">
      <w:pPr>
        <w:pStyle w:val="ab"/>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3E29BD">
        <w:rPr>
          <w:rFonts w:ascii="Times New Roman" w:hAnsi="Times New Roman" w:cs="Times New Roman"/>
          <w:sz w:val="28"/>
          <w:szCs w:val="28"/>
        </w:rPr>
        <w:t xml:space="preserve">графы 5, 6 не заполнены - не указаны ИНН и наименование контрагентов; </w:t>
      </w:r>
    </w:p>
    <w:p w14:paraId="0E10E9DF" w14:textId="77777777" w:rsidR="005A5AE7" w:rsidRDefault="005A5AE7" w:rsidP="005A5AE7">
      <w:pPr>
        <w:pStyle w:val="ab"/>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3E29BD">
        <w:rPr>
          <w:rFonts w:ascii="Times New Roman" w:hAnsi="Times New Roman" w:cs="Times New Roman"/>
          <w:sz w:val="28"/>
          <w:szCs w:val="28"/>
        </w:rPr>
        <w:t>в графах 7, 8 не заполнены причины образования неисполненных бюджетных обязательств с указанием кодов и наименований причин неисполнения.</w:t>
      </w:r>
    </w:p>
    <w:p w14:paraId="504F8644" w14:textId="77777777" w:rsidR="005A5AE7" w:rsidRPr="00E72A79" w:rsidRDefault="005A5AE7" w:rsidP="00E72A79">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p>
    <w:p w14:paraId="332A9FB0" w14:textId="3B6AF9BE" w:rsidR="00E44651" w:rsidRPr="00554D76" w:rsidRDefault="00E44651" w:rsidP="00C84792">
      <w:pPr>
        <w:tabs>
          <w:tab w:val="left" w:pos="426"/>
          <w:tab w:val="left" w:pos="540"/>
          <w:tab w:val="left" w:pos="1080"/>
        </w:tabs>
        <w:spacing w:after="0" w:line="240" w:lineRule="auto"/>
        <w:ind w:firstLine="709"/>
        <w:jc w:val="both"/>
        <w:rPr>
          <w:rFonts w:ascii="Times New Roman" w:eastAsia="Times New Roman" w:hAnsi="Times New Roman" w:cs="Times New Roman"/>
          <w:color w:val="FF0000"/>
          <w:sz w:val="28"/>
          <w:szCs w:val="28"/>
        </w:rPr>
      </w:pPr>
      <w:r w:rsidRPr="00554D76">
        <w:rPr>
          <w:rFonts w:ascii="Times New Roman" w:eastAsia="Times New Roman" w:hAnsi="Times New Roman" w:cs="Times New Roman"/>
          <w:sz w:val="28"/>
          <w:szCs w:val="28"/>
        </w:rPr>
        <w:t>Данные вступительного баланса (ф. 0503130) на начало года соответствуют аналогичным показателям на конец предыдущего года (ф. 0503130).</w:t>
      </w:r>
    </w:p>
    <w:p w14:paraId="06BF1DAE" w14:textId="5AC1C0B8" w:rsidR="000E3ABF" w:rsidRPr="00554D76" w:rsidRDefault="000E3ABF" w:rsidP="00C84792">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554D76">
        <w:rPr>
          <w:rFonts w:ascii="Times New Roman" w:eastAsia="Times New Roman" w:hAnsi="Times New Roman" w:cs="Times New Roman"/>
          <w:sz w:val="28"/>
          <w:szCs w:val="28"/>
        </w:rPr>
        <w:t>Проверка соответствия показателей Баланса (ф.0503130) с другими формами бухгалтерской отчетности и регистрами бухгалтерского учета показала:</w:t>
      </w:r>
    </w:p>
    <w:p w14:paraId="6CE257C7" w14:textId="77777777" w:rsidR="000E3ABF" w:rsidRPr="00554D76" w:rsidRDefault="000E3ABF" w:rsidP="00C84792">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554D76">
        <w:rPr>
          <w:rFonts w:ascii="Times New Roman" w:eastAsia="Times New Roman" w:hAnsi="Times New Roman" w:cs="Times New Roman"/>
          <w:sz w:val="28"/>
          <w:szCs w:val="28"/>
        </w:rPr>
        <w:t>- показатели Баланса (ф.0503130) соответствуют контрольным соотношениям показателей справки по заключению счетов бюджетного учета (ф.0503110);</w:t>
      </w:r>
    </w:p>
    <w:p w14:paraId="424E56A4" w14:textId="4B5F09B6" w:rsidR="000E3ABF" w:rsidRPr="00554D76" w:rsidRDefault="000E3ABF" w:rsidP="00C84792">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554D76">
        <w:rPr>
          <w:rFonts w:ascii="Times New Roman" w:eastAsia="Times New Roman" w:hAnsi="Times New Roman" w:cs="Times New Roman"/>
          <w:sz w:val="28"/>
          <w:szCs w:val="28"/>
        </w:rPr>
        <w:t>-</w:t>
      </w:r>
      <w:r w:rsidR="000258BE" w:rsidRPr="00554D76">
        <w:rPr>
          <w:rFonts w:ascii="Times New Roman" w:eastAsia="Times New Roman" w:hAnsi="Times New Roman" w:cs="Times New Roman"/>
          <w:sz w:val="28"/>
          <w:szCs w:val="28"/>
        </w:rPr>
        <w:t xml:space="preserve"> </w:t>
      </w:r>
      <w:r w:rsidRPr="00554D76">
        <w:rPr>
          <w:rFonts w:ascii="Times New Roman" w:eastAsia="Times New Roman" w:hAnsi="Times New Roman" w:cs="Times New Roman"/>
          <w:sz w:val="28"/>
          <w:szCs w:val="28"/>
        </w:rPr>
        <w:t>показатели Баланса (ф.0503130) соответствуют контрольным соотношениям показателей сведений о движении нефинансовых активов (ф.0503168);</w:t>
      </w:r>
    </w:p>
    <w:p w14:paraId="525EBA67" w14:textId="77777777" w:rsidR="000E3ABF" w:rsidRPr="00554D76" w:rsidRDefault="000E3ABF" w:rsidP="00C84792">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554D76">
        <w:rPr>
          <w:rFonts w:ascii="Times New Roman" w:eastAsia="Times New Roman" w:hAnsi="Times New Roman" w:cs="Times New Roman"/>
          <w:sz w:val="28"/>
          <w:szCs w:val="28"/>
        </w:rPr>
        <w:t>- показатели справки о наличии имущества и обязательств на забалансовых счетах в составе Баланса (ф.0503130) соответствуют контрольным соотношениям показателей сведений о движении нефинансовых активов (ф.0503168);</w:t>
      </w:r>
    </w:p>
    <w:p w14:paraId="1721DFAE" w14:textId="77777777" w:rsidR="000E3ABF" w:rsidRPr="00554D76" w:rsidRDefault="000E3ABF" w:rsidP="00C84792">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554D76">
        <w:rPr>
          <w:rFonts w:ascii="Times New Roman" w:eastAsia="Times New Roman" w:hAnsi="Times New Roman" w:cs="Times New Roman"/>
          <w:sz w:val="28"/>
          <w:szCs w:val="28"/>
        </w:rPr>
        <w:t>- проверка контрольных соотношений показателей Баланса (ф.0503130)</w:t>
      </w:r>
      <w:r w:rsidR="00EB513E" w:rsidRPr="00554D76">
        <w:rPr>
          <w:rFonts w:ascii="Times New Roman" w:eastAsia="Times New Roman" w:hAnsi="Times New Roman" w:cs="Times New Roman"/>
          <w:sz w:val="28"/>
          <w:szCs w:val="28"/>
        </w:rPr>
        <w:t xml:space="preserve"> с формой «Отчет о финансовых результатах деятельности» (ф.0503121)</w:t>
      </w:r>
      <w:r w:rsidR="004E45BC" w:rsidRPr="00554D76">
        <w:rPr>
          <w:rFonts w:ascii="Times New Roman" w:eastAsia="Times New Roman" w:hAnsi="Times New Roman" w:cs="Times New Roman"/>
          <w:sz w:val="28"/>
          <w:szCs w:val="28"/>
        </w:rPr>
        <w:t xml:space="preserve"> расхождений не выявила</w:t>
      </w:r>
      <w:r w:rsidR="00EB513E" w:rsidRPr="00554D76">
        <w:rPr>
          <w:rFonts w:ascii="Times New Roman" w:eastAsia="Times New Roman" w:hAnsi="Times New Roman" w:cs="Times New Roman"/>
          <w:sz w:val="28"/>
          <w:szCs w:val="28"/>
        </w:rPr>
        <w:t>;</w:t>
      </w:r>
    </w:p>
    <w:p w14:paraId="098EDD06" w14:textId="0C317914" w:rsidR="00EB513E" w:rsidRPr="00554D76" w:rsidRDefault="00EB513E" w:rsidP="00C84792">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554D76">
        <w:rPr>
          <w:rFonts w:ascii="Times New Roman" w:eastAsia="Times New Roman" w:hAnsi="Times New Roman" w:cs="Times New Roman"/>
          <w:sz w:val="28"/>
          <w:szCs w:val="28"/>
        </w:rPr>
        <w:t>- проверка контрольных соотношений показателей Баланса (ф.0503130) с формой «Сведения по дебиторской и кредиторской задолженности» (ф.0503169) расхождений не выявила</w:t>
      </w:r>
      <w:r w:rsidR="004E45BC" w:rsidRPr="00554D76">
        <w:rPr>
          <w:rFonts w:ascii="Times New Roman" w:eastAsia="Times New Roman" w:hAnsi="Times New Roman" w:cs="Times New Roman"/>
          <w:sz w:val="28"/>
          <w:szCs w:val="28"/>
        </w:rPr>
        <w:t>.</w:t>
      </w:r>
    </w:p>
    <w:p w14:paraId="4F595ACE" w14:textId="47476A76" w:rsidR="000963D4" w:rsidRPr="00B643FD" w:rsidRDefault="000963D4" w:rsidP="00C84792">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B643FD">
        <w:rPr>
          <w:rFonts w:ascii="Times New Roman" w:eastAsia="Times New Roman" w:hAnsi="Times New Roman" w:cs="Times New Roman"/>
          <w:sz w:val="28"/>
          <w:szCs w:val="28"/>
        </w:rPr>
        <w:t xml:space="preserve">Плановые назначения в формах отчетности соответствуют плановым показателям, утвержденным решением Совета депутатов </w:t>
      </w:r>
      <w:r w:rsidR="00894355" w:rsidRPr="00B643FD">
        <w:rPr>
          <w:rFonts w:ascii="Times New Roman" w:hAnsi="Times New Roman" w:cs="Times New Roman"/>
          <w:color w:val="22272F"/>
          <w:sz w:val="28"/>
          <w:szCs w:val="28"/>
          <w:shd w:val="clear" w:color="auto" w:fill="FFFFFF"/>
        </w:rPr>
        <w:t>№ 101-н</w:t>
      </w:r>
      <w:r w:rsidR="00894355" w:rsidRPr="00B643FD">
        <w:rPr>
          <w:rFonts w:ascii="Times New Roman" w:eastAsia="Times New Roman" w:hAnsi="Times New Roman" w:cs="Times New Roman"/>
          <w:sz w:val="28"/>
          <w:szCs w:val="28"/>
        </w:rPr>
        <w:t xml:space="preserve"> </w:t>
      </w:r>
      <w:r w:rsidR="008A554C" w:rsidRPr="00B643FD">
        <w:rPr>
          <w:rFonts w:ascii="Times New Roman" w:eastAsia="Times New Roman" w:hAnsi="Times New Roman" w:cs="Times New Roman"/>
          <w:sz w:val="28"/>
          <w:szCs w:val="28"/>
        </w:rPr>
        <w:t xml:space="preserve">(с изменениями) </w:t>
      </w:r>
      <w:r w:rsidRPr="00B643FD">
        <w:rPr>
          <w:rFonts w:ascii="Times New Roman" w:eastAsia="Times New Roman" w:hAnsi="Times New Roman" w:cs="Times New Roman"/>
          <w:sz w:val="28"/>
          <w:szCs w:val="28"/>
        </w:rPr>
        <w:t>на конец финансового года.</w:t>
      </w:r>
    </w:p>
    <w:p w14:paraId="76B59D7E" w14:textId="725CFB4C" w:rsidR="0057046B" w:rsidRDefault="0057046B" w:rsidP="00C84792">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E00260">
        <w:rPr>
          <w:rFonts w:ascii="Times New Roman" w:eastAsia="Times New Roman" w:hAnsi="Times New Roman" w:cs="Times New Roman"/>
          <w:sz w:val="28"/>
          <w:szCs w:val="28"/>
        </w:rPr>
        <w:lastRenderedPageBreak/>
        <w:t>Формы бюджетной отчетности подписаны</w:t>
      </w:r>
      <w:r w:rsidR="00396E41" w:rsidRPr="00E00260">
        <w:rPr>
          <w:rFonts w:ascii="Times New Roman" w:eastAsia="Times New Roman" w:hAnsi="Times New Roman" w:cs="Times New Roman"/>
          <w:sz w:val="28"/>
          <w:szCs w:val="28"/>
        </w:rPr>
        <w:t xml:space="preserve"> ответственными лицами </w:t>
      </w:r>
      <w:r w:rsidR="00E00260" w:rsidRPr="00E00260">
        <w:rPr>
          <w:rFonts w:ascii="Times New Roman" w:eastAsia="Times New Roman" w:hAnsi="Times New Roman" w:cs="Times New Roman"/>
          <w:sz w:val="28"/>
          <w:szCs w:val="28"/>
        </w:rPr>
        <w:t>–</w:t>
      </w:r>
      <w:r w:rsidR="00396E41" w:rsidRPr="00E00260">
        <w:rPr>
          <w:rFonts w:ascii="Times New Roman" w:eastAsia="Times New Roman" w:hAnsi="Times New Roman" w:cs="Times New Roman"/>
          <w:sz w:val="28"/>
          <w:szCs w:val="28"/>
        </w:rPr>
        <w:t xml:space="preserve"> </w:t>
      </w:r>
      <w:r w:rsidR="00E00260" w:rsidRPr="00E00260">
        <w:rPr>
          <w:rFonts w:ascii="Times New Roman" w:eastAsia="Times New Roman" w:hAnsi="Times New Roman" w:cs="Times New Roman"/>
          <w:sz w:val="28"/>
          <w:szCs w:val="28"/>
        </w:rPr>
        <w:t>Главой городского округа Кашира Волковым Д.В.</w:t>
      </w:r>
      <w:r w:rsidRPr="00E00260">
        <w:rPr>
          <w:rFonts w:ascii="Times New Roman" w:eastAsia="Times New Roman" w:hAnsi="Times New Roman" w:cs="Times New Roman"/>
          <w:sz w:val="28"/>
          <w:szCs w:val="28"/>
        </w:rPr>
        <w:t xml:space="preserve">, </w:t>
      </w:r>
      <w:bookmarkStart w:id="20" w:name="_Hlk38289553"/>
      <w:r w:rsidR="00E00260" w:rsidRPr="00E00260">
        <w:rPr>
          <w:rFonts w:ascii="Times New Roman" w:eastAsia="Times New Roman" w:hAnsi="Times New Roman" w:cs="Times New Roman"/>
          <w:sz w:val="28"/>
          <w:szCs w:val="28"/>
        </w:rPr>
        <w:t xml:space="preserve">начальником отдела бухгалтерского учета и отчетности администрации городского округа Кашира - главным бухгалтером Козловой И.В. </w:t>
      </w:r>
      <w:r w:rsidR="00396E41" w:rsidRPr="00E00260">
        <w:rPr>
          <w:rFonts w:ascii="Times New Roman" w:eastAsia="Times New Roman" w:hAnsi="Times New Roman" w:cs="Times New Roman"/>
          <w:sz w:val="28"/>
          <w:szCs w:val="28"/>
        </w:rPr>
        <w:t>с</w:t>
      </w:r>
      <w:r w:rsidRPr="00E00260">
        <w:rPr>
          <w:rFonts w:ascii="Times New Roman" w:eastAsia="Times New Roman" w:hAnsi="Times New Roman" w:cs="Times New Roman"/>
          <w:sz w:val="28"/>
          <w:szCs w:val="28"/>
        </w:rPr>
        <w:t xml:space="preserve"> использованием сертификатов электронно-цифровых подписей, действующих на момент сдачи отчетности</w:t>
      </w:r>
      <w:bookmarkEnd w:id="20"/>
      <w:r w:rsidRPr="00E00260">
        <w:rPr>
          <w:rFonts w:ascii="Times New Roman" w:eastAsia="Times New Roman" w:hAnsi="Times New Roman" w:cs="Times New Roman"/>
          <w:sz w:val="28"/>
          <w:szCs w:val="28"/>
        </w:rPr>
        <w:t xml:space="preserve">. </w:t>
      </w:r>
    </w:p>
    <w:p w14:paraId="314BFF8F" w14:textId="566F6C8C" w:rsidR="00D65DE2" w:rsidRPr="00285656" w:rsidRDefault="006F32F2" w:rsidP="00D65DE2">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CD4282">
        <w:rPr>
          <w:rFonts w:ascii="Times New Roman" w:eastAsia="Times New Roman" w:hAnsi="Times New Roman" w:cs="Times New Roman"/>
          <w:b/>
          <w:bCs/>
          <w:sz w:val="28"/>
          <w:szCs w:val="28"/>
        </w:rPr>
        <w:t>3</w:t>
      </w:r>
      <w:r w:rsidR="00D65DE2" w:rsidRPr="00CD4282">
        <w:rPr>
          <w:rFonts w:ascii="Times New Roman" w:eastAsia="Times New Roman" w:hAnsi="Times New Roman" w:cs="Times New Roman"/>
          <w:b/>
          <w:bCs/>
          <w:sz w:val="28"/>
          <w:szCs w:val="28"/>
        </w:rPr>
        <w:t>.2.</w:t>
      </w:r>
      <w:r w:rsidR="00D65DE2" w:rsidRPr="00285656">
        <w:rPr>
          <w:rFonts w:ascii="Times New Roman" w:eastAsia="Times New Roman" w:hAnsi="Times New Roman" w:cs="Times New Roman"/>
          <w:sz w:val="28"/>
          <w:szCs w:val="28"/>
        </w:rPr>
        <w:t xml:space="preserve"> Оценка полноты консолидированной бухгалтерской отчетности подведомственных учреждений по составу и формам, установленным пунктом 12 Инструкции №33н.</w:t>
      </w:r>
    </w:p>
    <w:p w14:paraId="4B97CC24" w14:textId="0FB5A84D" w:rsidR="00D65DE2" w:rsidRPr="004E7D9C" w:rsidRDefault="00D65DE2" w:rsidP="00D65DE2">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4E7D9C">
        <w:rPr>
          <w:rFonts w:ascii="Times New Roman" w:eastAsia="Times New Roman" w:hAnsi="Times New Roman" w:cs="Times New Roman"/>
          <w:sz w:val="28"/>
          <w:szCs w:val="28"/>
        </w:rPr>
        <w:t>Консолидированная бухгалтерская отчетность подведомственных Администрации городского округа Кашира учреждений, в соответствии с пунктом 6 Инструкции №33н представлена к проверке  начальником отдела бухгалтерского учета и отчетности администрации городского округа Кашира - главным бухгалтером с оглавлением и сопроводительным письмом, в сброшюрованном и пронумерованном виде, не имеет подчисток и исправлений.</w:t>
      </w:r>
    </w:p>
    <w:p w14:paraId="197F6DF4" w14:textId="6E96441B" w:rsidR="00D65DE2" w:rsidRPr="004E7D9C" w:rsidRDefault="00D65DE2" w:rsidP="00D65DE2">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4E7D9C">
        <w:rPr>
          <w:rFonts w:ascii="Times New Roman" w:eastAsia="Times New Roman" w:hAnsi="Times New Roman" w:cs="Times New Roman"/>
          <w:sz w:val="28"/>
          <w:szCs w:val="28"/>
        </w:rPr>
        <w:t>Проверке были подвергнуты все представленные формы, показатели форм – выборочным порядком.</w:t>
      </w:r>
    </w:p>
    <w:p w14:paraId="48A9DA32" w14:textId="0BEF3748" w:rsidR="00D65DE2" w:rsidRPr="004E7D9C" w:rsidRDefault="00D65DE2" w:rsidP="00D65DE2">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4E7D9C">
        <w:rPr>
          <w:rFonts w:ascii="Times New Roman" w:eastAsia="Times New Roman" w:hAnsi="Times New Roman" w:cs="Times New Roman"/>
          <w:sz w:val="28"/>
          <w:szCs w:val="28"/>
        </w:rPr>
        <w:t>К проверке представлены формы бухгалтерской отчетности:</w:t>
      </w:r>
    </w:p>
    <w:p w14:paraId="670BDDFD" w14:textId="77777777" w:rsidR="00285656" w:rsidRPr="00633FAE" w:rsidRDefault="00285656" w:rsidP="00285656">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633FAE">
        <w:rPr>
          <w:rFonts w:ascii="Times New Roman" w:eastAsia="Times New Roman" w:hAnsi="Times New Roman" w:cs="Times New Roman"/>
          <w:sz w:val="28"/>
          <w:szCs w:val="28"/>
        </w:rPr>
        <w:t>- Баланс государственного (муниципального) учреждения (ф.0503730);</w:t>
      </w:r>
    </w:p>
    <w:p w14:paraId="37247E9D" w14:textId="73287B54" w:rsidR="00D65DE2" w:rsidRDefault="00D65DE2" w:rsidP="00D65DE2">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633FAE">
        <w:rPr>
          <w:rFonts w:ascii="Times New Roman" w:eastAsia="Times New Roman" w:hAnsi="Times New Roman" w:cs="Times New Roman"/>
          <w:sz w:val="28"/>
          <w:szCs w:val="28"/>
        </w:rPr>
        <w:t xml:space="preserve">- Справка по заключению </w:t>
      </w:r>
      <w:r w:rsidR="006F32F2" w:rsidRPr="00633FAE">
        <w:rPr>
          <w:rFonts w:ascii="Times New Roman" w:eastAsia="Times New Roman" w:hAnsi="Times New Roman" w:cs="Times New Roman"/>
          <w:sz w:val="28"/>
          <w:szCs w:val="28"/>
        </w:rPr>
        <w:t xml:space="preserve">учреждением </w:t>
      </w:r>
      <w:r w:rsidRPr="00633FAE">
        <w:rPr>
          <w:rFonts w:ascii="Times New Roman" w:eastAsia="Times New Roman" w:hAnsi="Times New Roman" w:cs="Times New Roman"/>
          <w:sz w:val="28"/>
          <w:szCs w:val="28"/>
        </w:rPr>
        <w:t>счетов бухгалтерского учета отчетного финансового года (ф.0503710);</w:t>
      </w:r>
    </w:p>
    <w:p w14:paraId="176B8F66" w14:textId="77777777" w:rsidR="00285656" w:rsidRPr="00633FAE" w:rsidRDefault="00285656" w:rsidP="00285656">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633FAE">
        <w:rPr>
          <w:rFonts w:ascii="Times New Roman" w:eastAsia="Times New Roman" w:hAnsi="Times New Roman" w:cs="Times New Roman"/>
          <w:sz w:val="28"/>
          <w:szCs w:val="28"/>
        </w:rPr>
        <w:t>- Отчет об исполнении учреждением плана его финансово-хозяйственной деятельности (ф.0503737) в разрезе видов финансового обеспечения;</w:t>
      </w:r>
    </w:p>
    <w:p w14:paraId="42B4F21E" w14:textId="77777777" w:rsidR="00285656" w:rsidRPr="00633FAE" w:rsidRDefault="00285656" w:rsidP="00285656">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633FAE">
        <w:rPr>
          <w:rFonts w:ascii="Times New Roman" w:eastAsia="Times New Roman" w:hAnsi="Times New Roman" w:cs="Times New Roman"/>
          <w:sz w:val="28"/>
          <w:szCs w:val="28"/>
        </w:rPr>
        <w:t>- Отчет об обязательствах учреждения (ф.0503738) в разрезе видов финансового обеспечения;</w:t>
      </w:r>
    </w:p>
    <w:p w14:paraId="0E1A2DB2" w14:textId="77777777" w:rsidR="00D65DE2" w:rsidRPr="00633FAE" w:rsidRDefault="00D65DE2" w:rsidP="00D65DE2">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633FAE">
        <w:rPr>
          <w:rFonts w:ascii="Times New Roman" w:eastAsia="Times New Roman" w:hAnsi="Times New Roman" w:cs="Times New Roman"/>
          <w:sz w:val="28"/>
          <w:szCs w:val="28"/>
        </w:rPr>
        <w:t>- Отчет о финансовых результатах деятельность учреждения (ф.0503721);</w:t>
      </w:r>
    </w:p>
    <w:p w14:paraId="1D57C548" w14:textId="77777777" w:rsidR="00D65DE2" w:rsidRPr="00633FAE" w:rsidRDefault="00D65DE2" w:rsidP="00D65DE2">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633FAE">
        <w:rPr>
          <w:rFonts w:ascii="Times New Roman" w:eastAsia="Times New Roman" w:hAnsi="Times New Roman" w:cs="Times New Roman"/>
          <w:sz w:val="28"/>
          <w:szCs w:val="28"/>
        </w:rPr>
        <w:t>- Отчет о движении денежных средств учреждения (ф.0503723);</w:t>
      </w:r>
    </w:p>
    <w:p w14:paraId="59B1C124" w14:textId="77777777" w:rsidR="006F2C1C" w:rsidRPr="00E72A79" w:rsidRDefault="006F2C1C" w:rsidP="006F2C1C">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E72A79">
        <w:rPr>
          <w:rFonts w:ascii="Times New Roman" w:eastAsia="Times New Roman" w:hAnsi="Times New Roman" w:cs="Times New Roman"/>
          <w:sz w:val="28"/>
          <w:szCs w:val="28"/>
        </w:rPr>
        <w:t>Приложение к Пояснительной записке:</w:t>
      </w:r>
    </w:p>
    <w:p w14:paraId="2BD630AB" w14:textId="21F90A33" w:rsidR="006F2C1C" w:rsidRPr="00633FAE" w:rsidRDefault="006F2C1C" w:rsidP="00D65DE2">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633FAE">
        <w:rPr>
          <w:rFonts w:ascii="Times New Roman" w:eastAsia="Times New Roman" w:hAnsi="Times New Roman" w:cs="Times New Roman"/>
          <w:sz w:val="28"/>
          <w:szCs w:val="28"/>
        </w:rPr>
        <w:t>Сведения об исполнении плана финансово-хозяйственной деятельности (ф.0503766);</w:t>
      </w:r>
    </w:p>
    <w:p w14:paraId="24F5A16B" w14:textId="77777777" w:rsidR="006F2C1C" w:rsidRPr="00633FAE" w:rsidRDefault="006F2C1C" w:rsidP="006F2C1C">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633FAE">
        <w:rPr>
          <w:rFonts w:ascii="Times New Roman" w:eastAsia="Times New Roman" w:hAnsi="Times New Roman" w:cs="Times New Roman"/>
          <w:sz w:val="28"/>
          <w:szCs w:val="28"/>
        </w:rPr>
        <w:t>- Сведения о движении нефинансовых активов учреждения (ф.050768) в разрезе видов финансового обеспечения;</w:t>
      </w:r>
    </w:p>
    <w:p w14:paraId="7A6F8E57" w14:textId="77777777" w:rsidR="006F2C1C" w:rsidRDefault="006F2C1C" w:rsidP="006F2C1C">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273BC1">
        <w:rPr>
          <w:rFonts w:ascii="Times New Roman" w:eastAsia="Times New Roman" w:hAnsi="Times New Roman" w:cs="Times New Roman"/>
          <w:sz w:val="28"/>
          <w:szCs w:val="28"/>
        </w:rPr>
        <w:t>- Сведения по дебиторской и кредиторской задолженности (ф.0503769) в разрезе видов финансового обеспечения;</w:t>
      </w:r>
    </w:p>
    <w:p w14:paraId="0313C015" w14:textId="6E96BB16" w:rsidR="00273BC1" w:rsidRDefault="00273BC1" w:rsidP="006F2C1C">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273BC1">
        <w:rPr>
          <w:rFonts w:ascii="Times New Roman" w:eastAsia="Times New Roman" w:hAnsi="Times New Roman" w:cs="Times New Roman"/>
          <w:sz w:val="28"/>
          <w:szCs w:val="28"/>
        </w:rPr>
        <w:t xml:space="preserve">- Сведения </w:t>
      </w:r>
      <w:r w:rsidR="008D5E1A">
        <w:rPr>
          <w:rFonts w:ascii="Times New Roman" w:eastAsia="Times New Roman" w:hAnsi="Times New Roman" w:cs="Times New Roman"/>
          <w:sz w:val="28"/>
          <w:szCs w:val="28"/>
        </w:rPr>
        <w:t xml:space="preserve">  </w:t>
      </w:r>
      <w:r w:rsidRPr="00273BC1">
        <w:rPr>
          <w:rFonts w:ascii="Times New Roman" w:eastAsia="Times New Roman" w:hAnsi="Times New Roman" w:cs="Times New Roman"/>
          <w:sz w:val="28"/>
          <w:szCs w:val="28"/>
        </w:rPr>
        <w:t>об изменении остатков валюты баланса учреждения (ф. 0503773)</w:t>
      </w:r>
      <w:r>
        <w:rPr>
          <w:rFonts w:ascii="Times New Roman" w:eastAsia="Times New Roman" w:hAnsi="Times New Roman" w:cs="Times New Roman"/>
          <w:sz w:val="28"/>
          <w:szCs w:val="28"/>
        </w:rPr>
        <w:t xml:space="preserve"> (собственные </w:t>
      </w:r>
      <w:r w:rsidR="009308A7">
        <w:rPr>
          <w:rFonts w:ascii="Times New Roman" w:eastAsia="Times New Roman" w:hAnsi="Times New Roman" w:cs="Times New Roman"/>
          <w:sz w:val="28"/>
          <w:szCs w:val="28"/>
        </w:rPr>
        <w:t>доходы учреждения);</w:t>
      </w:r>
    </w:p>
    <w:p w14:paraId="4F31FE11" w14:textId="77777777" w:rsidR="009308A7" w:rsidRDefault="009308A7" w:rsidP="009308A7">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273BC1">
        <w:rPr>
          <w:rFonts w:ascii="Times New Roman" w:eastAsia="Times New Roman" w:hAnsi="Times New Roman" w:cs="Times New Roman"/>
          <w:sz w:val="28"/>
          <w:szCs w:val="28"/>
        </w:rPr>
        <w:t xml:space="preserve">- Сведения </w:t>
      </w:r>
      <w:r>
        <w:rPr>
          <w:rFonts w:ascii="Times New Roman" w:eastAsia="Times New Roman" w:hAnsi="Times New Roman" w:cs="Times New Roman"/>
          <w:sz w:val="28"/>
          <w:szCs w:val="28"/>
        </w:rPr>
        <w:t xml:space="preserve">  </w:t>
      </w:r>
      <w:r w:rsidRPr="00273BC1">
        <w:rPr>
          <w:rFonts w:ascii="Times New Roman" w:eastAsia="Times New Roman" w:hAnsi="Times New Roman" w:cs="Times New Roman"/>
          <w:sz w:val="28"/>
          <w:szCs w:val="28"/>
        </w:rPr>
        <w:t>об изменении остатков валюты баланса учреждения (ф. 0503773)</w:t>
      </w:r>
      <w:r>
        <w:rPr>
          <w:rFonts w:ascii="Times New Roman" w:eastAsia="Times New Roman" w:hAnsi="Times New Roman" w:cs="Times New Roman"/>
          <w:sz w:val="28"/>
          <w:szCs w:val="28"/>
        </w:rPr>
        <w:t xml:space="preserve"> (деятельность по государственному заданию);</w:t>
      </w:r>
    </w:p>
    <w:p w14:paraId="53A31BA4" w14:textId="77777777" w:rsidR="009308A7" w:rsidRPr="00273BC1" w:rsidRDefault="009308A7" w:rsidP="009308A7">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273BC1">
        <w:rPr>
          <w:rFonts w:ascii="Times New Roman" w:eastAsia="Times New Roman" w:hAnsi="Times New Roman" w:cs="Times New Roman"/>
          <w:sz w:val="28"/>
          <w:szCs w:val="28"/>
        </w:rPr>
        <w:t xml:space="preserve">- Сведения </w:t>
      </w:r>
      <w:r>
        <w:rPr>
          <w:rFonts w:ascii="Times New Roman" w:eastAsia="Times New Roman" w:hAnsi="Times New Roman" w:cs="Times New Roman"/>
          <w:sz w:val="28"/>
          <w:szCs w:val="28"/>
        </w:rPr>
        <w:t xml:space="preserve">  </w:t>
      </w:r>
      <w:r w:rsidRPr="00273BC1">
        <w:rPr>
          <w:rFonts w:ascii="Times New Roman" w:eastAsia="Times New Roman" w:hAnsi="Times New Roman" w:cs="Times New Roman"/>
          <w:sz w:val="28"/>
          <w:szCs w:val="28"/>
        </w:rPr>
        <w:t>об изменении остатков валюты баланса учреждения (ф. 0503773)</w:t>
      </w:r>
      <w:r>
        <w:rPr>
          <w:rFonts w:ascii="Times New Roman" w:eastAsia="Times New Roman" w:hAnsi="Times New Roman" w:cs="Times New Roman"/>
          <w:sz w:val="28"/>
          <w:szCs w:val="28"/>
        </w:rPr>
        <w:t xml:space="preserve"> (субсидии на иные цели);</w:t>
      </w:r>
    </w:p>
    <w:p w14:paraId="41CEFB0C" w14:textId="77777777" w:rsidR="006F2C1C" w:rsidRPr="009308A7" w:rsidRDefault="006F2C1C" w:rsidP="006F2C1C">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9308A7">
        <w:rPr>
          <w:rFonts w:ascii="Times New Roman" w:eastAsia="Times New Roman" w:hAnsi="Times New Roman" w:cs="Times New Roman"/>
          <w:sz w:val="28"/>
          <w:szCs w:val="28"/>
        </w:rPr>
        <w:t>- Сведения о принятых и не исполненных обязательствах получателя бюджетных средств (ф.0503775);</w:t>
      </w:r>
    </w:p>
    <w:p w14:paraId="5DABA260" w14:textId="77777777" w:rsidR="006F2C1C" w:rsidRPr="000B007D" w:rsidRDefault="006F2C1C" w:rsidP="006F2C1C">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0B007D">
        <w:rPr>
          <w:rFonts w:ascii="Times New Roman" w:eastAsia="Times New Roman" w:hAnsi="Times New Roman" w:cs="Times New Roman"/>
          <w:sz w:val="28"/>
          <w:szCs w:val="28"/>
        </w:rPr>
        <w:lastRenderedPageBreak/>
        <w:t>- Сведения об остатках денежных средств учреждения (ф.0503779) в разрезе видов финансового обеспечения;</w:t>
      </w:r>
    </w:p>
    <w:p w14:paraId="1E19DD29" w14:textId="058635E2" w:rsidR="006F2C1C" w:rsidRPr="000B007D" w:rsidRDefault="006F2C1C" w:rsidP="006F2C1C">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0B007D">
        <w:rPr>
          <w:rFonts w:ascii="Times New Roman" w:eastAsia="Times New Roman" w:hAnsi="Times New Roman" w:cs="Times New Roman"/>
          <w:sz w:val="28"/>
          <w:szCs w:val="28"/>
        </w:rPr>
        <w:t>-Сведения об исполнении судебных решений по денежным обя</w:t>
      </w:r>
      <w:r w:rsidR="000B007D">
        <w:rPr>
          <w:rFonts w:ascii="Times New Roman" w:eastAsia="Times New Roman" w:hAnsi="Times New Roman" w:cs="Times New Roman"/>
          <w:sz w:val="28"/>
          <w:szCs w:val="28"/>
        </w:rPr>
        <w:t>зательствам бюджета (ф.0503295);</w:t>
      </w:r>
    </w:p>
    <w:p w14:paraId="39992EDA" w14:textId="77777777" w:rsidR="00A643DB" w:rsidRDefault="004F6D33" w:rsidP="00A643DB">
      <w:pPr>
        <w:tabs>
          <w:tab w:val="left" w:pos="426"/>
          <w:tab w:val="left" w:pos="540"/>
          <w:tab w:val="left" w:pos="1080"/>
        </w:tabs>
        <w:spacing w:after="0" w:line="240" w:lineRule="auto"/>
        <w:ind w:firstLine="709"/>
        <w:jc w:val="both"/>
      </w:pPr>
      <w:r w:rsidRPr="000B007D">
        <w:rPr>
          <w:rFonts w:ascii="Times New Roman" w:eastAsia="Times New Roman" w:hAnsi="Times New Roman" w:cs="Times New Roman"/>
          <w:sz w:val="28"/>
          <w:szCs w:val="28"/>
        </w:rPr>
        <w:t>- Сведения о вложениях в объекты недвижимого имущества, об объектах незавершенного строительства бюджетного (авто</w:t>
      </w:r>
      <w:r w:rsidR="000B007D">
        <w:rPr>
          <w:rFonts w:ascii="Times New Roman" w:eastAsia="Times New Roman" w:hAnsi="Times New Roman" w:cs="Times New Roman"/>
          <w:sz w:val="28"/>
          <w:szCs w:val="28"/>
        </w:rPr>
        <w:t xml:space="preserve">номного) </w:t>
      </w:r>
      <w:bookmarkStart w:id="21" w:name="_Hlk71839161"/>
      <w:r w:rsidR="000B007D">
        <w:rPr>
          <w:rFonts w:ascii="Times New Roman" w:eastAsia="Times New Roman" w:hAnsi="Times New Roman" w:cs="Times New Roman"/>
          <w:sz w:val="28"/>
          <w:szCs w:val="28"/>
        </w:rPr>
        <w:t>учреждения (ф.0503790).</w:t>
      </w:r>
      <w:r w:rsidR="00A643DB" w:rsidRPr="00A643DB">
        <w:t xml:space="preserve"> </w:t>
      </w:r>
    </w:p>
    <w:p w14:paraId="67125EF1" w14:textId="4B93EA63" w:rsidR="004F6D33" w:rsidRDefault="00A643DB" w:rsidP="00A643DB">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A643DB">
        <w:rPr>
          <w:rFonts w:ascii="Times New Roman" w:eastAsia="Times New Roman" w:hAnsi="Times New Roman" w:cs="Times New Roman"/>
          <w:color w:val="0070C0"/>
          <w:sz w:val="28"/>
          <w:szCs w:val="28"/>
        </w:rPr>
        <w:t xml:space="preserve">В нарушение пункта 12 </w:t>
      </w:r>
      <w:r w:rsidRPr="00A643DB">
        <w:rPr>
          <w:rFonts w:ascii="Times New Roman" w:eastAsia="Times New Roman" w:hAnsi="Times New Roman" w:cs="Times New Roman"/>
          <w:sz w:val="28"/>
          <w:szCs w:val="28"/>
        </w:rPr>
        <w:t>Инструкции №33н отсутству</w:t>
      </w:r>
      <w:r>
        <w:rPr>
          <w:rFonts w:ascii="Times New Roman" w:eastAsia="Times New Roman" w:hAnsi="Times New Roman" w:cs="Times New Roman"/>
          <w:sz w:val="28"/>
          <w:szCs w:val="28"/>
        </w:rPr>
        <w:t>е</w:t>
      </w:r>
      <w:r w:rsidRPr="00A643DB">
        <w:rPr>
          <w:rFonts w:ascii="Times New Roman" w:eastAsia="Times New Roman" w:hAnsi="Times New Roman" w:cs="Times New Roman"/>
          <w:sz w:val="28"/>
          <w:szCs w:val="28"/>
        </w:rPr>
        <w:t>т Пояснительная записка к балансу учреждения (ф.0503760).</w:t>
      </w:r>
    </w:p>
    <w:bookmarkEnd w:id="21"/>
    <w:p w14:paraId="6A922276" w14:textId="77777777" w:rsidR="00A643DB" w:rsidRDefault="00A643DB" w:rsidP="00D65DE2">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proofErr w:type="gramStart"/>
      <w:r w:rsidRPr="00A643DB">
        <w:rPr>
          <w:rFonts w:ascii="Times New Roman" w:eastAsia="Times New Roman" w:hAnsi="Times New Roman" w:cs="Times New Roman"/>
          <w:color w:val="0070C0"/>
          <w:sz w:val="28"/>
          <w:szCs w:val="28"/>
        </w:rPr>
        <w:t>В соответствии с пунктом 10</w:t>
      </w:r>
      <w:r w:rsidRPr="00A643DB">
        <w:rPr>
          <w:rFonts w:ascii="Times New Roman" w:eastAsia="Times New Roman" w:hAnsi="Times New Roman" w:cs="Times New Roman"/>
          <w:sz w:val="28"/>
          <w:szCs w:val="28"/>
        </w:rPr>
        <w:t xml:space="preserve"> Инструкции №33н в случае, если все показатели, предусмотренные формой бухгалтерской отчетности, утвержденной настоящей Инструкцией, не имеют числового значения, такая форма отчетности не составляется и в составе бухгалтерской отчетности за отчетный период не представляется, при этом информация об отсутствии в составе бухгалтерской отчетности указанных форм подлежит отражению в текстовой части Пояснительной записки к Балансу учреждения (ф</w:t>
      </w:r>
      <w:proofErr w:type="gramEnd"/>
      <w:r w:rsidRPr="00A643DB">
        <w:rPr>
          <w:rFonts w:ascii="Times New Roman" w:eastAsia="Times New Roman" w:hAnsi="Times New Roman" w:cs="Times New Roman"/>
          <w:sz w:val="28"/>
          <w:szCs w:val="28"/>
        </w:rPr>
        <w:t>.0503760).</w:t>
      </w:r>
    </w:p>
    <w:p w14:paraId="49BBB659" w14:textId="0388008C" w:rsidR="00D65DE2" w:rsidRPr="00A643DB" w:rsidRDefault="00AA4DF1" w:rsidP="00D65DE2">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bookmarkStart w:id="22" w:name="_Hlk71836344"/>
      <w:r w:rsidRPr="00AA4DF1">
        <w:rPr>
          <w:rFonts w:ascii="Times New Roman" w:eastAsia="Times New Roman" w:hAnsi="Times New Roman" w:cs="Times New Roman"/>
          <w:color w:val="0070C0"/>
          <w:sz w:val="28"/>
          <w:szCs w:val="28"/>
        </w:rPr>
        <w:t>О</w:t>
      </w:r>
      <w:r w:rsidR="00D65DE2" w:rsidRPr="00AA4DF1">
        <w:rPr>
          <w:rFonts w:ascii="Times New Roman" w:eastAsia="Times New Roman" w:hAnsi="Times New Roman" w:cs="Times New Roman"/>
          <w:color w:val="0070C0"/>
          <w:sz w:val="28"/>
          <w:szCs w:val="28"/>
        </w:rPr>
        <w:t>тсутству</w:t>
      </w:r>
      <w:r w:rsidRPr="00AA4DF1">
        <w:rPr>
          <w:rFonts w:ascii="Times New Roman" w:eastAsia="Times New Roman" w:hAnsi="Times New Roman" w:cs="Times New Roman"/>
          <w:color w:val="0070C0"/>
          <w:sz w:val="28"/>
          <w:szCs w:val="28"/>
        </w:rPr>
        <w:t>е</w:t>
      </w:r>
      <w:r w:rsidR="00D65DE2" w:rsidRPr="00AA4DF1">
        <w:rPr>
          <w:rFonts w:ascii="Times New Roman" w:eastAsia="Times New Roman" w:hAnsi="Times New Roman" w:cs="Times New Roman"/>
          <w:color w:val="0070C0"/>
          <w:sz w:val="28"/>
          <w:szCs w:val="28"/>
        </w:rPr>
        <w:t>т форм</w:t>
      </w:r>
      <w:r w:rsidRPr="00AA4DF1">
        <w:rPr>
          <w:rFonts w:ascii="Times New Roman" w:eastAsia="Times New Roman" w:hAnsi="Times New Roman" w:cs="Times New Roman"/>
          <w:color w:val="0070C0"/>
          <w:sz w:val="28"/>
          <w:szCs w:val="28"/>
        </w:rPr>
        <w:t>а</w:t>
      </w:r>
      <w:r w:rsidR="00D65DE2" w:rsidRPr="00AA4DF1">
        <w:rPr>
          <w:rFonts w:ascii="Times New Roman" w:eastAsia="Times New Roman" w:hAnsi="Times New Roman" w:cs="Times New Roman"/>
          <w:color w:val="0070C0"/>
          <w:sz w:val="28"/>
          <w:szCs w:val="28"/>
        </w:rPr>
        <w:t xml:space="preserve"> отчетности</w:t>
      </w:r>
      <w:r w:rsidRPr="00AA4DF1">
        <w:rPr>
          <w:rFonts w:ascii="Times New Roman" w:eastAsia="Times New Roman" w:hAnsi="Times New Roman" w:cs="Times New Roman"/>
          <w:color w:val="0070C0"/>
          <w:sz w:val="28"/>
          <w:szCs w:val="28"/>
        </w:rPr>
        <w:t xml:space="preserve"> </w:t>
      </w:r>
      <w:r w:rsidR="00D65DE2" w:rsidRPr="00A643DB">
        <w:rPr>
          <w:rFonts w:ascii="Times New Roman" w:eastAsia="Times New Roman" w:hAnsi="Times New Roman" w:cs="Times New Roman"/>
          <w:sz w:val="28"/>
          <w:szCs w:val="28"/>
        </w:rPr>
        <w:t>- Справка по консолидируемым расчетам учреждения (ф. 0503725)</w:t>
      </w:r>
      <w:r>
        <w:rPr>
          <w:rFonts w:ascii="Times New Roman" w:eastAsia="Times New Roman" w:hAnsi="Times New Roman" w:cs="Times New Roman"/>
          <w:sz w:val="28"/>
          <w:szCs w:val="28"/>
        </w:rPr>
        <w:t>.</w:t>
      </w:r>
    </w:p>
    <w:bookmarkEnd w:id="22"/>
    <w:p w14:paraId="32ACC0D2" w14:textId="77777777" w:rsidR="00A643DB" w:rsidRDefault="00D65DE2" w:rsidP="00D65DE2">
      <w:pPr>
        <w:tabs>
          <w:tab w:val="left" w:pos="426"/>
          <w:tab w:val="left" w:pos="540"/>
          <w:tab w:val="left" w:pos="1080"/>
        </w:tabs>
        <w:spacing w:after="0" w:line="240" w:lineRule="auto"/>
        <w:ind w:firstLine="709"/>
        <w:jc w:val="both"/>
        <w:rPr>
          <w:rFonts w:ascii="Georgia" w:hAnsi="Georgia" w:cs="Times New Roman"/>
          <w:sz w:val="24"/>
          <w:szCs w:val="24"/>
        </w:rPr>
      </w:pPr>
      <w:r w:rsidRPr="00A643DB">
        <w:rPr>
          <w:rFonts w:ascii="Times New Roman" w:eastAsia="Times New Roman" w:hAnsi="Times New Roman" w:cs="Times New Roman"/>
          <w:color w:val="0070C0"/>
          <w:sz w:val="28"/>
          <w:szCs w:val="28"/>
        </w:rPr>
        <w:t xml:space="preserve">В нарушение пункта 56 </w:t>
      </w:r>
      <w:r w:rsidRPr="00A643DB">
        <w:rPr>
          <w:rFonts w:ascii="Times New Roman" w:eastAsia="Times New Roman" w:hAnsi="Times New Roman" w:cs="Times New Roman"/>
          <w:sz w:val="28"/>
          <w:szCs w:val="28"/>
        </w:rPr>
        <w:t>Инструкции №33н отсутствуют приложения Пояснительной записки к балансу учреждения или информация об их отсутствии в составе бухгалтерской отчетности:</w:t>
      </w:r>
      <w:r w:rsidR="00C242CB" w:rsidRPr="00C242CB">
        <w:rPr>
          <w:rFonts w:ascii="Georgia" w:hAnsi="Georgia" w:cs="Times New Roman"/>
          <w:sz w:val="24"/>
          <w:szCs w:val="24"/>
        </w:rPr>
        <w:t xml:space="preserve"> </w:t>
      </w:r>
    </w:p>
    <w:p w14:paraId="605CB029" w14:textId="77777777" w:rsidR="00A643DB" w:rsidRPr="00A643DB" w:rsidRDefault="00A643DB" w:rsidP="00A643DB">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A643DB">
        <w:rPr>
          <w:rFonts w:ascii="Times New Roman" w:eastAsia="Times New Roman" w:hAnsi="Times New Roman" w:cs="Times New Roman"/>
          <w:sz w:val="28"/>
          <w:szCs w:val="28"/>
        </w:rPr>
        <w:t>- Сведения о финансовых вложениях учреждения (ф. 0503771);</w:t>
      </w:r>
    </w:p>
    <w:p w14:paraId="5EDEEC09" w14:textId="77777777" w:rsidR="00A643DB" w:rsidRPr="00A643DB" w:rsidRDefault="00A643DB" w:rsidP="00A643DB">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A643DB">
        <w:rPr>
          <w:rFonts w:ascii="Times New Roman" w:eastAsia="Times New Roman" w:hAnsi="Times New Roman" w:cs="Times New Roman"/>
          <w:sz w:val="28"/>
          <w:szCs w:val="28"/>
        </w:rPr>
        <w:t>- Сведения о суммах заимствований (ф. 0503772);</w:t>
      </w:r>
    </w:p>
    <w:p w14:paraId="07C73AB0" w14:textId="71D71A42" w:rsidR="00C242CB" w:rsidRPr="00FA7CD1" w:rsidRDefault="00C242CB" w:rsidP="00C242CB">
      <w:pPr>
        <w:pStyle w:val="a3"/>
        <w:ind w:firstLine="709"/>
        <w:jc w:val="both"/>
        <w:rPr>
          <w:rFonts w:ascii="Times New Roman" w:hAnsi="Times New Roman" w:cs="Times New Roman"/>
          <w:sz w:val="28"/>
          <w:szCs w:val="28"/>
        </w:rPr>
      </w:pPr>
      <w:bookmarkStart w:id="23" w:name="_Hlk71839247"/>
      <w:r w:rsidRPr="00FA7CD1">
        <w:rPr>
          <w:rFonts w:ascii="Times New Roman" w:hAnsi="Times New Roman" w:cs="Times New Roman"/>
          <w:color w:val="0070C0"/>
          <w:sz w:val="28"/>
          <w:szCs w:val="28"/>
        </w:rPr>
        <w:t xml:space="preserve">Имеются нарушения </w:t>
      </w:r>
      <w:r w:rsidRPr="00FA7CD1">
        <w:rPr>
          <w:rFonts w:ascii="Times New Roman" w:hAnsi="Times New Roman" w:cs="Times New Roman"/>
          <w:sz w:val="28"/>
          <w:szCs w:val="28"/>
        </w:rPr>
        <w:t>заполнения формы Сведения о принятых и неисполненных обязательствах</w:t>
      </w:r>
      <w:r>
        <w:rPr>
          <w:rFonts w:ascii="Times New Roman" w:hAnsi="Times New Roman" w:cs="Times New Roman"/>
          <w:sz w:val="28"/>
          <w:szCs w:val="28"/>
        </w:rPr>
        <w:t xml:space="preserve"> (ф.05037</w:t>
      </w:r>
      <w:r w:rsidRPr="00FA7CD1">
        <w:rPr>
          <w:rFonts w:ascii="Times New Roman" w:hAnsi="Times New Roman" w:cs="Times New Roman"/>
          <w:sz w:val="28"/>
          <w:szCs w:val="28"/>
        </w:rPr>
        <w:t>75) (</w:t>
      </w:r>
      <w:r w:rsidRPr="00FA7CD1">
        <w:rPr>
          <w:rFonts w:ascii="Times New Roman" w:hAnsi="Times New Roman" w:cs="Times New Roman"/>
          <w:color w:val="0070C0"/>
          <w:sz w:val="28"/>
          <w:szCs w:val="28"/>
        </w:rPr>
        <w:t xml:space="preserve">пункт </w:t>
      </w:r>
      <w:r>
        <w:rPr>
          <w:rFonts w:ascii="Times New Roman" w:hAnsi="Times New Roman" w:cs="Times New Roman"/>
          <w:color w:val="0070C0"/>
          <w:sz w:val="28"/>
          <w:szCs w:val="28"/>
        </w:rPr>
        <w:t xml:space="preserve">72.1 </w:t>
      </w:r>
      <w:r w:rsidRPr="00FA7CD1">
        <w:rPr>
          <w:rFonts w:ascii="Times New Roman" w:hAnsi="Times New Roman" w:cs="Times New Roman"/>
          <w:sz w:val="28"/>
          <w:szCs w:val="28"/>
        </w:rPr>
        <w:t>раздела Пояснительная записка</w:t>
      </w:r>
      <w:r>
        <w:rPr>
          <w:rFonts w:ascii="Times New Roman" w:hAnsi="Times New Roman" w:cs="Times New Roman"/>
          <w:sz w:val="28"/>
          <w:szCs w:val="28"/>
        </w:rPr>
        <w:t xml:space="preserve"> к Балансу </w:t>
      </w:r>
      <w:r w:rsidRPr="00C242CB">
        <w:rPr>
          <w:rFonts w:ascii="Times New Roman" w:hAnsi="Times New Roman" w:cs="Times New Roman"/>
          <w:sz w:val="28"/>
          <w:szCs w:val="28"/>
        </w:rPr>
        <w:t>учреждения Инструкции №33н</w:t>
      </w:r>
      <w:r w:rsidRPr="00FA7CD1">
        <w:rPr>
          <w:rFonts w:ascii="Times New Roman" w:hAnsi="Times New Roman" w:cs="Times New Roman"/>
          <w:sz w:val="28"/>
          <w:szCs w:val="28"/>
        </w:rPr>
        <w:t>):</w:t>
      </w:r>
    </w:p>
    <w:bookmarkEnd w:id="23"/>
    <w:p w14:paraId="01232CE9" w14:textId="544B94B1" w:rsidR="00C242CB" w:rsidRPr="00FA7CD1" w:rsidRDefault="00C242CB" w:rsidP="00BC62B9">
      <w:pPr>
        <w:pStyle w:val="a3"/>
        <w:numPr>
          <w:ilvl w:val="0"/>
          <w:numId w:val="5"/>
        </w:numPr>
        <w:contextualSpacing/>
        <w:jc w:val="both"/>
        <w:rPr>
          <w:rFonts w:ascii="Times New Roman" w:hAnsi="Times New Roman" w:cs="Times New Roman"/>
          <w:sz w:val="28"/>
          <w:szCs w:val="28"/>
        </w:rPr>
      </w:pPr>
      <w:r w:rsidRPr="00FA7CD1">
        <w:rPr>
          <w:rFonts w:ascii="Times New Roman" w:hAnsi="Times New Roman" w:cs="Times New Roman"/>
          <w:sz w:val="28"/>
          <w:szCs w:val="28"/>
        </w:rPr>
        <w:t>в разделе 1 «</w:t>
      </w:r>
      <w:r w:rsidR="00BC62B9">
        <w:rPr>
          <w:rFonts w:ascii="Times New Roman" w:hAnsi="Times New Roman" w:cs="Times New Roman"/>
          <w:sz w:val="28"/>
          <w:szCs w:val="28"/>
        </w:rPr>
        <w:t>Аналитическая информация о неисполненных обязательствах»</w:t>
      </w:r>
      <w:r w:rsidRPr="00FA7CD1">
        <w:rPr>
          <w:rFonts w:ascii="Times New Roman" w:hAnsi="Times New Roman" w:cs="Times New Roman"/>
          <w:sz w:val="28"/>
          <w:szCs w:val="28"/>
        </w:rPr>
        <w:t>:</w:t>
      </w:r>
    </w:p>
    <w:p w14:paraId="3D7E983F" w14:textId="77777777" w:rsidR="00C242CB" w:rsidRPr="00FA7CD1" w:rsidRDefault="00C242CB" w:rsidP="00C242CB">
      <w:pPr>
        <w:pStyle w:val="a3"/>
        <w:ind w:left="709"/>
        <w:contextualSpacing/>
        <w:jc w:val="both"/>
        <w:rPr>
          <w:rFonts w:ascii="Times New Roman" w:hAnsi="Times New Roman" w:cs="Times New Roman"/>
          <w:sz w:val="28"/>
          <w:szCs w:val="28"/>
        </w:rPr>
      </w:pPr>
      <w:r w:rsidRPr="00FA7CD1">
        <w:rPr>
          <w:rFonts w:ascii="Times New Roman" w:hAnsi="Times New Roman" w:cs="Times New Roman"/>
          <w:sz w:val="28"/>
          <w:szCs w:val="28"/>
        </w:rPr>
        <w:t>- в графах 3, 4 не по всем показателям отражены  даты (месяц, год) возникновения неисполненного обязательства и дата (месяц, год) исполнения обязательства по правовому основанию;</w:t>
      </w:r>
    </w:p>
    <w:p w14:paraId="3CA38C2B" w14:textId="77777777" w:rsidR="00C242CB" w:rsidRPr="00FA7CD1" w:rsidRDefault="00C242CB" w:rsidP="00C242CB">
      <w:pPr>
        <w:pStyle w:val="a3"/>
        <w:ind w:left="709"/>
        <w:contextualSpacing/>
        <w:jc w:val="both"/>
        <w:rPr>
          <w:rFonts w:ascii="Times New Roman" w:hAnsi="Times New Roman" w:cs="Times New Roman"/>
          <w:sz w:val="28"/>
          <w:szCs w:val="28"/>
        </w:rPr>
      </w:pPr>
      <w:r w:rsidRPr="00FA7CD1">
        <w:rPr>
          <w:rFonts w:ascii="Times New Roman" w:hAnsi="Times New Roman" w:cs="Times New Roman"/>
          <w:sz w:val="28"/>
          <w:szCs w:val="28"/>
        </w:rPr>
        <w:t xml:space="preserve">- графы 5, 6 заполнены не по всем показателям - не указаны ИНН и наименование контрагентов; </w:t>
      </w:r>
    </w:p>
    <w:p w14:paraId="69452669" w14:textId="77777777" w:rsidR="00C242CB" w:rsidRPr="00FA7CD1" w:rsidRDefault="00C242CB" w:rsidP="00C242CB">
      <w:pPr>
        <w:pStyle w:val="ab"/>
        <w:spacing w:after="0" w:line="240" w:lineRule="auto"/>
        <w:ind w:left="709"/>
        <w:jc w:val="both"/>
        <w:rPr>
          <w:rFonts w:ascii="Times New Roman" w:hAnsi="Times New Roman" w:cs="Times New Roman"/>
          <w:sz w:val="28"/>
          <w:szCs w:val="28"/>
        </w:rPr>
      </w:pPr>
      <w:r w:rsidRPr="00FA7CD1">
        <w:rPr>
          <w:rFonts w:ascii="Times New Roman" w:hAnsi="Times New Roman" w:cs="Times New Roman"/>
          <w:sz w:val="28"/>
          <w:szCs w:val="28"/>
        </w:rPr>
        <w:t>- в графах 7, 8 не по всем показателям заполнены причины образования неисполненных бюджетных обязательств с указанием кодов и наименований причин неисполнения</w:t>
      </w:r>
      <w:r>
        <w:rPr>
          <w:rFonts w:ascii="Times New Roman" w:hAnsi="Times New Roman" w:cs="Times New Roman"/>
          <w:sz w:val="28"/>
          <w:szCs w:val="28"/>
        </w:rPr>
        <w:t>;</w:t>
      </w:r>
    </w:p>
    <w:p w14:paraId="1CDF6D5A" w14:textId="4D7AB880" w:rsidR="00C242CB" w:rsidRPr="00951ECE" w:rsidRDefault="00C242CB" w:rsidP="00BC62B9">
      <w:pPr>
        <w:pStyle w:val="a3"/>
        <w:numPr>
          <w:ilvl w:val="0"/>
          <w:numId w:val="5"/>
        </w:numPr>
        <w:ind w:left="0" w:firstLine="709"/>
        <w:contextualSpacing/>
        <w:jc w:val="both"/>
        <w:rPr>
          <w:rFonts w:ascii="Times New Roman" w:hAnsi="Times New Roman" w:cs="Times New Roman"/>
          <w:sz w:val="28"/>
          <w:szCs w:val="28"/>
        </w:rPr>
      </w:pPr>
      <w:r w:rsidRPr="00951ECE">
        <w:rPr>
          <w:rFonts w:ascii="Times New Roman" w:hAnsi="Times New Roman" w:cs="Times New Roman"/>
          <w:sz w:val="28"/>
          <w:szCs w:val="28"/>
        </w:rPr>
        <w:t>в разделе 2 «</w:t>
      </w:r>
      <w:r w:rsidR="00BC62B9">
        <w:rPr>
          <w:rFonts w:ascii="Times New Roman" w:hAnsi="Times New Roman" w:cs="Times New Roman"/>
          <w:sz w:val="28"/>
          <w:szCs w:val="28"/>
        </w:rPr>
        <w:t xml:space="preserve">Аналитическая информация </w:t>
      </w:r>
      <w:r w:rsidRPr="00951ECE">
        <w:rPr>
          <w:rFonts w:ascii="Times New Roman" w:hAnsi="Times New Roman" w:cs="Times New Roman"/>
          <w:sz w:val="28"/>
          <w:szCs w:val="28"/>
        </w:rPr>
        <w:t>о неисполненных денежных обязательствах»</w:t>
      </w:r>
      <w:r>
        <w:rPr>
          <w:rFonts w:ascii="Times New Roman" w:hAnsi="Times New Roman" w:cs="Times New Roman"/>
          <w:sz w:val="28"/>
          <w:szCs w:val="28"/>
        </w:rPr>
        <w:t>:</w:t>
      </w:r>
    </w:p>
    <w:p w14:paraId="4272DC0E" w14:textId="77777777" w:rsidR="00C242CB" w:rsidRPr="00951ECE" w:rsidRDefault="00C242CB" w:rsidP="00C242CB">
      <w:pPr>
        <w:pStyle w:val="a3"/>
        <w:ind w:left="709"/>
        <w:contextualSpacing/>
        <w:jc w:val="both"/>
        <w:rPr>
          <w:rFonts w:ascii="Times New Roman" w:hAnsi="Times New Roman" w:cs="Times New Roman"/>
          <w:sz w:val="28"/>
          <w:szCs w:val="28"/>
        </w:rPr>
      </w:pPr>
      <w:r w:rsidRPr="00951ECE">
        <w:rPr>
          <w:rFonts w:ascii="Times New Roman" w:hAnsi="Times New Roman" w:cs="Times New Roman"/>
          <w:sz w:val="28"/>
          <w:szCs w:val="28"/>
        </w:rPr>
        <w:t>- в графах 3, 4 не отражены  даты (месяц, год) возникновения неисполненного обязательства и дата (месяц, год) исполнения обязательства по правовому основанию;</w:t>
      </w:r>
    </w:p>
    <w:p w14:paraId="4B70CE11" w14:textId="77777777" w:rsidR="00C242CB" w:rsidRPr="003E29BD" w:rsidRDefault="00C242CB" w:rsidP="00C242CB">
      <w:pPr>
        <w:pStyle w:val="ab"/>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3E29BD">
        <w:rPr>
          <w:rFonts w:ascii="Times New Roman" w:hAnsi="Times New Roman" w:cs="Times New Roman"/>
          <w:sz w:val="28"/>
          <w:szCs w:val="28"/>
        </w:rPr>
        <w:t xml:space="preserve">графы 5, 6 не заполнены - не указаны ИНН и наименование контрагентов; </w:t>
      </w:r>
    </w:p>
    <w:p w14:paraId="419E38DE" w14:textId="1287F91D" w:rsidR="00C242CB" w:rsidRDefault="00C242CB" w:rsidP="00C242CB">
      <w:pPr>
        <w:pStyle w:val="ab"/>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E29BD">
        <w:rPr>
          <w:rFonts w:ascii="Times New Roman" w:hAnsi="Times New Roman" w:cs="Times New Roman"/>
          <w:sz w:val="28"/>
          <w:szCs w:val="28"/>
        </w:rPr>
        <w:t>в графах 7, 8 не заполнены причины образования неисполненных бюджетных обязательств с указанием кодов и наименований причин неисполнения.</w:t>
      </w:r>
    </w:p>
    <w:p w14:paraId="634E93CA" w14:textId="77777777" w:rsidR="00AA4DF1" w:rsidRPr="00AA4DF1" w:rsidRDefault="00AA4DF1" w:rsidP="00AA4DF1">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AA4DF1">
        <w:rPr>
          <w:rFonts w:ascii="Times New Roman" w:eastAsia="Times New Roman" w:hAnsi="Times New Roman" w:cs="Times New Roman"/>
          <w:sz w:val="28"/>
          <w:szCs w:val="28"/>
        </w:rPr>
        <w:t>Данные вступительного баланса на начало отчетного года соответствуют аналогичным данным на конец предыдущего года (ф.0503730).</w:t>
      </w:r>
    </w:p>
    <w:p w14:paraId="58888A31" w14:textId="77777777" w:rsidR="00AA4DF1" w:rsidRPr="00AA4DF1" w:rsidRDefault="00AA4DF1" w:rsidP="00AA4DF1">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AA4DF1">
        <w:rPr>
          <w:rFonts w:ascii="Times New Roman" w:eastAsia="Times New Roman" w:hAnsi="Times New Roman" w:cs="Times New Roman"/>
          <w:sz w:val="28"/>
          <w:szCs w:val="28"/>
        </w:rPr>
        <w:t xml:space="preserve">Показатели в (ф.0503768) «Сведения о движении нефинансовых активов учреждения (собственные доходы учреждения, субсидии на выполнение государственного (муниципального) задания, субсидии на иные цели, субсидии на цели осуществления капитальных вложений) соответствуют аналогичным показателям баланса учреждения (ф.0503730) на начало и конец отчетного периода. </w:t>
      </w:r>
    </w:p>
    <w:p w14:paraId="092A6387" w14:textId="77777777" w:rsidR="00AA4DF1" w:rsidRPr="00AA4DF1" w:rsidRDefault="00AA4DF1" w:rsidP="00AA4DF1">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AA4DF1">
        <w:rPr>
          <w:rFonts w:ascii="Times New Roman" w:eastAsia="Times New Roman" w:hAnsi="Times New Roman" w:cs="Times New Roman"/>
          <w:sz w:val="28"/>
          <w:szCs w:val="28"/>
        </w:rPr>
        <w:t xml:space="preserve">Показатели дебиторской и кредиторской задолженности в «Сведениях о дебиторской и кредиторской задолженности (ф.0503769) соответствуют аналогичным показателям Баланса учреждения (ф.0503730) на начало и конец отчетного года. </w:t>
      </w:r>
    </w:p>
    <w:p w14:paraId="3A38F0D5" w14:textId="77777777" w:rsidR="00AA4DF1" w:rsidRPr="00AA4DF1" w:rsidRDefault="00AA4DF1" w:rsidP="00AA4DF1">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AA4DF1">
        <w:rPr>
          <w:rFonts w:ascii="Times New Roman" w:eastAsia="Times New Roman" w:hAnsi="Times New Roman" w:cs="Times New Roman"/>
          <w:sz w:val="28"/>
          <w:szCs w:val="28"/>
        </w:rPr>
        <w:t>Данные об остатках денежных средств на счетах учреждений, отраженные в (ф.0503779) «Сведения об остатках денежных средств учреждений» соответствуют показателям баланса учреждений (ф.0503730).</w:t>
      </w:r>
    </w:p>
    <w:p w14:paraId="417322CD" w14:textId="577A4372" w:rsidR="00D65DE2" w:rsidRPr="00AA4DF1" w:rsidRDefault="00AA4DF1" w:rsidP="00D65DE2">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rPr>
      </w:pPr>
      <w:r w:rsidRPr="00AA4DF1">
        <w:rPr>
          <w:rFonts w:ascii="Times New Roman" w:eastAsia="Times New Roman" w:hAnsi="Times New Roman" w:cs="Times New Roman"/>
          <w:sz w:val="28"/>
          <w:szCs w:val="28"/>
        </w:rPr>
        <w:t xml:space="preserve"> </w:t>
      </w:r>
      <w:r w:rsidR="00D65DE2" w:rsidRPr="00AA4DF1">
        <w:rPr>
          <w:rFonts w:ascii="Times New Roman" w:eastAsia="Times New Roman" w:hAnsi="Times New Roman" w:cs="Times New Roman"/>
          <w:sz w:val="28"/>
          <w:szCs w:val="28"/>
        </w:rPr>
        <w:t>Формы сводной бухгалтерской отчетности подписаны ответственными лицами с использованием сертификатов электронно-цифровых подписей, действующих на момент сдачи отчетности.</w:t>
      </w:r>
    </w:p>
    <w:p w14:paraId="5030854D" w14:textId="09500B53" w:rsidR="001E09DE" w:rsidRPr="00323BAD" w:rsidRDefault="00894355" w:rsidP="00ED7FFA">
      <w:pPr>
        <w:pStyle w:val="1"/>
        <w:spacing w:line="240" w:lineRule="auto"/>
        <w:ind w:firstLine="709"/>
        <w:jc w:val="center"/>
        <w:rPr>
          <w:rFonts w:ascii="Times New Roman" w:hAnsi="Times New Roman" w:cs="Times New Roman"/>
          <w:color w:val="auto"/>
        </w:rPr>
      </w:pPr>
      <w:r w:rsidRPr="00323BAD">
        <w:rPr>
          <w:rFonts w:ascii="Times New Roman" w:hAnsi="Times New Roman" w:cs="Times New Roman"/>
          <w:color w:val="auto"/>
        </w:rPr>
        <w:t>4</w:t>
      </w:r>
      <w:r w:rsidR="00A81DFB" w:rsidRPr="00323BAD">
        <w:rPr>
          <w:rFonts w:ascii="Times New Roman" w:hAnsi="Times New Roman" w:cs="Times New Roman"/>
          <w:color w:val="auto"/>
        </w:rPr>
        <w:t xml:space="preserve">. </w:t>
      </w:r>
      <w:r w:rsidR="001E09DE" w:rsidRPr="00323BAD">
        <w:rPr>
          <w:rFonts w:ascii="Times New Roman" w:hAnsi="Times New Roman" w:cs="Times New Roman"/>
          <w:color w:val="auto"/>
        </w:rPr>
        <w:t xml:space="preserve">Проверка </w:t>
      </w:r>
      <w:r w:rsidR="00ED7FFA" w:rsidRPr="00323BAD">
        <w:rPr>
          <w:rFonts w:ascii="Times New Roman" w:hAnsi="Times New Roman" w:cs="Times New Roman"/>
          <w:color w:val="auto"/>
        </w:rPr>
        <w:t xml:space="preserve">правильности составления и </w:t>
      </w:r>
      <w:r w:rsidR="001E09DE" w:rsidRPr="00323BAD">
        <w:rPr>
          <w:rFonts w:ascii="Times New Roman" w:hAnsi="Times New Roman" w:cs="Times New Roman"/>
          <w:color w:val="auto"/>
        </w:rPr>
        <w:t xml:space="preserve">ведения </w:t>
      </w:r>
      <w:r w:rsidR="00A81DFB" w:rsidRPr="00323BAD">
        <w:rPr>
          <w:rFonts w:ascii="Times New Roman" w:hAnsi="Times New Roman" w:cs="Times New Roman"/>
          <w:color w:val="auto"/>
        </w:rPr>
        <w:t xml:space="preserve">сводной </w:t>
      </w:r>
      <w:r w:rsidR="001E09DE" w:rsidRPr="00323BAD">
        <w:rPr>
          <w:rFonts w:ascii="Times New Roman" w:hAnsi="Times New Roman" w:cs="Times New Roman"/>
          <w:color w:val="auto"/>
        </w:rPr>
        <w:t>бюджетной росписи.</w:t>
      </w:r>
    </w:p>
    <w:p w14:paraId="171FC8ED" w14:textId="6BDE7050" w:rsidR="00AD49BB" w:rsidRPr="00323BAD" w:rsidRDefault="000631F0" w:rsidP="00C84792">
      <w:pPr>
        <w:pStyle w:val="a3"/>
        <w:ind w:firstLine="709"/>
        <w:jc w:val="both"/>
        <w:rPr>
          <w:rFonts w:ascii="Times New Roman" w:hAnsi="Times New Roman" w:cs="Times New Roman"/>
          <w:sz w:val="28"/>
          <w:szCs w:val="28"/>
        </w:rPr>
      </w:pPr>
      <w:r w:rsidRPr="00323BAD">
        <w:rPr>
          <w:rFonts w:ascii="Times New Roman" w:hAnsi="Times New Roman" w:cs="Times New Roman"/>
          <w:sz w:val="28"/>
          <w:szCs w:val="28"/>
        </w:rPr>
        <w:t>В соответствии с</w:t>
      </w:r>
      <w:r w:rsidR="002B4B5D" w:rsidRPr="00323BAD">
        <w:rPr>
          <w:rFonts w:ascii="Times New Roman" w:hAnsi="Times New Roman" w:cs="Times New Roman"/>
          <w:sz w:val="28"/>
          <w:szCs w:val="28"/>
        </w:rPr>
        <w:t xml:space="preserve"> </w:t>
      </w:r>
      <w:r w:rsidR="001E09DE" w:rsidRPr="00323BAD">
        <w:rPr>
          <w:rFonts w:ascii="Times New Roman" w:hAnsi="Times New Roman" w:cs="Times New Roman"/>
          <w:sz w:val="28"/>
          <w:szCs w:val="28"/>
        </w:rPr>
        <w:t>пункт</w:t>
      </w:r>
      <w:r w:rsidRPr="00323BAD">
        <w:rPr>
          <w:rFonts w:ascii="Times New Roman" w:hAnsi="Times New Roman" w:cs="Times New Roman"/>
          <w:sz w:val="28"/>
          <w:szCs w:val="28"/>
        </w:rPr>
        <w:t>ом</w:t>
      </w:r>
      <w:r w:rsidR="001E09DE" w:rsidRPr="00323BAD">
        <w:rPr>
          <w:rFonts w:ascii="Times New Roman" w:hAnsi="Times New Roman" w:cs="Times New Roman"/>
          <w:sz w:val="28"/>
          <w:szCs w:val="28"/>
        </w:rPr>
        <w:t xml:space="preserve"> 1 статьи 217, пункт</w:t>
      </w:r>
      <w:r w:rsidRPr="00323BAD">
        <w:rPr>
          <w:rFonts w:ascii="Times New Roman" w:hAnsi="Times New Roman" w:cs="Times New Roman"/>
          <w:sz w:val="28"/>
          <w:szCs w:val="28"/>
        </w:rPr>
        <w:t>ом</w:t>
      </w:r>
      <w:r w:rsidR="001E09DE" w:rsidRPr="00323BAD">
        <w:rPr>
          <w:rFonts w:ascii="Times New Roman" w:hAnsi="Times New Roman" w:cs="Times New Roman"/>
          <w:sz w:val="28"/>
          <w:szCs w:val="28"/>
        </w:rPr>
        <w:t xml:space="preserve"> 1 статьи 219.1 Бюджетного кодекса РФ</w:t>
      </w:r>
      <w:r w:rsidR="002C5A57" w:rsidRPr="00323BAD">
        <w:rPr>
          <w:rFonts w:ascii="Times New Roman" w:hAnsi="Times New Roman" w:cs="Times New Roman"/>
          <w:sz w:val="28"/>
          <w:szCs w:val="28"/>
        </w:rPr>
        <w:t>,</w:t>
      </w:r>
      <w:r w:rsidRPr="00323BAD">
        <w:rPr>
          <w:rFonts w:ascii="Times New Roman" w:hAnsi="Times New Roman" w:cs="Times New Roman"/>
          <w:sz w:val="28"/>
          <w:szCs w:val="28"/>
        </w:rPr>
        <w:t xml:space="preserve"> Финансов</w:t>
      </w:r>
      <w:r w:rsidR="00E96262" w:rsidRPr="00323BAD">
        <w:rPr>
          <w:rFonts w:ascii="Times New Roman" w:hAnsi="Times New Roman" w:cs="Times New Roman"/>
          <w:sz w:val="28"/>
          <w:szCs w:val="28"/>
        </w:rPr>
        <w:t>ым</w:t>
      </w:r>
      <w:r w:rsidRPr="00323BAD">
        <w:rPr>
          <w:rFonts w:ascii="Times New Roman" w:hAnsi="Times New Roman" w:cs="Times New Roman"/>
          <w:sz w:val="28"/>
          <w:szCs w:val="28"/>
        </w:rPr>
        <w:t xml:space="preserve"> управление</w:t>
      </w:r>
      <w:r w:rsidR="00E96262" w:rsidRPr="00323BAD">
        <w:rPr>
          <w:rFonts w:ascii="Times New Roman" w:hAnsi="Times New Roman" w:cs="Times New Roman"/>
          <w:sz w:val="28"/>
          <w:szCs w:val="28"/>
        </w:rPr>
        <w:t>м</w:t>
      </w:r>
      <w:r w:rsidRPr="00323BAD">
        <w:rPr>
          <w:rFonts w:ascii="Times New Roman" w:hAnsi="Times New Roman" w:cs="Times New Roman"/>
          <w:sz w:val="28"/>
          <w:szCs w:val="28"/>
        </w:rPr>
        <w:t xml:space="preserve"> администрации городского округа Кашира</w:t>
      </w:r>
      <w:r w:rsidR="00E96262" w:rsidRPr="00323BAD">
        <w:rPr>
          <w:rFonts w:ascii="Times New Roman" w:hAnsi="Times New Roman" w:cs="Times New Roman"/>
          <w:sz w:val="28"/>
          <w:szCs w:val="28"/>
        </w:rPr>
        <w:t xml:space="preserve"> разработан и</w:t>
      </w:r>
      <w:r w:rsidR="002B4B5D" w:rsidRPr="00323BAD">
        <w:rPr>
          <w:rFonts w:ascii="Times New Roman" w:hAnsi="Times New Roman" w:cs="Times New Roman"/>
          <w:sz w:val="28"/>
          <w:szCs w:val="28"/>
        </w:rPr>
        <w:t xml:space="preserve"> </w:t>
      </w:r>
      <w:r w:rsidRPr="00323BAD">
        <w:rPr>
          <w:rFonts w:ascii="Times New Roman" w:hAnsi="Times New Roman" w:cs="Times New Roman"/>
          <w:sz w:val="28"/>
          <w:szCs w:val="28"/>
        </w:rPr>
        <w:t>утвержден</w:t>
      </w:r>
      <w:r w:rsidR="00D07D56" w:rsidRPr="00323BAD">
        <w:rPr>
          <w:rFonts w:ascii="Times New Roman" w:hAnsi="Times New Roman" w:cs="Times New Roman"/>
          <w:sz w:val="28"/>
          <w:szCs w:val="28"/>
        </w:rPr>
        <w:t xml:space="preserve"> приказом от 27.12.2019 № </w:t>
      </w:r>
      <w:proofErr w:type="gramStart"/>
      <w:r w:rsidR="00D07D56" w:rsidRPr="00323BAD">
        <w:rPr>
          <w:rFonts w:ascii="Times New Roman" w:hAnsi="Times New Roman" w:cs="Times New Roman"/>
          <w:sz w:val="28"/>
          <w:szCs w:val="28"/>
        </w:rPr>
        <w:t>58</w:t>
      </w:r>
      <w:proofErr w:type="gramEnd"/>
      <w:r w:rsidR="00D07D56" w:rsidRPr="00323BAD">
        <w:rPr>
          <w:rFonts w:ascii="Times New Roman" w:hAnsi="Times New Roman" w:cs="Times New Roman"/>
          <w:sz w:val="28"/>
          <w:szCs w:val="28"/>
        </w:rPr>
        <w:t>/а</w:t>
      </w:r>
      <w:r w:rsidRPr="00323BAD">
        <w:rPr>
          <w:rFonts w:ascii="Times New Roman" w:hAnsi="Times New Roman" w:cs="Times New Roman"/>
          <w:sz w:val="28"/>
          <w:szCs w:val="28"/>
        </w:rPr>
        <w:t xml:space="preserve"> Порядок составления и ведения сводной бюджетной росписи</w:t>
      </w:r>
      <w:r w:rsidR="00E96262" w:rsidRPr="00323BAD">
        <w:rPr>
          <w:rFonts w:ascii="Times New Roman" w:hAnsi="Times New Roman" w:cs="Times New Roman"/>
          <w:sz w:val="28"/>
          <w:szCs w:val="28"/>
        </w:rPr>
        <w:t xml:space="preserve"> бюджета городского округа Кашира и бюджетных росписей</w:t>
      </w:r>
      <w:r w:rsidR="00DF5624" w:rsidRPr="00323BAD">
        <w:rPr>
          <w:rFonts w:ascii="Times New Roman" w:hAnsi="Times New Roman" w:cs="Times New Roman"/>
          <w:sz w:val="28"/>
          <w:szCs w:val="28"/>
        </w:rPr>
        <w:t xml:space="preserve"> </w:t>
      </w:r>
      <w:r w:rsidRPr="00323BAD">
        <w:rPr>
          <w:rFonts w:ascii="Times New Roman" w:hAnsi="Times New Roman" w:cs="Times New Roman"/>
          <w:sz w:val="28"/>
          <w:szCs w:val="28"/>
        </w:rPr>
        <w:t>главн</w:t>
      </w:r>
      <w:r w:rsidR="00E96262" w:rsidRPr="00323BAD">
        <w:rPr>
          <w:rFonts w:ascii="Times New Roman" w:hAnsi="Times New Roman" w:cs="Times New Roman"/>
          <w:sz w:val="28"/>
          <w:szCs w:val="28"/>
        </w:rPr>
        <w:t>ых</w:t>
      </w:r>
      <w:r w:rsidRPr="00323BAD">
        <w:rPr>
          <w:rFonts w:ascii="Times New Roman" w:hAnsi="Times New Roman" w:cs="Times New Roman"/>
          <w:sz w:val="28"/>
          <w:szCs w:val="28"/>
        </w:rPr>
        <w:t xml:space="preserve"> распорядител</w:t>
      </w:r>
      <w:r w:rsidR="00E96262" w:rsidRPr="00323BAD">
        <w:rPr>
          <w:rFonts w:ascii="Times New Roman" w:hAnsi="Times New Roman" w:cs="Times New Roman"/>
          <w:sz w:val="28"/>
          <w:szCs w:val="28"/>
        </w:rPr>
        <w:t>ей</w:t>
      </w:r>
      <w:r w:rsidRPr="00323BAD">
        <w:rPr>
          <w:rFonts w:ascii="Times New Roman" w:hAnsi="Times New Roman" w:cs="Times New Roman"/>
          <w:sz w:val="28"/>
          <w:szCs w:val="28"/>
        </w:rPr>
        <w:t xml:space="preserve"> бюджетный средств</w:t>
      </w:r>
      <w:r w:rsidR="00E96262" w:rsidRPr="00323BAD">
        <w:rPr>
          <w:rFonts w:ascii="Times New Roman" w:hAnsi="Times New Roman" w:cs="Times New Roman"/>
          <w:sz w:val="28"/>
          <w:szCs w:val="28"/>
        </w:rPr>
        <w:t xml:space="preserve"> городского округа Кашира (главных администраторов источников финансирования дефицита бюджета городского округа Кашира) (</w:t>
      </w:r>
      <w:bookmarkStart w:id="24" w:name="_Hlk37962761"/>
      <w:r w:rsidR="00D07D56" w:rsidRPr="00323BAD">
        <w:rPr>
          <w:rFonts w:ascii="Times New Roman" w:hAnsi="Times New Roman" w:cs="Times New Roman"/>
          <w:sz w:val="28"/>
          <w:szCs w:val="28"/>
        </w:rPr>
        <w:t xml:space="preserve">далее - </w:t>
      </w:r>
      <w:r w:rsidR="007131B1" w:rsidRPr="00323BAD">
        <w:rPr>
          <w:rFonts w:ascii="Times New Roman" w:hAnsi="Times New Roman" w:cs="Times New Roman"/>
          <w:color w:val="22272F"/>
          <w:sz w:val="28"/>
          <w:szCs w:val="28"/>
          <w:shd w:val="clear" w:color="auto" w:fill="FFFFFF"/>
        </w:rPr>
        <w:t>Порядок составления и ведения сводной бюджетной росписи №</w:t>
      </w:r>
      <w:r w:rsidR="00035071">
        <w:rPr>
          <w:rFonts w:ascii="Times New Roman" w:hAnsi="Times New Roman" w:cs="Times New Roman"/>
          <w:color w:val="22272F"/>
          <w:sz w:val="28"/>
          <w:szCs w:val="28"/>
          <w:shd w:val="clear" w:color="auto" w:fill="FFFFFF"/>
        </w:rPr>
        <w:t xml:space="preserve"> </w:t>
      </w:r>
      <w:r w:rsidR="007131B1" w:rsidRPr="00323BAD">
        <w:rPr>
          <w:rFonts w:ascii="Times New Roman" w:hAnsi="Times New Roman" w:cs="Times New Roman"/>
          <w:color w:val="22272F"/>
          <w:sz w:val="28"/>
          <w:szCs w:val="28"/>
          <w:shd w:val="clear" w:color="auto" w:fill="FFFFFF"/>
        </w:rPr>
        <w:t>5</w:t>
      </w:r>
      <w:r w:rsidR="00D07D56" w:rsidRPr="00323BAD">
        <w:rPr>
          <w:rFonts w:ascii="Times New Roman" w:hAnsi="Times New Roman" w:cs="Times New Roman"/>
          <w:color w:val="22272F"/>
          <w:sz w:val="28"/>
          <w:szCs w:val="28"/>
          <w:shd w:val="clear" w:color="auto" w:fill="FFFFFF"/>
        </w:rPr>
        <w:t>8</w:t>
      </w:r>
      <w:r w:rsidR="007131B1" w:rsidRPr="00323BAD">
        <w:rPr>
          <w:rFonts w:ascii="Times New Roman" w:hAnsi="Times New Roman" w:cs="Times New Roman"/>
          <w:color w:val="22272F"/>
          <w:sz w:val="28"/>
          <w:szCs w:val="28"/>
          <w:shd w:val="clear" w:color="auto" w:fill="FFFFFF"/>
        </w:rPr>
        <w:t>/а</w:t>
      </w:r>
      <w:bookmarkEnd w:id="24"/>
      <w:r w:rsidR="00E96262" w:rsidRPr="00323BAD">
        <w:rPr>
          <w:rFonts w:ascii="Times New Roman" w:hAnsi="Times New Roman" w:cs="Times New Roman"/>
          <w:sz w:val="28"/>
          <w:szCs w:val="28"/>
        </w:rPr>
        <w:t>)</w:t>
      </w:r>
      <w:r w:rsidRPr="00323BAD">
        <w:rPr>
          <w:rFonts w:ascii="Times New Roman" w:hAnsi="Times New Roman" w:cs="Times New Roman"/>
          <w:sz w:val="28"/>
          <w:szCs w:val="28"/>
        </w:rPr>
        <w:t>.</w:t>
      </w:r>
    </w:p>
    <w:p w14:paraId="396BD7C8" w14:textId="2F2D3F49" w:rsidR="00A81DFB" w:rsidRPr="00323BAD" w:rsidRDefault="000631F0" w:rsidP="00C84792">
      <w:pPr>
        <w:pStyle w:val="a3"/>
        <w:ind w:firstLine="709"/>
        <w:jc w:val="both"/>
        <w:rPr>
          <w:rFonts w:ascii="Times New Roman" w:hAnsi="Times New Roman" w:cs="Times New Roman"/>
          <w:sz w:val="28"/>
          <w:szCs w:val="28"/>
        </w:rPr>
      </w:pPr>
      <w:r w:rsidRPr="00323BAD">
        <w:rPr>
          <w:rFonts w:ascii="Times New Roman" w:hAnsi="Times New Roman" w:cs="Times New Roman"/>
          <w:sz w:val="28"/>
          <w:szCs w:val="28"/>
        </w:rPr>
        <w:t xml:space="preserve">В соответствии с </w:t>
      </w:r>
      <w:r w:rsidR="00E96262" w:rsidRPr="00323BAD">
        <w:rPr>
          <w:rFonts w:ascii="Times New Roman" w:hAnsi="Times New Roman" w:cs="Times New Roman"/>
          <w:sz w:val="28"/>
          <w:szCs w:val="28"/>
        </w:rPr>
        <w:t>принятыми требованиями Порядка ведения бюджетной росписи, бюджетные ассигнования и лимиты бюджетных обязательств</w:t>
      </w:r>
      <w:r w:rsidR="00612F02" w:rsidRPr="00323BAD">
        <w:rPr>
          <w:rFonts w:ascii="Times New Roman" w:hAnsi="Times New Roman" w:cs="Times New Roman"/>
          <w:sz w:val="28"/>
          <w:szCs w:val="28"/>
        </w:rPr>
        <w:t xml:space="preserve"> на текущий финансовый год утверждались в разрезе главных распорядителей средств бюджета городского округа Кашира.</w:t>
      </w:r>
    </w:p>
    <w:p w14:paraId="7941E985" w14:textId="777D6E6E" w:rsidR="00AD49BB" w:rsidRPr="00323BAD" w:rsidRDefault="00323BAD" w:rsidP="00323BAD">
      <w:pPr>
        <w:tabs>
          <w:tab w:val="left" w:pos="567"/>
        </w:tabs>
        <w:autoSpaceDE w:val="0"/>
        <w:autoSpaceDN w:val="0"/>
        <w:adjustRightInd w:val="0"/>
        <w:spacing w:after="0" w:line="340" w:lineRule="atLeast"/>
        <w:jc w:val="both"/>
        <w:rPr>
          <w:rFonts w:ascii="Times New Roman" w:hAnsi="Times New Roman" w:cs="Times New Roman"/>
          <w:color w:val="FF0000"/>
          <w:sz w:val="28"/>
          <w:szCs w:val="28"/>
        </w:rPr>
      </w:pPr>
      <w:r w:rsidRPr="00323BAD">
        <w:rPr>
          <w:rFonts w:ascii="Times New Roman" w:eastAsia="Times New Roman" w:hAnsi="Times New Roman" w:cs="Times New Roman"/>
          <w:sz w:val="28"/>
          <w:szCs w:val="28"/>
        </w:rPr>
        <w:t xml:space="preserve">       </w:t>
      </w:r>
      <w:r w:rsidRPr="00323BAD">
        <w:rPr>
          <w:rFonts w:ascii="Times New Roman" w:eastAsia="Times New Roman" w:hAnsi="Times New Roman" w:cs="Times New Roman"/>
          <w:sz w:val="28"/>
          <w:szCs w:val="28"/>
        </w:rPr>
        <w:tab/>
      </w:r>
      <w:r w:rsidR="00A81DFB" w:rsidRPr="00323BAD">
        <w:rPr>
          <w:rFonts w:ascii="Times New Roman" w:hAnsi="Times New Roman" w:cs="Times New Roman"/>
          <w:sz w:val="28"/>
          <w:szCs w:val="28"/>
        </w:rPr>
        <w:t>Показатели сводной бюджетной росписи</w:t>
      </w:r>
      <w:r w:rsidR="00633EBF" w:rsidRPr="00323BAD">
        <w:rPr>
          <w:rFonts w:ascii="Times New Roman" w:hAnsi="Times New Roman" w:cs="Times New Roman"/>
          <w:sz w:val="28"/>
          <w:szCs w:val="28"/>
        </w:rPr>
        <w:t xml:space="preserve"> </w:t>
      </w:r>
      <w:r w:rsidR="00A81DFB" w:rsidRPr="00323BAD">
        <w:rPr>
          <w:rFonts w:ascii="Times New Roman" w:hAnsi="Times New Roman" w:cs="Times New Roman"/>
          <w:sz w:val="28"/>
          <w:szCs w:val="28"/>
        </w:rPr>
        <w:t>в разрезе кодов бюджетной классификации соответствуют Решению о бюджете городского округа Кашира на 20</w:t>
      </w:r>
      <w:r w:rsidR="00D32665" w:rsidRPr="00323BAD">
        <w:rPr>
          <w:rFonts w:ascii="Times New Roman" w:hAnsi="Times New Roman" w:cs="Times New Roman"/>
          <w:sz w:val="28"/>
          <w:szCs w:val="28"/>
        </w:rPr>
        <w:t>20</w:t>
      </w:r>
      <w:r w:rsidR="00A81DFB" w:rsidRPr="00323BAD">
        <w:rPr>
          <w:rFonts w:ascii="Times New Roman" w:hAnsi="Times New Roman" w:cs="Times New Roman"/>
          <w:sz w:val="28"/>
          <w:szCs w:val="28"/>
        </w:rPr>
        <w:t xml:space="preserve"> год.</w:t>
      </w:r>
      <w:r w:rsidR="005630A6" w:rsidRPr="00323BAD">
        <w:rPr>
          <w:rFonts w:ascii="Times New Roman" w:hAnsi="Times New Roman" w:cs="Times New Roman"/>
          <w:sz w:val="28"/>
          <w:szCs w:val="28"/>
        </w:rPr>
        <w:t xml:space="preserve"> </w:t>
      </w:r>
    </w:p>
    <w:p w14:paraId="388B81CB" w14:textId="4E4468E0" w:rsidR="00323BAD" w:rsidRPr="00035071" w:rsidRDefault="007C44B6" w:rsidP="00C84792">
      <w:pPr>
        <w:pStyle w:val="Default"/>
        <w:ind w:firstLine="709"/>
        <w:jc w:val="both"/>
        <w:rPr>
          <w:color w:val="auto"/>
          <w:sz w:val="28"/>
          <w:szCs w:val="28"/>
        </w:rPr>
      </w:pPr>
      <w:r w:rsidRPr="00323BAD">
        <w:rPr>
          <w:color w:val="auto"/>
          <w:sz w:val="28"/>
          <w:szCs w:val="28"/>
        </w:rPr>
        <w:t xml:space="preserve">В соответствии с пунктом 4 </w:t>
      </w:r>
      <w:r w:rsidR="007131B1" w:rsidRPr="00323BAD">
        <w:rPr>
          <w:color w:val="auto"/>
          <w:sz w:val="28"/>
          <w:szCs w:val="28"/>
        </w:rPr>
        <w:t xml:space="preserve">Порядка </w:t>
      </w:r>
      <w:bookmarkStart w:id="25" w:name="_Hlk37962933"/>
      <w:r w:rsidR="007131B1" w:rsidRPr="00323BAD">
        <w:rPr>
          <w:color w:val="auto"/>
          <w:sz w:val="28"/>
          <w:szCs w:val="28"/>
        </w:rPr>
        <w:t>составления и ведения сводной бюджетной росписи №</w:t>
      </w:r>
      <w:r w:rsidR="00035071">
        <w:rPr>
          <w:color w:val="auto"/>
          <w:sz w:val="28"/>
          <w:szCs w:val="28"/>
        </w:rPr>
        <w:t xml:space="preserve"> </w:t>
      </w:r>
      <w:r w:rsidR="007131B1" w:rsidRPr="00323BAD">
        <w:rPr>
          <w:color w:val="auto"/>
          <w:sz w:val="28"/>
          <w:szCs w:val="28"/>
        </w:rPr>
        <w:t>5</w:t>
      </w:r>
      <w:r w:rsidR="005B7880" w:rsidRPr="00323BAD">
        <w:rPr>
          <w:color w:val="auto"/>
          <w:sz w:val="28"/>
          <w:szCs w:val="28"/>
        </w:rPr>
        <w:t>8</w:t>
      </w:r>
      <w:r w:rsidR="007131B1" w:rsidRPr="00323BAD">
        <w:rPr>
          <w:color w:val="auto"/>
          <w:sz w:val="28"/>
          <w:szCs w:val="28"/>
        </w:rPr>
        <w:t>/а</w:t>
      </w:r>
      <w:bookmarkEnd w:id="25"/>
      <w:r w:rsidRPr="00323BAD">
        <w:rPr>
          <w:color w:val="auto"/>
          <w:sz w:val="28"/>
          <w:szCs w:val="28"/>
        </w:rPr>
        <w:t>, утвержденные показатели сводной бюджетной росписи по расходам на т</w:t>
      </w:r>
      <w:r w:rsidR="00D51218" w:rsidRPr="00323BAD">
        <w:rPr>
          <w:color w:val="auto"/>
          <w:sz w:val="28"/>
          <w:szCs w:val="28"/>
        </w:rPr>
        <w:t>екущий финансовый год доведены Ф</w:t>
      </w:r>
      <w:r w:rsidRPr="00323BAD">
        <w:rPr>
          <w:color w:val="auto"/>
          <w:sz w:val="28"/>
          <w:szCs w:val="28"/>
        </w:rPr>
        <w:t xml:space="preserve">инансовым управлением </w:t>
      </w:r>
      <w:r w:rsidRPr="00035071">
        <w:rPr>
          <w:color w:val="auto"/>
          <w:sz w:val="28"/>
          <w:szCs w:val="28"/>
        </w:rPr>
        <w:t xml:space="preserve">до главного распорядителя бюджетных средств </w:t>
      </w:r>
      <w:r w:rsidR="00323BAD" w:rsidRPr="00035071">
        <w:rPr>
          <w:sz w:val="28"/>
          <w:szCs w:val="28"/>
        </w:rPr>
        <w:t>Администрации городского округа Кашира</w:t>
      </w:r>
      <w:r w:rsidR="00323BAD" w:rsidRPr="00035071">
        <w:rPr>
          <w:color w:val="auto"/>
          <w:sz w:val="28"/>
          <w:szCs w:val="28"/>
        </w:rPr>
        <w:t>.</w:t>
      </w:r>
    </w:p>
    <w:p w14:paraId="42AEB320" w14:textId="317836E3" w:rsidR="007C44B6" w:rsidRPr="00035071" w:rsidRDefault="007C44B6" w:rsidP="00C84792">
      <w:pPr>
        <w:pStyle w:val="Default"/>
        <w:ind w:firstLine="709"/>
        <w:jc w:val="both"/>
        <w:rPr>
          <w:color w:val="auto"/>
          <w:sz w:val="28"/>
          <w:szCs w:val="28"/>
        </w:rPr>
      </w:pPr>
      <w:proofErr w:type="gramStart"/>
      <w:r w:rsidRPr="00035071">
        <w:rPr>
          <w:color w:val="auto"/>
          <w:sz w:val="28"/>
          <w:szCs w:val="28"/>
        </w:rPr>
        <w:lastRenderedPageBreak/>
        <w:t>В соответствии с пунктами 5</w:t>
      </w:r>
      <w:r w:rsidR="00D51218" w:rsidRPr="00035071">
        <w:rPr>
          <w:color w:val="auto"/>
          <w:sz w:val="28"/>
          <w:szCs w:val="28"/>
        </w:rPr>
        <w:t>,</w:t>
      </w:r>
      <w:r w:rsidRPr="00035071">
        <w:rPr>
          <w:color w:val="auto"/>
          <w:sz w:val="28"/>
          <w:szCs w:val="28"/>
        </w:rPr>
        <w:t xml:space="preserve"> 7 </w:t>
      </w:r>
      <w:r w:rsidR="002D7F7E" w:rsidRPr="00035071">
        <w:rPr>
          <w:color w:val="auto"/>
          <w:sz w:val="28"/>
          <w:szCs w:val="28"/>
        </w:rPr>
        <w:t>Порядка составления и ведения сводной бюджетной росписи №</w:t>
      </w:r>
      <w:r w:rsidR="00035071" w:rsidRPr="00035071">
        <w:rPr>
          <w:color w:val="auto"/>
          <w:sz w:val="28"/>
          <w:szCs w:val="28"/>
        </w:rPr>
        <w:t xml:space="preserve"> </w:t>
      </w:r>
      <w:r w:rsidR="002D7F7E" w:rsidRPr="00035071">
        <w:rPr>
          <w:color w:val="auto"/>
          <w:sz w:val="28"/>
          <w:szCs w:val="28"/>
        </w:rPr>
        <w:t>58/а</w:t>
      </w:r>
      <w:r w:rsidRPr="00035071">
        <w:rPr>
          <w:color w:val="auto"/>
          <w:sz w:val="28"/>
          <w:szCs w:val="28"/>
        </w:rPr>
        <w:t xml:space="preserve">, бюджетные ассигнования по расходам и лимиты бюджетных обязательств утверждены на текущий финансовый год, в размере бюджетных ассигнований, установленных решением Совета депутатов от </w:t>
      </w:r>
      <w:r w:rsidR="008E432E" w:rsidRPr="00035071">
        <w:rPr>
          <w:color w:val="22272F"/>
          <w:sz w:val="28"/>
          <w:szCs w:val="28"/>
          <w:shd w:val="clear" w:color="auto" w:fill="FFFFFF"/>
        </w:rPr>
        <w:t>2</w:t>
      </w:r>
      <w:r w:rsidR="002D7F7E" w:rsidRPr="00035071">
        <w:rPr>
          <w:color w:val="22272F"/>
          <w:sz w:val="28"/>
          <w:szCs w:val="28"/>
          <w:shd w:val="clear" w:color="auto" w:fill="FFFFFF"/>
        </w:rPr>
        <w:t>6.12.2019</w:t>
      </w:r>
      <w:r w:rsidR="008E432E" w:rsidRPr="00035071">
        <w:rPr>
          <w:color w:val="22272F"/>
          <w:sz w:val="28"/>
          <w:szCs w:val="28"/>
          <w:shd w:val="clear" w:color="auto" w:fill="FFFFFF"/>
        </w:rPr>
        <w:t xml:space="preserve"> № 10</w:t>
      </w:r>
      <w:r w:rsidR="002D7F7E" w:rsidRPr="00035071">
        <w:rPr>
          <w:color w:val="22272F"/>
          <w:sz w:val="28"/>
          <w:szCs w:val="28"/>
          <w:shd w:val="clear" w:color="auto" w:fill="FFFFFF"/>
        </w:rPr>
        <w:t>1</w:t>
      </w:r>
      <w:r w:rsidR="008E432E" w:rsidRPr="00035071">
        <w:rPr>
          <w:color w:val="22272F"/>
          <w:sz w:val="28"/>
          <w:szCs w:val="28"/>
          <w:shd w:val="clear" w:color="auto" w:fill="FFFFFF"/>
        </w:rPr>
        <w:t xml:space="preserve">-н </w:t>
      </w:r>
      <w:r w:rsidRPr="00035071">
        <w:rPr>
          <w:color w:val="auto"/>
          <w:sz w:val="28"/>
          <w:szCs w:val="28"/>
        </w:rPr>
        <w:t>«О бюджете городского округа Кашира на 20</w:t>
      </w:r>
      <w:r w:rsidR="002D7F7E" w:rsidRPr="00035071">
        <w:rPr>
          <w:color w:val="auto"/>
          <w:sz w:val="28"/>
          <w:szCs w:val="28"/>
        </w:rPr>
        <w:t>20</w:t>
      </w:r>
      <w:r w:rsidRPr="00035071">
        <w:rPr>
          <w:color w:val="auto"/>
          <w:sz w:val="28"/>
          <w:szCs w:val="28"/>
        </w:rPr>
        <w:t xml:space="preserve"> год и плановый период 20</w:t>
      </w:r>
      <w:r w:rsidR="008E432E" w:rsidRPr="00035071">
        <w:rPr>
          <w:color w:val="auto"/>
          <w:sz w:val="28"/>
          <w:szCs w:val="28"/>
        </w:rPr>
        <w:t>2</w:t>
      </w:r>
      <w:r w:rsidR="002D7F7E" w:rsidRPr="00035071">
        <w:rPr>
          <w:color w:val="auto"/>
          <w:sz w:val="28"/>
          <w:szCs w:val="28"/>
        </w:rPr>
        <w:t>1</w:t>
      </w:r>
      <w:r w:rsidRPr="00035071">
        <w:rPr>
          <w:color w:val="auto"/>
          <w:sz w:val="28"/>
          <w:szCs w:val="28"/>
        </w:rPr>
        <w:t xml:space="preserve"> и 20</w:t>
      </w:r>
      <w:r w:rsidR="008E432E" w:rsidRPr="00035071">
        <w:rPr>
          <w:color w:val="auto"/>
          <w:sz w:val="28"/>
          <w:szCs w:val="28"/>
        </w:rPr>
        <w:t>2</w:t>
      </w:r>
      <w:r w:rsidR="002D7F7E" w:rsidRPr="00035071">
        <w:rPr>
          <w:color w:val="auto"/>
          <w:sz w:val="28"/>
          <w:szCs w:val="28"/>
        </w:rPr>
        <w:t>2</w:t>
      </w:r>
      <w:r w:rsidRPr="00035071">
        <w:rPr>
          <w:color w:val="auto"/>
          <w:sz w:val="28"/>
          <w:szCs w:val="28"/>
        </w:rPr>
        <w:t xml:space="preserve"> годов».</w:t>
      </w:r>
      <w:proofErr w:type="gramEnd"/>
    </w:p>
    <w:p w14:paraId="431AB335" w14:textId="7D887CDF" w:rsidR="007C44B6" w:rsidRPr="0020143C" w:rsidRDefault="007C44B6" w:rsidP="00C84792">
      <w:pPr>
        <w:pStyle w:val="Default"/>
        <w:ind w:firstLine="709"/>
        <w:jc w:val="both"/>
        <w:rPr>
          <w:color w:val="auto"/>
          <w:sz w:val="28"/>
          <w:szCs w:val="28"/>
        </w:rPr>
      </w:pPr>
      <w:proofErr w:type="gramStart"/>
      <w:r w:rsidRPr="0020143C">
        <w:rPr>
          <w:color w:val="auto"/>
          <w:sz w:val="28"/>
          <w:szCs w:val="28"/>
        </w:rPr>
        <w:t xml:space="preserve">В </w:t>
      </w:r>
      <w:r w:rsidR="00D51218" w:rsidRPr="0020143C">
        <w:rPr>
          <w:color w:val="auto"/>
          <w:sz w:val="28"/>
          <w:szCs w:val="28"/>
        </w:rPr>
        <w:t xml:space="preserve">соответствии с пунктами 1, </w:t>
      </w:r>
      <w:r w:rsidRPr="0020143C">
        <w:rPr>
          <w:color w:val="auto"/>
          <w:sz w:val="28"/>
          <w:szCs w:val="28"/>
        </w:rPr>
        <w:t xml:space="preserve">4 </w:t>
      </w:r>
      <w:r w:rsidR="008E432E" w:rsidRPr="0020143C">
        <w:rPr>
          <w:color w:val="auto"/>
          <w:sz w:val="28"/>
          <w:szCs w:val="28"/>
        </w:rPr>
        <w:t>Порядка составления и ведения сводной бюджетной росписи №5</w:t>
      </w:r>
      <w:r w:rsidR="002D7F7E" w:rsidRPr="0020143C">
        <w:rPr>
          <w:color w:val="auto"/>
          <w:sz w:val="28"/>
          <w:szCs w:val="28"/>
        </w:rPr>
        <w:t>8</w:t>
      </w:r>
      <w:r w:rsidR="008E432E" w:rsidRPr="0020143C">
        <w:rPr>
          <w:color w:val="auto"/>
          <w:sz w:val="28"/>
          <w:szCs w:val="28"/>
        </w:rPr>
        <w:t>/а</w:t>
      </w:r>
      <w:r w:rsidRPr="0020143C">
        <w:rPr>
          <w:color w:val="auto"/>
          <w:sz w:val="28"/>
          <w:szCs w:val="28"/>
        </w:rPr>
        <w:t>, бюджетные ассигнования по расходам и лимиты бюджетных обязательств на текущий финансовый год утверждены в разрезе главных распорядителей средств бюджета городского округа Кашира, разделов, подразделов, целевых статей (муниципальных программ городского округа Кашира и не программных направлений деятельности), групп, подгрупп видов расходов классификации расходов</w:t>
      </w:r>
      <w:r w:rsidR="008E432E" w:rsidRPr="0020143C">
        <w:rPr>
          <w:color w:val="auto"/>
          <w:sz w:val="28"/>
          <w:szCs w:val="28"/>
        </w:rPr>
        <w:t xml:space="preserve"> </w:t>
      </w:r>
      <w:r w:rsidRPr="0020143C">
        <w:rPr>
          <w:color w:val="auto"/>
          <w:sz w:val="28"/>
          <w:szCs w:val="28"/>
        </w:rPr>
        <w:t>бюджета городского округа.</w:t>
      </w:r>
      <w:proofErr w:type="gramEnd"/>
    </w:p>
    <w:p w14:paraId="142EA5B0" w14:textId="5A08E5DB" w:rsidR="002D7F7E" w:rsidRPr="0020143C" w:rsidRDefault="00F816AB" w:rsidP="00C84792">
      <w:pPr>
        <w:pStyle w:val="a3"/>
        <w:ind w:firstLine="709"/>
        <w:jc w:val="both"/>
        <w:rPr>
          <w:rFonts w:ascii="Times New Roman" w:hAnsi="Times New Roman" w:cs="Times New Roman"/>
          <w:sz w:val="28"/>
          <w:szCs w:val="28"/>
        </w:rPr>
      </w:pPr>
      <w:r w:rsidRPr="0020143C">
        <w:rPr>
          <w:rFonts w:ascii="Times New Roman" w:hAnsi="Times New Roman" w:cs="Times New Roman"/>
          <w:sz w:val="28"/>
          <w:szCs w:val="28"/>
        </w:rPr>
        <w:t xml:space="preserve">В проверяемом периоде вносились изменения в показатели сводной бюджетной росписи главного распорядителя бюджетных средств – </w:t>
      </w:r>
      <w:r w:rsidR="00035071" w:rsidRPr="0020143C">
        <w:rPr>
          <w:rFonts w:ascii="Times New Roman" w:hAnsi="Times New Roman" w:cs="Times New Roman"/>
          <w:sz w:val="28"/>
          <w:szCs w:val="28"/>
        </w:rPr>
        <w:t>Администрации городского округа Кашира</w:t>
      </w:r>
      <w:r w:rsidRPr="0020143C">
        <w:rPr>
          <w:rFonts w:ascii="Times New Roman" w:hAnsi="Times New Roman" w:cs="Times New Roman"/>
          <w:sz w:val="28"/>
          <w:szCs w:val="28"/>
        </w:rPr>
        <w:t xml:space="preserve">. </w:t>
      </w:r>
    </w:p>
    <w:p w14:paraId="70A899A9" w14:textId="0BD0A65B" w:rsidR="00F816AB" w:rsidRPr="0020143C" w:rsidRDefault="00F816AB" w:rsidP="00C84792">
      <w:pPr>
        <w:pStyle w:val="a3"/>
        <w:ind w:firstLine="709"/>
        <w:jc w:val="both"/>
        <w:rPr>
          <w:rFonts w:ascii="Times New Roman" w:hAnsi="Times New Roman" w:cs="Times New Roman"/>
          <w:sz w:val="28"/>
          <w:szCs w:val="28"/>
        </w:rPr>
      </w:pPr>
      <w:r w:rsidRPr="0020143C">
        <w:rPr>
          <w:rFonts w:ascii="Times New Roman" w:hAnsi="Times New Roman" w:cs="Times New Roman"/>
          <w:sz w:val="28"/>
          <w:szCs w:val="28"/>
        </w:rPr>
        <w:t>Изменения представлены в таблице</w:t>
      </w:r>
      <w:r w:rsidR="002A7544" w:rsidRPr="0020143C">
        <w:rPr>
          <w:rFonts w:ascii="Times New Roman" w:hAnsi="Times New Roman" w:cs="Times New Roman"/>
          <w:sz w:val="28"/>
          <w:szCs w:val="28"/>
        </w:rPr>
        <w:t xml:space="preserve"> </w:t>
      </w:r>
      <w:r w:rsidR="00ED7FFA" w:rsidRPr="0020143C">
        <w:rPr>
          <w:rFonts w:ascii="Times New Roman" w:hAnsi="Times New Roman" w:cs="Times New Roman"/>
          <w:sz w:val="28"/>
          <w:szCs w:val="28"/>
        </w:rPr>
        <w:t xml:space="preserve">№ </w:t>
      </w:r>
      <w:r w:rsidR="002A7544" w:rsidRPr="0020143C">
        <w:rPr>
          <w:rFonts w:ascii="Times New Roman" w:hAnsi="Times New Roman" w:cs="Times New Roman"/>
          <w:sz w:val="28"/>
          <w:szCs w:val="28"/>
        </w:rPr>
        <w:t>1</w:t>
      </w:r>
      <w:r w:rsidR="00ED7FFA" w:rsidRPr="0020143C">
        <w:rPr>
          <w:rFonts w:ascii="Times New Roman" w:hAnsi="Times New Roman" w:cs="Times New Roman"/>
          <w:sz w:val="28"/>
          <w:szCs w:val="28"/>
        </w:rPr>
        <w:t>.</w:t>
      </w:r>
    </w:p>
    <w:p w14:paraId="010BA88A" w14:textId="51A51093" w:rsidR="00ED7FFA" w:rsidRPr="0020143C" w:rsidRDefault="00ED7FFA" w:rsidP="00ED7FFA">
      <w:pPr>
        <w:pStyle w:val="a3"/>
        <w:ind w:firstLine="709"/>
        <w:jc w:val="right"/>
        <w:rPr>
          <w:rFonts w:ascii="Times New Roman" w:hAnsi="Times New Roman" w:cs="Times New Roman"/>
          <w:sz w:val="28"/>
          <w:szCs w:val="28"/>
        </w:rPr>
      </w:pPr>
      <w:r w:rsidRPr="0020143C">
        <w:rPr>
          <w:rFonts w:ascii="Times New Roman" w:hAnsi="Times New Roman" w:cs="Times New Roman"/>
          <w:sz w:val="28"/>
          <w:szCs w:val="28"/>
        </w:rPr>
        <w:t>Таблица №1</w:t>
      </w:r>
    </w:p>
    <w:p w14:paraId="68B72925" w14:textId="77777777" w:rsidR="00ED7FFA" w:rsidRPr="0020143C" w:rsidRDefault="00F816AB" w:rsidP="00C84792">
      <w:pPr>
        <w:pStyle w:val="a3"/>
        <w:ind w:firstLine="709"/>
        <w:jc w:val="right"/>
        <w:rPr>
          <w:rFonts w:ascii="Times New Roman" w:hAnsi="Times New Roman" w:cs="Times New Roman"/>
        </w:rPr>
      </w:pPr>
      <w:r w:rsidRPr="0020143C">
        <w:rPr>
          <w:rFonts w:ascii="Times New Roman" w:hAnsi="Times New Roman" w:cs="Times New Roman"/>
        </w:rPr>
        <w:t xml:space="preserve"> </w:t>
      </w:r>
      <w:r w:rsidR="00C16FB1" w:rsidRPr="0020143C">
        <w:rPr>
          <w:rFonts w:ascii="Times New Roman" w:hAnsi="Times New Roman" w:cs="Times New Roman"/>
        </w:rPr>
        <w:t xml:space="preserve">  </w:t>
      </w:r>
    </w:p>
    <w:p w14:paraId="782B7E41" w14:textId="76909DFF" w:rsidR="0020143C" w:rsidRPr="0020143C" w:rsidRDefault="0020143C" w:rsidP="00C84792">
      <w:pPr>
        <w:pStyle w:val="a3"/>
        <w:ind w:firstLine="709"/>
        <w:jc w:val="right"/>
        <w:rPr>
          <w:rFonts w:ascii="Times New Roman" w:hAnsi="Times New Roman" w:cs="Times New Roman"/>
          <w:sz w:val="28"/>
          <w:szCs w:val="28"/>
        </w:rPr>
      </w:pPr>
      <w:r w:rsidRPr="0020143C">
        <w:rPr>
          <w:rFonts w:ascii="Times New Roman" w:hAnsi="Times New Roman" w:cs="Times New Roman"/>
          <w:sz w:val="28"/>
          <w:szCs w:val="28"/>
        </w:rPr>
        <w:t xml:space="preserve">           </w:t>
      </w:r>
      <w:r w:rsidR="00F816AB" w:rsidRPr="0020143C">
        <w:rPr>
          <w:rFonts w:ascii="Times New Roman" w:hAnsi="Times New Roman" w:cs="Times New Roman"/>
          <w:sz w:val="28"/>
          <w:szCs w:val="28"/>
        </w:rPr>
        <w:t>(тыс.</w:t>
      </w:r>
      <w:r w:rsidR="009C22CE" w:rsidRPr="0020143C">
        <w:rPr>
          <w:rFonts w:ascii="Times New Roman" w:hAnsi="Times New Roman" w:cs="Times New Roman"/>
          <w:sz w:val="28"/>
          <w:szCs w:val="28"/>
        </w:rPr>
        <w:t xml:space="preserve"> </w:t>
      </w:r>
      <w:r w:rsidR="00F816AB" w:rsidRPr="0020143C">
        <w:rPr>
          <w:rFonts w:ascii="Times New Roman" w:hAnsi="Times New Roman" w:cs="Times New Roman"/>
          <w:sz w:val="28"/>
          <w:szCs w:val="28"/>
        </w:rPr>
        <w:t>руб</w:t>
      </w:r>
      <w:r w:rsidR="00C16FB1" w:rsidRPr="0020143C">
        <w:rPr>
          <w:rFonts w:ascii="Times New Roman" w:hAnsi="Times New Roman" w:cs="Times New Roman"/>
          <w:sz w:val="28"/>
          <w:szCs w:val="28"/>
        </w:rPr>
        <w:t>.</w:t>
      </w:r>
      <w:r w:rsidR="00F816AB" w:rsidRPr="0020143C">
        <w:rPr>
          <w:rFonts w:ascii="Times New Roman" w:hAnsi="Times New Roman" w:cs="Times New Roman"/>
          <w:sz w:val="28"/>
          <w:szCs w:val="28"/>
        </w:rPr>
        <w:t>)</w:t>
      </w:r>
    </w:p>
    <w:tbl>
      <w:tblPr>
        <w:tblW w:w="94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3153"/>
        <w:gridCol w:w="1972"/>
        <w:gridCol w:w="1686"/>
        <w:gridCol w:w="1431"/>
      </w:tblGrid>
      <w:tr w:rsidR="0020143C" w:rsidRPr="0020143C" w14:paraId="471A7B47" w14:textId="77777777" w:rsidTr="0020143C">
        <w:trPr>
          <w:trHeight w:val="2010"/>
        </w:trPr>
        <w:tc>
          <w:tcPr>
            <w:tcW w:w="1257" w:type="dxa"/>
            <w:shd w:val="clear" w:color="auto" w:fill="auto"/>
            <w:vAlign w:val="center"/>
            <w:hideMark/>
          </w:tcPr>
          <w:p w14:paraId="3271E54D"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Раздел, подраздел</w:t>
            </w:r>
          </w:p>
        </w:tc>
        <w:tc>
          <w:tcPr>
            <w:tcW w:w="3153" w:type="dxa"/>
            <w:shd w:val="clear" w:color="auto" w:fill="auto"/>
            <w:vAlign w:val="center"/>
            <w:hideMark/>
          </w:tcPr>
          <w:p w14:paraId="56767D35"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Наименование раздела, подраздела</w:t>
            </w:r>
          </w:p>
        </w:tc>
        <w:tc>
          <w:tcPr>
            <w:tcW w:w="1972" w:type="dxa"/>
            <w:shd w:val="clear" w:color="auto" w:fill="auto"/>
            <w:vAlign w:val="center"/>
            <w:hideMark/>
          </w:tcPr>
          <w:p w14:paraId="1AAE49F9"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Утверждено бюджетной росписью (первоначальные показатели на 01.01.2020)</w:t>
            </w:r>
          </w:p>
        </w:tc>
        <w:tc>
          <w:tcPr>
            <w:tcW w:w="1686" w:type="dxa"/>
            <w:shd w:val="clear" w:color="auto" w:fill="auto"/>
            <w:vAlign w:val="center"/>
            <w:hideMark/>
          </w:tcPr>
          <w:p w14:paraId="2B58A8A1"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Утверждено бюджетной росписью (уточненные показатели на 31.12.2020)</w:t>
            </w:r>
          </w:p>
        </w:tc>
        <w:tc>
          <w:tcPr>
            <w:tcW w:w="1431" w:type="dxa"/>
            <w:shd w:val="clear" w:color="auto" w:fill="auto"/>
            <w:vAlign w:val="center"/>
            <w:hideMark/>
          </w:tcPr>
          <w:p w14:paraId="0349F3CC" w14:textId="117DF6D3"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Сумма изменений:</w:t>
            </w:r>
            <w:r w:rsidRPr="0020143C">
              <w:rPr>
                <w:rFonts w:ascii="Times New Roman" w:eastAsia="Times New Roman" w:hAnsi="Times New Roman" w:cs="Times New Roman"/>
                <w:color w:val="000000"/>
                <w:sz w:val="24"/>
                <w:szCs w:val="24"/>
              </w:rPr>
              <w:br/>
              <w:t>+, -</w:t>
            </w:r>
          </w:p>
        </w:tc>
      </w:tr>
      <w:tr w:rsidR="0020143C" w:rsidRPr="0020143C" w14:paraId="24BB8580" w14:textId="77777777" w:rsidTr="0020143C">
        <w:trPr>
          <w:trHeight w:val="2205"/>
        </w:trPr>
        <w:tc>
          <w:tcPr>
            <w:tcW w:w="1257" w:type="dxa"/>
            <w:shd w:val="clear" w:color="auto" w:fill="auto"/>
            <w:vAlign w:val="center"/>
            <w:hideMark/>
          </w:tcPr>
          <w:p w14:paraId="5DF8260A" w14:textId="77777777" w:rsidR="0020143C" w:rsidRPr="0020143C" w:rsidRDefault="0020143C" w:rsidP="0020143C">
            <w:pPr>
              <w:spacing w:after="0" w:line="240" w:lineRule="auto"/>
              <w:jc w:val="both"/>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0102</w:t>
            </w:r>
          </w:p>
        </w:tc>
        <w:tc>
          <w:tcPr>
            <w:tcW w:w="3153" w:type="dxa"/>
            <w:shd w:val="clear" w:color="auto" w:fill="auto"/>
            <w:vAlign w:val="center"/>
            <w:hideMark/>
          </w:tcPr>
          <w:p w14:paraId="13D836E9" w14:textId="77777777" w:rsidR="0020143C" w:rsidRPr="0020143C" w:rsidRDefault="0020143C" w:rsidP="0020143C">
            <w:pPr>
              <w:spacing w:after="0" w:line="240" w:lineRule="auto"/>
              <w:jc w:val="both"/>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 xml:space="preserve">Общегосударственные вопросы. </w:t>
            </w:r>
            <w:r w:rsidRPr="0020143C">
              <w:rPr>
                <w:rFonts w:ascii="Times New Roman" w:eastAsia="Times New Roman" w:hAnsi="Times New Roman" w:cs="Times New Roman"/>
                <w:color w:val="000000"/>
                <w:sz w:val="24"/>
                <w:szCs w:val="24"/>
              </w:rPr>
              <w:br/>
              <w:t>Функционирование высшего должностного лица субъекта Российской Федерации и муниципального образования.</w:t>
            </w:r>
          </w:p>
        </w:tc>
        <w:tc>
          <w:tcPr>
            <w:tcW w:w="1972" w:type="dxa"/>
            <w:shd w:val="clear" w:color="auto" w:fill="auto"/>
            <w:vAlign w:val="center"/>
            <w:hideMark/>
          </w:tcPr>
          <w:p w14:paraId="68BF43FC"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2 442,1</w:t>
            </w:r>
          </w:p>
        </w:tc>
        <w:tc>
          <w:tcPr>
            <w:tcW w:w="1686" w:type="dxa"/>
            <w:shd w:val="clear" w:color="auto" w:fill="auto"/>
            <w:vAlign w:val="center"/>
            <w:hideMark/>
          </w:tcPr>
          <w:p w14:paraId="0CA0155C"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2 494,2</w:t>
            </w:r>
          </w:p>
        </w:tc>
        <w:tc>
          <w:tcPr>
            <w:tcW w:w="1431" w:type="dxa"/>
            <w:shd w:val="clear" w:color="auto" w:fill="auto"/>
            <w:vAlign w:val="center"/>
            <w:hideMark/>
          </w:tcPr>
          <w:p w14:paraId="746012BB" w14:textId="194C3E59" w:rsidR="0020143C" w:rsidRPr="0020143C" w:rsidRDefault="00704662" w:rsidP="002014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0143C" w:rsidRPr="0020143C">
              <w:rPr>
                <w:rFonts w:ascii="Times New Roman" w:eastAsia="Times New Roman" w:hAnsi="Times New Roman" w:cs="Times New Roman"/>
                <w:color w:val="000000"/>
                <w:sz w:val="24"/>
                <w:szCs w:val="24"/>
              </w:rPr>
              <w:t>52,1</w:t>
            </w:r>
          </w:p>
        </w:tc>
      </w:tr>
      <w:tr w:rsidR="0020143C" w:rsidRPr="0020143C" w14:paraId="705338A2" w14:textId="77777777" w:rsidTr="0020143C">
        <w:trPr>
          <w:trHeight w:val="2835"/>
        </w:trPr>
        <w:tc>
          <w:tcPr>
            <w:tcW w:w="1257" w:type="dxa"/>
            <w:shd w:val="clear" w:color="auto" w:fill="auto"/>
            <w:vAlign w:val="center"/>
            <w:hideMark/>
          </w:tcPr>
          <w:p w14:paraId="48FD32D3" w14:textId="77777777" w:rsidR="0020143C" w:rsidRPr="0020143C" w:rsidRDefault="0020143C" w:rsidP="0020143C">
            <w:pPr>
              <w:spacing w:after="0" w:line="240" w:lineRule="auto"/>
              <w:jc w:val="both"/>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0104</w:t>
            </w:r>
          </w:p>
        </w:tc>
        <w:tc>
          <w:tcPr>
            <w:tcW w:w="3153" w:type="dxa"/>
            <w:shd w:val="clear" w:color="auto" w:fill="auto"/>
            <w:vAlign w:val="center"/>
            <w:hideMark/>
          </w:tcPr>
          <w:p w14:paraId="3493B2C0" w14:textId="77777777" w:rsidR="0020143C" w:rsidRPr="0020143C" w:rsidRDefault="0020143C" w:rsidP="0020143C">
            <w:pPr>
              <w:spacing w:after="0" w:line="240" w:lineRule="auto"/>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Общегосударственные вопросы.</w:t>
            </w:r>
            <w:r w:rsidRPr="0020143C">
              <w:rPr>
                <w:rFonts w:ascii="Times New Roman" w:eastAsia="Times New Roman" w:hAnsi="Times New Roman" w:cs="Times New Roman"/>
                <w:color w:val="000000"/>
                <w:sz w:val="24"/>
                <w:szCs w:val="24"/>
              </w:rPr>
              <w:b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72" w:type="dxa"/>
            <w:shd w:val="clear" w:color="auto" w:fill="auto"/>
            <w:vAlign w:val="center"/>
            <w:hideMark/>
          </w:tcPr>
          <w:p w14:paraId="213D5162"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152 180,8</w:t>
            </w:r>
          </w:p>
        </w:tc>
        <w:tc>
          <w:tcPr>
            <w:tcW w:w="1686" w:type="dxa"/>
            <w:shd w:val="clear" w:color="auto" w:fill="auto"/>
            <w:vAlign w:val="center"/>
            <w:hideMark/>
          </w:tcPr>
          <w:p w14:paraId="4867EA14"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142 384,2</w:t>
            </w:r>
          </w:p>
        </w:tc>
        <w:tc>
          <w:tcPr>
            <w:tcW w:w="1431" w:type="dxa"/>
            <w:shd w:val="clear" w:color="auto" w:fill="auto"/>
            <w:vAlign w:val="center"/>
            <w:hideMark/>
          </w:tcPr>
          <w:p w14:paraId="558BD40F"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-9 796,6</w:t>
            </w:r>
          </w:p>
        </w:tc>
      </w:tr>
      <w:tr w:rsidR="0020143C" w:rsidRPr="0020143C" w14:paraId="5E65D437" w14:textId="77777777" w:rsidTr="0020143C">
        <w:trPr>
          <w:trHeight w:val="945"/>
        </w:trPr>
        <w:tc>
          <w:tcPr>
            <w:tcW w:w="1257" w:type="dxa"/>
            <w:shd w:val="clear" w:color="auto" w:fill="auto"/>
            <w:vAlign w:val="center"/>
            <w:hideMark/>
          </w:tcPr>
          <w:p w14:paraId="43B0A25A" w14:textId="77777777" w:rsidR="0020143C" w:rsidRPr="0020143C" w:rsidRDefault="0020143C" w:rsidP="0020143C">
            <w:pPr>
              <w:spacing w:after="0" w:line="240" w:lineRule="auto"/>
              <w:jc w:val="both"/>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lastRenderedPageBreak/>
              <w:t>0107</w:t>
            </w:r>
          </w:p>
        </w:tc>
        <w:tc>
          <w:tcPr>
            <w:tcW w:w="3153" w:type="dxa"/>
            <w:shd w:val="clear" w:color="auto" w:fill="auto"/>
            <w:vAlign w:val="center"/>
            <w:hideMark/>
          </w:tcPr>
          <w:p w14:paraId="6A512824" w14:textId="77777777" w:rsidR="0020143C" w:rsidRPr="0020143C" w:rsidRDefault="0020143C" w:rsidP="0020143C">
            <w:pPr>
              <w:spacing w:after="0" w:line="240" w:lineRule="auto"/>
              <w:jc w:val="both"/>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Общегосударственные вопросы.</w:t>
            </w:r>
            <w:r w:rsidRPr="0020143C">
              <w:rPr>
                <w:rFonts w:ascii="Times New Roman" w:eastAsia="Times New Roman" w:hAnsi="Times New Roman" w:cs="Times New Roman"/>
                <w:color w:val="000000"/>
                <w:sz w:val="24"/>
                <w:szCs w:val="24"/>
              </w:rPr>
              <w:br/>
              <w:t>Обеспечение проведения выборов и референдумов.</w:t>
            </w:r>
          </w:p>
        </w:tc>
        <w:tc>
          <w:tcPr>
            <w:tcW w:w="1972" w:type="dxa"/>
            <w:shd w:val="clear" w:color="auto" w:fill="auto"/>
            <w:vAlign w:val="center"/>
            <w:hideMark/>
          </w:tcPr>
          <w:p w14:paraId="467DD7ED"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0,0</w:t>
            </w:r>
          </w:p>
        </w:tc>
        <w:tc>
          <w:tcPr>
            <w:tcW w:w="1686" w:type="dxa"/>
            <w:shd w:val="clear" w:color="auto" w:fill="auto"/>
            <w:vAlign w:val="center"/>
            <w:hideMark/>
          </w:tcPr>
          <w:p w14:paraId="64D179AF"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398,6</w:t>
            </w:r>
          </w:p>
        </w:tc>
        <w:tc>
          <w:tcPr>
            <w:tcW w:w="1431" w:type="dxa"/>
            <w:shd w:val="clear" w:color="auto" w:fill="auto"/>
            <w:vAlign w:val="center"/>
            <w:hideMark/>
          </w:tcPr>
          <w:p w14:paraId="53361F91" w14:textId="1D008EE9" w:rsidR="0020143C" w:rsidRPr="0020143C" w:rsidRDefault="00704662" w:rsidP="002014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0143C" w:rsidRPr="0020143C">
              <w:rPr>
                <w:rFonts w:ascii="Times New Roman" w:eastAsia="Times New Roman" w:hAnsi="Times New Roman" w:cs="Times New Roman"/>
                <w:color w:val="000000"/>
                <w:sz w:val="24"/>
                <w:szCs w:val="24"/>
              </w:rPr>
              <w:t>398,6</w:t>
            </w:r>
          </w:p>
        </w:tc>
      </w:tr>
      <w:tr w:rsidR="0020143C" w:rsidRPr="0020143C" w14:paraId="22E62D36" w14:textId="77777777" w:rsidTr="0020143C">
        <w:trPr>
          <w:trHeight w:val="795"/>
        </w:trPr>
        <w:tc>
          <w:tcPr>
            <w:tcW w:w="1257" w:type="dxa"/>
            <w:shd w:val="clear" w:color="auto" w:fill="auto"/>
            <w:vAlign w:val="center"/>
            <w:hideMark/>
          </w:tcPr>
          <w:p w14:paraId="038B3A52" w14:textId="77777777" w:rsidR="0020143C" w:rsidRPr="0020143C" w:rsidRDefault="0020143C" w:rsidP="0020143C">
            <w:pPr>
              <w:spacing w:after="0" w:line="240" w:lineRule="auto"/>
              <w:jc w:val="both"/>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0111</w:t>
            </w:r>
          </w:p>
        </w:tc>
        <w:tc>
          <w:tcPr>
            <w:tcW w:w="3153" w:type="dxa"/>
            <w:shd w:val="clear" w:color="auto" w:fill="auto"/>
            <w:vAlign w:val="center"/>
            <w:hideMark/>
          </w:tcPr>
          <w:p w14:paraId="0F490454" w14:textId="77777777" w:rsidR="0020143C" w:rsidRPr="0020143C" w:rsidRDefault="0020143C" w:rsidP="0020143C">
            <w:pPr>
              <w:spacing w:after="0" w:line="240" w:lineRule="auto"/>
              <w:jc w:val="both"/>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Общегосударственные вопросы.</w:t>
            </w:r>
            <w:r w:rsidRPr="0020143C">
              <w:rPr>
                <w:rFonts w:ascii="Times New Roman" w:eastAsia="Times New Roman" w:hAnsi="Times New Roman" w:cs="Times New Roman"/>
                <w:color w:val="000000"/>
                <w:sz w:val="24"/>
                <w:szCs w:val="24"/>
              </w:rPr>
              <w:br/>
              <w:t>Резервные фонды.</w:t>
            </w:r>
          </w:p>
        </w:tc>
        <w:tc>
          <w:tcPr>
            <w:tcW w:w="1972" w:type="dxa"/>
            <w:shd w:val="clear" w:color="auto" w:fill="auto"/>
            <w:vAlign w:val="center"/>
            <w:hideMark/>
          </w:tcPr>
          <w:p w14:paraId="7F37C841"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15 000,0</w:t>
            </w:r>
          </w:p>
        </w:tc>
        <w:tc>
          <w:tcPr>
            <w:tcW w:w="1686" w:type="dxa"/>
            <w:shd w:val="clear" w:color="auto" w:fill="auto"/>
            <w:vAlign w:val="center"/>
            <w:hideMark/>
          </w:tcPr>
          <w:p w14:paraId="1A0A593B"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0,0</w:t>
            </w:r>
          </w:p>
        </w:tc>
        <w:tc>
          <w:tcPr>
            <w:tcW w:w="1431" w:type="dxa"/>
            <w:shd w:val="clear" w:color="auto" w:fill="auto"/>
            <w:vAlign w:val="center"/>
            <w:hideMark/>
          </w:tcPr>
          <w:p w14:paraId="1A0DEA67"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-15 000,0</w:t>
            </w:r>
          </w:p>
        </w:tc>
      </w:tr>
      <w:tr w:rsidR="0020143C" w:rsidRPr="0020143C" w14:paraId="05856DA6" w14:textId="77777777" w:rsidTr="0020143C">
        <w:trPr>
          <w:trHeight w:val="1335"/>
        </w:trPr>
        <w:tc>
          <w:tcPr>
            <w:tcW w:w="1257" w:type="dxa"/>
            <w:shd w:val="clear" w:color="auto" w:fill="auto"/>
            <w:vAlign w:val="center"/>
            <w:hideMark/>
          </w:tcPr>
          <w:p w14:paraId="73614881" w14:textId="77777777" w:rsidR="0020143C" w:rsidRPr="0020143C" w:rsidRDefault="0020143C" w:rsidP="0020143C">
            <w:pPr>
              <w:spacing w:after="0" w:line="240" w:lineRule="auto"/>
              <w:jc w:val="both"/>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0113</w:t>
            </w:r>
          </w:p>
        </w:tc>
        <w:tc>
          <w:tcPr>
            <w:tcW w:w="3153" w:type="dxa"/>
            <w:shd w:val="clear" w:color="auto" w:fill="auto"/>
            <w:vAlign w:val="center"/>
            <w:hideMark/>
          </w:tcPr>
          <w:p w14:paraId="76277F89" w14:textId="77777777" w:rsidR="0020143C" w:rsidRPr="0020143C" w:rsidRDefault="0020143C" w:rsidP="0020143C">
            <w:pPr>
              <w:spacing w:after="0" w:line="240" w:lineRule="auto"/>
              <w:jc w:val="both"/>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Общегосударственные вопросы.</w:t>
            </w:r>
            <w:r w:rsidRPr="0020143C">
              <w:rPr>
                <w:rFonts w:ascii="Times New Roman" w:eastAsia="Times New Roman" w:hAnsi="Times New Roman" w:cs="Times New Roman"/>
                <w:color w:val="000000"/>
                <w:sz w:val="24"/>
                <w:szCs w:val="24"/>
              </w:rPr>
              <w:br/>
              <w:t>Другие общегосударственные вопросы.</w:t>
            </w:r>
          </w:p>
        </w:tc>
        <w:tc>
          <w:tcPr>
            <w:tcW w:w="1972" w:type="dxa"/>
            <w:shd w:val="clear" w:color="auto" w:fill="auto"/>
            <w:vAlign w:val="center"/>
            <w:hideMark/>
          </w:tcPr>
          <w:p w14:paraId="6454A294"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207 479,3</w:t>
            </w:r>
          </w:p>
        </w:tc>
        <w:tc>
          <w:tcPr>
            <w:tcW w:w="1686" w:type="dxa"/>
            <w:shd w:val="clear" w:color="auto" w:fill="auto"/>
            <w:vAlign w:val="center"/>
            <w:hideMark/>
          </w:tcPr>
          <w:p w14:paraId="1DEDF2B1"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221 274,4</w:t>
            </w:r>
          </w:p>
        </w:tc>
        <w:tc>
          <w:tcPr>
            <w:tcW w:w="1431" w:type="dxa"/>
            <w:shd w:val="clear" w:color="auto" w:fill="auto"/>
            <w:vAlign w:val="center"/>
            <w:hideMark/>
          </w:tcPr>
          <w:p w14:paraId="4C842B7E" w14:textId="39774B6C" w:rsidR="0020143C" w:rsidRPr="0020143C" w:rsidRDefault="00704662" w:rsidP="002014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0143C" w:rsidRPr="0020143C">
              <w:rPr>
                <w:rFonts w:ascii="Times New Roman" w:eastAsia="Times New Roman" w:hAnsi="Times New Roman" w:cs="Times New Roman"/>
                <w:color w:val="000000"/>
                <w:sz w:val="24"/>
                <w:szCs w:val="24"/>
              </w:rPr>
              <w:t>13 795,1</w:t>
            </w:r>
          </w:p>
        </w:tc>
      </w:tr>
      <w:tr w:rsidR="0020143C" w:rsidRPr="0020143C" w14:paraId="60EC6903" w14:textId="77777777" w:rsidTr="0020143C">
        <w:trPr>
          <w:trHeight w:val="1440"/>
        </w:trPr>
        <w:tc>
          <w:tcPr>
            <w:tcW w:w="1257" w:type="dxa"/>
            <w:shd w:val="clear" w:color="auto" w:fill="auto"/>
            <w:vAlign w:val="center"/>
            <w:hideMark/>
          </w:tcPr>
          <w:p w14:paraId="6ACC29DB" w14:textId="77777777" w:rsidR="0020143C" w:rsidRPr="0020143C" w:rsidRDefault="0020143C" w:rsidP="0020143C">
            <w:pPr>
              <w:spacing w:after="0" w:line="240" w:lineRule="auto"/>
              <w:jc w:val="both"/>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0204</w:t>
            </w:r>
          </w:p>
        </w:tc>
        <w:tc>
          <w:tcPr>
            <w:tcW w:w="3153" w:type="dxa"/>
            <w:shd w:val="clear" w:color="auto" w:fill="auto"/>
            <w:vAlign w:val="center"/>
            <w:hideMark/>
          </w:tcPr>
          <w:p w14:paraId="356EAB5F" w14:textId="77777777" w:rsidR="0020143C" w:rsidRPr="0020143C" w:rsidRDefault="0020143C" w:rsidP="0020143C">
            <w:pPr>
              <w:spacing w:after="0" w:line="240" w:lineRule="auto"/>
              <w:jc w:val="both"/>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Национальная оборона.</w:t>
            </w:r>
            <w:r w:rsidRPr="0020143C">
              <w:rPr>
                <w:rFonts w:ascii="Times New Roman" w:eastAsia="Times New Roman" w:hAnsi="Times New Roman" w:cs="Times New Roman"/>
                <w:color w:val="000000"/>
                <w:sz w:val="24"/>
                <w:szCs w:val="24"/>
              </w:rPr>
              <w:br/>
              <w:t>Мобилизационная подготовка экономики.</w:t>
            </w:r>
          </w:p>
        </w:tc>
        <w:tc>
          <w:tcPr>
            <w:tcW w:w="1972" w:type="dxa"/>
            <w:shd w:val="clear" w:color="auto" w:fill="auto"/>
            <w:vAlign w:val="center"/>
            <w:hideMark/>
          </w:tcPr>
          <w:p w14:paraId="71B13C3E"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62,0</w:t>
            </w:r>
          </w:p>
        </w:tc>
        <w:tc>
          <w:tcPr>
            <w:tcW w:w="1686" w:type="dxa"/>
            <w:shd w:val="clear" w:color="auto" w:fill="auto"/>
            <w:vAlign w:val="center"/>
            <w:hideMark/>
          </w:tcPr>
          <w:p w14:paraId="37610378"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0,0</w:t>
            </w:r>
          </w:p>
        </w:tc>
        <w:tc>
          <w:tcPr>
            <w:tcW w:w="1431" w:type="dxa"/>
            <w:shd w:val="clear" w:color="auto" w:fill="auto"/>
            <w:vAlign w:val="center"/>
            <w:hideMark/>
          </w:tcPr>
          <w:p w14:paraId="1FCEF07B"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-62,0</w:t>
            </w:r>
          </w:p>
        </w:tc>
      </w:tr>
      <w:tr w:rsidR="0020143C" w:rsidRPr="0020143C" w14:paraId="24AE4D70" w14:textId="77777777" w:rsidTr="0020143C">
        <w:trPr>
          <w:trHeight w:val="2580"/>
        </w:trPr>
        <w:tc>
          <w:tcPr>
            <w:tcW w:w="1257" w:type="dxa"/>
            <w:shd w:val="clear" w:color="auto" w:fill="auto"/>
            <w:vAlign w:val="center"/>
            <w:hideMark/>
          </w:tcPr>
          <w:p w14:paraId="6885791F" w14:textId="77777777" w:rsidR="0020143C" w:rsidRPr="0020143C" w:rsidRDefault="0020143C" w:rsidP="0020143C">
            <w:pPr>
              <w:spacing w:after="0" w:line="240" w:lineRule="auto"/>
              <w:jc w:val="both"/>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0309</w:t>
            </w:r>
          </w:p>
        </w:tc>
        <w:tc>
          <w:tcPr>
            <w:tcW w:w="3153" w:type="dxa"/>
            <w:shd w:val="clear" w:color="auto" w:fill="auto"/>
            <w:vAlign w:val="center"/>
            <w:hideMark/>
          </w:tcPr>
          <w:p w14:paraId="63847CB7" w14:textId="77777777" w:rsidR="0020143C" w:rsidRPr="0020143C" w:rsidRDefault="0020143C" w:rsidP="0020143C">
            <w:pPr>
              <w:spacing w:after="0" w:line="240" w:lineRule="auto"/>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Национальная безопасность и правоохранительная деятельность.</w:t>
            </w:r>
            <w:r w:rsidRPr="0020143C">
              <w:rPr>
                <w:rFonts w:ascii="Times New Roman" w:eastAsia="Times New Roman" w:hAnsi="Times New Roman" w:cs="Times New Roman"/>
                <w:color w:val="000000"/>
                <w:sz w:val="24"/>
                <w:szCs w:val="24"/>
              </w:rPr>
              <w:br/>
              <w:t>Защита населения и территории от последствий чрезвычайных ситуаций природного и техногенного характера, гражданская оборона.</w:t>
            </w:r>
          </w:p>
        </w:tc>
        <w:tc>
          <w:tcPr>
            <w:tcW w:w="1972" w:type="dxa"/>
            <w:shd w:val="clear" w:color="auto" w:fill="auto"/>
            <w:vAlign w:val="center"/>
            <w:hideMark/>
          </w:tcPr>
          <w:p w14:paraId="6CB16C3E"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19 142,1</w:t>
            </w:r>
          </w:p>
        </w:tc>
        <w:tc>
          <w:tcPr>
            <w:tcW w:w="1686" w:type="dxa"/>
            <w:shd w:val="clear" w:color="auto" w:fill="auto"/>
            <w:vAlign w:val="center"/>
            <w:hideMark/>
          </w:tcPr>
          <w:p w14:paraId="6D9278B6"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21 451,4</w:t>
            </w:r>
          </w:p>
        </w:tc>
        <w:tc>
          <w:tcPr>
            <w:tcW w:w="1431" w:type="dxa"/>
            <w:shd w:val="clear" w:color="auto" w:fill="auto"/>
            <w:vAlign w:val="center"/>
            <w:hideMark/>
          </w:tcPr>
          <w:p w14:paraId="272DD76E" w14:textId="309552B7" w:rsidR="0020143C" w:rsidRPr="0020143C" w:rsidRDefault="00704662" w:rsidP="002014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0143C" w:rsidRPr="0020143C">
              <w:rPr>
                <w:rFonts w:ascii="Times New Roman" w:eastAsia="Times New Roman" w:hAnsi="Times New Roman" w:cs="Times New Roman"/>
                <w:color w:val="000000"/>
                <w:sz w:val="24"/>
                <w:szCs w:val="24"/>
              </w:rPr>
              <w:t>2 309,3</w:t>
            </w:r>
          </w:p>
        </w:tc>
      </w:tr>
      <w:tr w:rsidR="0020143C" w:rsidRPr="0020143C" w14:paraId="04C1535E" w14:textId="77777777" w:rsidTr="0020143C">
        <w:trPr>
          <w:trHeight w:val="2160"/>
        </w:trPr>
        <w:tc>
          <w:tcPr>
            <w:tcW w:w="1257" w:type="dxa"/>
            <w:shd w:val="clear" w:color="auto" w:fill="auto"/>
            <w:vAlign w:val="center"/>
            <w:hideMark/>
          </w:tcPr>
          <w:p w14:paraId="4DDD7730" w14:textId="77777777" w:rsidR="0020143C" w:rsidRPr="0020143C" w:rsidRDefault="0020143C" w:rsidP="0020143C">
            <w:pPr>
              <w:spacing w:after="0" w:line="240" w:lineRule="auto"/>
              <w:jc w:val="both"/>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0314</w:t>
            </w:r>
          </w:p>
        </w:tc>
        <w:tc>
          <w:tcPr>
            <w:tcW w:w="3153" w:type="dxa"/>
            <w:shd w:val="clear" w:color="auto" w:fill="auto"/>
            <w:vAlign w:val="center"/>
            <w:hideMark/>
          </w:tcPr>
          <w:p w14:paraId="44323A70" w14:textId="77777777" w:rsidR="0020143C" w:rsidRPr="0020143C" w:rsidRDefault="0020143C" w:rsidP="0020143C">
            <w:pPr>
              <w:spacing w:after="0" w:line="240" w:lineRule="auto"/>
              <w:jc w:val="both"/>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Национальная безопасность и правоохранительная деятельность.</w:t>
            </w:r>
            <w:r w:rsidRPr="0020143C">
              <w:rPr>
                <w:rFonts w:ascii="Times New Roman" w:eastAsia="Times New Roman" w:hAnsi="Times New Roman" w:cs="Times New Roman"/>
                <w:color w:val="000000"/>
                <w:sz w:val="24"/>
                <w:szCs w:val="24"/>
              </w:rPr>
              <w:br/>
              <w:t>Другие вопросы в области национальной безопасности и правоохранительной деятельности.</w:t>
            </w:r>
          </w:p>
        </w:tc>
        <w:tc>
          <w:tcPr>
            <w:tcW w:w="1972" w:type="dxa"/>
            <w:shd w:val="clear" w:color="auto" w:fill="auto"/>
            <w:vAlign w:val="center"/>
            <w:hideMark/>
          </w:tcPr>
          <w:p w14:paraId="55F8B7E6"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9 793,0</w:t>
            </w:r>
          </w:p>
        </w:tc>
        <w:tc>
          <w:tcPr>
            <w:tcW w:w="1686" w:type="dxa"/>
            <w:shd w:val="clear" w:color="auto" w:fill="auto"/>
            <w:vAlign w:val="center"/>
            <w:hideMark/>
          </w:tcPr>
          <w:p w14:paraId="41B3CAE5"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9 828,2</w:t>
            </w:r>
          </w:p>
        </w:tc>
        <w:tc>
          <w:tcPr>
            <w:tcW w:w="1431" w:type="dxa"/>
            <w:shd w:val="clear" w:color="auto" w:fill="auto"/>
            <w:vAlign w:val="center"/>
            <w:hideMark/>
          </w:tcPr>
          <w:p w14:paraId="297B92F4" w14:textId="6B930035" w:rsidR="0020143C" w:rsidRPr="0020143C" w:rsidRDefault="00704662" w:rsidP="002014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0143C" w:rsidRPr="0020143C">
              <w:rPr>
                <w:rFonts w:ascii="Times New Roman" w:eastAsia="Times New Roman" w:hAnsi="Times New Roman" w:cs="Times New Roman"/>
                <w:color w:val="000000"/>
                <w:sz w:val="24"/>
                <w:szCs w:val="24"/>
              </w:rPr>
              <w:t>35,2</w:t>
            </w:r>
          </w:p>
        </w:tc>
      </w:tr>
      <w:tr w:rsidR="0020143C" w:rsidRPr="0020143C" w14:paraId="576E93FC" w14:textId="77777777" w:rsidTr="0020143C">
        <w:trPr>
          <w:trHeight w:val="1440"/>
        </w:trPr>
        <w:tc>
          <w:tcPr>
            <w:tcW w:w="1257" w:type="dxa"/>
            <w:shd w:val="clear" w:color="auto" w:fill="auto"/>
            <w:vAlign w:val="center"/>
            <w:hideMark/>
          </w:tcPr>
          <w:p w14:paraId="07A7DD85" w14:textId="77777777" w:rsidR="0020143C" w:rsidRPr="0020143C" w:rsidRDefault="0020143C" w:rsidP="0020143C">
            <w:pPr>
              <w:spacing w:after="0" w:line="240" w:lineRule="auto"/>
              <w:jc w:val="both"/>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0405</w:t>
            </w:r>
          </w:p>
        </w:tc>
        <w:tc>
          <w:tcPr>
            <w:tcW w:w="3153" w:type="dxa"/>
            <w:shd w:val="clear" w:color="auto" w:fill="auto"/>
            <w:vAlign w:val="center"/>
            <w:hideMark/>
          </w:tcPr>
          <w:p w14:paraId="4DE9FCC6" w14:textId="77777777" w:rsidR="0020143C" w:rsidRPr="0020143C" w:rsidRDefault="0020143C" w:rsidP="0020143C">
            <w:pPr>
              <w:spacing w:after="0" w:line="240" w:lineRule="auto"/>
              <w:jc w:val="both"/>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Национальная экономика.</w:t>
            </w:r>
            <w:r w:rsidRPr="0020143C">
              <w:rPr>
                <w:rFonts w:ascii="Times New Roman" w:eastAsia="Times New Roman" w:hAnsi="Times New Roman" w:cs="Times New Roman"/>
                <w:color w:val="000000"/>
                <w:sz w:val="24"/>
                <w:szCs w:val="24"/>
              </w:rPr>
              <w:br/>
              <w:t>Сельское хозяйство и рыболовство.</w:t>
            </w:r>
          </w:p>
        </w:tc>
        <w:tc>
          <w:tcPr>
            <w:tcW w:w="1972" w:type="dxa"/>
            <w:shd w:val="clear" w:color="auto" w:fill="auto"/>
            <w:vAlign w:val="center"/>
            <w:hideMark/>
          </w:tcPr>
          <w:p w14:paraId="24932062"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1 513,0</w:t>
            </w:r>
          </w:p>
        </w:tc>
        <w:tc>
          <w:tcPr>
            <w:tcW w:w="1686" w:type="dxa"/>
            <w:shd w:val="clear" w:color="auto" w:fill="auto"/>
            <w:vAlign w:val="center"/>
            <w:hideMark/>
          </w:tcPr>
          <w:p w14:paraId="3B4E0B05"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3 171,0</w:t>
            </w:r>
          </w:p>
        </w:tc>
        <w:tc>
          <w:tcPr>
            <w:tcW w:w="1431" w:type="dxa"/>
            <w:shd w:val="clear" w:color="auto" w:fill="auto"/>
            <w:vAlign w:val="center"/>
            <w:hideMark/>
          </w:tcPr>
          <w:p w14:paraId="3C099A3B" w14:textId="017BE745" w:rsidR="0020143C" w:rsidRPr="0020143C" w:rsidRDefault="00704662" w:rsidP="002014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0143C" w:rsidRPr="0020143C">
              <w:rPr>
                <w:rFonts w:ascii="Times New Roman" w:eastAsia="Times New Roman" w:hAnsi="Times New Roman" w:cs="Times New Roman"/>
                <w:color w:val="000000"/>
                <w:sz w:val="24"/>
                <w:szCs w:val="24"/>
              </w:rPr>
              <w:t>1 658,0</w:t>
            </w:r>
          </w:p>
        </w:tc>
      </w:tr>
      <w:tr w:rsidR="0020143C" w:rsidRPr="0020143C" w14:paraId="211EBA93" w14:textId="77777777" w:rsidTr="0020143C">
        <w:trPr>
          <w:trHeight w:val="765"/>
        </w:trPr>
        <w:tc>
          <w:tcPr>
            <w:tcW w:w="1257" w:type="dxa"/>
            <w:shd w:val="clear" w:color="auto" w:fill="auto"/>
            <w:vAlign w:val="center"/>
            <w:hideMark/>
          </w:tcPr>
          <w:p w14:paraId="4830207C" w14:textId="77777777" w:rsidR="0020143C" w:rsidRPr="0020143C" w:rsidRDefault="0020143C" w:rsidP="0020143C">
            <w:pPr>
              <w:spacing w:after="0" w:line="240" w:lineRule="auto"/>
              <w:jc w:val="both"/>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0406</w:t>
            </w:r>
          </w:p>
        </w:tc>
        <w:tc>
          <w:tcPr>
            <w:tcW w:w="3153" w:type="dxa"/>
            <w:shd w:val="clear" w:color="auto" w:fill="auto"/>
            <w:vAlign w:val="center"/>
            <w:hideMark/>
          </w:tcPr>
          <w:p w14:paraId="795B0B23" w14:textId="77777777" w:rsidR="0020143C" w:rsidRPr="0020143C" w:rsidRDefault="0020143C" w:rsidP="0020143C">
            <w:pPr>
              <w:spacing w:after="0" w:line="240" w:lineRule="auto"/>
              <w:jc w:val="both"/>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Национальная экономика.</w:t>
            </w:r>
            <w:r w:rsidRPr="0020143C">
              <w:rPr>
                <w:rFonts w:ascii="Times New Roman" w:eastAsia="Times New Roman" w:hAnsi="Times New Roman" w:cs="Times New Roman"/>
                <w:color w:val="000000"/>
                <w:sz w:val="24"/>
                <w:szCs w:val="24"/>
              </w:rPr>
              <w:br/>
              <w:t>Водное хозяйство.</w:t>
            </w:r>
          </w:p>
        </w:tc>
        <w:tc>
          <w:tcPr>
            <w:tcW w:w="1972" w:type="dxa"/>
            <w:shd w:val="clear" w:color="auto" w:fill="auto"/>
            <w:vAlign w:val="center"/>
            <w:hideMark/>
          </w:tcPr>
          <w:p w14:paraId="34C7329B"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42 495,0</w:t>
            </w:r>
          </w:p>
        </w:tc>
        <w:tc>
          <w:tcPr>
            <w:tcW w:w="1686" w:type="dxa"/>
            <w:shd w:val="clear" w:color="auto" w:fill="auto"/>
            <w:vAlign w:val="center"/>
            <w:hideMark/>
          </w:tcPr>
          <w:p w14:paraId="58ED2592"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13 639,3</w:t>
            </w:r>
          </w:p>
        </w:tc>
        <w:tc>
          <w:tcPr>
            <w:tcW w:w="1431" w:type="dxa"/>
            <w:shd w:val="clear" w:color="auto" w:fill="auto"/>
            <w:vAlign w:val="center"/>
            <w:hideMark/>
          </w:tcPr>
          <w:p w14:paraId="1CC733E6"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-28 855,7</w:t>
            </w:r>
          </w:p>
        </w:tc>
      </w:tr>
      <w:tr w:rsidR="0020143C" w:rsidRPr="0020143C" w14:paraId="05DE7CA4" w14:textId="77777777" w:rsidTr="0020143C">
        <w:trPr>
          <w:trHeight w:val="780"/>
        </w:trPr>
        <w:tc>
          <w:tcPr>
            <w:tcW w:w="1257" w:type="dxa"/>
            <w:shd w:val="clear" w:color="auto" w:fill="auto"/>
            <w:vAlign w:val="center"/>
            <w:hideMark/>
          </w:tcPr>
          <w:p w14:paraId="32E85FD6" w14:textId="77777777" w:rsidR="0020143C" w:rsidRPr="0020143C" w:rsidRDefault="0020143C" w:rsidP="0020143C">
            <w:pPr>
              <w:spacing w:after="0" w:line="240" w:lineRule="auto"/>
              <w:jc w:val="both"/>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0408</w:t>
            </w:r>
          </w:p>
        </w:tc>
        <w:tc>
          <w:tcPr>
            <w:tcW w:w="3153" w:type="dxa"/>
            <w:shd w:val="clear" w:color="auto" w:fill="auto"/>
            <w:vAlign w:val="center"/>
            <w:hideMark/>
          </w:tcPr>
          <w:p w14:paraId="17B164B2" w14:textId="77777777" w:rsidR="0020143C" w:rsidRPr="0020143C" w:rsidRDefault="0020143C" w:rsidP="0020143C">
            <w:pPr>
              <w:spacing w:after="0" w:line="240" w:lineRule="auto"/>
              <w:jc w:val="both"/>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Национальная экономика.</w:t>
            </w:r>
            <w:r w:rsidRPr="0020143C">
              <w:rPr>
                <w:rFonts w:ascii="Times New Roman" w:eastAsia="Times New Roman" w:hAnsi="Times New Roman" w:cs="Times New Roman"/>
                <w:color w:val="000000"/>
                <w:sz w:val="24"/>
                <w:szCs w:val="24"/>
              </w:rPr>
              <w:br/>
              <w:t>Транспорт.</w:t>
            </w:r>
          </w:p>
        </w:tc>
        <w:tc>
          <w:tcPr>
            <w:tcW w:w="1972" w:type="dxa"/>
            <w:shd w:val="clear" w:color="auto" w:fill="auto"/>
            <w:vAlign w:val="center"/>
            <w:hideMark/>
          </w:tcPr>
          <w:p w14:paraId="0B70ACE0"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14 765,0</w:t>
            </w:r>
          </w:p>
        </w:tc>
        <w:tc>
          <w:tcPr>
            <w:tcW w:w="1686" w:type="dxa"/>
            <w:shd w:val="clear" w:color="auto" w:fill="auto"/>
            <w:vAlign w:val="center"/>
            <w:hideMark/>
          </w:tcPr>
          <w:p w14:paraId="7CA4C74B"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14 330,0</w:t>
            </w:r>
          </w:p>
        </w:tc>
        <w:tc>
          <w:tcPr>
            <w:tcW w:w="1431" w:type="dxa"/>
            <w:shd w:val="clear" w:color="auto" w:fill="auto"/>
            <w:vAlign w:val="center"/>
            <w:hideMark/>
          </w:tcPr>
          <w:p w14:paraId="587E71BE"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-435,0</w:t>
            </w:r>
          </w:p>
        </w:tc>
      </w:tr>
      <w:tr w:rsidR="0020143C" w:rsidRPr="0020143C" w14:paraId="755F3DC6" w14:textId="77777777" w:rsidTr="0020143C">
        <w:trPr>
          <w:trHeight w:val="930"/>
        </w:trPr>
        <w:tc>
          <w:tcPr>
            <w:tcW w:w="1257" w:type="dxa"/>
            <w:shd w:val="clear" w:color="auto" w:fill="auto"/>
            <w:vAlign w:val="center"/>
            <w:hideMark/>
          </w:tcPr>
          <w:p w14:paraId="4360414C" w14:textId="77777777" w:rsidR="0020143C" w:rsidRPr="0020143C" w:rsidRDefault="0020143C" w:rsidP="0020143C">
            <w:pPr>
              <w:spacing w:after="0" w:line="240" w:lineRule="auto"/>
              <w:jc w:val="both"/>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0409</w:t>
            </w:r>
          </w:p>
        </w:tc>
        <w:tc>
          <w:tcPr>
            <w:tcW w:w="3153" w:type="dxa"/>
            <w:shd w:val="clear" w:color="auto" w:fill="auto"/>
            <w:vAlign w:val="center"/>
            <w:hideMark/>
          </w:tcPr>
          <w:p w14:paraId="5EB5D068" w14:textId="77777777" w:rsidR="0020143C" w:rsidRPr="0020143C" w:rsidRDefault="0020143C" w:rsidP="0020143C">
            <w:pPr>
              <w:spacing w:after="0" w:line="240" w:lineRule="auto"/>
              <w:jc w:val="both"/>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Национальная экономика.</w:t>
            </w:r>
            <w:r w:rsidRPr="0020143C">
              <w:rPr>
                <w:rFonts w:ascii="Times New Roman" w:eastAsia="Times New Roman" w:hAnsi="Times New Roman" w:cs="Times New Roman"/>
                <w:color w:val="000000"/>
                <w:sz w:val="24"/>
                <w:szCs w:val="24"/>
              </w:rPr>
              <w:br/>
              <w:t>Дорожное хозяйство (дорожные фонды).</w:t>
            </w:r>
          </w:p>
        </w:tc>
        <w:tc>
          <w:tcPr>
            <w:tcW w:w="1972" w:type="dxa"/>
            <w:shd w:val="clear" w:color="auto" w:fill="auto"/>
            <w:vAlign w:val="center"/>
            <w:hideMark/>
          </w:tcPr>
          <w:p w14:paraId="000910C8"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250 025,3</w:t>
            </w:r>
          </w:p>
        </w:tc>
        <w:tc>
          <w:tcPr>
            <w:tcW w:w="1686" w:type="dxa"/>
            <w:shd w:val="clear" w:color="auto" w:fill="auto"/>
            <w:vAlign w:val="center"/>
            <w:hideMark/>
          </w:tcPr>
          <w:p w14:paraId="76D58AD1"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258 789,0</w:t>
            </w:r>
          </w:p>
        </w:tc>
        <w:tc>
          <w:tcPr>
            <w:tcW w:w="1431" w:type="dxa"/>
            <w:shd w:val="clear" w:color="auto" w:fill="auto"/>
            <w:vAlign w:val="center"/>
            <w:hideMark/>
          </w:tcPr>
          <w:p w14:paraId="793B5CAC" w14:textId="0963F8D8" w:rsidR="0020143C" w:rsidRPr="0020143C" w:rsidRDefault="00704662" w:rsidP="002014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0143C" w:rsidRPr="0020143C">
              <w:rPr>
                <w:rFonts w:ascii="Times New Roman" w:eastAsia="Times New Roman" w:hAnsi="Times New Roman" w:cs="Times New Roman"/>
                <w:color w:val="000000"/>
                <w:sz w:val="24"/>
                <w:szCs w:val="24"/>
              </w:rPr>
              <w:t>8 763,7</w:t>
            </w:r>
          </w:p>
        </w:tc>
      </w:tr>
      <w:tr w:rsidR="0020143C" w:rsidRPr="0020143C" w14:paraId="07C42C92" w14:textId="77777777" w:rsidTr="0020143C">
        <w:trPr>
          <w:trHeight w:val="645"/>
        </w:trPr>
        <w:tc>
          <w:tcPr>
            <w:tcW w:w="1257" w:type="dxa"/>
            <w:shd w:val="clear" w:color="auto" w:fill="auto"/>
            <w:vAlign w:val="center"/>
            <w:hideMark/>
          </w:tcPr>
          <w:p w14:paraId="61D1C88B" w14:textId="77777777" w:rsidR="0020143C" w:rsidRPr="0020143C" w:rsidRDefault="0020143C" w:rsidP="0020143C">
            <w:pPr>
              <w:spacing w:after="0" w:line="240" w:lineRule="auto"/>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0410</w:t>
            </w:r>
          </w:p>
        </w:tc>
        <w:tc>
          <w:tcPr>
            <w:tcW w:w="3153" w:type="dxa"/>
            <w:shd w:val="clear" w:color="auto" w:fill="auto"/>
            <w:vAlign w:val="center"/>
            <w:hideMark/>
          </w:tcPr>
          <w:p w14:paraId="480760D3" w14:textId="77777777" w:rsidR="0020143C" w:rsidRPr="0020143C" w:rsidRDefault="0020143C" w:rsidP="0020143C">
            <w:pPr>
              <w:spacing w:after="0" w:line="240" w:lineRule="auto"/>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Национальная экономика.</w:t>
            </w:r>
            <w:r w:rsidRPr="0020143C">
              <w:rPr>
                <w:rFonts w:ascii="Times New Roman" w:eastAsia="Times New Roman" w:hAnsi="Times New Roman" w:cs="Times New Roman"/>
                <w:color w:val="000000"/>
                <w:sz w:val="24"/>
                <w:szCs w:val="24"/>
              </w:rPr>
              <w:br/>
              <w:t>Связь и информатика.</w:t>
            </w:r>
          </w:p>
        </w:tc>
        <w:tc>
          <w:tcPr>
            <w:tcW w:w="1972" w:type="dxa"/>
            <w:shd w:val="clear" w:color="auto" w:fill="auto"/>
            <w:vAlign w:val="center"/>
            <w:hideMark/>
          </w:tcPr>
          <w:p w14:paraId="5E1A60CF"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6 704,6</w:t>
            </w:r>
          </w:p>
        </w:tc>
        <w:tc>
          <w:tcPr>
            <w:tcW w:w="1686" w:type="dxa"/>
            <w:shd w:val="clear" w:color="auto" w:fill="auto"/>
            <w:vAlign w:val="center"/>
            <w:hideMark/>
          </w:tcPr>
          <w:p w14:paraId="3500BD17"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7 146,9</w:t>
            </w:r>
          </w:p>
        </w:tc>
        <w:tc>
          <w:tcPr>
            <w:tcW w:w="1431" w:type="dxa"/>
            <w:shd w:val="clear" w:color="auto" w:fill="auto"/>
            <w:vAlign w:val="center"/>
            <w:hideMark/>
          </w:tcPr>
          <w:p w14:paraId="7862F7AA" w14:textId="5B4E217A" w:rsidR="0020143C" w:rsidRPr="0020143C" w:rsidRDefault="00704662" w:rsidP="002014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0143C" w:rsidRPr="0020143C">
              <w:rPr>
                <w:rFonts w:ascii="Times New Roman" w:eastAsia="Times New Roman" w:hAnsi="Times New Roman" w:cs="Times New Roman"/>
                <w:color w:val="000000"/>
                <w:sz w:val="24"/>
                <w:szCs w:val="24"/>
              </w:rPr>
              <w:t>442,3</w:t>
            </w:r>
          </w:p>
        </w:tc>
      </w:tr>
      <w:tr w:rsidR="0020143C" w:rsidRPr="0020143C" w14:paraId="542445E0" w14:textId="77777777" w:rsidTr="0020143C">
        <w:trPr>
          <w:trHeight w:val="945"/>
        </w:trPr>
        <w:tc>
          <w:tcPr>
            <w:tcW w:w="1257" w:type="dxa"/>
            <w:shd w:val="clear" w:color="auto" w:fill="auto"/>
            <w:vAlign w:val="center"/>
            <w:hideMark/>
          </w:tcPr>
          <w:p w14:paraId="0BEEA19A" w14:textId="77777777" w:rsidR="0020143C" w:rsidRPr="0020143C" w:rsidRDefault="0020143C" w:rsidP="0020143C">
            <w:pPr>
              <w:spacing w:after="0" w:line="240" w:lineRule="auto"/>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lastRenderedPageBreak/>
              <w:t>0412</w:t>
            </w:r>
          </w:p>
        </w:tc>
        <w:tc>
          <w:tcPr>
            <w:tcW w:w="3153" w:type="dxa"/>
            <w:shd w:val="clear" w:color="auto" w:fill="auto"/>
            <w:vAlign w:val="center"/>
            <w:hideMark/>
          </w:tcPr>
          <w:p w14:paraId="5CBA4C23" w14:textId="77777777" w:rsidR="0020143C" w:rsidRPr="0020143C" w:rsidRDefault="0020143C" w:rsidP="0020143C">
            <w:pPr>
              <w:spacing w:after="0" w:line="240" w:lineRule="auto"/>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Национальная экономика.</w:t>
            </w:r>
            <w:r w:rsidRPr="0020143C">
              <w:rPr>
                <w:rFonts w:ascii="Times New Roman" w:eastAsia="Times New Roman" w:hAnsi="Times New Roman" w:cs="Times New Roman"/>
                <w:color w:val="000000"/>
                <w:sz w:val="24"/>
                <w:szCs w:val="24"/>
              </w:rPr>
              <w:br/>
              <w:t>Другие вопросы в области национальной экономики.</w:t>
            </w:r>
          </w:p>
        </w:tc>
        <w:tc>
          <w:tcPr>
            <w:tcW w:w="1972" w:type="dxa"/>
            <w:shd w:val="clear" w:color="auto" w:fill="auto"/>
            <w:vAlign w:val="center"/>
            <w:hideMark/>
          </w:tcPr>
          <w:p w14:paraId="7207C795"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5 960,0</w:t>
            </w:r>
          </w:p>
        </w:tc>
        <w:tc>
          <w:tcPr>
            <w:tcW w:w="1686" w:type="dxa"/>
            <w:shd w:val="clear" w:color="auto" w:fill="auto"/>
            <w:vAlign w:val="center"/>
            <w:hideMark/>
          </w:tcPr>
          <w:p w14:paraId="2F809C69"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1 914,3</w:t>
            </w:r>
          </w:p>
        </w:tc>
        <w:tc>
          <w:tcPr>
            <w:tcW w:w="1431" w:type="dxa"/>
            <w:shd w:val="clear" w:color="auto" w:fill="auto"/>
            <w:vAlign w:val="center"/>
            <w:hideMark/>
          </w:tcPr>
          <w:p w14:paraId="73FD3697"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-4 045,7</w:t>
            </w:r>
          </w:p>
        </w:tc>
      </w:tr>
      <w:tr w:rsidR="0020143C" w:rsidRPr="0020143C" w14:paraId="4DC4AEC4" w14:textId="77777777" w:rsidTr="0020143C">
        <w:trPr>
          <w:trHeight w:val="945"/>
        </w:trPr>
        <w:tc>
          <w:tcPr>
            <w:tcW w:w="1257" w:type="dxa"/>
            <w:shd w:val="clear" w:color="auto" w:fill="auto"/>
            <w:vAlign w:val="center"/>
            <w:hideMark/>
          </w:tcPr>
          <w:p w14:paraId="0E99885B" w14:textId="77777777" w:rsidR="0020143C" w:rsidRPr="0020143C" w:rsidRDefault="0020143C" w:rsidP="0020143C">
            <w:pPr>
              <w:spacing w:after="0" w:line="240" w:lineRule="auto"/>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0501</w:t>
            </w:r>
          </w:p>
        </w:tc>
        <w:tc>
          <w:tcPr>
            <w:tcW w:w="3153" w:type="dxa"/>
            <w:shd w:val="clear" w:color="auto" w:fill="auto"/>
            <w:vAlign w:val="center"/>
            <w:hideMark/>
          </w:tcPr>
          <w:p w14:paraId="3310C6B4" w14:textId="77777777" w:rsidR="0020143C" w:rsidRPr="0020143C" w:rsidRDefault="0020143C" w:rsidP="0020143C">
            <w:pPr>
              <w:spacing w:after="0" w:line="240" w:lineRule="auto"/>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Жилищно-коммунальное хозяйство.</w:t>
            </w:r>
            <w:r w:rsidRPr="0020143C">
              <w:rPr>
                <w:rFonts w:ascii="Times New Roman" w:eastAsia="Times New Roman" w:hAnsi="Times New Roman" w:cs="Times New Roman"/>
                <w:color w:val="000000"/>
                <w:sz w:val="24"/>
                <w:szCs w:val="24"/>
              </w:rPr>
              <w:br/>
              <w:t>Жилищное хозяйство.</w:t>
            </w:r>
          </w:p>
        </w:tc>
        <w:tc>
          <w:tcPr>
            <w:tcW w:w="1972" w:type="dxa"/>
            <w:shd w:val="clear" w:color="auto" w:fill="auto"/>
            <w:vAlign w:val="center"/>
            <w:hideMark/>
          </w:tcPr>
          <w:p w14:paraId="25A3B159"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14 032,0</w:t>
            </w:r>
          </w:p>
        </w:tc>
        <w:tc>
          <w:tcPr>
            <w:tcW w:w="1686" w:type="dxa"/>
            <w:shd w:val="clear" w:color="auto" w:fill="auto"/>
            <w:vAlign w:val="center"/>
            <w:hideMark/>
          </w:tcPr>
          <w:p w14:paraId="13D76187"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5 063,7</w:t>
            </w:r>
          </w:p>
        </w:tc>
        <w:tc>
          <w:tcPr>
            <w:tcW w:w="1431" w:type="dxa"/>
            <w:shd w:val="clear" w:color="auto" w:fill="auto"/>
            <w:vAlign w:val="center"/>
            <w:hideMark/>
          </w:tcPr>
          <w:p w14:paraId="48C52261"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-8 968,3</w:t>
            </w:r>
          </w:p>
        </w:tc>
      </w:tr>
      <w:tr w:rsidR="0020143C" w:rsidRPr="0020143C" w14:paraId="749261B2" w14:textId="77777777" w:rsidTr="0020143C">
        <w:trPr>
          <w:trHeight w:val="945"/>
        </w:trPr>
        <w:tc>
          <w:tcPr>
            <w:tcW w:w="1257" w:type="dxa"/>
            <w:shd w:val="clear" w:color="auto" w:fill="auto"/>
            <w:vAlign w:val="center"/>
            <w:hideMark/>
          </w:tcPr>
          <w:p w14:paraId="0D7172A4" w14:textId="77777777" w:rsidR="0020143C" w:rsidRPr="0020143C" w:rsidRDefault="0020143C" w:rsidP="0020143C">
            <w:pPr>
              <w:spacing w:after="0" w:line="240" w:lineRule="auto"/>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0502</w:t>
            </w:r>
          </w:p>
        </w:tc>
        <w:tc>
          <w:tcPr>
            <w:tcW w:w="3153" w:type="dxa"/>
            <w:shd w:val="clear" w:color="auto" w:fill="auto"/>
            <w:vAlign w:val="center"/>
            <w:hideMark/>
          </w:tcPr>
          <w:p w14:paraId="5447C476" w14:textId="77777777" w:rsidR="0020143C" w:rsidRPr="0020143C" w:rsidRDefault="0020143C" w:rsidP="0020143C">
            <w:pPr>
              <w:spacing w:after="0" w:line="240" w:lineRule="auto"/>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Жилищно-коммунальное хозяйство.</w:t>
            </w:r>
            <w:r w:rsidRPr="0020143C">
              <w:rPr>
                <w:rFonts w:ascii="Times New Roman" w:eastAsia="Times New Roman" w:hAnsi="Times New Roman" w:cs="Times New Roman"/>
                <w:color w:val="000000"/>
                <w:sz w:val="24"/>
                <w:szCs w:val="24"/>
              </w:rPr>
              <w:br/>
              <w:t>Коммунальное хозяйство.</w:t>
            </w:r>
          </w:p>
        </w:tc>
        <w:tc>
          <w:tcPr>
            <w:tcW w:w="1972" w:type="dxa"/>
            <w:shd w:val="clear" w:color="auto" w:fill="auto"/>
            <w:vAlign w:val="center"/>
            <w:hideMark/>
          </w:tcPr>
          <w:p w14:paraId="6048B643"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307 307,5</w:t>
            </w:r>
          </w:p>
        </w:tc>
        <w:tc>
          <w:tcPr>
            <w:tcW w:w="1686" w:type="dxa"/>
            <w:shd w:val="clear" w:color="auto" w:fill="auto"/>
            <w:vAlign w:val="center"/>
            <w:hideMark/>
          </w:tcPr>
          <w:p w14:paraId="6085088C"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358 497,1</w:t>
            </w:r>
          </w:p>
        </w:tc>
        <w:tc>
          <w:tcPr>
            <w:tcW w:w="1431" w:type="dxa"/>
            <w:shd w:val="clear" w:color="auto" w:fill="auto"/>
            <w:vAlign w:val="center"/>
            <w:hideMark/>
          </w:tcPr>
          <w:p w14:paraId="6AA5C563" w14:textId="5F6734B3" w:rsidR="0020143C" w:rsidRPr="0020143C" w:rsidRDefault="00704662" w:rsidP="002014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0143C" w:rsidRPr="0020143C">
              <w:rPr>
                <w:rFonts w:ascii="Times New Roman" w:eastAsia="Times New Roman" w:hAnsi="Times New Roman" w:cs="Times New Roman"/>
                <w:color w:val="000000"/>
                <w:sz w:val="24"/>
                <w:szCs w:val="24"/>
              </w:rPr>
              <w:t>51 189,6</w:t>
            </w:r>
          </w:p>
        </w:tc>
      </w:tr>
      <w:tr w:rsidR="0020143C" w:rsidRPr="0020143C" w14:paraId="4CFF178A" w14:textId="77777777" w:rsidTr="0020143C">
        <w:trPr>
          <w:trHeight w:val="945"/>
        </w:trPr>
        <w:tc>
          <w:tcPr>
            <w:tcW w:w="1257" w:type="dxa"/>
            <w:shd w:val="clear" w:color="auto" w:fill="auto"/>
            <w:vAlign w:val="center"/>
            <w:hideMark/>
          </w:tcPr>
          <w:p w14:paraId="2EBAD7BC" w14:textId="77777777" w:rsidR="0020143C" w:rsidRPr="0020143C" w:rsidRDefault="0020143C" w:rsidP="0020143C">
            <w:pPr>
              <w:spacing w:after="0" w:line="240" w:lineRule="auto"/>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0503</w:t>
            </w:r>
          </w:p>
        </w:tc>
        <w:tc>
          <w:tcPr>
            <w:tcW w:w="3153" w:type="dxa"/>
            <w:shd w:val="clear" w:color="auto" w:fill="auto"/>
            <w:vAlign w:val="center"/>
            <w:hideMark/>
          </w:tcPr>
          <w:p w14:paraId="50F31AB1" w14:textId="77777777" w:rsidR="0020143C" w:rsidRPr="0020143C" w:rsidRDefault="0020143C" w:rsidP="0020143C">
            <w:pPr>
              <w:spacing w:after="0" w:line="240" w:lineRule="auto"/>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Жилищно-коммунальное хозяйство.</w:t>
            </w:r>
            <w:r w:rsidRPr="0020143C">
              <w:rPr>
                <w:rFonts w:ascii="Times New Roman" w:eastAsia="Times New Roman" w:hAnsi="Times New Roman" w:cs="Times New Roman"/>
                <w:color w:val="000000"/>
                <w:sz w:val="24"/>
                <w:szCs w:val="24"/>
              </w:rPr>
              <w:br/>
              <w:t>Благоустройство.</w:t>
            </w:r>
          </w:p>
        </w:tc>
        <w:tc>
          <w:tcPr>
            <w:tcW w:w="1972" w:type="dxa"/>
            <w:shd w:val="clear" w:color="auto" w:fill="auto"/>
            <w:vAlign w:val="center"/>
            <w:hideMark/>
          </w:tcPr>
          <w:p w14:paraId="1953D883"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331 391,0</w:t>
            </w:r>
          </w:p>
        </w:tc>
        <w:tc>
          <w:tcPr>
            <w:tcW w:w="1686" w:type="dxa"/>
            <w:shd w:val="clear" w:color="auto" w:fill="auto"/>
            <w:vAlign w:val="center"/>
            <w:hideMark/>
          </w:tcPr>
          <w:p w14:paraId="40A5D5C2"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481 187,7</w:t>
            </w:r>
          </w:p>
        </w:tc>
        <w:tc>
          <w:tcPr>
            <w:tcW w:w="1431" w:type="dxa"/>
            <w:shd w:val="clear" w:color="auto" w:fill="auto"/>
            <w:vAlign w:val="center"/>
            <w:hideMark/>
          </w:tcPr>
          <w:p w14:paraId="350647D9" w14:textId="155DA46D" w:rsidR="0020143C" w:rsidRPr="0020143C" w:rsidRDefault="00704662" w:rsidP="002014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0143C" w:rsidRPr="0020143C">
              <w:rPr>
                <w:rFonts w:ascii="Times New Roman" w:eastAsia="Times New Roman" w:hAnsi="Times New Roman" w:cs="Times New Roman"/>
                <w:color w:val="000000"/>
                <w:sz w:val="24"/>
                <w:szCs w:val="24"/>
              </w:rPr>
              <w:t>149 796,7</w:t>
            </w:r>
          </w:p>
        </w:tc>
      </w:tr>
      <w:tr w:rsidR="0020143C" w:rsidRPr="0020143C" w14:paraId="62A484DD" w14:textId="77777777" w:rsidTr="0020143C">
        <w:trPr>
          <w:trHeight w:val="1260"/>
        </w:trPr>
        <w:tc>
          <w:tcPr>
            <w:tcW w:w="1257" w:type="dxa"/>
            <w:shd w:val="clear" w:color="auto" w:fill="auto"/>
            <w:vAlign w:val="center"/>
            <w:hideMark/>
          </w:tcPr>
          <w:p w14:paraId="7136DC73" w14:textId="77777777" w:rsidR="0020143C" w:rsidRPr="0020143C" w:rsidRDefault="0020143C" w:rsidP="0020143C">
            <w:pPr>
              <w:spacing w:after="0" w:line="240" w:lineRule="auto"/>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0603</w:t>
            </w:r>
          </w:p>
        </w:tc>
        <w:tc>
          <w:tcPr>
            <w:tcW w:w="3153" w:type="dxa"/>
            <w:shd w:val="clear" w:color="auto" w:fill="auto"/>
            <w:vAlign w:val="center"/>
            <w:hideMark/>
          </w:tcPr>
          <w:p w14:paraId="60B42761" w14:textId="77777777" w:rsidR="0020143C" w:rsidRPr="0020143C" w:rsidRDefault="0020143C" w:rsidP="0020143C">
            <w:pPr>
              <w:spacing w:after="0" w:line="240" w:lineRule="auto"/>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Охрана окружающей среды.</w:t>
            </w:r>
            <w:r w:rsidRPr="0020143C">
              <w:rPr>
                <w:rFonts w:ascii="Times New Roman" w:eastAsia="Times New Roman" w:hAnsi="Times New Roman" w:cs="Times New Roman"/>
                <w:color w:val="000000"/>
                <w:sz w:val="24"/>
                <w:szCs w:val="24"/>
              </w:rPr>
              <w:br/>
              <w:t>Охрана объектов растительного и животного мира и среды их обитания.</w:t>
            </w:r>
          </w:p>
        </w:tc>
        <w:tc>
          <w:tcPr>
            <w:tcW w:w="1972" w:type="dxa"/>
            <w:shd w:val="clear" w:color="auto" w:fill="auto"/>
            <w:vAlign w:val="center"/>
            <w:hideMark/>
          </w:tcPr>
          <w:p w14:paraId="7A579AF6"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400,0</w:t>
            </w:r>
          </w:p>
        </w:tc>
        <w:tc>
          <w:tcPr>
            <w:tcW w:w="1686" w:type="dxa"/>
            <w:shd w:val="clear" w:color="auto" w:fill="auto"/>
            <w:vAlign w:val="center"/>
            <w:hideMark/>
          </w:tcPr>
          <w:p w14:paraId="0DE0D0B2"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315,2</w:t>
            </w:r>
          </w:p>
        </w:tc>
        <w:tc>
          <w:tcPr>
            <w:tcW w:w="1431" w:type="dxa"/>
            <w:shd w:val="clear" w:color="auto" w:fill="auto"/>
            <w:vAlign w:val="center"/>
            <w:hideMark/>
          </w:tcPr>
          <w:p w14:paraId="04B303C6"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-84,8</w:t>
            </w:r>
          </w:p>
        </w:tc>
      </w:tr>
      <w:tr w:rsidR="0020143C" w:rsidRPr="0020143C" w14:paraId="1CC3F637" w14:textId="77777777" w:rsidTr="0020143C">
        <w:trPr>
          <w:trHeight w:val="945"/>
        </w:trPr>
        <w:tc>
          <w:tcPr>
            <w:tcW w:w="1257" w:type="dxa"/>
            <w:shd w:val="clear" w:color="auto" w:fill="auto"/>
            <w:vAlign w:val="center"/>
            <w:hideMark/>
          </w:tcPr>
          <w:p w14:paraId="5C8A0C7E" w14:textId="77777777" w:rsidR="0020143C" w:rsidRPr="0020143C" w:rsidRDefault="0020143C" w:rsidP="0020143C">
            <w:pPr>
              <w:spacing w:after="0" w:line="240" w:lineRule="auto"/>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0605</w:t>
            </w:r>
          </w:p>
        </w:tc>
        <w:tc>
          <w:tcPr>
            <w:tcW w:w="3153" w:type="dxa"/>
            <w:shd w:val="clear" w:color="auto" w:fill="auto"/>
            <w:vAlign w:val="center"/>
            <w:hideMark/>
          </w:tcPr>
          <w:p w14:paraId="370E216E" w14:textId="77777777" w:rsidR="0020143C" w:rsidRPr="0020143C" w:rsidRDefault="0020143C" w:rsidP="0020143C">
            <w:pPr>
              <w:spacing w:after="0" w:line="240" w:lineRule="auto"/>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Охрана окружающей среды.</w:t>
            </w:r>
            <w:r w:rsidRPr="0020143C">
              <w:rPr>
                <w:rFonts w:ascii="Times New Roman" w:eastAsia="Times New Roman" w:hAnsi="Times New Roman" w:cs="Times New Roman"/>
                <w:color w:val="000000"/>
                <w:sz w:val="24"/>
                <w:szCs w:val="24"/>
              </w:rPr>
              <w:br/>
              <w:t>Другие вопросы в области охраны окружающей среды.</w:t>
            </w:r>
          </w:p>
        </w:tc>
        <w:tc>
          <w:tcPr>
            <w:tcW w:w="1972" w:type="dxa"/>
            <w:shd w:val="clear" w:color="auto" w:fill="auto"/>
            <w:vAlign w:val="center"/>
            <w:hideMark/>
          </w:tcPr>
          <w:p w14:paraId="342542C4"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8 865,0</w:t>
            </w:r>
          </w:p>
        </w:tc>
        <w:tc>
          <w:tcPr>
            <w:tcW w:w="1686" w:type="dxa"/>
            <w:shd w:val="clear" w:color="auto" w:fill="auto"/>
            <w:vAlign w:val="center"/>
            <w:hideMark/>
          </w:tcPr>
          <w:p w14:paraId="147F2FD3"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51 247,8</w:t>
            </w:r>
          </w:p>
        </w:tc>
        <w:tc>
          <w:tcPr>
            <w:tcW w:w="1431" w:type="dxa"/>
            <w:shd w:val="clear" w:color="auto" w:fill="auto"/>
            <w:vAlign w:val="center"/>
            <w:hideMark/>
          </w:tcPr>
          <w:p w14:paraId="6E5A643A" w14:textId="4479A491" w:rsidR="0020143C" w:rsidRPr="0020143C" w:rsidRDefault="00704662" w:rsidP="002014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0143C" w:rsidRPr="0020143C">
              <w:rPr>
                <w:rFonts w:ascii="Times New Roman" w:eastAsia="Times New Roman" w:hAnsi="Times New Roman" w:cs="Times New Roman"/>
                <w:color w:val="000000"/>
                <w:sz w:val="24"/>
                <w:szCs w:val="24"/>
              </w:rPr>
              <w:t>42 382,8</w:t>
            </w:r>
          </w:p>
        </w:tc>
      </w:tr>
      <w:tr w:rsidR="0020143C" w:rsidRPr="0020143C" w14:paraId="21538D0A" w14:textId="77777777" w:rsidTr="0020143C">
        <w:trPr>
          <w:trHeight w:val="945"/>
        </w:trPr>
        <w:tc>
          <w:tcPr>
            <w:tcW w:w="1257" w:type="dxa"/>
            <w:shd w:val="clear" w:color="auto" w:fill="auto"/>
            <w:vAlign w:val="center"/>
            <w:hideMark/>
          </w:tcPr>
          <w:p w14:paraId="24C95A19" w14:textId="77777777" w:rsidR="0020143C" w:rsidRPr="0020143C" w:rsidRDefault="0020143C" w:rsidP="0020143C">
            <w:pPr>
              <w:spacing w:after="0" w:line="240" w:lineRule="auto"/>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0703</w:t>
            </w:r>
          </w:p>
        </w:tc>
        <w:tc>
          <w:tcPr>
            <w:tcW w:w="3153" w:type="dxa"/>
            <w:shd w:val="clear" w:color="auto" w:fill="auto"/>
            <w:vAlign w:val="center"/>
            <w:hideMark/>
          </w:tcPr>
          <w:p w14:paraId="5B923ACF" w14:textId="77777777" w:rsidR="0020143C" w:rsidRPr="0020143C" w:rsidRDefault="0020143C" w:rsidP="0020143C">
            <w:pPr>
              <w:spacing w:after="0" w:line="240" w:lineRule="auto"/>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Образование.</w:t>
            </w:r>
            <w:r w:rsidRPr="0020143C">
              <w:rPr>
                <w:rFonts w:ascii="Times New Roman" w:eastAsia="Times New Roman" w:hAnsi="Times New Roman" w:cs="Times New Roman"/>
                <w:color w:val="000000"/>
                <w:sz w:val="24"/>
                <w:szCs w:val="24"/>
              </w:rPr>
              <w:br/>
              <w:t>Дополнительное образование детей.</w:t>
            </w:r>
          </w:p>
        </w:tc>
        <w:tc>
          <w:tcPr>
            <w:tcW w:w="1972" w:type="dxa"/>
            <w:shd w:val="clear" w:color="auto" w:fill="auto"/>
            <w:vAlign w:val="center"/>
            <w:hideMark/>
          </w:tcPr>
          <w:p w14:paraId="13E70D37"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56 824,5</w:t>
            </w:r>
          </w:p>
        </w:tc>
        <w:tc>
          <w:tcPr>
            <w:tcW w:w="1686" w:type="dxa"/>
            <w:shd w:val="clear" w:color="auto" w:fill="auto"/>
            <w:vAlign w:val="center"/>
            <w:hideMark/>
          </w:tcPr>
          <w:p w14:paraId="21F2ADAE"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56 704,8</w:t>
            </w:r>
          </w:p>
        </w:tc>
        <w:tc>
          <w:tcPr>
            <w:tcW w:w="1431" w:type="dxa"/>
            <w:shd w:val="clear" w:color="auto" w:fill="auto"/>
            <w:vAlign w:val="center"/>
            <w:hideMark/>
          </w:tcPr>
          <w:p w14:paraId="75FDB69D"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-119,7</w:t>
            </w:r>
          </w:p>
        </w:tc>
      </w:tr>
      <w:tr w:rsidR="0020143C" w:rsidRPr="0020143C" w14:paraId="0CC24951" w14:textId="77777777" w:rsidTr="0020143C">
        <w:trPr>
          <w:trHeight w:val="945"/>
        </w:trPr>
        <w:tc>
          <w:tcPr>
            <w:tcW w:w="1257" w:type="dxa"/>
            <w:shd w:val="clear" w:color="auto" w:fill="auto"/>
            <w:vAlign w:val="center"/>
            <w:hideMark/>
          </w:tcPr>
          <w:p w14:paraId="1D56709B" w14:textId="77777777" w:rsidR="0020143C" w:rsidRPr="0020143C" w:rsidRDefault="0020143C" w:rsidP="0020143C">
            <w:pPr>
              <w:spacing w:after="0" w:line="240" w:lineRule="auto"/>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0707</w:t>
            </w:r>
          </w:p>
        </w:tc>
        <w:tc>
          <w:tcPr>
            <w:tcW w:w="3153" w:type="dxa"/>
            <w:shd w:val="clear" w:color="auto" w:fill="auto"/>
            <w:vAlign w:val="center"/>
            <w:hideMark/>
          </w:tcPr>
          <w:p w14:paraId="182AB816" w14:textId="77777777" w:rsidR="0020143C" w:rsidRPr="0020143C" w:rsidRDefault="0020143C" w:rsidP="0020143C">
            <w:pPr>
              <w:spacing w:after="0" w:line="240" w:lineRule="auto"/>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Образование.</w:t>
            </w:r>
            <w:r w:rsidRPr="0020143C">
              <w:rPr>
                <w:rFonts w:ascii="Times New Roman" w:eastAsia="Times New Roman" w:hAnsi="Times New Roman" w:cs="Times New Roman"/>
                <w:color w:val="000000"/>
                <w:sz w:val="24"/>
                <w:szCs w:val="24"/>
              </w:rPr>
              <w:br/>
              <w:t xml:space="preserve">Молодежная политика. </w:t>
            </w:r>
          </w:p>
        </w:tc>
        <w:tc>
          <w:tcPr>
            <w:tcW w:w="1972" w:type="dxa"/>
            <w:shd w:val="clear" w:color="auto" w:fill="auto"/>
            <w:vAlign w:val="center"/>
            <w:hideMark/>
          </w:tcPr>
          <w:p w14:paraId="39E4EC4C"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7 722,0</w:t>
            </w:r>
          </w:p>
        </w:tc>
        <w:tc>
          <w:tcPr>
            <w:tcW w:w="1686" w:type="dxa"/>
            <w:shd w:val="clear" w:color="auto" w:fill="auto"/>
            <w:vAlign w:val="center"/>
            <w:hideMark/>
          </w:tcPr>
          <w:p w14:paraId="1E4A0451"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7 737,0</w:t>
            </w:r>
          </w:p>
        </w:tc>
        <w:tc>
          <w:tcPr>
            <w:tcW w:w="1431" w:type="dxa"/>
            <w:shd w:val="clear" w:color="auto" w:fill="auto"/>
            <w:vAlign w:val="center"/>
            <w:hideMark/>
          </w:tcPr>
          <w:p w14:paraId="18944FB3" w14:textId="09AB26A5" w:rsidR="0020143C" w:rsidRPr="0020143C" w:rsidRDefault="00704662" w:rsidP="002014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0143C" w:rsidRPr="0020143C">
              <w:rPr>
                <w:rFonts w:ascii="Times New Roman" w:eastAsia="Times New Roman" w:hAnsi="Times New Roman" w:cs="Times New Roman"/>
                <w:color w:val="000000"/>
                <w:sz w:val="24"/>
                <w:szCs w:val="24"/>
              </w:rPr>
              <w:t>15,0</w:t>
            </w:r>
          </w:p>
        </w:tc>
      </w:tr>
      <w:tr w:rsidR="0020143C" w:rsidRPr="0020143C" w14:paraId="57A2D66F" w14:textId="77777777" w:rsidTr="0020143C">
        <w:trPr>
          <w:trHeight w:val="945"/>
        </w:trPr>
        <w:tc>
          <w:tcPr>
            <w:tcW w:w="1257" w:type="dxa"/>
            <w:shd w:val="clear" w:color="auto" w:fill="auto"/>
            <w:vAlign w:val="center"/>
            <w:hideMark/>
          </w:tcPr>
          <w:p w14:paraId="14836040" w14:textId="77777777" w:rsidR="0020143C" w:rsidRPr="0020143C" w:rsidRDefault="0020143C" w:rsidP="0020143C">
            <w:pPr>
              <w:spacing w:after="0" w:line="240" w:lineRule="auto"/>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0709</w:t>
            </w:r>
          </w:p>
        </w:tc>
        <w:tc>
          <w:tcPr>
            <w:tcW w:w="3153" w:type="dxa"/>
            <w:shd w:val="clear" w:color="auto" w:fill="auto"/>
            <w:vAlign w:val="center"/>
            <w:hideMark/>
          </w:tcPr>
          <w:p w14:paraId="0F103718" w14:textId="77777777" w:rsidR="0020143C" w:rsidRPr="0020143C" w:rsidRDefault="0020143C" w:rsidP="0020143C">
            <w:pPr>
              <w:spacing w:after="0" w:line="240" w:lineRule="auto"/>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Образование.</w:t>
            </w:r>
            <w:r w:rsidRPr="0020143C">
              <w:rPr>
                <w:rFonts w:ascii="Times New Roman" w:eastAsia="Times New Roman" w:hAnsi="Times New Roman" w:cs="Times New Roman"/>
                <w:color w:val="000000"/>
                <w:sz w:val="24"/>
                <w:szCs w:val="24"/>
              </w:rPr>
              <w:br/>
              <w:t>Другие вопросы в области образования.</w:t>
            </w:r>
          </w:p>
        </w:tc>
        <w:tc>
          <w:tcPr>
            <w:tcW w:w="1972" w:type="dxa"/>
            <w:shd w:val="clear" w:color="auto" w:fill="auto"/>
            <w:vAlign w:val="center"/>
            <w:hideMark/>
          </w:tcPr>
          <w:p w14:paraId="7C1E3DE6"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522,8</w:t>
            </w:r>
          </w:p>
        </w:tc>
        <w:tc>
          <w:tcPr>
            <w:tcW w:w="1686" w:type="dxa"/>
            <w:shd w:val="clear" w:color="auto" w:fill="auto"/>
            <w:vAlign w:val="center"/>
            <w:hideMark/>
          </w:tcPr>
          <w:p w14:paraId="2F39AAE0"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0,0</w:t>
            </w:r>
          </w:p>
        </w:tc>
        <w:tc>
          <w:tcPr>
            <w:tcW w:w="1431" w:type="dxa"/>
            <w:shd w:val="clear" w:color="auto" w:fill="auto"/>
            <w:vAlign w:val="center"/>
            <w:hideMark/>
          </w:tcPr>
          <w:p w14:paraId="525D12B0"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-522,8</w:t>
            </w:r>
          </w:p>
        </w:tc>
      </w:tr>
      <w:tr w:rsidR="0020143C" w:rsidRPr="0020143C" w14:paraId="7B5BBD23" w14:textId="77777777" w:rsidTr="0020143C">
        <w:trPr>
          <w:trHeight w:val="945"/>
        </w:trPr>
        <w:tc>
          <w:tcPr>
            <w:tcW w:w="1257" w:type="dxa"/>
            <w:shd w:val="clear" w:color="auto" w:fill="auto"/>
            <w:vAlign w:val="center"/>
            <w:hideMark/>
          </w:tcPr>
          <w:p w14:paraId="1D093AC4" w14:textId="77777777" w:rsidR="0020143C" w:rsidRPr="0020143C" w:rsidRDefault="0020143C" w:rsidP="0020143C">
            <w:pPr>
              <w:spacing w:after="0" w:line="240" w:lineRule="auto"/>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0801</w:t>
            </w:r>
          </w:p>
        </w:tc>
        <w:tc>
          <w:tcPr>
            <w:tcW w:w="3153" w:type="dxa"/>
            <w:shd w:val="clear" w:color="auto" w:fill="auto"/>
            <w:vAlign w:val="center"/>
            <w:hideMark/>
          </w:tcPr>
          <w:p w14:paraId="06202DE6" w14:textId="77777777" w:rsidR="0020143C" w:rsidRPr="0020143C" w:rsidRDefault="0020143C" w:rsidP="0020143C">
            <w:pPr>
              <w:spacing w:after="0" w:line="240" w:lineRule="auto"/>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Культура, кинематография.</w:t>
            </w:r>
            <w:r w:rsidRPr="0020143C">
              <w:rPr>
                <w:rFonts w:ascii="Times New Roman" w:eastAsia="Times New Roman" w:hAnsi="Times New Roman" w:cs="Times New Roman"/>
                <w:color w:val="000000"/>
                <w:sz w:val="24"/>
                <w:szCs w:val="24"/>
              </w:rPr>
              <w:br/>
              <w:t>Культура.</w:t>
            </w:r>
          </w:p>
        </w:tc>
        <w:tc>
          <w:tcPr>
            <w:tcW w:w="1972" w:type="dxa"/>
            <w:shd w:val="clear" w:color="auto" w:fill="auto"/>
            <w:vAlign w:val="center"/>
            <w:hideMark/>
          </w:tcPr>
          <w:p w14:paraId="1B8D88FA"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170 064,2</w:t>
            </w:r>
          </w:p>
        </w:tc>
        <w:tc>
          <w:tcPr>
            <w:tcW w:w="1686" w:type="dxa"/>
            <w:shd w:val="clear" w:color="auto" w:fill="auto"/>
            <w:vAlign w:val="center"/>
            <w:hideMark/>
          </w:tcPr>
          <w:p w14:paraId="1FCCB00B"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167 255,6</w:t>
            </w:r>
          </w:p>
        </w:tc>
        <w:tc>
          <w:tcPr>
            <w:tcW w:w="1431" w:type="dxa"/>
            <w:shd w:val="clear" w:color="auto" w:fill="auto"/>
            <w:vAlign w:val="center"/>
            <w:hideMark/>
          </w:tcPr>
          <w:p w14:paraId="0A8A6BF1"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-2 808,6</w:t>
            </w:r>
          </w:p>
        </w:tc>
      </w:tr>
      <w:tr w:rsidR="0020143C" w:rsidRPr="0020143C" w14:paraId="68401B53" w14:textId="77777777" w:rsidTr="0020143C">
        <w:trPr>
          <w:trHeight w:val="945"/>
        </w:trPr>
        <w:tc>
          <w:tcPr>
            <w:tcW w:w="1257" w:type="dxa"/>
            <w:shd w:val="clear" w:color="auto" w:fill="auto"/>
            <w:vAlign w:val="center"/>
            <w:hideMark/>
          </w:tcPr>
          <w:p w14:paraId="0973D796" w14:textId="77777777" w:rsidR="0020143C" w:rsidRPr="0020143C" w:rsidRDefault="0020143C" w:rsidP="0020143C">
            <w:pPr>
              <w:spacing w:after="0" w:line="240" w:lineRule="auto"/>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1001</w:t>
            </w:r>
          </w:p>
        </w:tc>
        <w:tc>
          <w:tcPr>
            <w:tcW w:w="3153" w:type="dxa"/>
            <w:shd w:val="clear" w:color="auto" w:fill="auto"/>
            <w:vAlign w:val="center"/>
            <w:hideMark/>
          </w:tcPr>
          <w:p w14:paraId="3C225050" w14:textId="77777777" w:rsidR="0020143C" w:rsidRPr="0020143C" w:rsidRDefault="0020143C" w:rsidP="0020143C">
            <w:pPr>
              <w:spacing w:after="0" w:line="240" w:lineRule="auto"/>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Социальная политика.</w:t>
            </w:r>
            <w:r w:rsidRPr="0020143C">
              <w:rPr>
                <w:rFonts w:ascii="Times New Roman" w:eastAsia="Times New Roman" w:hAnsi="Times New Roman" w:cs="Times New Roman"/>
                <w:color w:val="000000"/>
                <w:sz w:val="24"/>
                <w:szCs w:val="24"/>
              </w:rPr>
              <w:br/>
              <w:t>Пенсионное обеспечение</w:t>
            </w:r>
          </w:p>
        </w:tc>
        <w:tc>
          <w:tcPr>
            <w:tcW w:w="1972" w:type="dxa"/>
            <w:shd w:val="clear" w:color="auto" w:fill="auto"/>
            <w:vAlign w:val="center"/>
            <w:hideMark/>
          </w:tcPr>
          <w:p w14:paraId="0B6FD718"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11 764,7</w:t>
            </w:r>
          </w:p>
        </w:tc>
        <w:tc>
          <w:tcPr>
            <w:tcW w:w="1686" w:type="dxa"/>
            <w:shd w:val="clear" w:color="auto" w:fill="auto"/>
            <w:vAlign w:val="center"/>
            <w:hideMark/>
          </w:tcPr>
          <w:p w14:paraId="5C9B78E0"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11 255,7</w:t>
            </w:r>
          </w:p>
        </w:tc>
        <w:tc>
          <w:tcPr>
            <w:tcW w:w="1431" w:type="dxa"/>
            <w:shd w:val="clear" w:color="auto" w:fill="auto"/>
            <w:vAlign w:val="center"/>
            <w:hideMark/>
          </w:tcPr>
          <w:p w14:paraId="53791C50"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-509,0</w:t>
            </w:r>
          </w:p>
        </w:tc>
      </w:tr>
      <w:tr w:rsidR="0020143C" w:rsidRPr="0020143C" w14:paraId="322B035C" w14:textId="77777777" w:rsidTr="0020143C">
        <w:trPr>
          <w:trHeight w:val="975"/>
        </w:trPr>
        <w:tc>
          <w:tcPr>
            <w:tcW w:w="1257" w:type="dxa"/>
            <w:shd w:val="clear" w:color="auto" w:fill="auto"/>
            <w:vAlign w:val="center"/>
            <w:hideMark/>
          </w:tcPr>
          <w:p w14:paraId="7E653F6D" w14:textId="77777777" w:rsidR="0020143C" w:rsidRPr="0020143C" w:rsidRDefault="0020143C" w:rsidP="0020143C">
            <w:pPr>
              <w:spacing w:after="0" w:line="240" w:lineRule="auto"/>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1003</w:t>
            </w:r>
          </w:p>
        </w:tc>
        <w:tc>
          <w:tcPr>
            <w:tcW w:w="3153" w:type="dxa"/>
            <w:shd w:val="clear" w:color="auto" w:fill="auto"/>
            <w:vAlign w:val="center"/>
            <w:hideMark/>
          </w:tcPr>
          <w:p w14:paraId="0D3F379B" w14:textId="77777777" w:rsidR="0020143C" w:rsidRPr="0020143C" w:rsidRDefault="0020143C" w:rsidP="0020143C">
            <w:pPr>
              <w:spacing w:after="0" w:line="240" w:lineRule="auto"/>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Социальная политика.</w:t>
            </w:r>
            <w:r w:rsidRPr="0020143C">
              <w:rPr>
                <w:rFonts w:ascii="Times New Roman" w:eastAsia="Times New Roman" w:hAnsi="Times New Roman" w:cs="Times New Roman"/>
                <w:color w:val="000000"/>
                <w:sz w:val="24"/>
                <w:szCs w:val="24"/>
              </w:rPr>
              <w:br/>
              <w:t>Социальное обеспечение населения.</w:t>
            </w:r>
          </w:p>
        </w:tc>
        <w:tc>
          <w:tcPr>
            <w:tcW w:w="1972" w:type="dxa"/>
            <w:shd w:val="clear" w:color="auto" w:fill="auto"/>
            <w:vAlign w:val="center"/>
            <w:hideMark/>
          </w:tcPr>
          <w:p w14:paraId="4D44E44A"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40 978,0</w:t>
            </w:r>
          </w:p>
        </w:tc>
        <w:tc>
          <w:tcPr>
            <w:tcW w:w="1686" w:type="dxa"/>
            <w:shd w:val="clear" w:color="auto" w:fill="auto"/>
            <w:vAlign w:val="center"/>
            <w:hideMark/>
          </w:tcPr>
          <w:p w14:paraId="66F6C073"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42 272,1</w:t>
            </w:r>
          </w:p>
        </w:tc>
        <w:tc>
          <w:tcPr>
            <w:tcW w:w="1431" w:type="dxa"/>
            <w:shd w:val="clear" w:color="auto" w:fill="auto"/>
            <w:vAlign w:val="center"/>
            <w:hideMark/>
          </w:tcPr>
          <w:p w14:paraId="2341E641" w14:textId="05F644DD" w:rsidR="0020143C" w:rsidRPr="0020143C" w:rsidRDefault="00704662" w:rsidP="0020143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0143C" w:rsidRPr="0020143C">
              <w:rPr>
                <w:rFonts w:ascii="Times New Roman" w:eastAsia="Times New Roman" w:hAnsi="Times New Roman" w:cs="Times New Roman"/>
                <w:color w:val="000000"/>
                <w:sz w:val="24"/>
                <w:szCs w:val="24"/>
              </w:rPr>
              <w:t>1 294,1</w:t>
            </w:r>
          </w:p>
        </w:tc>
      </w:tr>
      <w:tr w:rsidR="0020143C" w:rsidRPr="0020143C" w14:paraId="43DA6A5F" w14:textId="77777777" w:rsidTr="0020143C">
        <w:trPr>
          <w:trHeight w:val="975"/>
        </w:trPr>
        <w:tc>
          <w:tcPr>
            <w:tcW w:w="1257" w:type="dxa"/>
            <w:shd w:val="clear" w:color="auto" w:fill="auto"/>
            <w:vAlign w:val="center"/>
            <w:hideMark/>
          </w:tcPr>
          <w:p w14:paraId="372CBFA8" w14:textId="77777777" w:rsidR="0020143C" w:rsidRPr="0020143C" w:rsidRDefault="0020143C" w:rsidP="0020143C">
            <w:pPr>
              <w:spacing w:after="0" w:line="240" w:lineRule="auto"/>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1101</w:t>
            </w:r>
          </w:p>
        </w:tc>
        <w:tc>
          <w:tcPr>
            <w:tcW w:w="3153" w:type="dxa"/>
            <w:shd w:val="clear" w:color="auto" w:fill="auto"/>
            <w:vAlign w:val="center"/>
            <w:hideMark/>
          </w:tcPr>
          <w:p w14:paraId="4AC164B3" w14:textId="77777777" w:rsidR="0020143C" w:rsidRPr="0020143C" w:rsidRDefault="0020143C" w:rsidP="0020143C">
            <w:pPr>
              <w:spacing w:after="0" w:line="240" w:lineRule="auto"/>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Физическая культура и спорт.</w:t>
            </w:r>
            <w:r w:rsidRPr="0020143C">
              <w:rPr>
                <w:rFonts w:ascii="Times New Roman" w:eastAsia="Times New Roman" w:hAnsi="Times New Roman" w:cs="Times New Roman"/>
                <w:color w:val="000000"/>
                <w:sz w:val="24"/>
                <w:szCs w:val="24"/>
              </w:rPr>
              <w:br/>
              <w:t>Физическая культура.</w:t>
            </w:r>
          </w:p>
        </w:tc>
        <w:tc>
          <w:tcPr>
            <w:tcW w:w="1972" w:type="dxa"/>
            <w:shd w:val="clear" w:color="auto" w:fill="auto"/>
            <w:vAlign w:val="center"/>
            <w:hideMark/>
          </w:tcPr>
          <w:p w14:paraId="78410A9B"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198 088,2</w:t>
            </w:r>
          </w:p>
        </w:tc>
        <w:tc>
          <w:tcPr>
            <w:tcW w:w="1686" w:type="dxa"/>
            <w:shd w:val="clear" w:color="auto" w:fill="auto"/>
            <w:vAlign w:val="center"/>
            <w:hideMark/>
          </w:tcPr>
          <w:p w14:paraId="7240C581"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91 900,0</w:t>
            </w:r>
          </w:p>
        </w:tc>
        <w:tc>
          <w:tcPr>
            <w:tcW w:w="1431" w:type="dxa"/>
            <w:shd w:val="clear" w:color="auto" w:fill="auto"/>
            <w:vAlign w:val="center"/>
            <w:hideMark/>
          </w:tcPr>
          <w:p w14:paraId="39E5E6F7"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-106 188,2</w:t>
            </w:r>
          </w:p>
        </w:tc>
      </w:tr>
      <w:tr w:rsidR="0020143C" w:rsidRPr="0020143C" w14:paraId="4D1C2708" w14:textId="77777777" w:rsidTr="0020143C">
        <w:trPr>
          <w:trHeight w:val="975"/>
        </w:trPr>
        <w:tc>
          <w:tcPr>
            <w:tcW w:w="1257" w:type="dxa"/>
            <w:shd w:val="clear" w:color="auto" w:fill="auto"/>
            <w:vAlign w:val="center"/>
            <w:hideMark/>
          </w:tcPr>
          <w:p w14:paraId="2D2F93C8" w14:textId="77777777" w:rsidR="0020143C" w:rsidRPr="0020143C" w:rsidRDefault="0020143C" w:rsidP="0020143C">
            <w:pPr>
              <w:spacing w:after="0" w:line="240" w:lineRule="auto"/>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1103</w:t>
            </w:r>
          </w:p>
        </w:tc>
        <w:tc>
          <w:tcPr>
            <w:tcW w:w="3153" w:type="dxa"/>
            <w:shd w:val="clear" w:color="auto" w:fill="auto"/>
            <w:vAlign w:val="center"/>
            <w:hideMark/>
          </w:tcPr>
          <w:p w14:paraId="15452E42" w14:textId="77777777" w:rsidR="0020143C" w:rsidRPr="0020143C" w:rsidRDefault="0020143C" w:rsidP="0020143C">
            <w:pPr>
              <w:spacing w:after="0" w:line="240" w:lineRule="auto"/>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Физическая культура и спорт.</w:t>
            </w:r>
            <w:r w:rsidRPr="0020143C">
              <w:rPr>
                <w:rFonts w:ascii="Times New Roman" w:eastAsia="Times New Roman" w:hAnsi="Times New Roman" w:cs="Times New Roman"/>
                <w:color w:val="000000"/>
                <w:sz w:val="24"/>
                <w:szCs w:val="24"/>
              </w:rPr>
              <w:br/>
              <w:t>Спорт высших достижений.</w:t>
            </w:r>
          </w:p>
        </w:tc>
        <w:tc>
          <w:tcPr>
            <w:tcW w:w="1972" w:type="dxa"/>
            <w:shd w:val="clear" w:color="auto" w:fill="auto"/>
            <w:vAlign w:val="center"/>
            <w:hideMark/>
          </w:tcPr>
          <w:p w14:paraId="1A0C6236"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43 947,9</w:t>
            </w:r>
          </w:p>
        </w:tc>
        <w:tc>
          <w:tcPr>
            <w:tcW w:w="1686" w:type="dxa"/>
            <w:shd w:val="clear" w:color="auto" w:fill="auto"/>
            <w:vAlign w:val="center"/>
            <w:hideMark/>
          </w:tcPr>
          <w:p w14:paraId="682068FD"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43 353,0</w:t>
            </w:r>
          </w:p>
        </w:tc>
        <w:tc>
          <w:tcPr>
            <w:tcW w:w="1431" w:type="dxa"/>
            <w:shd w:val="clear" w:color="auto" w:fill="auto"/>
            <w:vAlign w:val="center"/>
            <w:hideMark/>
          </w:tcPr>
          <w:p w14:paraId="3E6894AB" w14:textId="77777777" w:rsidR="0020143C" w:rsidRPr="0020143C" w:rsidRDefault="0020143C" w:rsidP="0020143C">
            <w:pPr>
              <w:spacing w:after="0" w:line="240" w:lineRule="auto"/>
              <w:jc w:val="center"/>
              <w:rPr>
                <w:rFonts w:ascii="Times New Roman" w:eastAsia="Times New Roman" w:hAnsi="Times New Roman" w:cs="Times New Roman"/>
                <w:color w:val="000000"/>
                <w:sz w:val="24"/>
                <w:szCs w:val="24"/>
              </w:rPr>
            </w:pPr>
            <w:r w:rsidRPr="0020143C">
              <w:rPr>
                <w:rFonts w:ascii="Times New Roman" w:eastAsia="Times New Roman" w:hAnsi="Times New Roman" w:cs="Times New Roman"/>
                <w:color w:val="000000"/>
                <w:sz w:val="24"/>
                <w:szCs w:val="24"/>
              </w:rPr>
              <w:t>-594,9</w:t>
            </w:r>
          </w:p>
        </w:tc>
      </w:tr>
      <w:tr w:rsidR="0020143C" w:rsidRPr="0020143C" w14:paraId="3FED4601" w14:textId="77777777" w:rsidTr="0020143C">
        <w:trPr>
          <w:trHeight w:val="375"/>
        </w:trPr>
        <w:tc>
          <w:tcPr>
            <w:tcW w:w="1257" w:type="dxa"/>
            <w:shd w:val="clear" w:color="auto" w:fill="auto"/>
            <w:vAlign w:val="center"/>
            <w:hideMark/>
          </w:tcPr>
          <w:p w14:paraId="4C123F9D" w14:textId="77777777" w:rsidR="0020143C" w:rsidRPr="0020143C" w:rsidRDefault="0020143C" w:rsidP="0020143C">
            <w:pPr>
              <w:spacing w:after="0" w:line="240" w:lineRule="auto"/>
              <w:jc w:val="both"/>
              <w:rPr>
                <w:rFonts w:ascii="Times New Roman" w:eastAsia="Times New Roman" w:hAnsi="Times New Roman" w:cs="Times New Roman"/>
                <w:b/>
                <w:bCs/>
                <w:color w:val="000000"/>
                <w:sz w:val="24"/>
                <w:szCs w:val="24"/>
              </w:rPr>
            </w:pPr>
            <w:r w:rsidRPr="0020143C">
              <w:rPr>
                <w:rFonts w:ascii="Times New Roman" w:eastAsia="Times New Roman" w:hAnsi="Times New Roman" w:cs="Times New Roman"/>
                <w:b/>
                <w:bCs/>
                <w:color w:val="000000"/>
                <w:sz w:val="24"/>
                <w:szCs w:val="24"/>
              </w:rPr>
              <w:t>ИТОГО</w:t>
            </w:r>
          </w:p>
        </w:tc>
        <w:tc>
          <w:tcPr>
            <w:tcW w:w="3153" w:type="dxa"/>
            <w:shd w:val="clear" w:color="auto" w:fill="auto"/>
            <w:vAlign w:val="center"/>
            <w:hideMark/>
          </w:tcPr>
          <w:p w14:paraId="731F3E7A" w14:textId="77777777" w:rsidR="0020143C" w:rsidRPr="0020143C" w:rsidRDefault="0020143C" w:rsidP="0020143C">
            <w:pPr>
              <w:spacing w:after="0" w:line="240" w:lineRule="auto"/>
              <w:jc w:val="both"/>
              <w:rPr>
                <w:rFonts w:ascii="Times New Roman" w:eastAsia="Times New Roman" w:hAnsi="Times New Roman" w:cs="Times New Roman"/>
                <w:b/>
                <w:bCs/>
                <w:color w:val="000000"/>
                <w:sz w:val="24"/>
                <w:szCs w:val="24"/>
              </w:rPr>
            </w:pPr>
            <w:r w:rsidRPr="0020143C">
              <w:rPr>
                <w:rFonts w:ascii="Times New Roman" w:eastAsia="Times New Roman" w:hAnsi="Times New Roman" w:cs="Times New Roman"/>
                <w:b/>
                <w:bCs/>
                <w:color w:val="000000"/>
                <w:sz w:val="24"/>
                <w:szCs w:val="24"/>
              </w:rPr>
              <w:t> </w:t>
            </w:r>
          </w:p>
        </w:tc>
        <w:tc>
          <w:tcPr>
            <w:tcW w:w="1972" w:type="dxa"/>
            <w:shd w:val="clear" w:color="auto" w:fill="auto"/>
            <w:vAlign w:val="center"/>
            <w:hideMark/>
          </w:tcPr>
          <w:p w14:paraId="10ACC35D" w14:textId="77777777" w:rsidR="0020143C" w:rsidRPr="0020143C" w:rsidRDefault="0020143C" w:rsidP="0020143C">
            <w:pPr>
              <w:spacing w:after="0" w:line="240" w:lineRule="auto"/>
              <w:jc w:val="center"/>
              <w:rPr>
                <w:rFonts w:ascii="Times New Roman" w:eastAsia="Times New Roman" w:hAnsi="Times New Roman" w:cs="Times New Roman"/>
                <w:b/>
                <w:bCs/>
                <w:color w:val="000000"/>
                <w:sz w:val="24"/>
                <w:szCs w:val="24"/>
              </w:rPr>
            </w:pPr>
            <w:r w:rsidRPr="0020143C">
              <w:rPr>
                <w:rFonts w:ascii="Times New Roman" w:eastAsia="Times New Roman" w:hAnsi="Times New Roman" w:cs="Times New Roman"/>
                <w:b/>
                <w:bCs/>
                <w:color w:val="000000"/>
                <w:sz w:val="24"/>
                <w:szCs w:val="24"/>
              </w:rPr>
              <w:t>1 919 470,0</w:t>
            </w:r>
          </w:p>
        </w:tc>
        <w:tc>
          <w:tcPr>
            <w:tcW w:w="1686" w:type="dxa"/>
            <w:shd w:val="clear" w:color="auto" w:fill="auto"/>
            <w:vAlign w:val="center"/>
            <w:hideMark/>
          </w:tcPr>
          <w:p w14:paraId="4ECF6F9F" w14:textId="77777777" w:rsidR="0020143C" w:rsidRPr="0020143C" w:rsidRDefault="0020143C" w:rsidP="0020143C">
            <w:pPr>
              <w:spacing w:after="0" w:line="240" w:lineRule="auto"/>
              <w:jc w:val="center"/>
              <w:rPr>
                <w:rFonts w:ascii="Times New Roman" w:eastAsia="Times New Roman" w:hAnsi="Times New Roman" w:cs="Times New Roman"/>
                <w:b/>
                <w:bCs/>
                <w:color w:val="000000"/>
                <w:sz w:val="24"/>
                <w:szCs w:val="24"/>
              </w:rPr>
            </w:pPr>
            <w:r w:rsidRPr="0020143C">
              <w:rPr>
                <w:rFonts w:ascii="Times New Roman" w:eastAsia="Times New Roman" w:hAnsi="Times New Roman" w:cs="Times New Roman"/>
                <w:b/>
                <w:bCs/>
                <w:color w:val="000000"/>
                <w:sz w:val="24"/>
                <w:szCs w:val="24"/>
              </w:rPr>
              <w:t>2 013 611,2</w:t>
            </w:r>
          </w:p>
        </w:tc>
        <w:tc>
          <w:tcPr>
            <w:tcW w:w="1431" w:type="dxa"/>
            <w:shd w:val="clear" w:color="auto" w:fill="auto"/>
            <w:vAlign w:val="center"/>
            <w:hideMark/>
          </w:tcPr>
          <w:p w14:paraId="06FA0061" w14:textId="53BC793F" w:rsidR="0020143C" w:rsidRPr="0020143C" w:rsidRDefault="00704662" w:rsidP="0020143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sidR="0020143C" w:rsidRPr="0020143C">
              <w:rPr>
                <w:rFonts w:ascii="Times New Roman" w:eastAsia="Times New Roman" w:hAnsi="Times New Roman" w:cs="Times New Roman"/>
                <w:b/>
                <w:bCs/>
                <w:color w:val="000000"/>
                <w:sz w:val="24"/>
                <w:szCs w:val="24"/>
              </w:rPr>
              <w:t>94 141,2</w:t>
            </w:r>
          </w:p>
        </w:tc>
      </w:tr>
    </w:tbl>
    <w:p w14:paraId="0F474CC4" w14:textId="56141536" w:rsidR="0077708A" w:rsidRPr="0020143C" w:rsidRDefault="00216A24" w:rsidP="00C84792">
      <w:pPr>
        <w:pStyle w:val="a3"/>
        <w:ind w:firstLine="709"/>
        <w:jc w:val="both"/>
        <w:rPr>
          <w:rFonts w:ascii="Times New Roman" w:hAnsi="Times New Roman" w:cs="Times New Roman"/>
          <w:sz w:val="28"/>
          <w:szCs w:val="28"/>
        </w:rPr>
      </w:pPr>
      <w:proofErr w:type="gramStart"/>
      <w:r w:rsidRPr="0020143C">
        <w:rPr>
          <w:rFonts w:ascii="Times New Roman" w:hAnsi="Times New Roman" w:cs="Times New Roman"/>
          <w:sz w:val="28"/>
          <w:szCs w:val="28"/>
        </w:rPr>
        <w:lastRenderedPageBreak/>
        <w:t>Изменение сводной бюджетной росписи</w:t>
      </w:r>
      <w:r w:rsidR="0077708A" w:rsidRPr="0020143C">
        <w:rPr>
          <w:rFonts w:ascii="Times New Roman" w:hAnsi="Times New Roman" w:cs="Times New Roman"/>
          <w:sz w:val="28"/>
          <w:szCs w:val="28"/>
        </w:rPr>
        <w:t xml:space="preserve"> </w:t>
      </w:r>
      <w:r w:rsidRPr="0020143C">
        <w:rPr>
          <w:rFonts w:ascii="Times New Roman" w:hAnsi="Times New Roman" w:cs="Times New Roman"/>
          <w:sz w:val="28"/>
          <w:szCs w:val="28"/>
        </w:rPr>
        <w:t>и лимитов бюджетных обязательств осуществлялось Финансовым управлением администрации городского округа Кашира в соответствии с пунктом 8</w:t>
      </w:r>
      <w:r w:rsidR="0077708A" w:rsidRPr="0020143C">
        <w:rPr>
          <w:rFonts w:ascii="Times New Roman" w:hAnsi="Times New Roman" w:cs="Times New Roman"/>
          <w:sz w:val="28"/>
          <w:szCs w:val="28"/>
        </w:rPr>
        <w:t xml:space="preserve"> раздела </w:t>
      </w:r>
      <w:r w:rsidR="0077708A" w:rsidRPr="0020143C">
        <w:rPr>
          <w:rFonts w:ascii="Times New Roman" w:hAnsi="Times New Roman" w:cs="Times New Roman"/>
          <w:sz w:val="28"/>
          <w:szCs w:val="28"/>
          <w:lang w:val="en-US"/>
        </w:rPr>
        <w:t>I</w:t>
      </w:r>
      <w:r w:rsidR="0077708A" w:rsidRPr="0020143C">
        <w:rPr>
          <w:rFonts w:ascii="Times New Roman" w:hAnsi="Times New Roman" w:cs="Times New Roman"/>
          <w:sz w:val="28"/>
          <w:szCs w:val="28"/>
        </w:rPr>
        <w:t xml:space="preserve"> </w:t>
      </w:r>
      <w:r w:rsidRPr="0020143C">
        <w:rPr>
          <w:rFonts w:ascii="Times New Roman" w:hAnsi="Times New Roman" w:cs="Times New Roman"/>
          <w:sz w:val="28"/>
          <w:szCs w:val="28"/>
        </w:rPr>
        <w:t>и разделом III Порядка ведения бюджетной росписи, т.е. в связи с  принятием решения о внесении изменений в Решение о бюджете городского округа или без внесения изменений в Решение о бюджете в соответствии с решением начальника финансового управления</w:t>
      </w:r>
      <w:proofErr w:type="gramEnd"/>
      <w:r w:rsidRPr="0020143C">
        <w:rPr>
          <w:rFonts w:ascii="Times New Roman" w:hAnsi="Times New Roman" w:cs="Times New Roman"/>
          <w:sz w:val="28"/>
          <w:szCs w:val="28"/>
        </w:rPr>
        <w:t xml:space="preserve"> по предложениям главных распорядителей, на  основании статьи 217 БК РФ, а также в случае изменения лимитов бюджетных обязательств, не приводящих к изменению показателей сводной бюджетной росписи.</w:t>
      </w:r>
      <w:r w:rsidR="0077708A" w:rsidRPr="0020143C">
        <w:rPr>
          <w:rFonts w:ascii="Times New Roman" w:hAnsi="Times New Roman" w:cs="Times New Roman"/>
          <w:sz w:val="28"/>
          <w:szCs w:val="28"/>
        </w:rPr>
        <w:t xml:space="preserve"> </w:t>
      </w:r>
    </w:p>
    <w:p w14:paraId="016741C4" w14:textId="07B3D703" w:rsidR="00216A24" w:rsidRPr="0020143C" w:rsidRDefault="0077708A" w:rsidP="00C84792">
      <w:pPr>
        <w:pStyle w:val="a3"/>
        <w:ind w:firstLine="709"/>
        <w:jc w:val="both"/>
        <w:rPr>
          <w:rFonts w:ascii="Times New Roman" w:hAnsi="Times New Roman" w:cs="Times New Roman"/>
          <w:sz w:val="28"/>
          <w:szCs w:val="28"/>
        </w:rPr>
      </w:pPr>
      <w:r w:rsidRPr="0020143C">
        <w:rPr>
          <w:rFonts w:ascii="Times New Roman" w:hAnsi="Times New Roman" w:cs="Times New Roman"/>
          <w:sz w:val="28"/>
          <w:szCs w:val="28"/>
        </w:rPr>
        <w:t xml:space="preserve">Изменение показателей бюджетной росписи </w:t>
      </w:r>
      <w:r w:rsidR="00704662" w:rsidRPr="00704662">
        <w:rPr>
          <w:rFonts w:ascii="Times New Roman" w:hAnsi="Times New Roman" w:cs="Times New Roman"/>
          <w:sz w:val="28"/>
          <w:szCs w:val="28"/>
        </w:rPr>
        <w:t xml:space="preserve">Администрации городского округа Кашира </w:t>
      </w:r>
      <w:r w:rsidRPr="0020143C">
        <w:rPr>
          <w:rFonts w:ascii="Times New Roman" w:hAnsi="Times New Roman" w:cs="Times New Roman"/>
          <w:sz w:val="28"/>
          <w:szCs w:val="28"/>
        </w:rPr>
        <w:t>производилось после внесения изменений в сводную бюджетную роспись.</w:t>
      </w:r>
    </w:p>
    <w:p w14:paraId="7152B5E5" w14:textId="5EDD33FD" w:rsidR="00216A24" w:rsidRPr="00C04FDB" w:rsidRDefault="0077708A" w:rsidP="00C84792">
      <w:pPr>
        <w:pStyle w:val="a3"/>
        <w:ind w:firstLine="709"/>
        <w:jc w:val="both"/>
        <w:rPr>
          <w:rFonts w:ascii="Times New Roman" w:hAnsi="Times New Roman" w:cs="Times New Roman"/>
          <w:b/>
          <w:sz w:val="28"/>
          <w:szCs w:val="28"/>
        </w:rPr>
      </w:pPr>
      <w:r w:rsidRPr="0020143C">
        <w:rPr>
          <w:rFonts w:ascii="Times New Roman" w:hAnsi="Times New Roman" w:cs="Times New Roman"/>
          <w:sz w:val="28"/>
          <w:szCs w:val="28"/>
        </w:rPr>
        <w:t>При анализе показателей бюджетной росписи установлено, что в целом сумма изменений (</w:t>
      </w:r>
      <w:r w:rsidR="000555C0">
        <w:rPr>
          <w:rFonts w:ascii="Times New Roman" w:hAnsi="Times New Roman" w:cs="Times New Roman"/>
          <w:sz w:val="28"/>
          <w:szCs w:val="28"/>
        </w:rPr>
        <w:t>увеличение</w:t>
      </w:r>
      <w:r w:rsidRPr="0020143C">
        <w:rPr>
          <w:rFonts w:ascii="Times New Roman" w:hAnsi="Times New Roman" w:cs="Times New Roman"/>
          <w:sz w:val="28"/>
          <w:szCs w:val="28"/>
        </w:rPr>
        <w:t xml:space="preserve">) на конец отчетного периода составила </w:t>
      </w:r>
      <w:r w:rsidR="00704662" w:rsidRPr="00C04FDB">
        <w:rPr>
          <w:rFonts w:ascii="Times New Roman" w:hAnsi="Times New Roman" w:cs="Times New Roman"/>
          <w:b/>
          <w:sz w:val="28"/>
          <w:szCs w:val="28"/>
        </w:rPr>
        <w:t>94 141,2</w:t>
      </w:r>
      <w:r w:rsidRPr="00C04FDB">
        <w:rPr>
          <w:rFonts w:ascii="Times New Roman" w:hAnsi="Times New Roman" w:cs="Times New Roman"/>
          <w:b/>
          <w:sz w:val="28"/>
          <w:szCs w:val="28"/>
        </w:rPr>
        <w:t xml:space="preserve"> тыс. рублей. </w:t>
      </w:r>
    </w:p>
    <w:p w14:paraId="530D6E54" w14:textId="664514BB" w:rsidR="00C71F81" w:rsidRPr="00DE1143" w:rsidRDefault="00E75B30" w:rsidP="00C84792">
      <w:pPr>
        <w:pStyle w:val="a3"/>
        <w:ind w:firstLine="709"/>
        <w:jc w:val="both"/>
        <w:rPr>
          <w:rFonts w:ascii="Times New Roman" w:hAnsi="Times New Roman" w:cs="Times New Roman"/>
          <w:sz w:val="28"/>
          <w:szCs w:val="28"/>
          <w:highlight w:val="yellow"/>
        </w:rPr>
      </w:pPr>
      <w:r w:rsidRPr="00DE1143">
        <w:rPr>
          <w:rFonts w:ascii="Times New Roman" w:hAnsi="Times New Roman" w:cs="Times New Roman"/>
          <w:color w:val="00B0F0"/>
          <w:sz w:val="28"/>
          <w:szCs w:val="28"/>
          <w:highlight w:val="yellow"/>
        </w:rPr>
        <w:t xml:space="preserve">   </w:t>
      </w:r>
      <w:r w:rsidR="000E01FC" w:rsidRPr="00DE1143">
        <w:rPr>
          <w:rFonts w:ascii="Times New Roman" w:hAnsi="Times New Roman" w:cs="Times New Roman"/>
          <w:color w:val="00B0F0"/>
          <w:sz w:val="28"/>
          <w:szCs w:val="28"/>
          <w:highlight w:val="yellow"/>
        </w:rPr>
        <w:t xml:space="preserve">   </w:t>
      </w:r>
      <w:r w:rsidRPr="00DE1143">
        <w:rPr>
          <w:rFonts w:ascii="Times New Roman" w:hAnsi="Times New Roman" w:cs="Times New Roman"/>
          <w:sz w:val="28"/>
          <w:szCs w:val="28"/>
          <w:highlight w:val="yellow"/>
        </w:rPr>
        <w:t xml:space="preserve">      </w:t>
      </w:r>
    </w:p>
    <w:p w14:paraId="34CA14F0" w14:textId="4A8DE46F" w:rsidR="00422444" w:rsidRPr="00445694" w:rsidRDefault="0086662E" w:rsidP="000555C0">
      <w:pPr>
        <w:pStyle w:val="1"/>
        <w:spacing w:before="0" w:line="240" w:lineRule="auto"/>
        <w:jc w:val="center"/>
        <w:rPr>
          <w:rFonts w:ascii="Times New Roman" w:hAnsi="Times New Roman" w:cs="Times New Roman"/>
          <w:color w:val="auto"/>
        </w:rPr>
      </w:pPr>
      <w:r w:rsidRPr="00445694">
        <w:rPr>
          <w:rFonts w:ascii="Times New Roman" w:hAnsi="Times New Roman" w:cs="Times New Roman"/>
          <w:color w:val="auto"/>
        </w:rPr>
        <w:t>5</w:t>
      </w:r>
      <w:r w:rsidR="00422444" w:rsidRPr="00445694">
        <w:rPr>
          <w:rFonts w:ascii="Times New Roman" w:hAnsi="Times New Roman" w:cs="Times New Roman"/>
          <w:color w:val="auto"/>
        </w:rPr>
        <w:t>.</w:t>
      </w:r>
      <w:r w:rsidR="000555C0" w:rsidRPr="00445694">
        <w:t xml:space="preserve"> </w:t>
      </w:r>
      <w:r w:rsidR="000555C0" w:rsidRPr="00445694">
        <w:rPr>
          <w:rFonts w:ascii="Times New Roman" w:hAnsi="Times New Roman" w:cs="Times New Roman"/>
          <w:color w:val="auto"/>
        </w:rPr>
        <w:t>Анализ исполнения бюджетных назначений по доходам и расходам.</w:t>
      </w:r>
    </w:p>
    <w:p w14:paraId="1D1168FC" w14:textId="77777777" w:rsidR="00B444F9" w:rsidRDefault="008C31F2" w:rsidP="00445694">
      <w:pPr>
        <w:tabs>
          <w:tab w:val="left" w:pos="567"/>
        </w:tabs>
        <w:autoSpaceDE w:val="0"/>
        <w:autoSpaceDN w:val="0"/>
        <w:adjustRightInd w:val="0"/>
        <w:spacing w:after="0" w:line="240" w:lineRule="auto"/>
        <w:ind w:firstLine="709"/>
        <w:jc w:val="both"/>
        <w:rPr>
          <w:rFonts w:ascii="Times New Roman" w:eastAsia="Times New Roman" w:hAnsi="Times New Roman" w:cs="Times New Roman"/>
          <w:color w:val="22272F"/>
          <w:sz w:val="28"/>
          <w:szCs w:val="28"/>
          <w:shd w:val="clear" w:color="auto" w:fill="FFFFFF"/>
        </w:rPr>
      </w:pPr>
      <w:r w:rsidRPr="00445694">
        <w:rPr>
          <w:rFonts w:ascii="Times New Roman" w:hAnsi="Times New Roman" w:cs="Times New Roman"/>
          <w:sz w:val="28"/>
          <w:szCs w:val="28"/>
        </w:rPr>
        <w:t xml:space="preserve">В соответствии с Решением Совета депутатов городского округа Кашира </w:t>
      </w:r>
      <w:r w:rsidR="000377D5" w:rsidRPr="00445694">
        <w:rPr>
          <w:rFonts w:ascii="Times New Roman" w:hAnsi="Times New Roman" w:cs="Times New Roman"/>
          <w:sz w:val="28"/>
          <w:szCs w:val="28"/>
        </w:rPr>
        <w:t>«</w:t>
      </w:r>
      <w:r w:rsidR="000377D5" w:rsidRPr="00445694">
        <w:rPr>
          <w:rFonts w:ascii="Times New Roman" w:hAnsi="Times New Roman" w:cs="Times New Roman"/>
          <w:color w:val="22272F"/>
          <w:sz w:val="28"/>
          <w:szCs w:val="28"/>
          <w:shd w:val="clear" w:color="auto" w:fill="FFFFFF"/>
        </w:rPr>
        <w:t>О бюджете</w:t>
      </w:r>
      <w:r w:rsidR="004738ED" w:rsidRPr="00445694">
        <w:rPr>
          <w:rFonts w:ascii="Times New Roman" w:hAnsi="Times New Roman" w:cs="Times New Roman"/>
          <w:color w:val="22272F"/>
          <w:sz w:val="28"/>
          <w:szCs w:val="28"/>
          <w:shd w:val="clear" w:color="auto" w:fill="FFFFFF"/>
        </w:rPr>
        <w:t xml:space="preserve"> городского округа Кашира на 2020</w:t>
      </w:r>
      <w:r w:rsidR="000377D5" w:rsidRPr="00445694">
        <w:rPr>
          <w:rFonts w:ascii="Times New Roman" w:hAnsi="Times New Roman" w:cs="Times New Roman"/>
          <w:color w:val="22272F"/>
          <w:sz w:val="28"/>
          <w:szCs w:val="28"/>
          <w:shd w:val="clear" w:color="auto" w:fill="FFFFFF"/>
        </w:rPr>
        <w:t xml:space="preserve"> год и на плановый период 202</w:t>
      </w:r>
      <w:r w:rsidR="004738ED" w:rsidRPr="00445694">
        <w:rPr>
          <w:rFonts w:ascii="Times New Roman" w:hAnsi="Times New Roman" w:cs="Times New Roman"/>
          <w:color w:val="22272F"/>
          <w:sz w:val="28"/>
          <w:szCs w:val="28"/>
          <w:shd w:val="clear" w:color="auto" w:fill="FFFFFF"/>
        </w:rPr>
        <w:t>1</w:t>
      </w:r>
      <w:r w:rsidR="000377D5" w:rsidRPr="00445694">
        <w:rPr>
          <w:rFonts w:ascii="Times New Roman" w:hAnsi="Times New Roman" w:cs="Times New Roman"/>
          <w:color w:val="22272F"/>
          <w:sz w:val="28"/>
          <w:szCs w:val="28"/>
          <w:shd w:val="clear" w:color="auto" w:fill="FFFFFF"/>
        </w:rPr>
        <w:t xml:space="preserve"> и 202</w:t>
      </w:r>
      <w:r w:rsidR="004738ED" w:rsidRPr="00445694">
        <w:rPr>
          <w:rFonts w:ascii="Times New Roman" w:hAnsi="Times New Roman" w:cs="Times New Roman"/>
          <w:color w:val="22272F"/>
          <w:sz w:val="28"/>
          <w:szCs w:val="28"/>
          <w:shd w:val="clear" w:color="auto" w:fill="FFFFFF"/>
        </w:rPr>
        <w:t>2 годов» от 26</w:t>
      </w:r>
      <w:r w:rsidR="000377D5" w:rsidRPr="00445694">
        <w:rPr>
          <w:rFonts w:ascii="Times New Roman" w:hAnsi="Times New Roman" w:cs="Times New Roman"/>
          <w:color w:val="22272F"/>
          <w:sz w:val="28"/>
          <w:szCs w:val="28"/>
          <w:shd w:val="clear" w:color="auto" w:fill="FFFFFF"/>
        </w:rPr>
        <w:t>.12.201</w:t>
      </w:r>
      <w:r w:rsidR="004738ED" w:rsidRPr="00445694">
        <w:rPr>
          <w:rFonts w:ascii="Times New Roman" w:hAnsi="Times New Roman" w:cs="Times New Roman"/>
          <w:color w:val="22272F"/>
          <w:sz w:val="28"/>
          <w:szCs w:val="28"/>
          <w:shd w:val="clear" w:color="auto" w:fill="FFFFFF"/>
        </w:rPr>
        <w:t>9</w:t>
      </w:r>
      <w:r w:rsidR="000377D5" w:rsidRPr="00445694">
        <w:rPr>
          <w:rFonts w:ascii="Times New Roman" w:hAnsi="Times New Roman" w:cs="Times New Roman"/>
          <w:color w:val="22272F"/>
          <w:sz w:val="28"/>
          <w:szCs w:val="28"/>
          <w:shd w:val="clear" w:color="auto" w:fill="FFFFFF"/>
        </w:rPr>
        <w:t xml:space="preserve"> № 10</w:t>
      </w:r>
      <w:r w:rsidR="004738ED" w:rsidRPr="00445694">
        <w:rPr>
          <w:rFonts w:ascii="Times New Roman" w:hAnsi="Times New Roman" w:cs="Times New Roman"/>
          <w:color w:val="22272F"/>
          <w:sz w:val="28"/>
          <w:szCs w:val="28"/>
          <w:shd w:val="clear" w:color="auto" w:fill="FFFFFF"/>
        </w:rPr>
        <w:t>1</w:t>
      </w:r>
      <w:r w:rsidR="000377D5" w:rsidRPr="00445694">
        <w:rPr>
          <w:rFonts w:ascii="Times New Roman" w:hAnsi="Times New Roman" w:cs="Times New Roman"/>
          <w:color w:val="22272F"/>
          <w:sz w:val="28"/>
          <w:szCs w:val="28"/>
          <w:shd w:val="clear" w:color="auto" w:fill="FFFFFF"/>
        </w:rPr>
        <w:t xml:space="preserve">-н </w:t>
      </w:r>
      <w:r w:rsidRPr="00445694">
        <w:rPr>
          <w:rFonts w:ascii="Times New Roman" w:hAnsi="Times New Roman" w:cs="Times New Roman"/>
          <w:sz w:val="28"/>
          <w:szCs w:val="28"/>
        </w:rPr>
        <w:t>(с изменениями)</w:t>
      </w:r>
      <w:r w:rsidR="0027226E" w:rsidRPr="00445694">
        <w:rPr>
          <w:rFonts w:ascii="Times New Roman" w:hAnsi="Times New Roman" w:cs="Times New Roman"/>
          <w:sz w:val="28"/>
          <w:szCs w:val="28"/>
        </w:rPr>
        <w:t>,</w:t>
      </w:r>
      <w:r w:rsidR="00445694" w:rsidRPr="00445694">
        <w:rPr>
          <w:rFonts w:ascii="Times New Roman" w:eastAsia="Times New Roman" w:hAnsi="Times New Roman" w:cs="Times New Roman"/>
          <w:color w:val="22272F"/>
          <w:sz w:val="28"/>
          <w:szCs w:val="28"/>
          <w:shd w:val="clear" w:color="auto" w:fill="FFFFFF"/>
        </w:rPr>
        <w:t xml:space="preserve"> исполнение доходной части </w:t>
      </w:r>
      <w:r w:rsidR="00445694" w:rsidRPr="00445694">
        <w:rPr>
          <w:rFonts w:ascii="Times New Roman" w:eastAsia="Times New Roman" w:hAnsi="Times New Roman" w:cs="Times New Roman"/>
          <w:sz w:val="28"/>
          <w:szCs w:val="28"/>
        </w:rPr>
        <w:t>Администрацией городского округа Кашира</w:t>
      </w:r>
      <w:r w:rsidR="00445694" w:rsidRPr="00445694">
        <w:rPr>
          <w:rFonts w:ascii="Times New Roman" w:eastAsia="Times New Roman" w:hAnsi="Times New Roman" w:cs="Times New Roman"/>
          <w:color w:val="22272F"/>
          <w:sz w:val="28"/>
          <w:szCs w:val="28"/>
          <w:shd w:val="clear" w:color="auto" w:fill="FFFFFF"/>
        </w:rPr>
        <w:t xml:space="preserve"> по коду главного администратора доходов бюджета – 901 составило </w:t>
      </w:r>
    </w:p>
    <w:p w14:paraId="53B12A4E" w14:textId="3FF548C3" w:rsidR="00445694" w:rsidRPr="00445694" w:rsidRDefault="00B444F9" w:rsidP="00B444F9">
      <w:pPr>
        <w:tabs>
          <w:tab w:val="left" w:pos="567"/>
        </w:tabs>
        <w:autoSpaceDE w:val="0"/>
        <w:autoSpaceDN w:val="0"/>
        <w:adjustRightInd w:val="0"/>
        <w:spacing w:after="0" w:line="240" w:lineRule="auto"/>
        <w:jc w:val="both"/>
        <w:rPr>
          <w:rFonts w:ascii="Times New Roman" w:eastAsia="Times New Roman" w:hAnsi="Times New Roman" w:cs="Times New Roman"/>
          <w:b/>
          <w:color w:val="22272F"/>
          <w:sz w:val="28"/>
          <w:szCs w:val="28"/>
          <w:shd w:val="clear" w:color="auto" w:fill="FFFFFF"/>
        </w:rPr>
      </w:pPr>
      <w:r w:rsidRPr="00B444F9">
        <w:rPr>
          <w:rFonts w:ascii="Times New Roman" w:eastAsia="Times New Roman" w:hAnsi="Times New Roman" w:cs="Times New Roman"/>
          <w:b/>
          <w:color w:val="22272F"/>
          <w:sz w:val="28"/>
          <w:szCs w:val="28"/>
          <w:shd w:val="clear" w:color="auto" w:fill="FFFFFF"/>
        </w:rPr>
        <w:t xml:space="preserve">1 791 878 </w:t>
      </w:r>
      <w:r w:rsidR="00445694" w:rsidRPr="00445694">
        <w:rPr>
          <w:rFonts w:ascii="Times New Roman" w:eastAsia="Times New Roman" w:hAnsi="Times New Roman" w:cs="Times New Roman"/>
          <w:b/>
          <w:color w:val="22272F"/>
          <w:sz w:val="28"/>
          <w:szCs w:val="28"/>
          <w:shd w:val="clear" w:color="auto" w:fill="FFFFFF"/>
        </w:rPr>
        <w:t xml:space="preserve">тыс. руб. </w:t>
      </w:r>
    </w:p>
    <w:p w14:paraId="4EB0E56D" w14:textId="35EB4C8D" w:rsidR="00445694" w:rsidRPr="00E007C8" w:rsidRDefault="00445694" w:rsidP="00445694">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rPr>
      </w:pPr>
      <w:r w:rsidRPr="00445694">
        <w:rPr>
          <w:rFonts w:ascii="Times New Roman" w:eastAsia="Times New Roman" w:hAnsi="Times New Roman" w:cs="Times New Roman"/>
          <w:color w:val="22272F"/>
          <w:sz w:val="28"/>
          <w:szCs w:val="28"/>
          <w:shd w:val="clear" w:color="auto" w:fill="FFFFFF"/>
        </w:rPr>
        <w:t>План доходов, с учетом изменений на 31.12.20</w:t>
      </w:r>
      <w:r w:rsidR="007820C5">
        <w:rPr>
          <w:rFonts w:ascii="Times New Roman" w:eastAsia="Times New Roman" w:hAnsi="Times New Roman" w:cs="Times New Roman"/>
          <w:color w:val="22272F"/>
          <w:sz w:val="28"/>
          <w:szCs w:val="28"/>
          <w:shd w:val="clear" w:color="auto" w:fill="FFFFFF"/>
        </w:rPr>
        <w:t>20</w:t>
      </w:r>
      <w:r w:rsidRPr="00445694">
        <w:rPr>
          <w:rFonts w:ascii="Times New Roman" w:eastAsia="Times New Roman" w:hAnsi="Times New Roman" w:cs="Times New Roman"/>
          <w:color w:val="22272F"/>
          <w:sz w:val="28"/>
          <w:szCs w:val="28"/>
          <w:shd w:val="clear" w:color="auto" w:fill="FFFFFF"/>
        </w:rPr>
        <w:t xml:space="preserve">г. составил </w:t>
      </w:r>
      <w:r w:rsidR="007820C5" w:rsidRPr="007820C5">
        <w:rPr>
          <w:rFonts w:ascii="Times New Roman" w:eastAsia="Times New Roman" w:hAnsi="Times New Roman" w:cs="Times New Roman"/>
          <w:b/>
          <w:color w:val="22272F"/>
          <w:sz w:val="28"/>
          <w:szCs w:val="28"/>
          <w:shd w:val="clear" w:color="auto" w:fill="FFFFFF"/>
        </w:rPr>
        <w:t>1 820 858,3</w:t>
      </w:r>
      <w:r w:rsidRPr="00445694">
        <w:rPr>
          <w:rFonts w:ascii="Times New Roman" w:eastAsia="Times New Roman" w:hAnsi="Times New Roman" w:cs="Times New Roman"/>
          <w:color w:val="22272F"/>
          <w:sz w:val="28"/>
          <w:szCs w:val="28"/>
          <w:shd w:val="clear" w:color="auto" w:fill="FFFFFF"/>
        </w:rPr>
        <w:t xml:space="preserve"> тыс. </w:t>
      </w:r>
      <w:r w:rsidRPr="00E007C8">
        <w:rPr>
          <w:rFonts w:ascii="Times New Roman" w:eastAsia="Times New Roman" w:hAnsi="Times New Roman" w:cs="Times New Roman"/>
          <w:color w:val="22272F"/>
          <w:sz w:val="28"/>
          <w:szCs w:val="28"/>
          <w:shd w:val="clear" w:color="auto" w:fill="FFFFFF"/>
        </w:rPr>
        <w:t xml:space="preserve">руб., исполнение – </w:t>
      </w:r>
      <w:r w:rsidR="007820C5" w:rsidRPr="00E007C8">
        <w:rPr>
          <w:rFonts w:ascii="Times New Roman" w:eastAsia="Times New Roman" w:hAnsi="Times New Roman" w:cs="Times New Roman"/>
          <w:b/>
          <w:color w:val="22272F"/>
          <w:sz w:val="28"/>
          <w:szCs w:val="28"/>
          <w:shd w:val="clear" w:color="auto" w:fill="FFFFFF"/>
        </w:rPr>
        <w:t>98,41</w:t>
      </w:r>
      <w:r w:rsidR="007820C5" w:rsidRPr="00E007C8">
        <w:rPr>
          <w:rFonts w:ascii="Times New Roman" w:eastAsia="Times New Roman" w:hAnsi="Times New Roman" w:cs="Times New Roman"/>
          <w:b/>
          <w:sz w:val="28"/>
          <w:szCs w:val="28"/>
        </w:rPr>
        <w:t>%</w:t>
      </w:r>
      <w:r w:rsidRPr="00E007C8">
        <w:rPr>
          <w:rFonts w:ascii="Times New Roman" w:eastAsia="Times New Roman" w:hAnsi="Times New Roman" w:cs="Times New Roman"/>
          <w:b/>
          <w:color w:val="22272F"/>
          <w:sz w:val="28"/>
          <w:szCs w:val="28"/>
          <w:shd w:val="clear" w:color="auto" w:fill="FFFFFF"/>
        </w:rPr>
        <w:t>.</w:t>
      </w:r>
      <w:r w:rsidRPr="00E007C8">
        <w:rPr>
          <w:rFonts w:ascii="Times New Roman" w:eastAsia="Times New Roman" w:hAnsi="Times New Roman" w:cs="Times New Roman"/>
          <w:color w:val="22272F"/>
          <w:sz w:val="28"/>
          <w:szCs w:val="28"/>
          <w:shd w:val="clear" w:color="auto" w:fill="FFFFFF"/>
        </w:rPr>
        <w:t xml:space="preserve"> Причина отклонений фактического исполнения дохода </w:t>
      </w:r>
      <w:r w:rsidR="00E007C8" w:rsidRPr="00E007C8">
        <w:rPr>
          <w:rFonts w:ascii="Times New Roman" w:eastAsia="Times New Roman" w:hAnsi="Times New Roman" w:cs="Times New Roman"/>
          <w:color w:val="22272F"/>
          <w:sz w:val="28"/>
          <w:szCs w:val="28"/>
          <w:shd w:val="clear" w:color="auto" w:fill="FFFFFF"/>
        </w:rPr>
        <w:t xml:space="preserve">от плановых показателей связано с трудностями планирования, </w:t>
      </w:r>
      <w:r w:rsidR="00E007C8" w:rsidRPr="00E007C8">
        <w:rPr>
          <w:rFonts w:ascii="Times New Roman" w:eastAsia="Times New Roman" w:hAnsi="Times New Roman" w:cs="Times New Roman"/>
          <w:sz w:val="28"/>
          <w:szCs w:val="28"/>
          <w:shd w:val="clear" w:color="auto" w:fill="FFFFFF"/>
        </w:rPr>
        <w:t xml:space="preserve">т.к. </w:t>
      </w:r>
      <w:r w:rsidRPr="00E007C8">
        <w:rPr>
          <w:rFonts w:ascii="Times New Roman" w:eastAsia="Times New Roman" w:hAnsi="Times New Roman" w:cs="Times New Roman"/>
          <w:sz w:val="28"/>
          <w:szCs w:val="28"/>
          <w:shd w:val="clear" w:color="auto" w:fill="FFFFFF"/>
        </w:rPr>
        <w:t>платежи носят несистемный характер.</w:t>
      </w:r>
    </w:p>
    <w:p w14:paraId="7D3B652C" w14:textId="057F4F4F" w:rsidR="00445694" w:rsidRPr="00445694" w:rsidRDefault="00445694" w:rsidP="00445694">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694">
        <w:rPr>
          <w:rFonts w:ascii="Times New Roman" w:eastAsia="Times New Roman" w:hAnsi="Times New Roman" w:cs="Times New Roman"/>
          <w:sz w:val="28"/>
          <w:szCs w:val="28"/>
        </w:rPr>
        <w:t xml:space="preserve">Администрации городского округа Кашира были предусмотрены бюджетные ассигнования по расходам в сумме </w:t>
      </w:r>
      <w:r w:rsidR="00C81774" w:rsidRPr="00E364A7">
        <w:rPr>
          <w:rFonts w:ascii="Times New Roman" w:eastAsia="Times New Roman" w:hAnsi="Times New Roman" w:cs="Times New Roman"/>
          <w:b/>
          <w:sz w:val="28"/>
          <w:szCs w:val="28"/>
        </w:rPr>
        <w:t>2 013 611,2</w:t>
      </w:r>
      <w:r w:rsidR="00E364A7" w:rsidRPr="00E364A7">
        <w:rPr>
          <w:rFonts w:ascii="Times New Roman" w:eastAsia="Times New Roman" w:hAnsi="Times New Roman" w:cs="Times New Roman"/>
          <w:b/>
          <w:sz w:val="28"/>
          <w:szCs w:val="28"/>
        </w:rPr>
        <w:t xml:space="preserve"> </w:t>
      </w:r>
      <w:r w:rsidRPr="00445694">
        <w:rPr>
          <w:rFonts w:ascii="Times New Roman" w:eastAsia="Times New Roman" w:hAnsi="Times New Roman" w:cs="Times New Roman"/>
          <w:b/>
          <w:sz w:val="28"/>
          <w:szCs w:val="28"/>
        </w:rPr>
        <w:t>тыс. рублей</w:t>
      </w:r>
      <w:r w:rsidRPr="00445694">
        <w:rPr>
          <w:rFonts w:ascii="Times New Roman" w:eastAsia="Times New Roman" w:hAnsi="Times New Roman" w:cs="Times New Roman"/>
          <w:b/>
          <w:bCs/>
          <w:sz w:val="28"/>
          <w:szCs w:val="28"/>
        </w:rPr>
        <w:t>.</w:t>
      </w:r>
    </w:p>
    <w:p w14:paraId="15F3C546" w14:textId="0FBEA648" w:rsidR="00E364A7" w:rsidRDefault="00E364A7" w:rsidP="00445694">
      <w:pPr>
        <w:shd w:val="clear" w:color="auto" w:fill="FFFFFF"/>
        <w:tabs>
          <w:tab w:val="left" w:pos="567"/>
          <w:tab w:val="left" w:pos="3874"/>
        </w:tabs>
        <w:spacing w:after="0" w:line="240" w:lineRule="auto"/>
        <w:ind w:firstLine="709"/>
        <w:jc w:val="both"/>
        <w:rPr>
          <w:rFonts w:ascii="Times New Roman" w:eastAsia="Times New Roman" w:hAnsi="Times New Roman" w:cs="Times New Roman"/>
          <w:bCs/>
          <w:sz w:val="28"/>
          <w:szCs w:val="28"/>
        </w:rPr>
      </w:pPr>
      <w:r w:rsidRPr="00E364A7">
        <w:rPr>
          <w:rFonts w:ascii="Times New Roman" w:eastAsia="Times New Roman" w:hAnsi="Times New Roman" w:cs="Times New Roman"/>
          <w:bCs/>
          <w:sz w:val="28"/>
          <w:szCs w:val="28"/>
        </w:rPr>
        <w:t xml:space="preserve">Кассовое исполнение расходной части в разрезе разделов бюджетной классификации </w:t>
      </w:r>
      <w:r>
        <w:rPr>
          <w:rFonts w:ascii="Times New Roman" w:eastAsia="Times New Roman" w:hAnsi="Times New Roman" w:cs="Times New Roman"/>
          <w:bCs/>
          <w:sz w:val="28"/>
          <w:szCs w:val="28"/>
        </w:rPr>
        <w:t xml:space="preserve">в 2020 году </w:t>
      </w:r>
      <w:r w:rsidRPr="00E364A7">
        <w:rPr>
          <w:rFonts w:ascii="Times New Roman" w:eastAsia="Times New Roman" w:hAnsi="Times New Roman" w:cs="Times New Roman"/>
          <w:bCs/>
          <w:sz w:val="28"/>
          <w:szCs w:val="28"/>
        </w:rPr>
        <w:t>представлено в таблице № 2.</w:t>
      </w:r>
    </w:p>
    <w:p w14:paraId="0E6A26D5" w14:textId="78856F46" w:rsidR="00ED7FFA" w:rsidRPr="00E364A7" w:rsidRDefault="00ED7FFA" w:rsidP="00ED7FFA">
      <w:pPr>
        <w:spacing w:after="0" w:line="240" w:lineRule="auto"/>
        <w:ind w:firstLine="709"/>
        <w:jc w:val="right"/>
        <w:rPr>
          <w:rFonts w:ascii="Times New Roman" w:hAnsi="Times New Roman" w:cs="Times New Roman"/>
          <w:sz w:val="28"/>
          <w:szCs w:val="28"/>
        </w:rPr>
      </w:pPr>
      <w:r w:rsidRPr="00E364A7">
        <w:rPr>
          <w:rFonts w:ascii="Times New Roman" w:hAnsi="Times New Roman" w:cs="Times New Roman"/>
          <w:sz w:val="28"/>
          <w:szCs w:val="28"/>
        </w:rPr>
        <w:t>Таблица № 2</w:t>
      </w:r>
    </w:p>
    <w:p w14:paraId="6C53ADA0" w14:textId="77777777" w:rsidR="00087853" w:rsidRPr="00E364A7" w:rsidRDefault="00087853" w:rsidP="00C84792">
      <w:pPr>
        <w:pStyle w:val="a3"/>
        <w:ind w:firstLine="709"/>
        <w:jc w:val="right"/>
        <w:rPr>
          <w:rFonts w:ascii="Times New Roman" w:hAnsi="Times New Roman" w:cs="Times New Roman"/>
          <w:sz w:val="24"/>
          <w:szCs w:val="24"/>
        </w:rPr>
      </w:pPr>
    </w:p>
    <w:p w14:paraId="785B50A7" w14:textId="38C157FE" w:rsidR="00FB2E64" w:rsidRDefault="002A7544" w:rsidP="00C84792">
      <w:pPr>
        <w:pStyle w:val="a3"/>
        <w:ind w:firstLine="709"/>
        <w:jc w:val="right"/>
        <w:rPr>
          <w:rFonts w:ascii="Times New Roman" w:hAnsi="Times New Roman" w:cs="Times New Roman"/>
          <w:sz w:val="28"/>
          <w:szCs w:val="32"/>
        </w:rPr>
      </w:pPr>
      <w:r w:rsidRPr="00E364A7">
        <w:rPr>
          <w:rFonts w:ascii="Times New Roman" w:hAnsi="Times New Roman" w:cs="Times New Roman"/>
          <w:sz w:val="28"/>
          <w:szCs w:val="32"/>
        </w:rPr>
        <w:t>(тыс.</w:t>
      </w:r>
      <w:r w:rsidR="00021B56" w:rsidRPr="00E364A7">
        <w:rPr>
          <w:rFonts w:ascii="Times New Roman" w:hAnsi="Times New Roman" w:cs="Times New Roman"/>
          <w:sz w:val="28"/>
          <w:szCs w:val="32"/>
        </w:rPr>
        <w:t xml:space="preserve"> </w:t>
      </w:r>
      <w:r w:rsidRPr="00E364A7">
        <w:rPr>
          <w:rFonts w:ascii="Times New Roman" w:hAnsi="Times New Roman" w:cs="Times New Roman"/>
          <w:sz w:val="28"/>
          <w:szCs w:val="32"/>
        </w:rPr>
        <w:t>руб</w:t>
      </w:r>
      <w:r w:rsidR="00021B56" w:rsidRPr="00E364A7">
        <w:rPr>
          <w:rFonts w:ascii="Times New Roman" w:hAnsi="Times New Roman" w:cs="Times New Roman"/>
          <w:sz w:val="28"/>
          <w:szCs w:val="32"/>
        </w:rPr>
        <w:t>.</w:t>
      </w:r>
      <w:r w:rsidRPr="00E364A7">
        <w:rPr>
          <w:rFonts w:ascii="Times New Roman" w:hAnsi="Times New Roman" w:cs="Times New Roman"/>
          <w:sz w:val="28"/>
          <w:szCs w:val="32"/>
        </w:rPr>
        <w:t>)</w:t>
      </w:r>
    </w:p>
    <w:tbl>
      <w:tblPr>
        <w:tblW w:w="95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3090"/>
        <w:gridCol w:w="1931"/>
        <w:gridCol w:w="1831"/>
        <w:gridCol w:w="1599"/>
      </w:tblGrid>
      <w:tr w:rsidR="00E364A7" w:rsidRPr="00E364A7" w14:paraId="2BB6A335" w14:textId="77777777" w:rsidTr="003C05DC">
        <w:trPr>
          <w:trHeight w:val="2010"/>
        </w:trPr>
        <w:tc>
          <w:tcPr>
            <w:tcW w:w="1089" w:type="dxa"/>
            <w:shd w:val="clear" w:color="auto" w:fill="auto"/>
            <w:vAlign w:val="center"/>
            <w:hideMark/>
          </w:tcPr>
          <w:p w14:paraId="6CF4B4A0" w14:textId="77777777" w:rsidR="00E364A7" w:rsidRPr="00E364A7" w:rsidRDefault="00E364A7" w:rsidP="00E364A7">
            <w:pPr>
              <w:spacing w:after="0" w:line="240" w:lineRule="auto"/>
              <w:jc w:val="center"/>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Код раздела</w:t>
            </w:r>
          </w:p>
        </w:tc>
        <w:tc>
          <w:tcPr>
            <w:tcW w:w="3090" w:type="dxa"/>
            <w:shd w:val="clear" w:color="auto" w:fill="auto"/>
            <w:vAlign w:val="center"/>
            <w:hideMark/>
          </w:tcPr>
          <w:p w14:paraId="02C247DA" w14:textId="77777777" w:rsidR="00E364A7" w:rsidRPr="00E364A7" w:rsidRDefault="00E364A7" w:rsidP="00E364A7">
            <w:pPr>
              <w:spacing w:after="0" w:line="240" w:lineRule="auto"/>
              <w:jc w:val="center"/>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Наименование раздела</w:t>
            </w:r>
          </w:p>
        </w:tc>
        <w:tc>
          <w:tcPr>
            <w:tcW w:w="1931" w:type="dxa"/>
            <w:shd w:val="clear" w:color="auto" w:fill="auto"/>
            <w:vAlign w:val="center"/>
            <w:hideMark/>
          </w:tcPr>
          <w:p w14:paraId="724B350F" w14:textId="77777777" w:rsidR="00E364A7" w:rsidRPr="00E364A7" w:rsidRDefault="00E364A7" w:rsidP="00E364A7">
            <w:pPr>
              <w:spacing w:after="0" w:line="240" w:lineRule="auto"/>
              <w:jc w:val="center"/>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Утверждено бюджетных назначений на 2020г.</w:t>
            </w:r>
          </w:p>
        </w:tc>
        <w:tc>
          <w:tcPr>
            <w:tcW w:w="1831" w:type="dxa"/>
            <w:shd w:val="clear" w:color="auto" w:fill="auto"/>
            <w:vAlign w:val="center"/>
            <w:hideMark/>
          </w:tcPr>
          <w:p w14:paraId="4A3F6980" w14:textId="77777777" w:rsidR="00E364A7" w:rsidRPr="00E364A7" w:rsidRDefault="00E364A7" w:rsidP="00E364A7">
            <w:pPr>
              <w:spacing w:after="0" w:line="240" w:lineRule="auto"/>
              <w:jc w:val="center"/>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Исполнено в 2020г.</w:t>
            </w:r>
          </w:p>
        </w:tc>
        <w:tc>
          <w:tcPr>
            <w:tcW w:w="1599" w:type="dxa"/>
            <w:shd w:val="clear" w:color="auto" w:fill="auto"/>
            <w:vAlign w:val="center"/>
            <w:hideMark/>
          </w:tcPr>
          <w:p w14:paraId="7DBF373A" w14:textId="77777777" w:rsidR="00E364A7" w:rsidRPr="00E364A7" w:rsidRDefault="00E364A7" w:rsidP="00E364A7">
            <w:pPr>
              <w:spacing w:after="0" w:line="240" w:lineRule="auto"/>
              <w:jc w:val="center"/>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Исполнение,      %</w:t>
            </w:r>
          </w:p>
        </w:tc>
      </w:tr>
      <w:tr w:rsidR="00E364A7" w:rsidRPr="00E364A7" w14:paraId="7831E864" w14:textId="77777777" w:rsidTr="003C05DC">
        <w:trPr>
          <w:trHeight w:val="630"/>
        </w:trPr>
        <w:tc>
          <w:tcPr>
            <w:tcW w:w="1089" w:type="dxa"/>
            <w:shd w:val="clear" w:color="auto" w:fill="auto"/>
            <w:vAlign w:val="center"/>
            <w:hideMark/>
          </w:tcPr>
          <w:p w14:paraId="189FFAC1" w14:textId="77777777" w:rsidR="00E364A7" w:rsidRPr="00E364A7" w:rsidRDefault="00E364A7" w:rsidP="00E364A7">
            <w:pPr>
              <w:spacing w:after="0" w:line="240" w:lineRule="auto"/>
              <w:jc w:val="both"/>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0100</w:t>
            </w:r>
          </w:p>
        </w:tc>
        <w:tc>
          <w:tcPr>
            <w:tcW w:w="3090" w:type="dxa"/>
            <w:shd w:val="clear" w:color="auto" w:fill="auto"/>
            <w:vAlign w:val="center"/>
            <w:hideMark/>
          </w:tcPr>
          <w:p w14:paraId="4C637110" w14:textId="77777777" w:rsidR="00E364A7" w:rsidRPr="00E364A7" w:rsidRDefault="00E364A7" w:rsidP="00E364A7">
            <w:pPr>
              <w:spacing w:after="0" w:line="240" w:lineRule="auto"/>
              <w:jc w:val="both"/>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Общегосударственные вопросы</w:t>
            </w:r>
          </w:p>
        </w:tc>
        <w:tc>
          <w:tcPr>
            <w:tcW w:w="1931" w:type="dxa"/>
            <w:shd w:val="clear" w:color="auto" w:fill="auto"/>
            <w:vAlign w:val="center"/>
            <w:hideMark/>
          </w:tcPr>
          <w:p w14:paraId="1DF5606F" w14:textId="77777777" w:rsidR="00E364A7" w:rsidRPr="00E364A7" w:rsidRDefault="00E364A7" w:rsidP="00E364A7">
            <w:pPr>
              <w:spacing w:after="0" w:line="240" w:lineRule="auto"/>
              <w:jc w:val="center"/>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366 551,4</w:t>
            </w:r>
          </w:p>
        </w:tc>
        <w:tc>
          <w:tcPr>
            <w:tcW w:w="1831" w:type="dxa"/>
            <w:shd w:val="clear" w:color="auto" w:fill="auto"/>
            <w:vAlign w:val="center"/>
            <w:hideMark/>
          </w:tcPr>
          <w:p w14:paraId="69815232" w14:textId="77777777" w:rsidR="00E364A7" w:rsidRPr="00E364A7" w:rsidRDefault="00E364A7" w:rsidP="00E364A7">
            <w:pPr>
              <w:spacing w:after="0" w:line="240" w:lineRule="auto"/>
              <w:jc w:val="center"/>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362 133,5</w:t>
            </w:r>
          </w:p>
        </w:tc>
        <w:tc>
          <w:tcPr>
            <w:tcW w:w="1599" w:type="dxa"/>
            <w:shd w:val="clear" w:color="auto" w:fill="auto"/>
            <w:vAlign w:val="center"/>
            <w:hideMark/>
          </w:tcPr>
          <w:p w14:paraId="213B3A22" w14:textId="77777777" w:rsidR="00E364A7" w:rsidRPr="00E364A7" w:rsidRDefault="00E364A7" w:rsidP="00E364A7">
            <w:pPr>
              <w:spacing w:after="0" w:line="240" w:lineRule="auto"/>
              <w:jc w:val="center"/>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98,79%</w:t>
            </w:r>
          </w:p>
        </w:tc>
      </w:tr>
      <w:tr w:rsidR="00E364A7" w:rsidRPr="00E364A7" w14:paraId="6D209F18" w14:textId="77777777" w:rsidTr="003C05DC">
        <w:trPr>
          <w:trHeight w:val="945"/>
        </w:trPr>
        <w:tc>
          <w:tcPr>
            <w:tcW w:w="1089" w:type="dxa"/>
            <w:shd w:val="clear" w:color="auto" w:fill="auto"/>
            <w:vAlign w:val="center"/>
            <w:hideMark/>
          </w:tcPr>
          <w:p w14:paraId="2DAD2D74" w14:textId="77777777" w:rsidR="00E364A7" w:rsidRPr="00E364A7" w:rsidRDefault="00E364A7" w:rsidP="00E364A7">
            <w:pPr>
              <w:spacing w:after="0" w:line="240" w:lineRule="auto"/>
              <w:jc w:val="both"/>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lastRenderedPageBreak/>
              <w:t>0300</w:t>
            </w:r>
          </w:p>
        </w:tc>
        <w:tc>
          <w:tcPr>
            <w:tcW w:w="3090" w:type="dxa"/>
            <w:shd w:val="clear" w:color="auto" w:fill="auto"/>
            <w:vAlign w:val="center"/>
            <w:hideMark/>
          </w:tcPr>
          <w:p w14:paraId="67B58EFC" w14:textId="77777777" w:rsidR="00E364A7" w:rsidRPr="00E364A7" w:rsidRDefault="00E364A7" w:rsidP="00E364A7">
            <w:pPr>
              <w:spacing w:after="0" w:line="240" w:lineRule="auto"/>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Национальная безопасность и правоохранительная деятельность</w:t>
            </w:r>
          </w:p>
        </w:tc>
        <w:tc>
          <w:tcPr>
            <w:tcW w:w="1931" w:type="dxa"/>
            <w:shd w:val="clear" w:color="auto" w:fill="auto"/>
            <w:vAlign w:val="center"/>
            <w:hideMark/>
          </w:tcPr>
          <w:p w14:paraId="3B3B3D34" w14:textId="77777777" w:rsidR="00E364A7" w:rsidRPr="00E364A7" w:rsidRDefault="00E364A7" w:rsidP="00E364A7">
            <w:pPr>
              <w:spacing w:after="0" w:line="240" w:lineRule="auto"/>
              <w:jc w:val="center"/>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31 279,6</w:t>
            </w:r>
          </w:p>
        </w:tc>
        <w:tc>
          <w:tcPr>
            <w:tcW w:w="1831" w:type="dxa"/>
            <w:shd w:val="clear" w:color="auto" w:fill="auto"/>
            <w:vAlign w:val="center"/>
            <w:hideMark/>
          </w:tcPr>
          <w:p w14:paraId="6AA7BDB1" w14:textId="77777777" w:rsidR="00E364A7" w:rsidRPr="00E364A7" w:rsidRDefault="00E364A7" w:rsidP="00E364A7">
            <w:pPr>
              <w:spacing w:after="0" w:line="240" w:lineRule="auto"/>
              <w:jc w:val="center"/>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30 376,7</w:t>
            </w:r>
          </w:p>
        </w:tc>
        <w:tc>
          <w:tcPr>
            <w:tcW w:w="1599" w:type="dxa"/>
            <w:shd w:val="clear" w:color="auto" w:fill="auto"/>
            <w:vAlign w:val="center"/>
            <w:hideMark/>
          </w:tcPr>
          <w:p w14:paraId="40252C48" w14:textId="77777777" w:rsidR="00E364A7" w:rsidRPr="00E364A7" w:rsidRDefault="00E364A7" w:rsidP="00E364A7">
            <w:pPr>
              <w:spacing w:after="0" w:line="240" w:lineRule="auto"/>
              <w:jc w:val="center"/>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97,11%</w:t>
            </w:r>
          </w:p>
        </w:tc>
      </w:tr>
      <w:tr w:rsidR="00E364A7" w:rsidRPr="00E364A7" w14:paraId="6483D64B" w14:textId="77777777" w:rsidTr="003C05DC">
        <w:trPr>
          <w:trHeight w:val="315"/>
        </w:trPr>
        <w:tc>
          <w:tcPr>
            <w:tcW w:w="1089" w:type="dxa"/>
            <w:shd w:val="clear" w:color="auto" w:fill="auto"/>
            <w:vAlign w:val="center"/>
            <w:hideMark/>
          </w:tcPr>
          <w:p w14:paraId="17844CDD" w14:textId="77777777" w:rsidR="00E364A7" w:rsidRPr="00E364A7" w:rsidRDefault="00E364A7" w:rsidP="00E364A7">
            <w:pPr>
              <w:spacing w:after="0" w:line="240" w:lineRule="auto"/>
              <w:jc w:val="both"/>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0400</w:t>
            </w:r>
          </w:p>
        </w:tc>
        <w:tc>
          <w:tcPr>
            <w:tcW w:w="3090" w:type="dxa"/>
            <w:shd w:val="clear" w:color="auto" w:fill="auto"/>
            <w:vAlign w:val="center"/>
            <w:hideMark/>
          </w:tcPr>
          <w:p w14:paraId="49857867" w14:textId="77777777" w:rsidR="00E364A7" w:rsidRPr="00E364A7" w:rsidRDefault="00E364A7" w:rsidP="00E364A7">
            <w:pPr>
              <w:spacing w:after="0" w:line="240" w:lineRule="auto"/>
              <w:jc w:val="both"/>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Национальная экономика</w:t>
            </w:r>
          </w:p>
        </w:tc>
        <w:tc>
          <w:tcPr>
            <w:tcW w:w="1931" w:type="dxa"/>
            <w:shd w:val="clear" w:color="auto" w:fill="auto"/>
            <w:vAlign w:val="center"/>
            <w:hideMark/>
          </w:tcPr>
          <w:p w14:paraId="2068D126" w14:textId="77777777" w:rsidR="00E364A7" w:rsidRPr="00E364A7" w:rsidRDefault="00E364A7" w:rsidP="00E364A7">
            <w:pPr>
              <w:spacing w:after="0" w:line="240" w:lineRule="auto"/>
              <w:jc w:val="center"/>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298 990,5</w:t>
            </w:r>
          </w:p>
        </w:tc>
        <w:tc>
          <w:tcPr>
            <w:tcW w:w="1831" w:type="dxa"/>
            <w:shd w:val="clear" w:color="auto" w:fill="auto"/>
            <w:vAlign w:val="center"/>
            <w:hideMark/>
          </w:tcPr>
          <w:p w14:paraId="702C6E73" w14:textId="77777777" w:rsidR="00E364A7" w:rsidRPr="00E364A7" w:rsidRDefault="00E364A7" w:rsidP="00E364A7">
            <w:pPr>
              <w:spacing w:after="0" w:line="240" w:lineRule="auto"/>
              <w:jc w:val="center"/>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290 723,5</w:t>
            </w:r>
          </w:p>
        </w:tc>
        <w:tc>
          <w:tcPr>
            <w:tcW w:w="1599" w:type="dxa"/>
            <w:shd w:val="clear" w:color="auto" w:fill="auto"/>
            <w:vAlign w:val="center"/>
            <w:hideMark/>
          </w:tcPr>
          <w:p w14:paraId="73963533" w14:textId="77777777" w:rsidR="00E364A7" w:rsidRPr="00E364A7" w:rsidRDefault="00E364A7" w:rsidP="00E364A7">
            <w:pPr>
              <w:spacing w:after="0" w:line="240" w:lineRule="auto"/>
              <w:jc w:val="center"/>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97,24%</w:t>
            </w:r>
          </w:p>
        </w:tc>
      </w:tr>
      <w:tr w:rsidR="00E364A7" w:rsidRPr="00E364A7" w14:paraId="317D747D" w14:textId="77777777" w:rsidTr="003C05DC">
        <w:trPr>
          <w:trHeight w:val="630"/>
        </w:trPr>
        <w:tc>
          <w:tcPr>
            <w:tcW w:w="1089" w:type="dxa"/>
            <w:shd w:val="clear" w:color="auto" w:fill="auto"/>
            <w:vAlign w:val="center"/>
            <w:hideMark/>
          </w:tcPr>
          <w:p w14:paraId="30C0E353" w14:textId="77777777" w:rsidR="00E364A7" w:rsidRPr="00E364A7" w:rsidRDefault="00E364A7" w:rsidP="00E364A7">
            <w:pPr>
              <w:spacing w:after="0" w:line="240" w:lineRule="auto"/>
              <w:jc w:val="both"/>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0500</w:t>
            </w:r>
          </w:p>
        </w:tc>
        <w:tc>
          <w:tcPr>
            <w:tcW w:w="3090" w:type="dxa"/>
            <w:shd w:val="clear" w:color="auto" w:fill="auto"/>
            <w:vAlign w:val="center"/>
            <w:hideMark/>
          </w:tcPr>
          <w:p w14:paraId="72DDA617" w14:textId="77777777" w:rsidR="00E364A7" w:rsidRPr="00E364A7" w:rsidRDefault="00E364A7" w:rsidP="00E364A7">
            <w:pPr>
              <w:spacing w:after="0" w:line="240" w:lineRule="auto"/>
              <w:jc w:val="both"/>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Жилищно-коммунальное хозяйство</w:t>
            </w:r>
          </w:p>
        </w:tc>
        <w:tc>
          <w:tcPr>
            <w:tcW w:w="1931" w:type="dxa"/>
            <w:shd w:val="clear" w:color="auto" w:fill="auto"/>
            <w:vAlign w:val="center"/>
            <w:hideMark/>
          </w:tcPr>
          <w:p w14:paraId="3C39B060" w14:textId="77777777" w:rsidR="00E364A7" w:rsidRPr="00E364A7" w:rsidRDefault="00E364A7" w:rsidP="00E364A7">
            <w:pPr>
              <w:spacing w:after="0" w:line="240" w:lineRule="auto"/>
              <w:jc w:val="center"/>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844 748,5</w:t>
            </w:r>
          </w:p>
        </w:tc>
        <w:tc>
          <w:tcPr>
            <w:tcW w:w="1831" w:type="dxa"/>
            <w:shd w:val="clear" w:color="auto" w:fill="auto"/>
            <w:vAlign w:val="center"/>
            <w:hideMark/>
          </w:tcPr>
          <w:p w14:paraId="0C301BA2" w14:textId="77777777" w:rsidR="00E364A7" w:rsidRPr="00E364A7" w:rsidRDefault="00E364A7" w:rsidP="00E364A7">
            <w:pPr>
              <w:spacing w:after="0" w:line="240" w:lineRule="auto"/>
              <w:jc w:val="center"/>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844 420,4</w:t>
            </w:r>
          </w:p>
        </w:tc>
        <w:tc>
          <w:tcPr>
            <w:tcW w:w="1599" w:type="dxa"/>
            <w:shd w:val="clear" w:color="auto" w:fill="auto"/>
            <w:vAlign w:val="center"/>
            <w:hideMark/>
          </w:tcPr>
          <w:p w14:paraId="2CA0D7A4" w14:textId="77777777" w:rsidR="00E364A7" w:rsidRPr="00E364A7" w:rsidRDefault="00E364A7" w:rsidP="00E364A7">
            <w:pPr>
              <w:spacing w:after="0" w:line="240" w:lineRule="auto"/>
              <w:jc w:val="center"/>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99,96%</w:t>
            </w:r>
          </w:p>
        </w:tc>
      </w:tr>
      <w:tr w:rsidR="00E364A7" w:rsidRPr="00E364A7" w14:paraId="3FF3A19C" w14:textId="77777777" w:rsidTr="003C05DC">
        <w:trPr>
          <w:trHeight w:val="315"/>
        </w:trPr>
        <w:tc>
          <w:tcPr>
            <w:tcW w:w="1089" w:type="dxa"/>
            <w:shd w:val="clear" w:color="auto" w:fill="auto"/>
            <w:vAlign w:val="center"/>
            <w:hideMark/>
          </w:tcPr>
          <w:p w14:paraId="34EAA4F2" w14:textId="77777777" w:rsidR="00E364A7" w:rsidRPr="00E364A7" w:rsidRDefault="00E364A7" w:rsidP="00E364A7">
            <w:pPr>
              <w:spacing w:after="0" w:line="240" w:lineRule="auto"/>
              <w:jc w:val="both"/>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0600</w:t>
            </w:r>
          </w:p>
        </w:tc>
        <w:tc>
          <w:tcPr>
            <w:tcW w:w="3090" w:type="dxa"/>
            <w:shd w:val="clear" w:color="auto" w:fill="auto"/>
            <w:vAlign w:val="center"/>
            <w:hideMark/>
          </w:tcPr>
          <w:p w14:paraId="28C6A0F9" w14:textId="77777777" w:rsidR="00E364A7" w:rsidRPr="00E364A7" w:rsidRDefault="00E364A7" w:rsidP="00E364A7">
            <w:pPr>
              <w:spacing w:after="0" w:line="240" w:lineRule="auto"/>
              <w:jc w:val="both"/>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 xml:space="preserve">Охрана окружающей среды </w:t>
            </w:r>
          </w:p>
        </w:tc>
        <w:tc>
          <w:tcPr>
            <w:tcW w:w="1931" w:type="dxa"/>
            <w:shd w:val="clear" w:color="auto" w:fill="auto"/>
            <w:vAlign w:val="center"/>
            <w:hideMark/>
          </w:tcPr>
          <w:p w14:paraId="671A27C1" w14:textId="77777777" w:rsidR="00E364A7" w:rsidRPr="00E364A7" w:rsidRDefault="00E364A7" w:rsidP="00E364A7">
            <w:pPr>
              <w:spacing w:after="0" w:line="240" w:lineRule="auto"/>
              <w:jc w:val="center"/>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51 563,0</w:t>
            </w:r>
          </w:p>
        </w:tc>
        <w:tc>
          <w:tcPr>
            <w:tcW w:w="1831" w:type="dxa"/>
            <w:shd w:val="clear" w:color="auto" w:fill="auto"/>
            <w:vAlign w:val="center"/>
            <w:hideMark/>
          </w:tcPr>
          <w:p w14:paraId="7173F2E6" w14:textId="77777777" w:rsidR="00E364A7" w:rsidRPr="00E364A7" w:rsidRDefault="00E364A7" w:rsidP="00E364A7">
            <w:pPr>
              <w:spacing w:after="0" w:line="240" w:lineRule="auto"/>
              <w:jc w:val="center"/>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49 258,3</w:t>
            </w:r>
          </w:p>
        </w:tc>
        <w:tc>
          <w:tcPr>
            <w:tcW w:w="1599" w:type="dxa"/>
            <w:shd w:val="clear" w:color="auto" w:fill="auto"/>
            <w:vAlign w:val="center"/>
            <w:hideMark/>
          </w:tcPr>
          <w:p w14:paraId="083A4EF4" w14:textId="77777777" w:rsidR="00E364A7" w:rsidRPr="00E364A7" w:rsidRDefault="00E364A7" w:rsidP="00E364A7">
            <w:pPr>
              <w:spacing w:after="0" w:line="240" w:lineRule="auto"/>
              <w:jc w:val="center"/>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95,53%</w:t>
            </w:r>
          </w:p>
        </w:tc>
      </w:tr>
      <w:tr w:rsidR="00E364A7" w:rsidRPr="00E364A7" w14:paraId="04BF02D7" w14:textId="77777777" w:rsidTr="003C05DC">
        <w:trPr>
          <w:trHeight w:val="315"/>
        </w:trPr>
        <w:tc>
          <w:tcPr>
            <w:tcW w:w="1089" w:type="dxa"/>
            <w:shd w:val="clear" w:color="auto" w:fill="auto"/>
            <w:vAlign w:val="center"/>
            <w:hideMark/>
          </w:tcPr>
          <w:p w14:paraId="008BB5A4" w14:textId="77777777" w:rsidR="00E364A7" w:rsidRPr="00E364A7" w:rsidRDefault="00E364A7" w:rsidP="00E364A7">
            <w:pPr>
              <w:spacing w:after="0" w:line="240" w:lineRule="auto"/>
              <w:jc w:val="both"/>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0700</w:t>
            </w:r>
          </w:p>
        </w:tc>
        <w:tc>
          <w:tcPr>
            <w:tcW w:w="3090" w:type="dxa"/>
            <w:shd w:val="clear" w:color="auto" w:fill="auto"/>
            <w:vAlign w:val="center"/>
            <w:hideMark/>
          </w:tcPr>
          <w:p w14:paraId="0AC41180" w14:textId="77777777" w:rsidR="00E364A7" w:rsidRPr="00E364A7" w:rsidRDefault="00E364A7" w:rsidP="00E364A7">
            <w:pPr>
              <w:spacing w:after="0" w:line="240" w:lineRule="auto"/>
              <w:jc w:val="both"/>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Образование</w:t>
            </w:r>
          </w:p>
        </w:tc>
        <w:tc>
          <w:tcPr>
            <w:tcW w:w="1931" w:type="dxa"/>
            <w:shd w:val="clear" w:color="auto" w:fill="auto"/>
            <w:vAlign w:val="center"/>
            <w:hideMark/>
          </w:tcPr>
          <w:p w14:paraId="1EE00277" w14:textId="77777777" w:rsidR="00E364A7" w:rsidRPr="00E364A7" w:rsidRDefault="00E364A7" w:rsidP="00E364A7">
            <w:pPr>
              <w:spacing w:after="0" w:line="240" w:lineRule="auto"/>
              <w:jc w:val="center"/>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64 441,8</w:t>
            </w:r>
          </w:p>
        </w:tc>
        <w:tc>
          <w:tcPr>
            <w:tcW w:w="1831" w:type="dxa"/>
            <w:shd w:val="clear" w:color="auto" w:fill="auto"/>
            <w:vAlign w:val="center"/>
            <w:hideMark/>
          </w:tcPr>
          <w:p w14:paraId="12CB5F98" w14:textId="77777777" w:rsidR="00E364A7" w:rsidRPr="00E364A7" w:rsidRDefault="00E364A7" w:rsidP="00E364A7">
            <w:pPr>
              <w:spacing w:after="0" w:line="240" w:lineRule="auto"/>
              <w:jc w:val="center"/>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64 200,7</w:t>
            </w:r>
          </w:p>
        </w:tc>
        <w:tc>
          <w:tcPr>
            <w:tcW w:w="1599" w:type="dxa"/>
            <w:shd w:val="clear" w:color="auto" w:fill="auto"/>
            <w:vAlign w:val="center"/>
            <w:hideMark/>
          </w:tcPr>
          <w:p w14:paraId="1F1F0993" w14:textId="77777777" w:rsidR="00E364A7" w:rsidRPr="00E364A7" w:rsidRDefault="00E364A7" w:rsidP="00E364A7">
            <w:pPr>
              <w:spacing w:after="0" w:line="240" w:lineRule="auto"/>
              <w:jc w:val="center"/>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99,63%</w:t>
            </w:r>
          </w:p>
        </w:tc>
      </w:tr>
      <w:tr w:rsidR="00E364A7" w:rsidRPr="00E364A7" w14:paraId="431CB044" w14:textId="77777777" w:rsidTr="003C05DC">
        <w:trPr>
          <w:trHeight w:val="315"/>
        </w:trPr>
        <w:tc>
          <w:tcPr>
            <w:tcW w:w="1089" w:type="dxa"/>
            <w:shd w:val="clear" w:color="auto" w:fill="auto"/>
            <w:vAlign w:val="center"/>
            <w:hideMark/>
          </w:tcPr>
          <w:p w14:paraId="2EDCB74E" w14:textId="77777777" w:rsidR="00E364A7" w:rsidRPr="00E364A7" w:rsidRDefault="00E364A7" w:rsidP="00E364A7">
            <w:pPr>
              <w:spacing w:after="0" w:line="240" w:lineRule="auto"/>
              <w:jc w:val="both"/>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0800</w:t>
            </w:r>
          </w:p>
        </w:tc>
        <w:tc>
          <w:tcPr>
            <w:tcW w:w="3090" w:type="dxa"/>
            <w:shd w:val="clear" w:color="auto" w:fill="auto"/>
            <w:vAlign w:val="center"/>
            <w:hideMark/>
          </w:tcPr>
          <w:p w14:paraId="6470E837" w14:textId="77777777" w:rsidR="00E364A7" w:rsidRPr="00E364A7" w:rsidRDefault="00E364A7" w:rsidP="00E364A7">
            <w:pPr>
              <w:spacing w:after="0" w:line="240" w:lineRule="auto"/>
              <w:jc w:val="both"/>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Культура и кинематография</w:t>
            </w:r>
          </w:p>
        </w:tc>
        <w:tc>
          <w:tcPr>
            <w:tcW w:w="1931" w:type="dxa"/>
            <w:shd w:val="clear" w:color="auto" w:fill="auto"/>
            <w:vAlign w:val="center"/>
            <w:hideMark/>
          </w:tcPr>
          <w:p w14:paraId="5A896301" w14:textId="77777777" w:rsidR="00E364A7" w:rsidRPr="00E364A7" w:rsidRDefault="00E364A7" w:rsidP="00E364A7">
            <w:pPr>
              <w:spacing w:after="0" w:line="240" w:lineRule="auto"/>
              <w:jc w:val="center"/>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167 255,6</w:t>
            </w:r>
          </w:p>
        </w:tc>
        <w:tc>
          <w:tcPr>
            <w:tcW w:w="1831" w:type="dxa"/>
            <w:shd w:val="clear" w:color="auto" w:fill="auto"/>
            <w:vAlign w:val="center"/>
            <w:hideMark/>
          </w:tcPr>
          <w:p w14:paraId="63A7F780" w14:textId="77777777" w:rsidR="00E364A7" w:rsidRPr="00E364A7" w:rsidRDefault="00E364A7" w:rsidP="00E364A7">
            <w:pPr>
              <w:spacing w:after="0" w:line="240" w:lineRule="auto"/>
              <w:jc w:val="center"/>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165 563,2</w:t>
            </w:r>
          </w:p>
        </w:tc>
        <w:tc>
          <w:tcPr>
            <w:tcW w:w="1599" w:type="dxa"/>
            <w:shd w:val="clear" w:color="auto" w:fill="auto"/>
            <w:vAlign w:val="center"/>
            <w:hideMark/>
          </w:tcPr>
          <w:p w14:paraId="3DCED70C" w14:textId="77777777" w:rsidR="00E364A7" w:rsidRPr="00E364A7" w:rsidRDefault="00E364A7" w:rsidP="00E364A7">
            <w:pPr>
              <w:spacing w:after="0" w:line="240" w:lineRule="auto"/>
              <w:jc w:val="center"/>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98,99%</w:t>
            </w:r>
          </w:p>
        </w:tc>
      </w:tr>
      <w:tr w:rsidR="00E364A7" w:rsidRPr="00E364A7" w14:paraId="71C8B351" w14:textId="77777777" w:rsidTr="003C05DC">
        <w:trPr>
          <w:trHeight w:val="315"/>
        </w:trPr>
        <w:tc>
          <w:tcPr>
            <w:tcW w:w="1089" w:type="dxa"/>
            <w:shd w:val="clear" w:color="auto" w:fill="auto"/>
            <w:vAlign w:val="center"/>
            <w:hideMark/>
          </w:tcPr>
          <w:p w14:paraId="3EA2F06D" w14:textId="77777777" w:rsidR="00E364A7" w:rsidRPr="00E364A7" w:rsidRDefault="00E364A7" w:rsidP="00E364A7">
            <w:pPr>
              <w:spacing w:after="0" w:line="240" w:lineRule="auto"/>
              <w:jc w:val="both"/>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1000</w:t>
            </w:r>
          </w:p>
        </w:tc>
        <w:tc>
          <w:tcPr>
            <w:tcW w:w="3090" w:type="dxa"/>
            <w:shd w:val="clear" w:color="auto" w:fill="auto"/>
            <w:vAlign w:val="center"/>
            <w:hideMark/>
          </w:tcPr>
          <w:p w14:paraId="0BEE69A1" w14:textId="77777777" w:rsidR="00E364A7" w:rsidRPr="00E364A7" w:rsidRDefault="00E364A7" w:rsidP="00E364A7">
            <w:pPr>
              <w:spacing w:after="0" w:line="240" w:lineRule="auto"/>
              <w:jc w:val="both"/>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Социальная политика</w:t>
            </w:r>
          </w:p>
        </w:tc>
        <w:tc>
          <w:tcPr>
            <w:tcW w:w="1931" w:type="dxa"/>
            <w:shd w:val="clear" w:color="auto" w:fill="auto"/>
            <w:vAlign w:val="center"/>
            <w:hideMark/>
          </w:tcPr>
          <w:p w14:paraId="54570BC5" w14:textId="77777777" w:rsidR="00E364A7" w:rsidRPr="00E364A7" w:rsidRDefault="00E364A7" w:rsidP="00E364A7">
            <w:pPr>
              <w:spacing w:after="0" w:line="240" w:lineRule="auto"/>
              <w:jc w:val="center"/>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53 527,8</w:t>
            </w:r>
          </w:p>
        </w:tc>
        <w:tc>
          <w:tcPr>
            <w:tcW w:w="1831" w:type="dxa"/>
            <w:shd w:val="clear" w:color="auto" w:fill="auto"/>
            <w:vAlign w:val="center"/>
            <w:hideMark/>
          </w:tcPr>
          <w:p w14:paraId="2A6B6CF1" w14:textId="77777777" w:rsidR="00E364A7" w:rsidRPr="00E364A7" w:rsidRDefault="00E364A7" w:rsidP="00E364A7">
            <w:pPr>
              <w:spacing w:after="0" w:line="240" w:lineRule="auto"/>
              <w:jc w:val="center"/>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53 099,8</w:t>
            </w:r>
          </w:p>
        </w:tc>
        <w:tc>
          <w:tcPr>
            <w:tcW w:w="1599" w:type="dxa"/>
            <w:shd w:val="clear" w:color="auto" w:fill="auto"/>
            <w:vAlign w:val="center"/>
            <w:hideMark/>
          </w:tcPr>
          <w:p w14:paraId="763F345C" w14:textId="77777777" w:rsidR="00E364A7" w:rsidRPr="00E364A7" w:rsidRDefault="00E364A7" w:rsidP="00E364A7">
            <w:pPr>
              <w:spacing w:after="0" w:line="240" w:lineRule="auto"/>
              <w:jc w:val="center"/>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99,20%</w:t>
            </w:r>
          </w:p>
        </w:tc>
      </w:tr>
      <w:tr w:rsidR="00E364A7" w:rsidRPr="00E364A7" w14:paraId="62CE22E2" w14:textId="77777777" w:rsidTr="003C05DC">
        <w:trPr>
          <w:trHeight w:val="630"/>
        </w:trPr>
        <w:tc>
          <w:tcPr>
            <w:tcW w:w="1089" w:type="dxa"/>
            <w:shd w:val="clear" w:color="auto" w:fill="auto"/>
            <w:vAlign w:val="center"/>
            <w:hideMark/>
          </w:tcPr>
          <w:p w14:paraId="3B941B0B" w14:textId="77777777" w:rsidR="00E364A7" w:rsidRPr="00E364A7" w:rsidRDefault="00E364A7" w:rsidP="00E364A7">
            <w:pPr>
              <w:spacing w:after="0" w:line="240" w:lineRule="auto"/>
              <w:jc w:val="both"/>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1100</w:t>
            </w:r>
          </w:p>
        </w:tc>
        <w:tc>
          <w:tcPr>
            <w:tcW w:w="3090" w:type="dxa"/>
            <w:shd w:val="clear" w:color="auto" w:fill="auto"/>
            <w:vAlign w:val="center"/>
            <w:hideMark/>
          </w:tcPr>
          <w:p w14:paraId="3BDE4F23" w14:textId="77777777" w:rsidR="00E364A7" w:rsidRPr="00E364A7" w:rsidRDefault="00E364A7" w:rsidP="00E364A7">
            <w:pPr>
              <w:spacing w:after="0" w:line="240" w:lineRule="auto"/>
              <w:jc w:val="both"/>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Физическая культура и спорт</w:t>
            </w:r>
          </w:p>
        </w:tc>
        <w:tc>
          <w:tcPr>
            <w:tcW w:w="1931" w:type="dxa"/>
            <w:shd w:val="clear" w:color="auto" w:fill="auto"/>
            <w:vAlign w:val="center"/>
            <w:hideMark/>
          </w:tcPr>
          <w:p w14:paraId="5A8EB8E5" w14:textId="77777777" w:rsidR="00E364A7" w:rsidRPr="00E364A7" w:rsidRDefault="00E364A7" w:rsidP="00E364A7">
            <w:pPr>
              <w:spacing w:after="0" w:line="240" w:lineRule="auto"/>
              <w:jc w:val="center"/>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135 253,0</w:t>
            </w:r>
          </w:p>
        </w:tc>
        <w:tc>
          <w:tcPr>
            <w:tcW w:w="1831" w:type="dxa"/>
            <w:shd w:val="clear" w:color="auto" w:fill="auto"/>
            <w:vAlign w:val="center"/>
            <w:hideMark/>
          </w:tcPr>
          <w:p w14:paraId="30581876" w14:textId="77777777" w:rsidR="00E364A7" w:rsidRPr="00E364A7" w:rsidRDefault="00E364A7" w:rsidP="00E364A7">
            <w:pPr>
              <w:spacing w:after="0" w:line="240" w:lineRule="auto"/>
              <w:jc w:val="center"/>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133 596,3</w:t>
            </w:r>
          </w:p>
        </w:tc>
        <w:tc>
          <w:tcPr>
            <w:tcW w:w="1599" w:type="dxa"/>
            <w:shd w:val="clear" w:color="auto" w:fill="auto"/>
            <w:vAlign w:val="center"/>
            <w:hideMark/>
          </w:tcPr>
          <w:p w14:paraId="3EAF3697" w14:textId="77777777" w:rsidR="00E364A7" w:rsidRPr="00E364A7" w:rsidRDefault="00E364A7" w:rsidP="00E364A7">
            <w:pPr>
              <w:spacing w:after="0" w:line="240" w:lineRule="auto"/>
              <w:jc w:val="center"/>
              <w:rPr>
                <w:rFonts w:ascii="Times New Roman" w:eastAsia="Times New Roman" w:hAnsi="Times New Roman" w:cs="Times New Roman"/>
                <w:color w:val="000000"/>
                <w:sz w:val="24"/>
                <w:szCs w:val="24"/>
              </w:rPr>
            </w:pPr>
            <w:r w:rsidRPr="00E364A7">
              <w:rPr>
                <w:rFonts w:ascii="Times New Roman" w:eastAsia="Times New Roman" w:hAnsi="Times New Roman" w:cs="Times New Roman"/>
                <w:color w:val="000000"/>
                <w:sz w:val="24"/>
                <w:szCs w:val="24"/>
              </w:rPr>
              <w:t>98,78%</w:t>
            </w:r>
          </w:p>
        </w:tc>
      </w:tr>
      <w:tr w:rsidR="00E364A7" w:rsidRPr="00E364A7" w14:paraId="558426A2" w14:textId="77777777" w:rsidTr="003C05DC">
        <w:trPr>
          <w:trHeight w:val="315"/>
        </w:trPr>
        <w:tc>
          <w:tcPr>
            <w:tcW w:w="1089" w:type="dxa"/>
            <w:shd w:val="clear" w:color="auto" w:fill="auto"/>
            <w:vAlign w:val="center"/>
            <w:hideMark/>
          </w:tcPr>
          <w:p w14:paraId="191D24C0" w14:textId="77777777" w:rsidR="00E364A7" w:rsidRPr="00E364A7" w:rsidRDefault="00E364A7" w:rsidP="00E364A7">
            <w:pPr>
              <w:spacing w:after="0" w:line="240" w:lineRule="auto"/>
              <w:jc w:val="both"/>
              <w:rPr>
                <w:rFonts w:ascii="Times New Roman" w:eastAsia="Times New Roman" w:hAnsi="Times New Roman" w:cs="Times New Roman"/>
                <w:b/>
                <w:bCs/>
                <w:color w:val="000000"/>
                <w:sz w:val="24"/>
                <w:szCs w:val="24"/>
              </w:rPr>
            </w:pPr>
            <w:r w:rsidRPr="00E364A7">
              <w:rPr>
                <w:rFonts w:ascii="Times New Roman" w:eastAsia="Times New Roman" w:hAnsi="Times New Roman" w:cs="Times New Roman"/>
                <w:b/>
                <w:bCs/>
                <w:color w:val="000000"/>
                <w:sz w:val="24"/>
                <w:szCs w:val="24"/>
              </w:rPr>
              <w:t>ИТОГО</w:t>
            </w:r>
          </w:p>
        </w:tc>
        <w:tc>
          <w:tcPr>
            <w:tcW w:w="3090" w:type="dxa"/>
            <w:shd w:val="clear" w:color="auto" w:fill="auto"/>
            <w:vAlign w:val="center"/>
            <w:hideMark/>
          </w:tcPr>
          <w:p w14:paraId="0E179BC4" w14:textId="77777777" w:rsidR="00E364A7" w:rsidRPr="00E364A7" w:rsidRDefault="00E364A7" w:rsidP="00E364A7">
            <w:pPr>
              <w:spacing w:after="0" w:line="240" w:lineRule="auto"/>
              <w:jc w:val="both"/>
              <w:rPr>
                <w:rFonts w:ascii="Times New Roman" w:eastAsia="Times New Roman" w:hAnsi="Times New Roman" w:cs="Times New Roman"/>
                <w:b/>
                <w:bCs/>
                <w:color w:val="000000"/>
                <w:sz w:val="24"/>
                <w:szCs w:val="24"/>
              </w:rPr>
            </w:pPr>
            <w:r w:rsidRPr="00E364A7">
              <w:rPr>
                <w:rFonts w:ascii="Times New Roman" w:eastAsia="Times New Roman" w:hAnsi="Times New Roman" w:cs="Times New Roman"/>
                <w:b/>
                <w:bCs/>
                <w:color w:val="000000"/>
                <w:sz w:val="24"/>
                <w:szCs w:val="24"/>
              </w:rPr>
              <w:t> </w:t>
            </w:r>
          </w:p>
        </w:tc>
        <w:tc>
          <w:tcPr>
            <w:tcW w:w="1931" w:type="dxa"/>
            <w:shd w:val="clear" w:color="auto" w:fill="auto"/>
            <w:vAlign w:val="center"/>
            <w:hideMark/>
          </w:tcPr>
          <w:p w14:paraId="3ABF62A7" w14:textId="77777777" w:rsidR="00E364A7" w:rsidRPr="00E364A7" w:rsidRDefault="00E364A7" w:rsidP="00E364A7">
            <w:pPr>
              <w:spacing w:after="0" w:line="240" w:lineRule="auto"/>
              <w:jc w:val="center"/>
              <w:rPr>
                <w:rFonts w:ascii="Times New Roman" w:eastAsia="Times New Roman" w:hAnsi="Times New Roman" w:cs="Times New Roman"/>
                <w:b/>
                <w:bCs/>
                <w:color w:val="000000"/>
                <w:sz w:val="24"/>
                <w:szCs w:val="24"/>
              </w:rPr>
            </w:pPr>
            <w:r w:rsidRPr="00E364A7">
              <w:rPr>
                <w:rFonts w:ascii="Times New Roman" w:eastAsia="Times New Roman" w:hAnsi="Times New Roman" w:cs="Times New Roman"/>
                <w:b/>
                <w:bCs/>
                <w:color w:val="000000"/>
                <w:sz w:val="24"/>
                <w:szCs w:val="24"/>
              </w:rPr>
              <w:t>2 013 611,2</w:t>
            </w:r>
          </w:p>
        </w:tc>
        <w:tc>
          <w:tcPr>
            <w:tcW w:w="1831" w:type="dxa"/>
            <w:shd w:val="clear" w:color="auto" w:fill="auto"/>
            <w:vAlign w:val="center"/>
            <w:hideMark/>
          </w:tcPr>
          <w:p w14:paraId="5B388033" w14:textId="77777777" w:rsidR="00E364A7" w:rsidRPr="00E364A7" w:rsidRDefault="00E364A7" w:rsidP="00E364A7">
            <w:pPr>
              <w:spacing w:after="0" w:line="240" w:lineRule="auto"/>
              <w:jc w:val="center"/>
              <w:rPr>
                <w:rFonts w:ascii="Times New Roman" w:eastAsia="Times New Roman" w:hAnsi="Times New Roman" w:cs="Times New Roman"/>
                <w:b/>
                <w:bCs/>
                <w:color w:val="000000"/>
                <w:sz w:val="24"/>
                <w:szCs w:val="24"/>
              </w:rPr>
            </w:pPr>
            <w:r w:rsidRPr="00E364A7">
              <w:rPr>
                <w:rFonts w:ascii="Times New Roman" w:eastAsia="Times New Roman" w:hAnsi="Times New Roman" w:cs="Times New Roman"/>
                <w:b/>
                <w:bCs/>
                <w:color w:val="000000"/>
                <w:sz w:val="24"/>
                <w:szCs w:val="24"/>
              </w:rPr>
              <w:t>1 993 372,5</w:t>
            </w:r>
          </w:p>
        </w:tc>
        <w:tc>
          <w:tcPr>
            <w:tcW w:w="1599" w:type="dxa"/>
            <w:shd w:val="clear" w:color="auto" w:fill="auto"/>
            <w:vAlign w:val="center"/>
            <w:hideMark/>
          </w:tcPr>
          <w:p w14:paraId="219B1512" w14:textId="77777777" w:rsidR="00E364A7" w:rsidRPr="00E364A7" w:rsidRDefault="00E364A7" w:rsidP="00E364A7">
            <w:pPr>
              <w:spacing w:after="0" w:line="240" w:lineRule="auto"/>
              <w:jc w:val="center"/>
              <w:rPr>
                <w:rFonts w:ascii="Times New Roman" w:eastAsia="Times New Roman" w:hAnsi="Times New Roman" w:cs="Times New Roman"/>
                <w:b/>
                <w:bCs/>
                <w:color w:val="000000"/>
                <w:sz w:val="24"/>
                <w:szCs w:val="24"/>
              </w:rPr>
            </w:pPr>
            <w:r w:rsidRPr="00E364A7">
              <w:rPr>
                <w:rFonts w:ascii="Times New Roman" w:eastAsia="Times New Roman" w:hAnsi="Times New Roman" w:cs="Times New Roman"/>
                <w:b/>
                <w:bCs/>
                <w:color w:val="000000"/>
                <w:sz w:val="24"/>
                <w:szCs w:val="24"/>
              </w:rPr>
              <w:t>98,99%</w:t>
            </w:r>
          </w:p>
        </w:tc>
      </w:tr>
    </w:tbl>
    <w:p w14:paraId="623217FE" w14:textId="77777777" w:rsidR="00FB2E64" w:rsidRPr="00DE1143" w:rsidRDefault="00FB2E64" w:rsidP="00C84792">
      <w:pPr>
        <w:pStyle w:val="a3"/>
        <w:ind w:firstLine="709"/>
        <w:jc w:val="right"/>
        <w:rPr>
          <w:rFonts w:ascii="Times New Roman" w:hAnsi="Times New Roman" w:cs="Times New Roman"/>
          <w:sz w:val="24"/>
          <w:szCs w:val="24"/>
          <w:highlight w:val="yellow"/>
        </w:rPr>
      </w:pPr>
    </w:p>
    <w:p w14:paraId="2CB44603" w14:textId="77777777" w:rsidR="00B6226F" w:rsidRDefault="00E364A7" w:rsidP="00C84792">
      <w:pPr>
        <w:pStyle w:val="a3"/>
        <w:ind w:firstLine="709"/>
        <w:jc w:val="both"/>
        <w:rPr>
          <w:rFonts w:ascii="Times New Roman" w:hAnsi="Times New Roman" w:cs="Times New Roman"/>
          <w:sz w:val="28"/>
          <w:szCs w:val="28"/>
        </w:rPr>
      </w:pPr>
      <w:r w:rsidRPr="00E364A7">
        <w:rPr>
          <w:rFonts w:ascii="Times New Roman" w:hAnsi="Times New Roman" w:cs="Times New Roman"/>
          <w:sz w:val="28"/>
          <w:szCs w:val="28"/>
        </w:rPr>
        <w:t>Расходы в 20</w:t>
      </w:r>
      <w:r w:rsidR="00B6226F">
        <w:rPr>
          <w:rFonts w:ascii="Times New Roman" w:hAnsi="Times New Roman" w:cs="Times New Roman"/>
          <w:sz w:val="28"/>
          <w:szCs w:val="28"/>
        </w:rPr>
        <w:t>20</w:t>
      </w:r>
      <w:r w:rsidRPr="00E364A7">
        <w:rPr>
          <w:rFonts w:ascii="Times New Roman" w:hAnsi="Times New Roman" w:cs="Times New Roman"/>
          <w:sz w:val="28"/>
          <w:szCs w:val="28"/>
        </w:rPr>
        <w:t xml:space="preserve"> году исполнены в сумме </w:t>
      </w:r>
      <w:r w:rsidR="00B6226F" w:rsidRPr="00B6226F">
        <w:rPr>
          <w:rFonts w:ascii="Times New Roman" w:hAnsi="Times New Roman" w:cs="Times New Roman"/>
          <w:b/>
          <w:sz w:val="28"/>
          <w:szCs w:val="28"/>
        </w:rPr>
        <w:t>1 993 372,5</w:t>
      </w:r>
      <w:r w:rsidRPr="00B6226F">
        <w:rPr>
          <w:rFonts w:ascii="Times New Roman" w:hAnsi="Times New Roman" w:cs="Times New Roman"/>
          <w:b/>
          <w:sz w:val="28"/>
          <w:szCs w:val="28"/>
        </w:rPr>
        <w:t xml:space="preserve"> тыс. рублей</w:t>
      </w:r>
      <w:r w:rsidRPr="00E364A7">
        <w:rPr>
          <w:rFonts w:ascii="Times New Roman" w:hAnsi="Times New Roman" w:cs="Times New Roman"/>
          <w:sz w:val="28"/>
          <w:szCs w:val="28"/>
        </w:rPr>
        <w:t xml:space="preserve">, что составляет </w:t>
      </w:r>
      <w:r w:rsidR="00B6226F" w:rsidRPr="00B6226F">
        <w:rPr>
          <w:rFonts w:ascii="Times New Roman" w:hAnsi="Times New Roman" w:cs="Times New Roman"/>
          <w:b/>
          <w:sz w:val="28"/>
          <w:szCs w:val="28"/>
        </w:rPr>
        <w:t>98,99%</w:t>
      </w:r>
      <w:r w:rsidRPr="00E364A7">
        <w:rPr>
          <w:rFonts w:ascii="Times New Roman" w:hAnsi="Times New Roman" w:cs="Times New Roman"/>
          <w:sz w:val="28"/>
          <w:szCs w:val="28"/>
        </w:rPr>
        <w:t xml:space="preserve"> от </w:t>
      </w:r>
      <w:r w:rsidRPr="00B6226F">
        <w:rPr>
          <w:rFonts w:ascii="Times New Roman" w:hAnsi="Times New Roman" w:cs="Times New Roman"/>
          <w:sz w:val="28"/>
          <w:szCs w:val="28"/>
        </w:rPr>
        <w:t xml:space="preserve">утвержденных </w:t>
      </w:r>
      <w:r w:rsidR="00B6226F" w:rsidRPr="00B6226F">
        <w:rPr>
          <w:rFonts w:ascii="Times New Roman" w:hAnsi="Times New Roman" w:cs="Times New Roman"/>
          <w:sz w:val="28"/>
          <w:szCs w:val="28"/>
        </w:rPr>
        <w:t>уточненных бюджетных назначений.</w:t>
      </w:r>
    </w:p>
    <w:p w14:paraId="2F7CABAB" w14:textId="4AD41D9A" w:rsidR="00B6226F" w:rsidRPr="00B6226F" w:rsidRDefault="00E364A7" w:rsidP="00B6226F">
      <w:pPr>
        <w:pStyle w:val="a3"/>
        <w:ind w:firstLine="709"/>
        <w:jc w:val="both"/>
        <w:rPr>
          <w:rFonts w:ascii="Times New Roman" w:hAnsi="Times New Roman" w:cs="Times New Roman"/>
          <w:sz w:val="28"/>
          <w:szCs w:val="28"/>
        </w:rPr>
      </w:pPr>
      <w:r w:rsidRPr="00B6226F">
        <w:rPr>
          <w:rFonts w:ascii="Times New Roman" w:hAnsi="Times New Roman" w:cs="Times New Roman"/>
          <w:sz w:val="28"/>
          <w:szCs w:val="28"/>
        </w:rPr>
        <w:t xml:space="preserve">Не исполненные </w:t>
      </w:r>
      <w:r w:rsidR="00B6226F" w:rsidRPr="00B6226F">
        <w:rPr>
          <w:rFonts w:ascii="Times New Roman" w:hAnsi="Times New Roman" w:cs="Times New Roman"/>
          <w:sz w:val="28"/>
          <w:szCs w:val="28"/>
        </w:rPr>
        <w:t xml:space="preserve">плановые назначения </w:t>
      </w:r>
      <w:r w:rsidRPr="00B6226F">
        <w:rPr>
          <w:rFonts w:ascii="Times New Roman" w:hAnsi="Times New Roman" w:cs="Times New Roman"/>
          <w:sz w:val="28"/>
          <w:szCs w:val="28"/>
        </w:rPr>
        <w:t xml:space="preserve">составили </w:t>
      </w:r>
      <w:r w:rsidR="00B6226F" w:rsidRPr="00D37AC8">
        <w:rPr>
          <w:rFonts w:ascii="Times New Roman" w:hAnsi="Times New Roman" w:cs="Times New Roman"/>
          <w:b/>
          <w:bCs/>
          <w:sz w:val="28"/>
          <w:szCs w:val="28"/>
        </w:rPr>
        <w:t>20 238,7</w:t>
      </w:r>
      <w:r w:rsidRPr="00D37AC8">
        <w:rPr>
          <w:rFonts w:ascii="Times New Roman" w:hAnsi="Times New Roman" w:cs="Times New Roman"/>
          <w:b/>
          <w:bCs/>
          <w:sz w:val="28"/>
          <w:szCs w:val="28"/>
        </w:rPr>
        <w:t xml:space="preserve"> тыс. рублей</w:t>
      </w:r>
      <w:r w:rsidR="00B6226F" w:rsidRPr="00B6226F">
        <w:rPr>
          <w:rFonts w:ascii="Times New Roman" w:hAnsi="Times New Roman" w:cs="Times New Roman"/>
          <w:sz w:val="28"/>
          <w:szCs w:val="28"/>
        </w:rPr>
        <w:t xml:space="preserve"> это </w:t>
      </w:r>
      <w:r w:rsidR="00B6226F" w:rsidRPr="00D37AC8">
        <w:rPr>
          <w:rFonts w:ascii="Times New Roman" w:hAnsi="Times New Roman" w:cs="Times New Roman"/>
          <w:b/>
          <w:bCs/>
          <w:sz w:val="28"/>
          <w:szCs w:val="28"/>
        </w:rPr>
        <w:t>1,01 %</w:t>
      </w:r>
      <w:r w:rsidR="00B6226F" w:rsidRPr="00B6226F">
        <w:rPr>
          <w:rFonts w:ascii="Times New Roman" w:hAnsi="Times New Roman" w:cs="Times New Roman"/>
          <w:sz w:val="28"/>
          <w:szCs w:val="28"/>
        </w:rPr>
        <w:t xml:space="preserve"> от утвержденных бюджетных назначений.    </w:t>
      </w:r>
    </w:p>
    <w:p w14:paraId="423BC7E0" w14:textId="78FA708F" w:rsidR="00E364A7" w:rsidRDefault="00E364A7" w:rsidP="00C84792">
      <w:pPr>
        <w:pStyle w:val="a3"/>
        <w:ind w:firstLine="709"/>
        <w:jc w:val="both"/>
        <w:rPr>
          <w:rFonts w:ascii="Times New Roman" w:hAnsi="Times New Roman" w:cs="Times New Roman"/>
          <w:sz w:val="28"/>
          <w:szCs w:val="28"/>
          <w:highlight w:val="yellow"/>
        </w:rPr>
      </w:pPr>
      <w:r w:rsidRPr="00E364A7">
        <w:rPr>
          <w:rFonts w:ascii="Times New Roman" w:hAnsi="Times New Roman" w:cs="Times New Roman"/>
          <w:sz w:val="28"/>
          <w:szCs w:val="28"/>
        </w:rPr>
        <w:t xml:space="preserve">Сведения об исполнении бюджета и причины отклонений от утвержденных бюджетных назначений отражены в форме 0503164 «Сведения об исполнении бюджета».  </w:t>
      </w:r>
    </w:p>
    <w:p w14:paraId="70C3234A" w14:textId="009BD5EE" w:rsidR="001D2DD3" w:rsidRPr="00921A07" w:rsidRDefault="003879F7" w:rsidP="00C84792">
      <w:pPr>
        <w:pStyle w:val="a3"/>
        <w:ind w:firstLine="709"/>
        <w:jc w:val="both"/>
        <w:rPr>
          <w:rFonts w:ascii="Times New Roman" w:hAnsi="Times New Roman" w:cs="Times New Roman"/>
          <w:sz w:val="28"/>
          <w:szCs w:val="28"/>
        </w:rPr>
      </w:pPr>
      <w:r w:rsidRPr="00921A07">
        <w:rPr>
          <w:rFonts w:ascii="Times New Roman" w:hAnsi="Times New Roman" w:cs="Times New Roman"/>
          <w:sz w:val="28"/>
          <w:szCs w:val="28"/>
        </w:rPr>
        <w:t xml:space="preserve">Расходы бюджета по сравнению с расходами за 2019 год уменьшились на </w:t>
      </w:r>
      <w:r w:rsidR="00FE6E29" w:rsidRPr="00921A07">
        <w:rPr>
          <w:rFonts w:ascii="Times New Roman" w:hAnsi="Times New Roman" w:cs="Times New Roman"/>
          <w:b/>
          <w:sz w:val="28"/>
          <w:szCs w:val="28"/>
        </w:rPr>
        <w:t>596 729,1</w:t>
      </w:r>
      <w:r w:rsidRPr="00921A07">
        <w:rPr>
          <w:rFonts w:ascii="Times New Roman" w:hAnsi="Times New Roman" w:cs="Times New Roman"/>
          <w:b/>
          <w:sz w:val="28"/>
          <w:szCs w:val="28"/>
        </w:rPr>
        <w:t xml:space="preserve"> тыс.</w:t>
      </w:r>
      <w:r w:rsidR="00FB2E64" w:rsidRPr="00921A07">
        <w:rPr>
          <w:rFonts w:ascii="Times New Roman" w:hAnsi="Times New Roman" w:cs="Times New Roman"/>
          <w:b/>
          <w:sz w:val="28"/>
          <w:szCs w:val="28"/>
        </w:rPr>
        <w:t xml:space="preserve"> </w:t>
      </w:r>
      <w:r w:rsidRPr="00921A07">
        <w:rPr>
          <w:rFonts w:ascii="Times New Roman" w:hAnsi="Times New Roman" w:cs="Times New Roman"/>
          <w:b/>
          <w:sz w:val="28"/>
          <w:szCs w:val="28"/>
        </w:rPr>
        <w:t>рублей.</w:t>
      </w:r>
      <w:r w:rsidR="001D2DD3" w:rsidRPr="00921A07">
        <w:rPr>
          <w:rFonts w:ascii="Times New Roman" w:hAnsi="Times New Roman" w:cs="Times New Roman"/>
          <w:b/>
          <w:sz w:val="28"/>
          <w:szCs w:val="28"/>
        </w:rPr>
        <w:t xml:space="preserve"> </w:t>
      </w:r>
      <w:r w:rsidR="001D2DD3" w:rsidRPr="00921A07">
        <w:rPr>
          <w:rFonts w:ascii="Times New Roman" w:hAnsi="Times New Roman" w:cs="Times New Roman"/>
          <w:sz w:val="28"/>
          <w:szCs w:val="28"/>
        </w:rPr>
        <w:t xml:space="preserve">    </w:t>
      </w:r>
    </w:p>
    <w:p w14:paraId="380B77F7" w14:textId="424F0558" w:rsidR="007554F2" w:rsidRDefault="00972293" w:rsidP="00C84792">
      <w:pPr>
        <w:pStyle w:val="a3"/>
        <w:ind w:firstLine="709"/>
        <w:jc w:val="both"/>
        <w:rPr>
          <w:rFonts w:ascii="Times New Roman" w:hAnsi="Times New Roman" w:cs="Times New Roman"/>
          <w:sz w:val="28"/>
          <w:szCs w:val="28"/>
        </w:rPr>
      </w:pPr>
      <w:r w:rsidRPr="00921A07">
        <w:rPr>
          <w:rFonts w:ascii="Times New Roman" w:hAnsi="Times New Roman" w:cs="Times New Roman"/>
          <w:sz w:val="28"/>
          <w:szCs w:val="28"/>
        </w:rPr>
        <w:t xml:space="preserve">Сведения об исполнении бюджета и причины отклонений от утвержденных </w:t>
      </w:r>
      <w:r w:rsidRPr="00AA4DF1">
        <w:rPr>
          <w:rFonts w:ascii="Times New Roman" w:hAnsi="Times New Roman" w:cs="Times New Roman"/>
          <w:sz w:val="28"/>
          <w:szCs w:val="28"/>
        </w:rPr>
        <w:t>бюджетных назначений отражены в</w:t>
      </w:r>
      <w:r w:rsidR="007554F2" w:rsidRPr="00AA4DF1">
        <w:rPr>
          <w:rFonts w:ascii="Times New Roman" w:hAnsi="Times New Roman" w:cs="Times New Roman"/>
          <w:sz w:val="28"/>
          <w:szCs w:val="28"/>
        </w:rPr>
        <w:t xml:space="preserve"> форм</w:t>
      </w:r>
      <w:r w:rsidR="00636140" w:rsidRPr="00AA4DF1">
        <w:rPr>
          <w:rFonts w:ascii="Times New Roman" w:hAnsi="Times New Roman" w:cs="Times New Roman"/>
          <w:sz w:val="28"/>
          <w:szCs w:val="28"/>
        </w:rPr>
        <w:t>е</w:t>
      </w:r>
      <w:r w:rsidR="007554F2" w:rsidRPr="00AA4DF1">
        <w:rPr>
          <w:rFonts w:ascii="Times New Roman" w:hAnsi="Times New Roman" w:cs="Times New Roman"/>
          <w:sz w:val="28"/>
          <w:szCs w:val="28"/>
        </w:rPr>
        <w:t xml:space="preserve"> отчета</w:t>
      </w:r>
      <w:r w:rsidR="00F71DFC" w:rsidRPr="00AA4DF1">
        <w:rPr>
          <w:rFonts w:ascii="Times New Roman" w:hAnsi="Times New Roman" w:cs="Times New Roman"/>
          <w:sz w:val="28"/>
          <w:szCs w:val="28"/>
        </w:rPr>
        <w:t xml:space="preserve"> </w:t>
      </w:r>
      <w:r w:rsidR="007554F2" w:rsidRPr="00AA4DF1">
        <w:rPr>
          <w:rFonts w:ascii="Times New Roman" w:hAnsi="Times New Roman" w:cs="Times New Roman"/>
          <w:sz w:val="28"/>
          <w:szCs w:val="28"/>
        </w:rPr>
        <w:t>Сведения об</w:t>
      </w:r>
      <w:r w:rsidR="00636140" w:rsidRPr="00AA4DF1">
        <w:rPr>
          <w:rFonts w:ascii="Times New Roman" w:hAnsi="Times New Roman" w:cs="Times New Roman"/>
          <w:sz w:val="28"/>
          <w:szCs w:val="28"/>
        </w:rPr>
        <w:t xml:space="preserve"> исполнении бюджета (ф.0503164)</w:t>
      </w:r>
      <w:r w:rsidR="001600C6" w:rsidRPr="00AA4DF1">
        <w:t xml:space="preserve"> </w:t>
      </w:r>
      <w:r w:rsidR="001600C6" w:rsidRPr="00AA4DF1">
        <w:rPr>
          <w:rFonts w:ascii="Times New Roman" w:hAnsi="Times New Roman" w:cs="Times New Roman"/>
          <w:sz w:val="28"/>
          <w:szCs w:val="28"/>
        </w:rPr>
        <w:t>и в текстовой части Пояснительной записки (ф. 0503160).</w:t>
      </w:r>
      <w:r w:rsidR="001600C6" w:rsidRPr="001600C6">
        <w:rPr>
          <w:rFonts w:ascii="Times New Roman" w:hAnsi="Times New Roman" w:cs="Times New Roman"/>
          <w:sz w:val="28"/>
          <w:szCs w:val="28"/>
        </w:rPr>
        <w:t xml:space="preserve"> </w:t>
      </w:r>
      <w:r w:rsidR="00E75B30" w:rsidRPr="00921A07">
        <w:rPr>
          <w:rFonts w:ascii="Times New Roman" w:hAnsi="Times New Roman" w:cs="Times New Roman"/>
          <w:sz w:val="28"/>
          <w:szCs w:val="28"/>
        </w:rPr>
        <w:t xml:space="preserve"> </w:t>
      </w:r>
    </w:p>
    <w:p w14:paraId="2E289F21" w14:textId="5AA99442" w:rsidR="001600C6" w:rsidRDefault="001600C6" w:rsidP="00C84792">
      <w:pPr>
        <w:pStyle w:val="a3"/>
        <w:ind w:firstLine="709"/>
        <w:jc w:val="both"/>
        <w:rPr>
          <w:rFonts w:ascii="Times New Roman" w:hAnsi="Times New Roman" w:cs="Times New Roman"/>
          <w:sz w:val="28"/>
          <w:szCs w:val="28"/>
        </w:rPr>
      </w:pPr>
      <w:r w:rsidRPr="001600C6">
        <w:rPr>
          <w:rFonts w:ascii="Times New Roman" w:hAnsi="Times New Roman" w:cs="Times New Roman"/>
          <w:sz w:val="28"/>
          <w:szCs w:val="28"/>
        </w:rPr>
        <w:t xml:space="preserve">Информация о состоянии расчетов по дебиторской и кредиторской задолженности по расходам представлена в приложении к пояснительной </w:t>
      </w:r>
      <w:r w:rsidRPr="00AA4DF1">
        <w:rPr>
          <w:rFonts w:ascii="Times New Roman" w:hAnsi="Times New Roman" w:cs="Times New Roman"/>
          <w:sz w:val="28"/>
          <w:szCs w:val="28"/>
        </w:rPr>
        <w:t>записке (ф.0503169) и в текстовой части Пояснительной записки.</w:t>
      </w:r>
    </w:p>
    <w:p w14:paraId="145CA244" w14:textId="77777777" w:rsidR="00825A2B" w:rsidRDefault="00825A2B" w:rsidP="00825A2B">
      <w:pPr>
        <w:pStyle w:val="a3"/>
        <w:ind w:firstLine="709"/>
        <w:jc w:val="both"/>
        <w:rPr>
          <w:rFonts w:ascii="Times New Roman" w:hAnsi="Times New Roman" w:cs="Times New Roman"/>
          <w:sz w:val="28"/>
          <w:szCs w:val="28"/>
        </w:rPr>
      </w:pPr>
      <w:bookmarkStart w:id="26" w:name="_Hlk71447237"/>
      <w:r>
        <w:rPr>
          <w:rFonts w:ascii="Times New Roman" w:hAnsi="Times New Roman" w:cs="Times New Roman"/>
          <w:sz w:val="28"/>
          <w:szCs w:val="28"/>
        </w:rPr>
        <w:t>Д</w:t>
      </w:r>
      <w:r w:rsidRPr="00E25399">
        <w:rPr>
          <w:rFonts w:ascii="Times New Roman" w:hAnsi="Times New Roman" w:cs="Times New Roman"/>
          <w:sz w:val="28"/>
          <w:szCs w:val="28"/>
        </w:rPr>
        <w:t xml:space="preserve">ебиторская задолженность по </w:t>
      </w:r>
      <w:r>
        <w:rPr>
          <w:rFonts w:ascii="Times New Roman" w:hAnsi="Times New Roman" w:cs="Times New Roman"/>
          <w:sz w:val="28"/>
          <w:szCs w:val="28"/>
        </w:rPr>
        <w:t>доходам и ее изменение</w:t>
      </w:r>
      <w:r w:rsidRPr="00E25399">
        <w:rPr>
          <w:rFonts w:ascii="Times New Roman" w:hAnsi="Times New Roman" w:cs="Times New Roman"/>
          <w:sz w:val="28"/>
          <w:szCs w:val="28"/>
        </w:rPr>
        <w:t xml:space="preserve"> </w:t>
      </w:r>
      <w:proofErr w:type="gramStart"/>
      <w:r>
        <w:rPr>
          <w:rFonts w:ascii="Times New Roman" w:hAnsi="Times New Roman" w:cs="Times New Roman"/>
          <w:sz w:val="28"/>
          <w:szCs w:val="28"/>
        </w:rPr>
        <w:t>отражены</w:t>
      </w:r>
      <w:proofErr w:type="gramEnd"/>
      <w:r>
        <w:rPr>
          <w:rFonts w:ascii="Times New Roman" w:hAnsi="Times New Roman" w:cs="Times New Roman"/>
          <w:sz w:val="28"/>
          <w:szCs w:val="28"/>
        </w:rPr>
        <w:t xml:space="preserve"> в таблице № 3.</w:t>
      </w:r>
    </w:p>
    <w:p w14:paraId="154FCADF" w14:textId="77777777" w:rsidR="00825A2B" w:rsidRDefault="00825A2B" w:rsidP="00825A2B">
      <w:pPr>
        <w:pStyle w:val="a3"/>
        <w:ind w:firstLine="709"/>
        <w:jc w:val="right"/>
        <w:rPr>
          <w:rFonts w:ascii="Times New Roman" w:hAnsi="Times New Roman" w:cs="Times New Roman"/>
          <w:sz w:val="28"/>
          <w:szCs w:val="28"/>
        </w:rPr>
      </w:pPr>
      <w:r w:rsidRPr="00CE31D4">
        <w:rPr>
          <w:rFonts w:ascii="Times New Roman" w:hAnsi="Times New Roman" w:cs="Times New Roman"/>
          <w:sz w:val="28"/>
          <w:szCs w:val="28"/>
        </w:rPr>
        <w:t xml:space="preserve">Таблица № </w:t>
      </w:r>
      <w:r>
        <w:rPr>
          <w:rFonts w:ascii="Times New Roman" w:hAnsi="Times New Roman" w:cs="Times New Roman"/>
          <w:sz w:val="28"/>
          <w:szCs w:val="28"/>
        </w:rPr>
        <w:t>3</w:t>
      </w:r>
    </w:p>
    <w:bookmarkEnd w:id="26"/>
    <w:p w14:paraId="3126813D" w14:textId="77777777" w:rsidR="00825A2B" w:rsidRDefault="00825A2B" w:rsidP="00825A2B">
      <w:pPr>
        <w:pStyle w:val="a3"/>
        <w:ind w:firstLine="709"/>
        <w:jc w:val="right"/>
        <w:rPr>
          <w:rFonts w:ascii="Times New Roman" w:hAnsi="Times New Roman" w:cs="Times New Roman"/>
          <w:sz w:val="28"/>
          <w:szCs w:val="28"/>
        </w:rPr>
      </w:pPr>
    </w:p>
    <w:p w14:paraId="2D38CBCA" w14:textId="77777777" w:rsidR="00825A2B" w:rsidRPr="000B75EF" w:rsidRDefault="00825A2B" w:rsidP="00825A2B">
      <w:pPr>
        <w:pStyle w:val="a3"/>
        <w:ind w:firstLine="709"/>
        <w:jc w:val="center"/>
        <w:rPr>
          <w:rFonts w:ascii="Times New Roman" w:hAnsi="Times New Roman" w:cs="Times New Roman"/>
          <w:sz w:val="28"/>
          <w:szCs w:val="28"/>
        </w:rPr>
      </w:pPr>
      <w:r>
        <w:rPr>
          <w:rFonts w:ascii="Times New Roman" w:hAnsi="Times New Roman" w:cs="Times New Roman"/>
          <w:sz w:val="28"/>
          <w:szCs w:val="28"/>
        </w:rPr>
        <w:t xml:space="preserve">                                                                                                     (т</w:t>
      </w:r>
      <w:r w:rsidRPr="000B75EF">
        <w:rPr>
          <w:rFonts w:ascii="Times New Roman" w:hAnsi="Times New Roman" w:cs="Times New Roman"/>
          <w:sz w:val="28"/>
          <w:szCs w:val="28"/>
        </w:rPr>
        <w:t>ыс.</w:t>
      </w:r>
      <w:r>
        <w:rPr>
          <w:rFonts w:ascii="Times New Roman" w:hAnsi="Times New Roman" w:cs="Times New Roman"/>
          <w:sz w:val="28"/>
          <w:szCs w:val="28"/>
        </w:rPr>
        <w:t xml:space="preserve"> </w:t>
      </w:r>
      <w:r w:rsidRPr="000B75EF">
        <w:rPr>
          <w:rFonts w:ascii="Times New Roman" w:hAnsi="Times New Roman" w:cs="Times New Roman"/>
          <w:sz w:val="28"/>
          <w:szCs w:val="28"/>
        </w:rPr>
        <w:t>руб.</w:t>
      </w:r>
      <w:r>
        <w:rPr>
          <w:rFonts w:ascii="Times New Roman" w:hAnsi="Times New Roman" w:cs="Times New Roman"/>
          <w:sz w:val="28"/>
          <w:szCs w:val="28"/>
        </w:rPr>
        <w:t>)</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296"/>
        <w:gridCol w:w="2673"/>
        <w:gridCol w:w="1771"/>
        <w:gridCol w:w="1773"/>
        <w:gridCol w:w="1417"/>
      </w:tblGrid>
      <w:tr w:rsidR="00C41BB2" w:rsidRPr="00825A2B" w14:paraId="0AF1736F" w14:textId="77777777" w:rsidTr="00C41BB2">
        <w:trPr>
          <w:trHeight w:val="945"/>
        </w:trPr>
        <w:tc>
          <w:tcPr>
            <w:tcW w:w="724" w:type="dxa"/>
            <w:shd w:val="clear" w:color="auto" w:fill="auto"/>
            <w:noWrap/>
            <w:vAlign w:val="center"/>
            <w:hideMark/>
          </w:tcPr>
          <w:p w14:paraId="6E263E46" w14:textId="77777777" w:rsidR="00825A2B" w:rsidRPr="00825A2B" w:rsidRDefault="00825A2B" w:rsidP="00825A2B">
            <w:pPr>
              <w:spacing w:after="0" w:line="240" w:lineRule="auto"/>
              <w:rPr>
                <w:rFonts w:ascii="Times New Roman" w:eastAsia="Times New Roman" w:hAnsi="Times New Roman" w:cs="Times New Roman"/>
                <w:color w:val="000000"/>
                <w:sz w:val="24"/>
                <w:szCs w:val="24"/>
              </w:rPr>
            </w:pPr>
            <w:r w:rsidRPr="00825A2B">
              <w:rPr>
                <w:rFonts w:ascii="Times New Roman" w:eastAsia="Times New Roman" w:hAnsi="Times New Roman" w:cs="Times New Roman"/>
                <w:color w:val="000000"/>
                <w:sz w:val="24"/>
                <w:szCs w:val="24"/>
              </w:rPr>
              <w:t xml:space="preserve">№ </w:t>
            </w:r>
            <w:proofErr w:type="gramStart"/>
            <w:r w:rsidRPr="00825A2B">
              <w:rPr>
                <w:rFonts w:ascii="Times New Roman" w:eastAsia="Times New Roman" w:hAnsi="Times New Roman" w:cs="Times New Roman"/>
                <w:color w:val="000000"/>
                <w:sz w:val="24"/>
                <w:szCs w:val="24"/>
              </w:rPr>
              <w:t>п</w:t>
            </w:r>
            <w:proofErr w:type="gramEnd"/>
            <w:r w:rsidRPr="00825A2B">
              <w:rPr>
                <w:rFonts w:ascii="Times New Roman" w:eastAsia="Times New Roman" w:hAnsi="Times New Roman" w:cs="Times New Roman"/>
                <w:color w:val="000000"/>
                <w:sz w:val="24"/>
                <w:szCs w:val="24"/>
              </w:rPr>
              <w:t>/п</w:t>
            </w:r>
          </w:p>
        </w:tc>
        <w:tc>
          <w:tcPr>
            <w:tcW w:w="1296" w:type="dxa"/>
            <w:shd w:val="clear" w:color="auto" w:fill="auto"/>
            <w:vAlign w:val="center"/>
            <w:hideMark/>
          </w:tcPr>
          <w:p w14:paraId="4C2FF1F3" w14:textId="77777777" w:rsidR="00825A2B" w:rsidRPr="00825A2B" w:rsidRDefault="00825A2B" w:rsidP="00825A2B">
            <w:pPr>
              <w:spacing w:after="0" w:line="240" w:lineRule="auto"/>
              <w:jc w:val="center"/>
              <w:rPr>
                <w:rFonts w:ascii="Times New Roman" w:eastAsia="Times New Roman" w:hAnsi="Times New Roman" w:cs="Times New Roman"/>
                <w:color w:val="000000"/>
                <w:sz w:val="24"/>
                <w:szCs w:val="24"/>
              </w:rPr>
            </w:pPr>
            <w:r w:rsidRPr="00825A2B">
              <w:rPr>
                <w:rFonts w:ascii="Times New Roman" w:eastAsia="Times New Roman" w:hAnsi="Times New Roman" w:cs="Times New Roman"/>
                <w:color w:val="000000"/>
                <w:sz w:val="24"/>
                <w:szCs w:val="24"/>
              </w:rPr>
              <w:t>Код счета</w:t>
            </w:r>
          </w:p>
        </w:tc>
        <w:tc>
          <w:tcPr>
            <w:tcW w:w="2673" w:type="dxa"/>
            <w:shd w:val="clear" w:color="auto" w:fill="auto"/>
            <w:vAlign w:val="center"/>
            <w:hideMark/>
          </w:tcPr>
          <w:p w14:paraId="6661CE1E" w14:textId="77777777" w:rsidR="00825A2B" w:rsidRPr="00825A2B" w:rsidRDefault="00825A2B" w:rsidP="00825A2B">
            <w:pPr>
              <w:spacing w:after="0" w:line="240" w:lineRule="auto"/>
              <w:jc w:val="center"/>
              <w:rPr>
                <w:rFonts w:ascii="Times New Roman" w:eastAsia="Times New Roman" w:hAnsi="Times New Roman" w:cs="Times New Roman"/>
                <w:color w:val="000000"/>
                <w:sz w:val="24"/>
                <w:szCs w:val="24"/>
              </w:rPr>
            </w:pPr>
            <w:r w:rsidRPr="00825A2B">
              <w:rPr>
                <w:rFonts w:ascii="Times New Roman" w:eastAsia="Times New Roman" w:hAnsi="Times New Roman" w:cs="Times New Roman"/>
                <w:color w:val="000000"/>
                <w:sz w:val="24"/>
                <w:szCs w:val="24"/>
              </w:rPr>
              <w:t>Наименование счета</w:t>
            </w:r>
          </w:p>
        </w:tc>
        <w:tc>
          <w:tcPr>
            <w:tcW w:w="1771" w:type="dxa"/>
            <w:shd w:val="clear" w:color="auto" w:fill="auto"/>
            <w:vAlign w:val="center"/>
            <w:hideMark/>
          </w:tcPr>
          <w:p w14:paraId="512D42BE" w14:textId="77777777" w:rsidR="00825A2B" w:rsidRPr="00825A2B" w:rsidRDefault="00825A2B" w:rsidP="00825A2B">
            <w:pPr>
              <w:spacing w:after="0" w:line="240" w:lineRule="auto"/>
              <w:jc w:val="center"/>
              <w:rPr>
                <w:rFonts w:ascii="Times New Roman" w:eastAsia="Times New Roman" w:hAnsi="Times New Roman" w:cs="Times New Roman"/>
                <w:color w:val="000000"/>
                <w:sz w:val="24"/>
                <w:szCs w:val="24"/>
              </w:rPr>
            </w:pPr>
            <w:r w:rsidRPr="00825A2B">
              <w:rPr>
                <w:rFonts w:ascii="Times New Roman" w:eastAsia="Times New Roman" w:hAnsi="Times New Roman" w:cs="Times New Roman"/>
                <w:color w:val="000000"/>
                <w:sz w:val="24"/>
                <w:szCs w:val="24"/>
              </w:rPr>
              <w:t>Дебиторская задолженность на 01.01.2020</w:t>
            </w:r>
          </w:p>
        </w:tc>
        <w:tc>
          <w:tcPr>
            <w:tcW w:w="1773" w:type="dxa"/>
            <w:shd w:val="clear" w:color="auto" w:fill="auto"/>
            <w:vAlign w:val="center"/>
            <w:hideMark/>
          </w:tcPr>
          <w:p w14:paraId="506657CD" w14:textId="77777777" w:rsidR="00825A2B" w:rsidRPr="00825A2B" w:rsidRDefault="00825A2B" w:rsidP="00825A2B">
            <w:pPr>
              <w:spacing w:after="0" w:line="240" w:lineRule="auto"/>
              <w:jc w:val="center"/>
              <w:rPr>
                <w:rFonts w:ascii="Times New Roman" w:eastAsia="Times New Roman" w:hAnsi="Times New Roman" w:cs="Times New Roman"/>
                <w:color w:val="000000"/>
                <w:sz w:val="24"/>
                <w:szCs w:val="24"/>
              </w:rPr>
            </w:pPr>
            <w:r w:rsidRPr="00825A2B">
              <w:rPr>
                <w:rFonts w:ascii="Times New Roman" w:eastAsia="Times New Roman" w:hAnsi="Times New Roman" w:cs="Times New Roman"/>
                <w:color w:val="000000"/>
                <w:sz w:val="24"/>
                <w:szCs w:val="24"/>
              </w:rPr>
              <w:t>Дебиторская задолженность на 01.01.2021</w:t>
            </w:r>
          </w:p>
        </w:tc>
        <w:tc>
          <w:tcPr>
            <w:tcW w:w="1417" w:type="dxa"/>
            <w:shd w:val="clear" w:color="auto" w:fill="auto"/>
            <w:vAlign w:val="center"/>
            <w:hideMark/>
          </w:tcPr>
          <w:p w14:paraId="01433914" w14:textId="77777777" w:rsidR="00825A2B" w:rsidRPr="00825A2B" w:rsidRDefault="00825A2B" w:rsidP="00825A2B">
            <w:pPr>
              <w:spacing w:after="0" w:line="240" w:lineRule="auto"/>
              <w:jc w:val="center"/>
              <w:rPr>
                <w:rFonts w:ascii="Times New Roman" w:eastAsia="Times New Roman" w:hAnsi="Times New Roman" w:cs="Times New Roman"/>
                <w:color w:val="000000"/>
                <w:sz w:val="24"/>
                <w:szCs w:val="24"/>
              </w:rPr>
            </w:pPr>
            <w:r w:rsidRPr="00825A2B">
              <w:rPr>
                <w:rFonts w:ascii="Times New Roman" w:eastAsia="Times New Roman" w:hAnsi="Times New Roman" w:cs="Times New Roman"/>
                <w:color w:val="000000"/>
                <w:sz w:val="24"/>
                <w:szCs w:val="24"/>
              </w:rPr>
              <w:t>Сумма изменений,      +, -</w:t>
            </w:r>
          </w:p>
        </w:tc>
      </w:tr>
      <w:tr w:rsidR="00C41BB2" w:rsidRPr="00825A2B" w14:paraId="329BC30A" w14:textId="77777777" w:rsidTr="00C41BB2">
        <w:trPr>
          <w:trHeight w:val="630"/>
        </w:trPr>
        <w:tc>
          <w:tcPr>
            <w:tcW w:w="724" w:type="dxa"/>
            <w:shd w:val="clear" w:color="auto" w:fill="auto"/>
            <w:noWrap/>
            <w:vAlign w:val="center"/>
            <w:hideMark/>
          </w:tcPr>
          <w:p w14:paraId="6BE62185" w14:textId="77777777" w:rsidR="00825A2B" w:rsidRPr="00825A2B" w:rsidRDefault="00825A2B" w:rsidP="00825A2B">
            <w:pPr>
              <w:spacing w:after="0" w:line="240" w:lineRule="auto"/>
              <w:jc w:val="center"/>
              <w:rPr>
                <w:rFonts w:ascii="Times New Roman" w:eastAsia="Times New Roman" w:hAnsi="Times New Roman" w:cs="Times New Roman"/>
                <w:color w:val="000000"/>
              </w:rPr>
            </w:pPr>
            <w:r w:rsidRPr="00825A2B">
              <w:rPr>
                <w:rFonts w:ascii="Times New Roman" w:eastAsia="Times New Roman" w:hAnsi="Times New Roman" w:cs="Times New Roman"/>
                <w:color w:val="000000"/>
              </w:rPr>
              <w:t>1.</w:t>
            </w:r>
          </w:p>
        </w:tc>
        <w:tc>
          <w:tcPr>
            <w:tcW w:w="1296" w:type="dxa"/>
            <w:shd w:val="clear" w:color="auto" w:fill="auto"/>
            <w:vAlign w:val="center"/>
            <w:hideMark/>
          </w:tcPr>
          <w:p w14:paraId="76A0D97F" w14:textId="77777777" w:rsidR="00825A2B" w:rsidRPr="00825A2B" w:rsidRDefault="00825A2B" w:rsidP="00825A2B">
            <w:pPr>
              <w:spacing w:after="0" w:line="240" w:lineRule="auto"/>
              <w:jc w:val="both"/>
              <w:rPr>
                <w:rFonts w:ascii="Times New Roman" w:eastAsia="Times New Roman" w:hAnsi="Times New Roman" w:cs="Times New Roman"/>
                <w:color w:val="000000"/>
                <w:sz w:val="24"/>
                <w:szCs w:val="24"/>
              </w:rPr>
            </w:pPr>
            <w:r w:rsidRPr="00825A2B">
              <w:rPr>
                <w:rFonts w:ascii="Times New Roman" w:eastAsia="Times New Roman" w:hAnsi="Times New Roman" w:cs="Times New Roman"/>
                <w:color w:val="000000"/>
                <w:sz w:val="24"/>
                <w:szCs w:val="24"/>
              </w:rPr>
              <w:t>120535000</w:t>
            </w:r>
          </w:p>
        </w:tc>
        <w:tc>
          <w:tcPr>
            <w:tcW w:w="2673" w:type="dxa"/>
            <w:shd w:val="clear" w:color="auto" w:fill="auto"/>
            <w:vAlign w:val="center"/>
            <w:hideMark/>
          </w:tcPr>
          <w:p w14:paraId="13C4CE0F" w14:textId="77777777" w:rsidR="00825A2B" w:rsidRPr="00825A2B" w:rsidRDefault="00825A2B" w:rsidP="00825A2B">
            <w:pPr>
              <w:spacing w:after="0" w:line="240" w:lineRule="auto"/>
              <w:jc w:val="both"/>
              <w:rPr>
                <w:rFonts w:ascii="Times New Roman" w:eastAsia="Times New Roman" w:hAnsi="Times New Roman" w:cs="Times New Roman"/>
                <w:color w:val="000000"/>
                <w:sz w:val="24"/>
                <w:szCs w:val="24"/>
              </w:rPr>
            </w:pPr>
            <w:r w:rsidRPr="00825A2B">
              <w:rPr>
                <w:rFonts w:ascii="Times New Roman" w:eastAsia="Times New Roman" w:hAnsi="Times New Roman" w:cs="Times New Roman"/>
                <w:color w:val="000000"/>
                <w:sz w:val="24"/>
                <w:szCs w:val="24"/>
              </w:rPr>
              <w:t>Расчеты по условным арендным платежам</w:t>
            </w:r>
          </w:p>
        </w:tc>
        <w:tc>
          <w:tcPr>
            <w:tcW w:w="1771" w:type="dxa"/>
            <w:shd w:val="clear" w:color="auto" w:fill="auto"/>
            <w:vAlign w:val="center"/>
            <w:hideMark/>
          </w:tcPr>
          <w:p w14:paraId="0021BEBD" w14:textId="77777777" w:rsidR="00825A2B" w:rsidRPr="00825A2B" w:rsidRDefault="00825A2B" w:rsidP="00825A2B">
            <w:pPr>
              <w:spacing w:after="0" w:line="240" w:lineRule="auto"/>
              <w:jc w:val="center"/>
              <w:rPr>
                <w:rFonts w:ascii="Times New Roman" w:eastAsia="Times New Roman" w:hAnsi="Times New Roman" w:cs="Times New Roman"/>
                <w:color w:val="000000"/>
                <w:sz w:val="24"/>
                <w:szCs w:val="24"/>
              </w:rPr>
            </w:pPr>
            <w:r w:rsidRPr="00825A2B">
              <w:rPr>
                <w:rFonts w:ascii="Times New Roman" w:eastAsia="Times New Roman" w:hAnsi="Times New Roman" w:cs="Times New Roman"/>
                <w:color w:val="000000"/>
                <w:sz w:val="24"/>
                <w:szCs w:val="24"/>
              </w:rPr>
              <w:t>13,9</w:t>
            </w:r>
          </w:p>
        </w:tc>
        <w:tc>
          <w:tcPr>
            <w:tcW w:w="1773" w:type="dxa"/>
            <w:shd w:val="clear" w:color="auto" w:fill="auto"/>
            <w:vAlign w:val="center"/>
            <w:hideMark/>
          </w:tcPr>
          <w:p w14:paraId="299F0F5C" w14:textId="77777777" w:rsidR="00825A2B" w:rsidRPr="00825A2B" w:rsidRDefault="00825A2B" w:rsidP="00825A2B">
            <w:pPr>
              <w:spacing w:after="0" w:line="240" w:lineRule="auto"/>
              <w:jc w:val="center"/>
              <w:rPr>
                <w:rFonts w:ascii="Times New Roman" w:eastAsia="Times New Roman" w:hAnsi="Times New Roman" w:cs="Times New Roman"/>
                <w:color w:val="000000"/>
                <w:sz w:val="24"/>
                <w:szCs w:val="24"/>
              </w:rPr>
            </w:pPr>
            <w:r w:rsidRPr="00825A2B">
              <w:rPr>
                <w:rFonts w:ascii="Times New Roman" w:eastAsia="Times New Roman" w:hAnsi="Times New Roman" w:cs="Times New Roman"/>
                <w:color w:val="000000"/>
                <w:sz w:val="24"/>
                <w:szCs w:val="24"/>
              </w:rPr>
              <w:t>49,8</w:t>
            </w:r>
          </w:p>
        </w:tc>
        <w:tc>
          <w:tcPr>
            <w:tcW w:w="1417" w:type="dxa"/>
            <w:shd w:val="clear" w:color="auto" w:fill="auto"/>
            <w:vAlign w:val="center"/>
            <w:hideMark/>
          </w:tcPr>
          <w:p w14:paraId="561D06D3" w14:textId="31285A21" w:rsidR="00825A2B" w:rsidRPr="00825A2B" w:rsidRDefault="00433096" w:rsidP="00825A2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25A2B" w:rsidRPr="00825A2B">
              <w:rPr>
                <w:rFonts w:ascii="Times New Roman" w:eastAsia="Times New Roman" w:hAnsi="Times New Roman" w:cs="Times New Roman"/>
                <w:color w:val="000000"/>
                <w:sz w:val="24"/>
                <w:szCs w:val="24"/>
              </w:rPr>
              <w:t>35,9</w:t>
            </w:r>
          </w:p>
        </w:tc>
      </w:tr>
      <w:tr w:rsidR="00C41BB2" w:rsidRPr="00825A2B" w14:paraId="2C6A1372" w14:textId="77777777" w:rsidTr="00C41BB2">
        <w:trPr>
          <w:trHeight w:val="945"/>
        </w:trPr>
        <w:tc>
          <w:tcPr>
            <w:tcW w:w="724" w:type="dxa"/>
            <w:shd w:val="clear" w:color="auto" w:fill="auto"/>
            <w:noWrap/>
            <w:vAlign w:val="center"/>
            <w:hideMark/>
          </w:tcPr>
          <w:p w14:paraId="1C96302D" w14:textId="77777777" w:rsidR="00825A2B" w:rsidRPr="00825A2B" w:rsidRDefault="00825A2B" w:rsidP="00825A2B">
            <w:pPr>
              <w:spacing w:after="0" w:line="240" w:lineRule="auto"/>
              <w:jc w:val="center"/>
              <w:rPr>
                <w:rFonts w:ascii="Times New Roman" w:eastAsia="Times New Roman" w:hAnsi="Times New Roman" w:cs="Times New Roman"/>
                <w:color w:val="000000"/>
              </w:rPr>
            </w:pPr>
            <w:r w:rsidRPr="00825A2B">
              <w:rPr>
                <w:rFonts w:ascii="Times New Roman" w:eastAsia="Times New Roman" w:hAnsi="Times New Roman" w:cs="Times New Roman"/>
                <w:color w:val="000000"/>
              </w:rPr>
              <w:t>2.</w:t>
            </w:r>
          </w:p>
        </w:tc>
        <w:tc>
          <w:tcPr>
            <w:tcW w:w="1296" w:type="dxa"/>
            <w:shd w:val="clear" w:color="auto" w:fill="auto"/>
            <w:vAlign w:val="center"/>
            <w:hideMark/>
          </w:tcPr>
          <w:p w14:paraId="48C2E425" w14:textId="77777777" w:rsidR="00825A2B" w:rsidRPr="00825A2B" w:rsidRDefault="00825A2B" w:rsidP="00825A2B">
            <w:pPr>
              <w:spacing w:after="0" w:line="240" w:lineRule="auto"/>
              <w:jc w:val="both"/>
              <w:rPr>
                <w:rFonts w:ascii="Times New Roman" w:eastAsia="Times New Roman" w:hAnsi="Times New Roman" w:cs="Times New Roman"/>
                <w:color w:val="000000"/>
                <w:sz w:val="24"/>
                <w:szCs w:val="24"/>
              </w:rPr>
            </w:pPr>
            <w:r w:rsidRPr="00825A2B">
              <w:rPr>
                <w:rFonts w:ascii="Times New Roman" w:eastAsia="Times New Roman" w:hAnsi="Times New Roman" w:cs="Times New Roman"/>
                <w:color w:val="000000"/>
                <w:sz w:val="24"/>
                <w:szCs w:val="24"/>
              </w:rPr>
              <w:t>120545000</w:t>
            </w:r>
          </w:p>
        </w:tc>
        <w:tc>
          <w:tcPr>
            <w:tcW w:w="2673" w:type="dxa"/>
            <w:shd w:val="clear" w:color="auto" w:fill="auto"/>
            <w:vAlign w:val="center"/>
            <w:hideMark/>
          </w:tcPr>
          <w:p w14:paraId="77B74950" w14:textId="77777777" w:rsidR="00825A2B" w:rsidRPr="00825A2B" w:rsidRDefault="00825A2B" w:rsidP="00825A2B">
            <w:pPr>
              <w:spacing w:after="0" w:line="240" w:lineRule="auto"/>
              <w:rPr>
                <w:rFonts w:ascii="Times New Roman" w:eastAsia="Times New Roman" w:hAnsi="Times New Roman" w:cs="Times New Roman"/>
                <w:color w:val="000000"/>
                <w:sz w:val="24"/>
                <w:szCs w:val="24"/>
              </w:rPr>
            </w:pPr>
            <w:r w:rsidRPr="00825A2B">
              <w:rPr>
                <w:rFonts w:ascii="Times New Roman" w:eastAsia="Times New Roman" w:hAnsi="Times New Roman" w:cs="Times New Roman"/>
                <w:color w:val="000000"/>
                <w:sz w:val="24"/>
                <w:szCs w:val="24"/>
              </w:rPr>
              <w:t>Расчеты по прочим доходам от сумм принудительного изъятия</w:t>
            </w:r>
          </w:p>
        </w:tc>
        <w:tc>
          <w:tcPr>
            <w:tcW w:w="1771" w:type="dxa"/>
            <w:shd w:val="clear" w:color="auto" w:fill="auto"/>
            <w:vAlign w:val="center"/>
            <w:hideMark/>
          </w:tcPr>
          <w:p w14:paraId="4D847527" w14:textId="77777777" w:rsidR="00825A2B" w:rsidRPr="00825A2B" w:rsidRDefault="00825A2B" w:rsidP="00825A2B">
            <w:pPr>
              <w:spacing w:after="0" w:line="240" w:lineRule="auto"/>
              <w:jc w:val="center"/>
              <w:rPr>
                <w:rFonts w:ascii="Times New Roman" w:eastAsia="Times New Roman" w:hAnsi="Times New Roman" w:cs="Times New Roman"/>
                <w:color w:val="000000"/>
                <w:sz w:val="24"/>
                <w:szCs w:val="24"/>
              </w:rPr>
            </w:pPr>
            <w:r w:rsidRPr="00825A2B">
              <w:rPr>
                <w:rFonts w:ascii="Times New Roman" w:eastAsia="Times New Roman" w:hAnsi="Times New Roman" w:cs="Times New Roman"/>
                <w:color w:val="000000"/>
                <w:sz w:val="24"/>
                <w:szCs w:val="24"/>
              </w:rPr>
              <w:t>7 220,1</w:t>
            </w:r>
          </w:p>
        </w:tc>
        <w:tc>
          <w:tcPr>
            <w:tcW w:w="1773" w:type="dxa"/>
            <w:shd w:val="clear" w:color="auto" w:fill="auto"/>
            <w:vAlign w:val="center"/>
            <w:hideMark/>
          </w:tcPr>
          <w:p w14:paraId="6D8F3301" w14:textId="77777777" w:rsidR="00825A2B" w:rsidRPr="00825A2B" w:rsidRDefault="00825A2B" w:rsidP="00825A2B">
            <w:pPr>
              <w:spacing w:after="0" w:line="240" w:lineRule="auto"/>
              <w:jc w:val="center"/>
              <w:rPr>
                <w:rFonts w:ascii="Times New Roman" w:eastAsia="Times New Roman" w:hAnsi="Times New Roman" w:cs="Times New Roman"/>
                <w:color w:val="000000"/>
                <w:sz w:val="24"/>
                <w:szCs w:val="24"/>
              </w:rPr>
            </w:pPr>
            <w:r w:rsidRPr="00825A2B">
              <w:rPr>
                <w:rFonts w:ascii="Times New Roman" w:eastAsia="Times New Roman" w:hAnsi="Times New Roman" w:cs="Times New Roman"/>
                <w:color w:val="000000"/>
                <w:sz w:val="24"/>
                <w:szCs w:val="24"/>
              </w:rPr>
              <w:t>7 254,8</w:t>
            </w:r>
          </w:p>
        </w:tc>
        <w:tc>
          <w:tcPr>
            <w:tcW w:w="1417" w:type="dxa"/>
            <w:shd w:val="clear" w:color="auto" w:fill="auto"/>
            <w:vAlign w:val="center"/>
            <w:hideMark/>
          </w:tcPr>
          <w:p w14:paraId="29A4A566" w14:textId="74166480" w:rsidR="00825A2B" w:rsidRPr="00825A2B" w:rsidRDefault="00433096" w:rsidP="00825A2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25A2B" w:rsidRPr="00825A2B">
              <w:rPr>
                <w:rFonts w:ascii="Times New Roman" w:eastAsia="Times New Roman" w:hAnsi="Times New Roman" w:cs="Times New Roman"/>
                <w:color w:val="000000"/>
                <w:sz w:val="24"/>
                <w:szCs w:val="24"/>
              </w:rPr>
              <w:t>34,7</w:t>
            </w:r>
          </w:p>
        </w:tc>
      </w:tr>
      <w:tr w:rsidR="00C41BB2" w:rsidRPr="00825A2B" w14:paraId="48B36476" w14:textId="77777777" w:rsidTr="00C41BB2">
        <w:trPr>
          <w:trHeight w:val="315"/>
        </w:trPr>
        <w:tc>
          <w:tcPr>
            <w:tcW w:w="4693" w:type="dxa"/>
            <w:gridSpan w:val="3"/>
            <w:shd w:val="clear" w:color="auto" w:fill="auto"/>
            <w:noWrap/>
            <w:vAlign w:val="center"/>
            <w:hideMark/>
          </w:tcPr>
          <w:p w14:paraId="7C78CAA3" w14:textId="77777777" w:rsidR="00825A2B" w:rsidRPr="00825A2B" w:rsidRDefault="00825A2B" w:rsidP="00825A2B">
            <w:pPr>
              <w:spacing w:after="0" w:line="240" w:lineRule="auto"/>
              <w:jc w:val="center"/>
              <w:rPr>
                <w:rFonts w:ascii="Times New Roman" w:eastAsia="Times New Roman" w:hAnsi="Times New Roman" w:cs="Times New Roman"/>
                <w:color w:val="000000"/>
              </w:rPr>
            </w:pPr>
            <w:r w:rsidRPr="00825A2B">
              <w:rPr>
                <w:rFonts w:ascii="Times New Roman" w:eastAsia="Times New Roman" w:hAnsi="Times New Roman" w:cs="Times New Roman"/>
                <w:color w:val="000000"/>
              </w:rPr>
              <w:lastRenderedPageBreak/>
              <w:t xml:space="preserve">в </w:t>
            </w:r>
            <w:proofErr w:type="spellStart"/>
            <w:r w:rsidRPr="00825A2B">
              <w:rPr>
                <w:rFonts w:ascii="Times New Roman" w:eastAsia="Times New Roman" w:hAnsi="Times New Roman" w:cs="Times New Roman"/>
                <w:color w:val="000000"/>
              </w:rPr>
              <w:t>т.ч</w:t>
            </w:r>
            <w:proofErr w:type="spellEnd"/>
            <w:r w:rsidRPr="00825A2B">
              <w:rPr>
                <w:rFonts w:ascii="Times New Roman" w:eastAsia="Times New Roman" w:hAnsi="Times New Roman" w:cs="Times New Roman"/>
                <w:color w:val="000000"/>
              </w:rPr>
              <w:t>. долгосрочная задолженность из строки 2</w:t>
            </w:r>
          </w:p>
        </w:tc>
        <w:tc>
          <w:tcPr>
            <w:tcW w:w="1771" w:type="dxa"/>
            <w:shd w:val="clear" w:color="auto" w:fill="auto"/>
            <w:vAlign w:val="center"/>
            <w:hideMark/>
          </w:tcPr>
          <w:p w14:paraId="4102C155" w14:textId="77777777" w:rsidR="00825A2B" w:rsidRPr="00825A2B" w:rsidRDefault="00825A2B" w:rsidP="00825A2B">
            <w:pPr>
              <w:spacing w:after="0" w:line="240" w:lineRule="auto"/>
              <w:jc w:val="center"/>
              <w:rPr>
                <w:rFonts w:ascii="Times New Roman" w:eastAsia="Times New Roman" w:hAnsi="Times New Roman" w:cs="Times New Roman"/>
                <w:color w:val="000000"/>
                <w:sz w:val="24"/>
                <w:szCs w:val="24"/>
              </w:rPr>
            </w:pPr>
            <w:r w:rsidRPr="00825A2B">
              <w:rPr>
                <w:rFonts w:ascii="Times New Roman" w:eastAsia="Times New Roman" w:hAnsi="Times New Roman" w:cs="Times New Roman"/>
                <w:color w:val="000000"/>
                <w:sz w:val="24"/>
                <w:szCs w:val="24"/>
              </w:rPr>
              <w:t>7 098,4</w:t>
            </w:r>
          </w:p>
        </w:tc>
        <w:tc>
          <w:tcPr>
            <w:tcW w:w="1773" w:type="dxa"/>
            <w:shd w:val="clear" w:color="auto" w:fill="auto"/>
            <w:vAlign w:val="center"/>
            <w:hideMark/>
          </w:tcPr>
          <w:p w14:paraId="21BFA5EF" w14:textId="77777777" w:rsidR="00825A2B" w:rsidRPr="00825A2B" w:rsidRDefault="00825A2B" w:rsidP="00825A2B">
            <w:pPr>
              <w:spacing w:after="0" w:line="240" w:lineRule="auto"/>
              <w:jc w:val="center"/>
              <w:rPr>
                <w:rFonts w:ascii="Times New Roman" w:eastAsia="Times New Roman" w:hAnsi="Times New Roman" w:cs="Times New Roman"/>
                <w:color w:val="000000"/>
                <w:sz w:val="24"/>
                <w:szCs w:val="24"/>
              </w:rPr>
            </w:pPr>
            <w:r w:rsidRPr="00825A2B">
              <w:rPr>
                <w:rFonts w:ascii="Times New Roman" w:eastAsia="Times New Roman" w:hAnsi="Times New Roman" w:cs="Times New Roman"/>
                <w:color w:val="000000"/>
                <w:sz w:val="24"/>
                <w:szCs w:val="24"/>
              </w:rPr>
              <w:t>7 098,4</w:t>
            </w:r>
          </w:p>
        </w:tc>
        <w:tc>
          <w:tcPr>
            <w:tcW w:w="1417" w:type="dxa"/>
            <w:shd w:val="clear" w:color="auto" w:fill="auto"/>
            <w:vAlign w:val="center"/>
            <w:hideMark/>
          </w:tcPr>
          <w:p w14:paraId="504D8350" w14:textId="77777777" w:rsidR="00825A2B" w:rsidRPr="00825A2B" w:rsidRDefault="00825A2B" w:rsidP="00825A2B">
            <w:pPr>
              <w:spacing w:after="0" w:line="240" w:lineRule="auto"/>
              <w:jc w:val="center"/>
              <w:rPr>
                <w:rFonts w:ascii="Times New Roman" w:eastAsia="Times New Roman" w:hAnsi="Times New Roman" w:cs="Times New Roman"/>
                <w:color w:val="000000"/>
                <w:sz w:val="24"/>
                <w:szCs w:val="24"/>
              </w:rPr>
            </w:pPr>
            <w:r w:rsidRPr="00825A2B">
              <w:rPr>
                <w:rFonts w:ascii="Times New Roman" w:eastAsia="Times New Roman" w:hAnsi="Times New Roman" w:cs="Times New Roman"/>
                <w:color w:val="000000"/>
                <w:sz w:val="24"/>
                <w:szCs w:val="24"/>
              </w:rPr>
              <w:t>0,0</w:t>
            </w:r>
          </w:p>
        </w:tc>
      </w:tr>
      <w:tr w:rsidR="00C41BB2" w:rsidRPr="00825A2B" w14:paraId="27DB69A6" w14:textId="77777777" w:rsidTr="00C41BB2">
        <w:trPr>
          <w:trHeight w:val="315"/>
        </w:trPr>
        <w:tc>
          <w:tcPr>
            <w:tcW w:w="4693" w:type="dxa"/>
            <w:gridSpan w:val="3"/>
            <w:shd w:val="clear" w:color="auto" w:fill="auto"/>
            <w:noWrap/>
            <w:vAlign w:val="center"/>
            <w:hideMark/>
          </w:tcPr>
          <w:p w14:paraId="2521D8E3" w14:textId="77777777" w:rsidR="00825A2B" w:rsidRPr="00825A2B" w:rsidRDefault="00825A2B" w:rsidP="00825A2B">
            <w:pPr>
              <w:spacing w:after="0" w:line="240" w:lineRule="auto"/>
              <w:jc w:val="center"/>
              <w:rPr>
                <w:rFonts w:ascii="Times New Roman" w:eastAsia="Times New Roman" w:hAnsi="Times New Roman" w:cs="Times New Roman"/>
                <w:color w:val="000000"/>
              </w:rPr>
            </w:pPr>
            <w:r w:rsidRPr="00825A2B">
              <w:rPr>
                <w:rFonts w:ascii="Times New Roman" w:eastAsia="Times New Roman" w:hAnsi="Times New Roman" w:cs="Times New Roman"/>
                <w:color w:val="000000"/>
              </w:rPr>
              <w:t xml:space="preserve">в </w:t>
            </w:r>
            <w:proofErr w:type="spellStart"/>
            <w:r w:rsidRPr="00825A2B">
              <w:rPr>
                <w:rFonts w:ascii="Times New Roman" w:eastAsia="Times New Roman" w:hAnsi="Times New Roman" w:cs="Times New Roman"/>
                <w:color w:val="000000"/>
              </w:rPr>
              <w:t>т.ч</w:t>
            </w:r>
            <w:proofErr w:type="spellEnd"/>
            <w:r w:rsidRPr="00825A2B">
              <w:rPr>
                <w:rFonts w:ascii="Times New Roman" w:eastAsia="Times New Roman" w:hAnsi="Times New Roman" w:cs="Times New Roman"/>
                <w:color w:val="000000"/>
              </w:rPr>
              <w:t>. просроченная задолженность из строки 2</w:t>
            </w:r>
          </w:p>
        </w:tc>
        <w:tc>
          <w:tcPr>
            <w:tcW w:w="1771" w:type="dxa"/>
            <w:shd w:val="clear" w:color="auto" w:fill="auto"/>
            <w:vAlign w:val="center"/>
            <w:hideMark/>
          </w:tcPr>
          <w:p w14:paraId="1E8A4406" w14:textId="77777777" w:rsidR="00825A2B" w:rsidRPr="00825A2B" w:rsidRDefault="00825A2B" w:rsidP="00825A2B">
            <w:pPr>
              <w:spacing w:after="0" w:line="240" w:lineRule="auto"/>
              <w:jc w:val="center"/>
              <w:rPr>
                <w:rFonts w:ascii="Times New Roman" w:eastAsia="Times New Roman" w:hAnsi="Times New Roman" w:cs="Times New Roman"/>
                <w:color w:val="000000"/>
                <w:sz w:val="24"/>
                <w:szCs w:val="24"/>
              </w:rPr>
            </w:pPr>
            <w:r w:rsidRPr="00825A2B">
              <w:rPr>
                <w:rFonts w:ascii="Times New Roman" w:eastAsia="Times New Roman" w:hAnsi="Times New Roman" w:cs="Times New Roman"/>
                <w:color w:val="000000"/>
                <w:sz w:val="24"/>
                <w:szCs w:val="24"/>
              </w:rPr>
              <w:t>0,0</w:t>
            </w:r>
          </w:p>
        </w:tc>
        <w:tc>
          <w:tcPr>
            <w:tcW w:w="1773" w:type="dxa"/>
            <w:shd w:val="clear" w:color="auto" w:fill="auto"/>
            <w:vAlign w:val="center"/>
            <w:hideMark/>
          </w:tcPr>
          <w:p w14:paraId="39605F90" w14:textId="77777777" w:rsidR="00825A2B" w:rsidRPr="00825A2B" w:rsidRDefault="00825A2B" w:rsidP="00825A2B">
            <w:pPr>
              <w:spacing w:after="0" w:line="240" w:lineRule="auto"/>
              <w:jc w:val="center"/>
              <w:rPr>
                <w:rFonts w:ascii="Times New Roman" w:eastAsia="Times New Roman" w:hAnsi="Times New Roman" w:cs="Times New Roman"/>
                <w:color w:val="000000"/>
                <w:sz w:val="24"/>
                <w:szCs w:val="24"/>
              </w:rPr>
            </w:pPr>
            <w:r w:rsidRPr="00825A2B">
              <w:rPr>
                <w:rFonts w:ascii="Times New Roman" w:eastAsia="Times New Roman" w:hAnsi="Times New Roman" w:cs="Times New Roman"/>
                <w:color w:val="000000"/>
                <w:sz w:val="24"/>
                <w:szCs w:val="24"/>
              </w:rPr>
              <w:t>17,7</w:t>
            </w:r>
          </w:p>
        </w:tc>
        <w:tc>
          <w:tcPr>
            <w:tcW w:w="1417" w:type="dxa"/>
            <w:shd w:val="clear" w:color="auto" w:fill="auto"/>
            <w:vAlign w:val="center"/>
            <w:hideMark/>
          </w:tcPr>
          <w:p w14:paraId="413EF8CB" w14:textId="1A1A6B67" w:rsidR="00825A2B" w:rsidRPr="00825A2B" w:rsidRDefault="00433096" w:rsidP="00825A2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25A2B" w:rsidRPr="00825A2B">
              <w:rPr>
                <w:rFonts w:ascii="Times New Roman" w:eastAsia="Times New Roman" w:hAnsi="Times New Roman" w:cs="Times New Roman"/>
                <w:color w:val="000000"/>
                <w:sz w:val="24"/>
                <w:szCs w:val="24"/>
              </w:rPr>
              <w:t>17,7</w:t>
            </w:r>
          </w:p>
        </w:tc>
      </w:tr>
      <w:tr w:rsidR="00C41BB2" w:rsidRPr="00825A2B" w14:paraId="166FD4D0" w14:textId="77777777" w:rsidTr="00C41BB2">
        <w:trPr>
          <w:trHeight w:val="315"/>
        </w:trPr>
        <w:tc>
          <w:tcPr>
            <w:tcW w:w="4693" w:type="dxa"/>
            <w:gridSpan w:val="3"/>
            <w:shd w:val="clear" w:color="auto" w:fill="auto"/>
            <w:noWrap/>
            <w:vAlign w:val="bottom"/>
            <w:hideMark/>
          </w:tcPr>
          <w:p w14:paraId="2770E058" w14:textId="77777777" w:rsidR="00825A2B" w:rsidRPr="00825A2B" w:rsidRDefault="00825A2B" w:rsidP="00825A2B">
            <w:pPr>
              <w:spacing w:after="0" w:line="240" w:lineRule="auto"/>
              <w:jc w:val="center"/>
              <w:rPr>
                <w:rFonts w:ascii="Times New Roman" w:eastAsia="Times New Roman" w:hAnsi="Times New Roman" w:cs="Times New Roman"/>
                <w:b/>
                <w:bCs/>
                <w:color w:val="000000"/>
              </w:rPr>
            </w:pPr>
            <w:r w:rsidRPr="00825A2B">
              <w:rPr>
                <w:rFonts w:ascii="Times New Roman" w:eastAsia="Times New Roman" w:hAnsi="Times New Roman" w:cs="Times New Roman"/>
                <w:b/>
                <w:bCs/>
                <w:color w:val="000000"/>
              </w:rPr>
              <w:t>ИТОГО</w:t>
            </w:r>
          </w:p>
        </w:tc>
        <w:tc>
          <w:tcPr>
            <w:tcW w:w="1771" w:type="dxa"/>
            <w:shd w:val="clear" w:color="auto" w:fill="auto"/>
            <w:vAlign w:val="center"/>
            <w:hideMark/>
          </w:tcPr>
          <w:p w14:paraId="305B5E0C" w14:textId="77777777" w:rsidR="00825A2B" w:rsidRPr="00825A2B" w:rsidRDefault="00825A2B" w:rsidP="00825A2B">
            <w:pPr>
              <w:spacing w:after="0" w:line="240" w:lineRule="auto"/>
              <w:jc w:val="center"/>
              <w:rPr>
                <w:rFonts w:ascii="Times New Roman" w:eastAsia="Times New Roman" w:hAnsi="Times New Roman" w:cs="Times New Roman"/>
                <w:b/>
                <w:bCs/>
                <w:color w:val="000000"/>
                <w:sz w:val="24"/>
                <w:szCs w:val="24"/>
              </w:rPr>
            </w:pPr>
            <w:r w:rsidRPr="00825A2B">
              <w:rPr>
                <w:rFonts w:ascii="Times New Roman" w:eastAsia="Times New Roman" w:hAnsi="Times New Roman" w:cs="Times New Roman"/>
                <w:b/>
                <w:bCs/>
                <w:color w:val="000000"/>
                <w:sz w:val="24"/>
                <w:szCs w:val="24"/>
              </w:rPr>
              <w:t>7 234,0</w:t>
            </w:r>
          </w:p>
        </w:tc>
        <w:tc>
          <w:tcPr>
            <w:tcW w:w="1773" w:type="dxa"/>
            <w:shd w:val="clear" w:color="auto" w:fill="auto"/>
            <w:vAlign w:val="center"/>
            <w:hideMark/>
          </w:tcPr>
          <w:p w14:paraId="3C33B02D" w14:textId="77777777" w:rsidR="00825A2B" w:rsidRPr="00825A2B" w:rsidRDefault="00825A2B" w:rsidP="00825A2B">
            <w:pPr>
              <w:spacing w:after="0" w:line="240" w:lineRule="auto"/>
              <w:jc w:val="center"/>
              <w:rPr>
                <w:rFonts w:ascii="Times New Roman" w:eastAsia="Times New Roman" w:hAnsi="Times New Roman" w:cs="Times New Roman"/>
                <w:b/>
                <w:bCs/>
                <w:color w:val="000000"/>
                <w:sz w:val="24"/>
                <w:szCs w:val="24"/>
              </w:rPr>
            </w:pPr>
            <w:r w:rsidRPr="00825A2B">
              <w:rPr>
                <w:rFonts w:ascii="Times New Roman" w:eastAsia="Times New Roman" w:hAnsi="Times New Roman" w:cs="Times New Roman"/>
                <w:b/>
                <w:bCs/>
                <w:color w:val="000000"/>
                <w:sz w:val="24"/>
                <w:szCs w:val="24"/>
              </w:rPr>
              <w:t>7 304,6</w:t>
            </w:r>
          </w:p>
        </w:tc>
        <w:tc>
          <w:tcPr>
            <w:tcW w:w="1417" w:type="dxa"/>
            <w:shd w:val="clear" w:color="auto" w:fill="auto"/>
            <w:vAlign w:val="center"/>
            <w:hideMark/>
          </w:tcPr>
          <w:p w14:paraId="25FA8292" w14:textId="02970D49" w:rsidR="00825A2B" w:rsidRPr="00825A2B" w:rsidRDefault="00433096" w:rsidP="00825A2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sidR="00825A2B" w:rsidRPr="00825A2B">
              <w:rPr>
                <w:rFonts w:ascii="Times New Roman" w:eastAsia="Times New Roman" w:hAnsi="Times New Roman" w:cs="Times New Roman"/>
                <w:b/>
                <w:bCs/>
                <w:color w:val="000000"/>
                <w:sz w:val="24"/>
                <w:szCs w:val="24"/>
              </w:rPr>
              <w:t>70,6</w:t>
            </w:r>
          </w:p>
        </w:tc>
      </w:tr>
      <w:tr w:rsidR="00C41BB2" w:rsidRPr="00825A2B" w14:paraId="61CD0959" w14:textId="77777777" w:rsidTr="00C41BB2">
        <w:trPr>
          <w:trHeight w:val="315"/>
        </w:trPr>
        <w:tc>
          <w:tcPr>
            <w:tcW w:w="4693" w:type="dxa"/>
            <w:gridSpan w:val="3"/>
            <w:shd w:val="clear" w:color="auto" w:fill="auto"/>
            <w:noWrap/>
            <w:vAlign w:val="center"/>
            <w:hideMark/>
          </w:tcPr>
          <w:p w14:paraId="5B43E4C3" w14:textId="77777777" w:rsidR="00825A2B" w:rsidRPr="00825A2B" w:rsidRDefault="00825A2B" w:rsidP="00825A2B">
            <w:pPr>
              <w:spacing w:after="0" w:line="240" w:lineRule="auto"/>
              <w:jc w:val="center"/>
              <w:rPr>
                <w:rFonts w:ascii="Times New Roman" w:eastAsia="Times New Roman" w:hAnsi="Times New Roman" w:cs="Times New Roman"/>
                <w:b/>
                <w:bCs/>
                <w:color w:val="000000"/>
              </w:rPr>
            </w:pPr>
            <w:r w:rsidRPr="00825A2B">
              <w:rPr>
                <w:rFonts w:ascii="Times New Roman" w:eastAsia="Times New Roman" w:hAnsi="Times New Roman" w:cs="Times New Roman"/>
                <w:b/>
                <w:bCs/>
                <w:color w:val="000000"/>
              </w:rPr>
              <w:t xml:space="preserve">в </w:t>
            </w:r>
            <w:proofErr w:type="spellStart"/>
            <w:r w:rsidRPr="00825A2B">
              <w:rPr>
                <w:rFonts w:ascii="Times New Roman" w:eastAsia="Times New Roman" w:hAnsi="Times New Roman" w:cs="Times New Roman"/>
                <w:b/>
                <w:bCs/>
                <w:color w:val="000000"/>
              </w:rPr>
              <w:t>т.ч</w:t>
            </w:r>
            <w:proofErr w:type="spellEnd"/>
            <w:r w:rsidRPr="00825A2B">
              <w:rPr>
                <w:rFonts w:ascii="Times New Roman" w:eastAsia="Times New Roman" w:hAnsi="Times New Roman" w:cs="Times New Roman"/>
                <w:b/>
                <w:bCs/>
                <w:color w:val="000000"/>
              </w:rPr>
              <w:t>. долгосрочная задолженность из строки ИТОГО</w:t>
            </w:r>
          </w:p>
        </w:tc>
        <w:tc>
          <w:tcPr>
            <w:tcW w:w="1771" w:type="dxa"/>
            <w:shd w:val="clear" w:color="auto" w:fill="auto"/>
            <w:vAlign w:val="center"/>
            <w:hideMark/>
          </w:tcPr>
          <w:p w14:paraId="56ABE554" w14:textId="77777777" w:rsidR="00825A2B" w:rsidRPr="00825A2B" w:rsidRDefault="00825A2B" w:rsidP="00825A2B">
            <w:pPr>
              <w:spacing w:after="0" w:line="240" w:lineRule="auto"/>
              <w:jc w:val="center"/>
              <w:rPr>
                <w:rFonts w:ascii="Times New Roman" w:eastAsia="Times New Roman" w:hAnsi="Times New Roman" w:cs="Times New Roman"/>
                <w:b/>
                <w:bCs/>
                <w:color w:val="000000"/>
                <w:sz w:val="24"/>
                <w:szCs w:val="24"/>
              </w:rPr>
            </w:pPr>
            <w:r w:rsidRPr="00825A2B">
              <w:rPr>
                <w:rFonts w:ascii="Times New Roman" w:eastAsia="Times New Roman" w:hAnsi="Times New Roman" w:cs="Times New Roman"/>
                <w:b/>
                <w:bCs/>
                <w:color w:val="000000"/>
                <w:sz w:val="24"/>
                <w:szCs w:val="24"/>
              </w:rPr>
              <w:t>7 098,4</w:t>
            </w:r>
          </w:p>
        </w:tc>
        <w:tc>
          <w:tcPr>
            <w:tcW w:w="1773" w:type="dxa"/>
            <w:shd w:val="clear" w:color="auto" w:fill="auto"/>
            <w:vAlign w:val="center"/>
            <w:hideMark/>
          </w:tcPr>
          <w:p w14:paraId="1B89B537" w14:textId="77777777" w:rsidR="00825A2B" w:rsidRPr="00825A2B" w:rsidRDefault="00825A2B" w:rsidP="00825A2B">
            <w:pPr>
              <w:spacing w:after="0" w:line="240" w:lineRule="auto"/>
              <w:jc w:val="center"/>
              <w:rPr>
                <w:rFonts w:ascii="Times New Roman" w:eastAsia="Times New Roman" w:hAnsi="Times New Roman" w:cs="Times New Roman"/>
                <w:b/>
                <w:bCs/>
                <w:color w:val="000000"/>
                <w:sz w:val="24"/>
                <w:szCs w:val="24"/>
              </w:rPr>
            </w:pPr>
            <w:r w:rsidRPr="00825A2B">
              <w:rPr>
                <w:rFonts w:ascii="Times New Roman" w:eastAsia="Times New Roman" w:hAnsi="Times New Roman" w:cs="Times New Roman"/>
                <w:b/>
                <w:bCs/>
                <w:color w:val="000000"/>
                <w:sz w:val="24"/>
                <w:szCs w:val="24"/>
              </w:rPr>
              <w:t>7 098,4</w:t>
            </w:r>
          </w:p>
        </w:tc>
        <w:tc>
          <w:tcPr>
            <w:tcW w:w="1417" w:type="dxa"/>
            <w:shd w:val="clear" w:color="auto" w:fill="auto"/>
            <w:vAlign w:val="center"/>
            <w:hideMark/>
          </w:tcPr>
          <w:p w14:paraId="0CF9AF76" w14:textId="77777777" w:rsidR="00825A2B" w:rsidRPr="00825A2B" w:rsidRDefault="00825A2B" w:rsidP="00825A2B">
            <w:pPr>
              <w:spacing w:after="0" w:line="240" w:lineRule="auto"/>
              <w:jc w:val="center"/>
              <w:rPr>
                <w:rFonts w:ascii="Times New Roman" w:eastAsia="Times New Roman" w:hAnsi="Times New Roman" w:cs="Times New Roman"/>
                <w:b/>
                <w:bCs/>
                <w:color w:val="000000"/>
                <w:sz w:val="24"/>
                <w:szCs w:val="24"/>
              </w:rPr>
            </w:pPr>
            <w:r w:rsidRPr="00825A2B">
              <w:rPr>
                <w:rFonts w:ascii="Times New Roman" w:eastAsia="Times New Roman" w:hAnsi="Times New Roman" w:cs="Times New Roman"/>
                <w:b/>
                <w:bCs/>
                <w:color w:val="000000"/>
                <w:sz w:val="24"/>
                <w:szCs w:val="24"/>
              </w:rPr>
              <w:t>0,0</w:t>
            </w:r>
          </w:p>
        </w:tc>
      </w:tr>
      <w:tr w:rsidR="00C41BB2" w:rsidRPr="00825A2B" w14:paraId="08BF7F7F" w14:textId="77777777" w:rsidTr="00C41BB2">
        <w:trPr>
          <w:trHeight w:val="315"/>
        </w:trPr>
        <w:tc>
          <w:tcPr>
            <w:tcW w:w="4693" w:type="dxa"/>
            <w:gridSpan w:val="3"/>
            <w:shd w:val="clear" w:color="auto" w:fill="auto"/>
            <w:noWrap/>
            <w:vAlign w:val="center"/>
            <w:hideMark/>
          </w:tcPr>
          <w:p w14:paraId="11EC801D" w14:textId="77777777" w:rsidR="00825A2B" w:rsidRPr="00825A2B" w:rsidRDefault="00825A2B" w:rsidP="00825A2B">
            <w:pPr>
              <w:spacing w:after="0" w:line="240" w:lineRule="auto"/>
              <w:jc w:val="center"/>
              <w:rPr>
                <w:rFonts w:ascii="Times New Roman" w:eastAsia="Times New Roman" w:hAnsi="Times New Roman" w:cs="Times New Roman"/>
                <w:b/>
                <w:bCs/>
                <w:color w:val="0070C0"/>
              </w:rPr>
            </w:pPr>
            <w:r w:rsidRPr="00825A2B">
              <w:rPr>
                <w:rFonts w:ascii="Times New Roman" w:eastAsia="Times New Roman" w:hAnsi="Times New Roman" w:cs="Times New Roman"/>
                <w:b/>
                <w:bCs/>
                <w:color w:val="0070C0"/>
              </w:rPr>
              <w:t xml:space="preserve">в </w:t>
            </w:r>
            <w:proofErr w:type="spellStart"/>
            <w:r w:rsidRPr="00825A2B">
              <w:rPr>
                <w:rFonts w:ascii="Times New Roman" w:eastAsia="Times New Roman" w:hAnsi="Times New Roman" w:cs="Times New Roman"/>
                <w:b/>
                <w:bCs/>
                <w:color w:val="0070C0"/>
              </w:rPr>
              <w:t>т.ч</w:t>
            </w:r>
            <w:proofErr w:type="spellEnd"/>
            <w:r w:rsidRPr="00825A2B">
              <w:rPr>
                <w:rFonts w:ascii="Times New Roman" w:eastAsia="Times New Roman" w:hAnsi="Times New Roman" w:cs="Times New Roman"/>
                <w:b/>
                <w:bCs/>
                <w:color w:val="0070C0"/>
              </w:rPr>
              <w:t>. просроченная задолженность из строки ИТОГО</w:t>
            </w:r>
          </w:p>
        </w:tc>
        <w:tc>
          <w:tcPr>
            <w:tcW w:w="1771" w:type="dxa"/>
            <w:shd w:val="clear" w:color="auto" w:fill="auto"/>
            <w:vAlign w:val="center"/>
            <w:hideMark/>
          </w:tcPr>
          <w:p w14:paraId="38FB97C7" w14:textId="77777777" w:rsidR="00825A2B" w:rsidRPr="00825A2B" w:rsidRDefault="00825A2B" w:rsidP="00825A2B">
            <w:pPr>
              <w:spacing w:after="0" w:line="240" w:lineRule="auto"/>
              <w:jc w:val="center"/>
              <w:rPr>
                <w:rFonts w:ascii="Times New Roman" w:eastAsia="Times New Roman" w:hAnsi="Times New Roman" w:cs="Times New Roman"/>
                <w:b/>
                <w:bCs/>
                <w:color w:val="0070C0"/>
                <w:sz w:val="24"/>
                <w:szCs w:val="24"/>
              </w:rPr>
            </w:pPr>
            <w:r w:rsidRPr="00825A2B">
              <w:rPr>
                <w:rFonts w:ascii="Times New Roman" w:eastAsia="Times New Roman" w:hAnsi="Times New Roman" w:cs="Times New Roman"/>
                <w:b/>
                <w:bCs/>
                <w:color w:val="0070C0"/>
                <w:sz w:val="24"/>
                <w:szCs w:val="24"/>
              </w:rPr>
              <w:t>0,0</w:t>
            </w:r>
          </w:p>
        </w:tc>
        <w:tc>
          <w:tcPr>
            <w:tcW w:w="1773" w:type="dxa"/>
            <w:shd w:val="clear" w:color="auto" w:fill="auto"/>
            <w:vAlign w:val="center"/>
            <w:hideMark/>
          </w:tcPr>
          <w:p w14:paraId="26FA6C76" w14:textId="77777777" w:rsidR="00825A2B" w:rsidRPr="00825A2B" w:rsidRDefault="00825A2B" w:rsidP="00825A2B">
            <w:pPr>
              <w:spacing w:after="0" w:line="240" w:lineRule="auto"/>
              <w:jc w:val="center"/>
              <w:rPr>
                <w:rFonts w:ascii="Times New Roman" w:eastAsia="Times New Roman" w:hAnsi="Times New Roman" w:cs="Times New Roman"/>
                <w:b/>
                <w:bCs/>
                <w:color w:val="0070C0"/>
                <w:sz w:val="24"/>
                <w:szCs w:val="24"/>
              </w:rPr>
            </w:pPr>
            <w:r w:rsidRPr="00825A2B">
              <w:rPr>
                <w:rFonts w:ascii="Times New Roman" w:eastAsia="Times New Roman" w:hAnsi="Times New Roman" w:cs="Times New Roman"/>
                <w:b/>
                <w:bCs/>
                <w:color w:val="0070C0"/>
                <w:sz w:val="24"/>
                <w:szCs w:val="24"/>
              </w:rPr>
              <w:t>17,7</w:t>
            </w:r>
          </w:p>
        </w:tc>
        <w:tc>
          <w:tcPr>
            <w:tcW w:w="1417" w:type="dxa"/>
            <w:shd w:val="clear" w:color="auto" w:fill="auto"/>
            <w:vAlign w:val="center"/>
            <w:hideMark/>
          </w:tcPr>
          <w:p w14:paraId="701FA310" w14:textId="77E56C34" w:rsidR="00825A2B" w:rsidRPr="00825A2B" w:rsidRDefault="00433096" w:rsidP="00825A2B">
            <w:pPr>
              <w:spacing w:after="0" w:line="240" w:lineRule="auto"/>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w:t>
            </w:r>
            <w:r w:rsidR="00825A2B" w:rsidRPr="00825A2B">
              <w:rPr>
                <w:rFonts w:ascii="Times New Roman" w:eastAsia="Times New Roman" w:hAnsi="Times New Roman" w:cs="Times New Roman"/>
                <w:b/>
                <w:bCs/>
                <w:color w:val="0070C0"/>
                <w:sz w:val="24"/>
                <w:szCs w:val="24"/>
              </w:rPr>
              <w:t>17,7</w:t>
            </w:r>
          </w:p>
        </w:tc>
      </w:tr>
      <w:tr w:rsidR="00C41BB2" w:rsidRPr="00825A2B" w14:paraId="04051FF1" w14:textId="77777777" w:rsidTr="00C41BB2">
        <w:trPr>
          <w:trHeight w:val="315"/>
        </w:trPr>
        <w:tc>
          <w:tcPr>
            <w:tcW w:w="4693" w:type="dxa"/>
            <w:gridSpan w:val="3"/>
            <w:shd w:val="clear" w:color="auto" w:fill="auto"/>
            <w:noWrap/>
            <w:vAlign w:val="bottom"/>
            <w:hideMark/>
          </w:tcPr>
          <w:p w14:paraId="358AE728" w14:textId="11B85E30" w:rsidR="00825A2B" w:rsidRPr="00825A2B" w:rsidRDefault="00825A2B" w:rsidP="00C32030">
            <w:pPr>
              <w:spacing w:after="0" w:line="240" w:lineRule="auto"/>
              <w:jc w:val="center"/>
              <w:rPr>
                <w:rFonts w:ascii="Times New Roman" w:eastAsia="Times New Roman" w:hAnsi="Times New Roman" w:cs="Times New Roman"/>
                <w:b/>
                <w:bCs/>
                <w:color w:val="000000"/>
              </w:rPr>
            </w:pPr>
            <w:r w:rsidRPr="00825A2B">
              <w:rPr>
                <w:rFonts w:ascii="Times New Roman" w:eastAsia="Times New Roman" w:hAnsi="Times New Roman" w:cs="Times New Roman"/>
                <w:b/>
                <w:bCs/>
                <w:color w:val="000000"/>
              </w:rPr>
              <w:t>ИТОГО без долгосрочной и просроченной</w:t>
            </w:r>
            <w:r w:rsidR="000E7DCD">
              <w:rPr>
                <w:rFonts w:ascii="Times New Roman" w:eastAsia="Times New Roman" w:hAnsi="Times New Roman" w:cs="Times New Roman"/>
                <w:b/>
                <w:bCs/>
                <w:color w:val="000000"/>
              </w:rPr>
              <w:t xml:space="preserve"> задолженности</w:t>
            </w:r>
          </w:p>
        </w:tc>
        <w:tc>
          <w:tcPr>
            <w:tcW w:w="1771" w:type="dxa"/>
            <w:shd w:val="clear" w:color="auto" w:fill="auto"/>
            <w:vAlign w:val="center"/>
            <w:hideMark/>
          </w:tcPr>
          <w:p w14:paraId="2CD2AFF7" w14:textId="77777777" w:rsidR="00825A2B" w:rsidRPr="00825A2B" w:rsidRDefault="00825A2B" w:rsidP="00825A2B">
            <w:pPr>
              <w:spacing w:after="0" w:line="240" w:lineRule="auto"/>
              <w:jc w:val="center"/>
              <w:rPr>
                <w:rFonts w:ascii="Times New Roman" w:eastAsia="Times New Roman" w:hAnsi="Times New Roman" w:cs="Times New Roman"/>
                <w:b/>
                <w:bCs/>
                <w:color w:val="000000"/>
                <w:sz w:val="24"/>
                <w:szCs w:val="24"/>
              </w:rPr>
            </w:pPr>
            <w:r w:rsidRPr="00825A2B">
              <w:rPr>
                <w:rFonts w:ascii="Times New Roman" w:eastAsia="Times New Roman" w:hAnsi="Times New Roman" w:cs="Times New Roman"/>
                <w:b/>
                <w:bCs/>
                <w:color w:val="000000"/>
                <w:sz w:val="24"/>
                <w:szCs w:val="24"/>
              </w:rPr>
              <w:t>135,6</w:t>
            </w:r>
          </w:p>
        </w:tc>
        <w:tc>
          <w:tcPr>
            <w:tcW w:w="1773" w:type="dxa"/>
            <w:shd w:val="clear" w:color="auto" w:fill="auto"/>
            <w:vAlign w:val="center"/>
            <w:hideMark/>
          </w:tcPr>
          <w:p w14:paraId="29B566AE" w14:textId="77777777" w:rsidR="00825A2B" w:rsidRPr="00825A2B" w:rsidRDefault="00825A2B" w:rsidP="00825A2B">
            <w:pPr>
              <w:spacing w:after="0" w:line="240" w:lineRule="auto"/>
              <w:jc w:val="center"/>
              <w:rPr>
                <w:rFonts w:ascii="Times New Roman" w:eastAsia="Times New Roman" w:hAnsi="Times New Roman" w:cs="Times New Roman"/>
                <w:b/>
                <w:bCs/>
                <w:color w:val="000000"/>
                <w:sz w:val="24"/>
                <w:szCs w:val="24"/>
              </w:rPr>
            </w:pPr>
            <w:r w:rsidRPr="00825A2B">
              <w:rPr>
                <w:rFonts w:ascii="Times New Roman" w:eastAsia="Times New Roman" w:hAnsi="Times New Roman" w:cs="Times New Roman"/>
                <w:b/>
                <w:bCs/>
                <w:color w:val="000000"/>
                <w:sz w:val="24"/>
                <w:szCs w:val="24"/>
              </w:rPr>
              <w:t>188,5</w:t>
            </w:r>
          </w:p>
        </w:tc>
        <w:tc>
          <w:tcPr>
            <w:tcW w:w="1417" w:type="dxa"/>
            <w:shd w:val="clear" w:color="auto" w:fill="auto"/>
            <w:vAlign w:val="center"/>
            <w:hideMark/>
          </w:tcPr>
          <w:p w14:paraId="2F30F3C9" w14:textId="3774FA0F" w:rsidR="00825A2B" w:rsidRPr="00825A2B" w:rsidRDefault="00433096" w:rsidP="00825A2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sidR="00825A2B" w:rsidRPr="00825A2B">
              <w:rPr>
                <w:rFonts w:ascii="Times New Roman" w:eastAsia="Times New Roman" w:hAnsi="Times New Roman" w:cs="Times New Roman"/>
                <w:b/>
                <w:bCs/>
                <w:color w:val="000000"/>
                <w:sz w:val="24"/>
                <w:szCs w:val="24"/>
              </w:rPr>
              <w:t>52,9</w:t>
            </w:r>
          </w:p>
        </w:tc>
      </w:tr>
    </w:tbl>
    <w:p w14:paraId="0C67466C" w14:textId="77777777" w:rsidR="00C32030" w:rsidRDefault="00C32030" w:rsidP="00211DA2">
      <w:pPr>
        <w:pStyle w:val="a3"/>
        <w:ind w:firstLine="709"/>
        <w:contextualSpacing/>
        <w:jc w:val="both"/>
        <w:rPr>
          <w:rFonts w:ascii="Times New Roman" w:hAnsi="Times New Roman" w:cs="Times New Roman"/>
          <w:sz w:val="28"/>
          <w:szCs w:val="28"/>
          <w:highlight w:val="yellow"/>
        </w:rPr>
      </w:pPr>
    </w:p>
    <w:p w14:paraId="052F3842" w14:textId="07079DD6" w:rsidR="00BB4688" w:rsidRPr="00C11A36" w:rsidRDefault="00BB4688" w:rsidP="00BB4688">
      <w:pPr>
        <w:pStyle w:val="a3"/>
        <w:ind w:firstLine="709"/>
        <w:jc w:val="both"/>
        <w:rPr>
          <w:rFonts w:ascii="Times New Roman" w:hAnsi="Times New Roman" w:cs="Times New Roman"/>
          <w:color w:val="0070C0"/>
          <w:sz w:val="28"/>
          <w:szCs w:val="28"/>
          <w:highlight w:val="yellow"/>
        </w:rPr>
      </w:pPr>
      <w:bookmarkStart w:id="27" w:name="_Hlk71447394"/>
      <w:r w:rsidRPr="00E25399">
        <w:rPr>
          <w:rFonts w:ascii="Times New Roman" w:hAnsi="Times New Roman" w:cs="Times New Roman"/>
          <w:sz w:val="28"/>
          <w:szCs w:val="28"/>
        </w:rPr>
        <w:t>По состоянию на 01.01.202</w:t>
      </w:r>
      <w:r>
        <w:rPr>
          <w:rFonts w:ascii="Times New Roman" w:hAnsi="Times New Roman" w:cs="Times New Roman"/>
          <w:sz w:val="28"/>
          <w:szCs w:val="28"/>
        </w:rPr>
        <w:t>1</w:t>
      </w:r>
      <w:r w:rsidRPr="00E25399">
        <w:rPr>
          <w:rFonts w:ascii="Times New Roman" w:hAnsi="Times New Roman" w:cs="Times New Roman"/>
          <w:sz w:val="28"/>
          <w:szCs w:val="28"/>
        </w:rPr>
        <w:t xml:space="preserve">г. </w:t>
      </w:r>
      <w:bookmarkStart w:id="28" w:name="_Hlk71476487"/>
      <w:bookmarkStart w:id="29" w:name="_Hlk71478379"/>
      <w:bookmarkStart w:id="30" w:name="_Hlk71412530"/>
      <w:r w:rsidRPr="00E25399">
        <w:rPr>
          <w:rFonts w:ascii="Times New Roman" w:hAnsi="Times New Roman" w:cs="Times New Roman"/>
          <w:sz w:val="28"/>
          <w:szCs w:val="28"/>
        </w:rPr>
        <w:t xml:space="preserve">дебиторская задолженность по </w:t>
      </w:r>
      <w:r>
        <w:rPr>
          <w:rFonts w:ascii="Times New Roman" w:hAnsi="Times New Roman" w:cs="Times New Roman"/>
          <w:sz w:val="28"/>
          <w:szCs w:val="28"/>
        </w:rPr>
        <w:t xml:space="preserve">доходам </w:t>
      </w:r>
      <w:bookmarkEnd w:id="28"/>
      <w:r>
        <w:rPr>
          <w:rFonts w:ascii="Times New Roman" w:hAnsi="Times New Roman" w:cs="Times New Roman"/>
          <w:sz w:val="28"/>
          <w:szCs w:val="28"/>
        </w:rPr>
        <w:t xml:space="preserve">увеличилась на </w:t>
      </w:r>
      <w:r>
        <w:rPr>
          <w:rFonts w:ascii="Times New Roman" w:hAnsi="Times New Roman" w:cs="Times New Roman"/>
          <w:b/>
          <w:sz w:val="28"/>
          <w:szCs w:val="28"/>
        </w:rPr>
        <w:t>70,6</w:t>
      </w:r>
      <w:r w:rsidRPr="00BB4688">
        <w:rPr>
          <w:rFonts w:ascii="Times New Roman" w:hAnsi="Times New Roman" w:cs="Times New Roman"/>
          <w:b/>
          <w:sz w:val="28"/>
          <w:szCs w:val="28"/>
        </w:rPr>
        <w:t xml:space="preserve"> тыс. рублей (</w:t>
      </w:r>
      <w:r>
        <w:rPr>
          <w:rFonts w:ascii="Times New Roman" w:hAnsi="Times New Roman" w:cs="Times New Roman"/>
          <w:b/>
          <w:sz w:val="28"/>
          <w:szCs w:val="28"/>
        </w:rPr>
        <w:t>1</w:t>
      </w:r>
      <w:r w:rsidRPr="00BB4688">
        <w:rPr>
          <w:rFonts w:ascii="Times New Roman" w:hAnsi="Times New Roman" w:cs="Times New Roman"/>
          <w:b/>
          <w:sz w:val="28"/>
          <w:szCs w:val="28"/>
        </w:rPr>
        <w:t>,</w:t>
      </w:r>
      <w:r>
        <w:rPr>
          <w:rFonts w:ascii="Times New Roman" w:hAnsi="Times New Roman" w:cs="Times New Roman"/>
          <w:b/>
          <w:sz w:val="28"/>
          <w:szCs w:val="28"/>
        </w:rPr>
        <w:t>0</w:t>
      </w:r>
      <w:r w:rsidRPr="00BB4688">
        <w:rPr>
          <w:rFonts w:ascii="Times New Roman" w:hAnsi="Times New Roman" w:cs="Times New Roman"/>
          <w:b/>
          <w:sz w:val="28"/>
          <w:szCs w:val="28"/>
        </w:rPr>
        <w:t>%)</w:t>
      </w:r>
      <w:r>
        <w:rPr>
          <w:rFonts w:ascii="Times New Roman" w:hAnsi="Times New Roman" w:cs="Times New Roman"/>
          <w:sz w:val="28"/>
          <w:szCs w:val="28"/>
        </w:rPr>
        <w:t xml:space="preserve"> </w:t>
      </w:r>
      <w:bookmarkEnd w:id="29"/>
      <w:r>
        <w:rPr>
          <w:rFonts w:ascii="Times New Roman" w:hAnsi="Times New Roman" w:cs="Times New Roman"/>
          <w:sz w:val="28"/>
          <w:szCs w:val="28"/>
        </w:rPr>
        <w:t>и</w:t>
      </w:r>
      <w:r w:rsidRPr="00E25399">
        <w:rPr>
          <w:rFonts w:ascii="Times New Roman" w:hAnsi="Times New Roman" w:cs="Times New Roman"/>
          <w:sz w:val="28"/>
          <w:szCs w:val="28"/>
        </w:rPr>
        <w:t xml:space="preserve"> состав</w:t>
      </w:r>
      <w:r>
        <w:rPr>
          <w:rFonts w:ascii="Times New Roman" w:hAnsi="Times New Roman" w:cs="Times New Roman"/>
          <w:sz w:val="28"/>
          <w:szCs w:val="28"/>
        </w:rPr>
        <w:t>ила</w:t>
      </w:r>
      <w:r w:rsidRPr="00E25399">
        <w:rPr>
          <w:rFonts w:ascii="Times New Roman" w:hAnsi="Times New Roman" w:cs="Times New Roman"/>
          <w:sz w:val="28"/>
          <w:szCs w:val="28"/>
        </w:rPr>
        <w:t xml:space="preserve"> </w:t>
      </w:r>
      <w:r w:rsidR="00C33A2B">
        <w:rPr>
          <w:rFonts w:ascii="Times New Roman" w:hAnsi="Times New Roman" w:cs="Times New Roman"/>
          <w:b/>
          <w:sz w:val="28"/>
          <w:szCs w:val="28"/>
        </w:rPr>
        <w:t>7 304,6</w:t>
      </w:r>
      <w:r w:rsidRPr="00C33A2B">
        <w:rPr>
          <w:rFonts w:ascii="Times New Roman" w:hAnsi="Times New Roman" w:cs="Times New Roman"/>
          <w:b/>
          <w:sz w:val="28"/>
          <w:szCs w:val="28"/>
        </w:rPr>
        <w:t xml:space="preserve"> тыс. рублей</w:t>
      </w:r>
      <w:bookmarkEnd w:id="30"/>
      <w:r w:rsidRPr="00E25399">
        <w:rPr>
          <w:rFonts w:ascii="Times New Roman" w:hAnsi="Times New Roman" w:cs="Times New Roman"/>
          <w:sz w:val="28"/>
          <w:szCs w:val="28"/>
        </w:rPr>
        <w:t xml:space="preserve">, из них просроченная дебиторская задолженность </w:t>
      </w:r>
      <w:r>
        <w:rPr>
          <w:rFonts w:ascii="Times New Roman" w:hAnsi="Times New Roman" w:cs="Times New Roman"/>
          <w:sz w:val="28"/>
          <w:szCs w:val="28"/>
        </w:rPr>
        <w:t xml:space="preserve">увеличилась на </w:t>
      </w:r>
      <w:r w:rsidR="00FB1094" w:rsidRPr="00FB1094">
        <w:rPr>
          <w:rFonts w:ascii="Times New Roman" w:hAnsi="Times New Roman" w:cs="Times New Roman"/>
          <w:b/>
          <w:sz w:val="28"/>
          <w:szCs w:val="28"/>
        </w:rPr>
        <w:t>17,7</w:t>
      </w:r>
      <w:r w:rsidRPr="00FB1094">
        <w:rPr>
          <w:rFonts w:ascii="Times New Roman" w:hAnsi="Times New Roman" w:cs="Times New Roman"/>
          <w:b/>
          <w:sz w:val="28"/>
          <w:szCs w:val="28"/>
        </w:rPr>
        <w:t xml:space="preserve"> тыс.</w:t>
      </w:r>
      <w:r w:rsidRPr="00FB1094">
        <w:rPr>
          <w:rFonts w:ascii="Times New Roman" w:hAnsi="Times New Roman" w:cs="Times New Roman"/>
          <w:sz w:val="28"/>
          <w:szCs w:val="28"/>
        </w:rPr>
        <w:t xml:space="preserve"> </w:t>
      </w:r>
      <w:r w:rsidRPr="00FB1094">
        <w:rPr>
          <w:rFonts w:ascii="Times New Roman" w:hAnsi="Times New Roman" w:cs="Times New Roman"/>
          <w:b/>
          <w:sz w:val="28"/>
          <w:szCs w:val="28"/>
        </w:rPr>
        <w:t>рублей</w:t>
      </w:r>
      <w:r>
        <w:rPr>
          <w:rFonts w:ascii="Times New Roman" w:hAnsi="Times New Roman" w:cs="Times New Roman"/>
          <w:sz w:val="28"/>
          <w:szCs w:val="28"/>
        </w:rPr>
        <w:t xml:space="preserve"> (</w:t>
      </w:r>
      <w:r w:rsidR="00FB1094" w:rsidRPr="00FB1094">
        <w:rPr>
          <w:rFonts w:ascii="Times New Roman" w:hAnsi="Times New Roman" w:cs="Times New Roman"/>
          <w:b/>
          <w:sz w:val="28"/>
          <w:szCs w:val="28"/>
        </w:rPr>
        <w:t>100</w:t>
      </w:r>
      <w:r w:rsidRPr="00FB1094">
        <w:rPr>
          <w:rFonts w:ascii="Times New Roman" w:hAnsi="Times New Roman" w:cs="Times New Roman"/>
          <w:b/>
          <w:sz w:val="28"/>
          <w:szCs w:val="28"/>
        </w:rPr>
        <w:t>%</w:t>
      </w:r>
      <w:r>
        <w:rPr>
          <w:rFonts w:ascii="Times New Roman" w:hAnsi="Times New Roman" w:cs="Times New Roman"/>
          <w:sz w:val="28"/>
          <w:szCs w:val="28"/>
        </w:rPr>
        <w:t xml:space="preserve">) и составила </w:t>
      </w:r>
      <w:r w:rsidR="00FB1094" w:rsidRPr="00FB1094">
        <w:rPr>
          <w:rFonts w:ascii="Times New Roman" w:hAnsi="Times New Roman" w:cs="Times New Roman"/>
          <w:b/>
          <w:sz w:val="28"/>
          <w:szCs w:val="28"/>
        </w:rPr>
        <w:t>17,7</w:t>
      </w:r>
      <w:r w:rsidRPr="00FB1094">
        <w:rPr>
          <w:rFonts w:ascii="Times New Roman" w:hAnsi="Times New Roman" w:cs="Times New Roman"/>
          <w:b/>
          <w:sz w:val="28"/>
          <w:szCs w:val="28"/>
        </w:rPr>
        <w:t xml:space="preserve"> тыс. рублей</w:t>
      </w:r>
      <w:r>
        <w:rPr>
          <w:rFonts w:ascii="Times New Roman" w:hAnsi="Times New Roman" w:cs="Times New Roman"/>
          <w:sz w:val="28"/>
          <w:szCs w:val="28"/>
        </w:rPr>
        <w:t>.</w:t>
      </w:r>
      <w:r w:rsidRPr="00E25399">
        <w:rPr>
          <w:rFonts w:ascii="Times New Roman" w:hAnsi="Times New Roman" w:cs="Times New Roman"/>
          <w:sz w:val="28"/>
          <w:szCs w:val="28"/>
        </w:rPr>
        <w:t xml:space="preserve"> </w:t>
      </w:r>
    </w:p>
    <w:p w14:paraId="0375A353" w14:textId="5D5B1A5A" w:rsidR="00BB4688" w:rsidRPr="000E7DCD" w:rsidRDefault="00BB4688" w:rsidP="00BB4688">
      <w:pPr>
        <w:pStyle w:val="a3"/>
        <w:ind w:firstLine="709"/>
        <w:jc w:val="both"/>
        <w:rPr>
          <w:rFonts w:ascii="Times New Roman" w:hAnsi="Times New Roman" w:cs="Times New Roman"/>
          <w:b/>
          <w:color w:val="0070C0"/>
          <w:sz w:val="28"/>
          <w:szCs w:val="28"/>
        </w:rPr>
      </w:pPr>
      <w:r w:rsidRPr="000E7DCD">
        <w:rPr>
          <w:rFonts w:ascii="Times New Roman" w:hAnsi="Times New Roman" w:cs="Times New Roman"/>
          <w:color w:val="0070C0"/>
          <w:sz w:val="28"/>
          <w:szCs w:val="28"/>
        </w:rPr>
        <w:t xml:space="preserve">Увеличение дебиторской задолженности по доходам (без учета долгосрочной и просроченной задолженностей) составило </w:t>
      </w:r>
      <w:bookmarkStart w:id="31" w:name="_Hlk71479571"/>
      <w:r w:rsidR="000E7DCD" w:rsidRPr="000E7DCD">
        <w:rPr>
          <w:rFonts w:ascii="Times New Roman" w:hAnsi="Times New Roman" w:cs="Times New Roman"/>
          <w:b/>
          <w:color w:val="0070C0"/>
          <w:sz w:val="28"/>
          <w:szCs w:val="28"/>
        </w:rPr>
        <w:t xml:space="preserve">52,9 </w:t>
      </w:r>
      <w:r w:rsidRPr="000E7DCD">
        <w:rPr>
          <w:rFonts w:ascii="Times New Roman" w:hAnsi="Times New Roman" w:cs="Times New Roman"/>
          <w:b/>
          <w:color w:val="0070C0"/>
          <w:sz w:val="28"/>
          <w:szCs w:val="28"/>
        </w:rPr>
        <w:t xml:space="preserve"> </w:t>
      </w:r>
      <w:r w:rsidR="000E7DCD" w:rsidRPr="000E7DCD">
        <w:rPr>
          <w:rFonts w:ascii="Times New Roman" w:hAnsi="Times New Roman" w:cs="Times New Roman"/>
          <w:b/>
          <w:color w:val="0070C0"/>
          <w:sz w:val="28"/>
          <w:szCs w:val="28"/>
        </w:rPr>
        <w:t xml:space="preserve">тыс. рублей </w:t>
      </w:r>
      <w:r w:rsidRPr="000E7DCD">
        <w:rPr>
          <w:rFonts w:ascii="Times New Roman" w:hAnsi="Times New Roman" w:cs="Times New Roman"/>
          <w:b/>
          <w:color w:val="0070C0"/>
          <w:sz w:val="28"/>
          <w:szCs w:val="28"/>
        </w:rPr>
        <w:t>(</w:t>
      </w:r>
      <w:r w:rsidR="000E7DCD">
        <w:rPr>
          <w:rFonts w:ascii="Times New Roman" w:hAnsi="Times New Roman" w:cs="Times New Roman"/>
          <w:b/>
          <w:color w:val="0070C0"/>
          <w:sz w:val="28"/>
          <w:szCs w:val="28"/>
        </w:rPr>
        <w:t>39,0</w:t>
      </w:r>
      <w:r w:rsidRPr="000E7DCD">
        <w:rPr>
          <w:rFonts w:ascii="Times New Roman" w:hAnsi="Times New Roman" w:cs="Times New Roman"/>
          <w:b/>
          <w:color w:val="0070C0"/>
          <w:sz w:val="28"/>
          <w:szCs w:val="28"/>
        </w:rPr>
        <w:t>%)</w:t>
      </w:r>
      <w:bookmarkEnd w:id="31"/>
      <w:r w:rsidRPr="000E7DCD">
        <w:rPr>
          <w:rFonts w:ascii="Times New Roman" w:hAnsi="Times New Roman" w:cs="Times New Roman"/>
          <w:b/>
          <w:color w:val="0070C0"/>
          <w:sz w:val="28"/>
          <w:szCs w:val="28"/>
        </w:rPr>
        <w:t xml:space="preserve">. </w:t>
      </w:r>
    </w:p>
    <w:p w14:paraId="0A324426" w14:textId="77777777" w:rsidR="003E63DD" w:rsidRDefault="003E63DD" w:rsidP="003E63DD">
      <w:pPr>
        <w:pStyle w:val="a3"/>
        <w:ind w:firstLine="709"/>
        <w:jc w:val="both"/>
        <w:rPr>
          <w:rFonts w:ascii="Times New Roman" w:hAnsi="Times New Roman" w:cs="Times New Roman"/>
          <w:sz w:val="28"/>
          <w:szCs w:val="28"/>
        </w:rPr>
      </w:pPr>
      <w:bookmarkStart w:id="32" w:name="_Hlk71447658"/>
      <w:bookmarkEnd w:id="27"/>
      <w:r>
        <w:rPr>
          <w:rFonts w:ascii="Times New Roman" w:hAnsi="Times New Roman" w:cs="Times New Roman"/>
          <w:sz w:val="28"/>
          <w:szCs w:val="28"/>
        </w:rPr>
        <w:t>Д</w:t>
      </w:r>
      <w:r w:rsidRPr="00E25399">
        <w:rPr>
          <w:rFonts w:ascii="Times New Roman" w:hAnsi="Times New Roman" w:cs="Times New Roman"/>
          <w:sz w:val="28"/>
          <w:szCs w:val="28"/>
        </w:rPr>
        <w:t xml:space="preserve">ебиторская задолженность по </w:t>
      </w:r>
      <w:r>
        <w:rPr>
          <w:rFonts w:ascii="Times New Roman" w:hAnsi="Times New Roman" w:cs="Times New Roman"/>
          <w:sz w:val="28"/>
          <w:szCs w:val="28"/>
        </w:rPr>
        <w:t>выплатам и ее изменение</w:t>
      </w:r>
      <w:r w:rsidRPr="00E25399">
        <w:rPr>
          <w:rFonts w:ascii="Times New Roman" w:hAnsi="Times New Roman" w:cs="Times New Roman"/>
          <w:sz w:val="28"/>
          <w:szCs w:val="28"/>
        </w:rPr>
        <w:t xml:space="preserve"> </w:t>
      </w:r>
      <w:proofErr w:type="gramStart"/>
      <w:r>
        <w:rPr>
          <w:rFonts w:ascii="Times New Roman" w:hAnsi="Times New Roman" w:cs="Times New Roman"/>
          <w:sz w:val="28"/>
          <w:szCs w:val="28"/>
        </w:rPr>
        <w:t>отражены</w:t>
      </w:r>
      <w:proofErr w:type="gramEnd"/>
      <w:r>
        <w:rPr>
          <w:rFonts w:ascii="Times New Roman" w:hAnsi="Times New Roman" w:cs="Times New Roman"/>
          <w:sz w:val="28"/>
          <w:szCs w:val="28"/>
        </w:rPr>
        <w:t xml:space="preserve"> в таблице № 4.</w:t>
      </w:r>
    </w:p>
    <w:p w14:paraId="089D2C3C" w14:textId="77777777" w:rsidR="003E63DD" w:rsidRDefault="003E63DD" w:rsidP="003E63DD">
      <w:pPr>
        <w:pStyle w:val="a3"/>
        <w:ind w:firstLine="709"/>
        <w:jc w:val="right"/>
        <w:rPr>
          <w:rFonts w:ascii="Times New Roman" w:hAnsi="Times New Roman" w:cs="Times New Roman"/>
          <w:sz w:val="28"/>
          <w:szCs w:val="28"/>
        </w:rPr>
      </w:pPr>
      <w:r w:rsidRPr="00CE31D4">
        <w:rPr>
          <w:rFonts w:ascii="Times New Roman" w:hAnsi="Times New Roman" w:cs="Times New Roman"/>
          <w:sz w:val="28"/>
          <w:szCs w:val="28"/>
        </w:rPr>
        <w:t xml:space="preserve">Таблица № </w:t>
      </w:r>
      <w:r>
        <w:rPr>
          <w:rFonts w:ascii="Times New Roman" w:hAnsi="Times New Roman" w:cs="Times New Roman"/>
          <w:sz w:val="28"/>
          <w:szCs w:val="28"/>
        </w:rPr>
        <w:t>4</w:t>
      </w:r>
    </w:p>
    <w:p w14:paraId="10B69D77" w14:textId="77777777" w:rsidR="003E63DD" w:rsidRDefault="003E63DD" w:rsidP="003E63DD">
      <w:pPr>
        <w:pStyle w:val="a3"/>
        <w:ind w:firstLine="709"/>
        <w:jc w:val="right"/>
        <w:rPr>
          <w:rFonts w:ascii="Times New Roman" w:hAnsi="Times New Roman" w:cs="Times New Roman"/>
          <w:sz w:val="28"/>
          <w:szCs w:val="28"/>
        </w:rPr>
      </w:pPr>
    </w:p>
    <w:p w14:paraId="48C3A364" w14:textId="36E9B0B6" w:rsidR="003E63DD" w:rsidRDefault="003E63DD" w:rsidP="003E63DD">
      <w:pPr>
        <w:pStyle w:val="a3"/>
        <w:ind w:firstLine="709"/>
        <w:jc w:val="right"/>
        <w:rPr>
          <w:rFonts w:ascii="Times New Roman" w:hAnsi="Times New Roman" w:cs="Times New Roman"/>
          <w:sz w:val="28"/>
          <w:szCs w:val="28"/>
        </w:rPr>
      </w:pPr>
      <w:r>
        <w:rPr>
          <w:rFonts w:ascii="Times New Roman" w:hAnsi="Times New Roman" w:cs="Times New Roman"/>
          <w:sz w:val="28"/>
          <w:szCs w:val="28"/>
        </w:rPr>
        <w:t xml:space="preserve"> (тыс. руб.)</w:t>
      </w:r>
    </w:p>
    <w:tbl>
      <w:tblPr>
        <w:tblW w:w="97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300"/>
        <w:gridCol w:w="2575"/>
        <w:gridCol w:w="1750"/>
        <w:gridCol w:w="1820"/>
        <w:gridCol w:w="1391"/>
      </w:tblGrid>
      <w:tr w:rsidR="003E63DD" w:rsidRPr="003E63DD" w14:paraId="26F643AC" w14:textId="77777777" w:rsidTr="001D60F0">
        <w:trPr>
          <w:trHeight w:val="945"/>
        </w:trPr>
        <w:tc>
          <w:tcPr>
            <w:tcW w:w="866" w:type="dxa"/>
            <w:shd w:val="clear" w:color="auto" w:fill="auto"/>
            <w:noWrap/>
            <w:vAlign w:val="center"/>
            <w:hideMark/>
          </w:tcPr>
          <w:p w14:paraId="054ADBFF" w14:textId="77777777" w:rsidR="003E63DD" w:rsidRPr="003E63DD" w:rsidRDefault="003E63DD" w:rsidP="003E63DD">
            <w:pPr>
              <w:spacing w:after="0" w:line="240" w:lineRule="auto"/>
              <w:rPr>
                <w:rFonts w:ascii="Times New Roman" w:eastAsia="Times New Roman" w:hAnsi="Times New Roman" w:cs="Times New Roman"/>
                <w:color w:val="000000"/>
                <w:sz w:val="24"/>
                <w:szCs w:val="24"/>
              </w:rPr>
            </w:pPr>
            <w:r w:rsidRPr="003E63DD">
              <w:rPr>
                <w:rFonts w:ascii="Times New Roman" w:eastAsia="Times New Roman" w:hAnsi="Times New Roman" w:cs="Times New Roman"/>
                <w:color w:val="000000"/>
                <w:sz w:val="24"/>
                <w:szCs w:val="24"/>
              </w:rPr>
              <w:t xml:space="preserve">№ </w:t>
            </w:r>
            <w:proofErr w:type="gramStart"/>
            <w:r w:rsidRPr="003E63DD">
              <w:rPr>
                <w:rFonts w:ascii="Times New Roman" w:eastAsia="Times New Roman" w:hAnsi="Times New Roman" w:cs="Times New Roman"/>
                <w:color w:val="000000"/>
                <w:sz w:val="24"/>
                <w:szCs w:val="24"/>
              </w:rPr>
              <w:t>п</w:t>
            </w:r>
            <w:proofErr w:type="gramEnd"/>
            <w:r w:rsidRPr="003E63DD">
              <w:rPr>
                <w:rFonts w:ascii="Times New Roman" w:eastAsia="Times New Roman" w:hAnsi="Times New Roman" w:cs="Times New Roman"/>
                <w:color w:val="000000"/>
                <w:sz w:val="24"/>
                <w:szCs w:val="24"/>
              </w:rPr>
              <w:t>/п</w:t>
            </w:r>
          </w:p>
        </w:tc>
        <w:tc>
          <w:tcPr>
            <w:tcW w:w="1300" w:type="dxa"/>
            <w:shd w:val="clear" w:color="auto" w:fill="auto"/>
            <w:vAlign w:val="center"/>
            <w:hideMark/>
          </w:tcPr>
          <w:p w14:paraId="23E67BA9" w14:textId="77777777" w:rsidR="003E63DD" w:rsidRPr="003E63DD" w:rsidRDefault="003E63DD" w:rsidP="003E63DD">
            <w:pPr>
              <w:spacing w:after="0" w:line="240" w:lineRule="auto"/>
              <w:jc w:val="center"/>
              <w:rPr>
                <w:rFonts w:ascii="Times New Roman" w:eastAsia="Times New Roman" w:hAnsi="Times New Roman" w:cs="Times New Roman"/>
                <w:color w:val="000000"/>
                <w:sz w:val="24"/>
                <w:szCs w:val="24"/>
              </w:rPr>
            </w:pPr>
            <w:r w:rsidRPr="003E63DD">
              <w:rPr>
                <w:rFonts w:ascii="Times New Roman" w:eastAsia="Times New Roman" w:hAnsi="Times New Roman" w:cs="Times New Roman"/>
                <w:color w:val="000000"/>
                <w:sz w:val="24"/>
                <w:szCs w:val="24"/>
              </w:rPr>
              <w:t>Код счета</w:t>
            </w:r>
          </w:p>
        </w:tc>
        <w:tc>
          <w:tcPr>
            <w:tcW w:w="2575" w:type="dxa"/>
            <w:shd w:val="clear" w:color="auto" w:fill="auto"/>
            <w:vAlign w:val="center"/>
            <w:hideMark/>
          </w:tcPr>
          <w:p w14:paraId="5C22DACF" w14:textId="77777777" w:rsidR="003E63DD" w:rsidRPr="003E63DD" w:rsidRDefault="003E63DD" w:rsidP="003E63DD">
            <w:pPr>
              <w:spacing w:after="0" w:line="240" w:lineRule="auto"/>
              <w:jc w:val="center"/>
              <w:rPr>
                <w:rFonts w:ascii="Times New Roman" w:eastAsia="Times New Roman" w:hAnsi="Times New Roman" w:cs="Times New Roman"/>
                <w:color w:val="000000"/>
                <w:sz w:val="24"/>
                <w:szCs w:val="24"/>
              </w:rPr>
            </w:pPr>
            <w:r w:rsidRPr="003E63DD">
              <w:rPr>
                <w:rFonts w:ascii="Times New Roman" w:eastAsia="Times New Roman" w:hAnsi="Times New Roman" w:cs="Times New Roman"/>
                <w:color w:val="000000"/>
                <w:sz w:val="24"/>
                <w:szCs w:val="24"/>
              </w:rPr>
              <w:t>Наименование счета</w:t>
            </w:r>
          </w:p>
        </w:tc>
        <w:tc>
          <w:tcPr>
            <w:tcW w:w="1750" w:type="dxa"/>
            <w:shd w:val="clear" w:color="auto" w:fill="auto"/>
            <w:vAlign w:val="center"/>
            <w:hideMark/>
          </w:tcPr>
          <w:p w14:paraId="40311DED" w14:textId="77777777" w:rsidR="003E63DD" w:rsidRPr="003E63DD" w:rsidRDefault="003E63DD" w:rsidP="003E63DD">
            <w:pPr>
              <w:spacing w:after="0" w:line="240" w:lineRule="auto"/>
              <w:jc w:val="center"/>
              <w:rPr>
                <w:rFonts w:ascii="Times New Roman" w:eastAsia="Times New Roman" w:hAnsi="Times New Roman" w:cs="Times New Roman"/>
                <w:color w:val="000000"/>
                <w:sz w:val="24"/>
                <w:szCs w:val="24"/>
              </w:rPr>
            </w:pPr>
            <w:r w:rsidRPr="003E63DD">
              <w:rPr>
                <w:rFonts w:ascii="Times New Roman" w:eastAsia="Times New Roman" w:hAnsi="Times New Roman" w:cs="Times New Roman"/>
                <w:color w:val="000000"/>
                <w:sz w:val="24"/>
                <w:szCs w:val="24"/>
              </w:rPr>
              <w:t>Дебиторская задолженность на 01.01.2020</w:t>
            </w:r>
          </w:p>
        </w:tc>
        <w:tc>
          <w:tcPr>
            <w:tcW w:w="1820" w:type="dxa"/>
            <w:shd w:val="clear" w:color="auto" w:fill="auto"/>
            <w:vAlign w:val="center"/>
            <w:hideMark/>
          </w:tcPr>
          <w:p w14:paraId="3755E810" w14:textId="77777777" w:rsidR="003E63DD" w:rsidRPr="003E63DD" w:rsidRDefault="003E63DD" w:rsidP="003E63DD">
            <w:pPr>
              <w:spacing w:after="0" w:line="240" w:lineRule="auto"/>
              <w:jc w:val="center"/>
              <w:rPr>
                <w:rFonts w:ascii="Times New Roman" w:eastAsia="Times New Roman" w:hAnsi="Times New Roman" w:cs="Times New Roman"/>
                <w:color w:val="000000"/>
                <w:sz w:val="24"/>
                <w:szCs w:val="24"/>
              </w:rPr>
            </w:pPr>
            <w:r w:rsidRPr="003E63DD">
              <w:rPr>
                <w:rFonts w:ascii="Times New Roman" w:eastAsia="Times New Roman" w:hAnsi="Times New Roman" w:cs="Times New Roman"/>
                <w:color w:val="000000"/>
                <w:sz w:val="24"/>
                <w:szCs w:val="24"/>
              </w:rPr>
              <w:t>Дебиторская задолженность на 01.01.2021</w:t>
            </w:r>
          </w:p>
        </w:tc>
        <w:tc>
          <w:tcPr>
            <w:tcW w:w="1391" w:type="dxa"/>
            <w:shd w:val="clear" w:color="auto" w:fill="auto"/>
            <w:vAlign w:val="center"/>
            <w:hideMark/>
          </w:tcPr>
          <w:p w14:paraId="75B474EB" w14:textId="77777777" w:rsidR="003E63DD" w:rsidRPr="003E63DD" w:rsidRDefault="003E63DD" w:rsidP="003E63DD">
            <w:pPr>
              <w:spacing w:after="0" w:line="240" w:lineRule="auto"/>
              <w:jc w:val="center"/>
              <w:rPr>
                <w:rFonts w:ascii="Times New Roman" w:eastAsia="Times New Roman" w:hAnsi="Times New Roman" w:cs="Times New Roman"/>
                <w:color w:val="000000"/>
                <w:sz w:val="24"/>
                <w:szCs w:val="24"/>
              </w:rPr>
            </w:pPr>
            <w:r w:rsidRPr="003E63DD">
              <w:rPr>
                <w:rFonts w:ascii="Times New Roman" w:eastAsia="Times New Roman" w:hAnsi="Times New Roman" w:cs="Times New Roman"/>
                <w:color w:val="000000"/>
                <w:sz w:val="24"/>
                <w:szCs w:val="24"/>
              </w:rPr>
              <w:t>Сумма изменений,      +, -</w:t>
            </w:r>
          </w:p>
        </w:tc>
      </w:tr>
      <w:tr w:rsidR="003E63DD" w:rsidRPr="003E63DD" w14:paraId="5E5F92FE" w14:textId="77777777" w:rsidTr="001D60F0">
        <w:trPr>
          <w:trHeight w:val="630"/>
        </w:trPr>
        <w:tc>
          <w:tcPr>
            <w:tcW w:w="866" w:type="dxa"/>
            <w:shd w:val="clear" w:color="auto" w:fill="auto"/>
            <w:noWrap/>
            <w:vAlign w:val="center"/>
            <w:hideMark/>
          </w:tcPr>
          <w:p w14:paraId="508EF154" w14:textId="77777777" w:rsidR="003E63DD" w:rsidRPr="005851EA" w:rsidRDefault="003E63DD" w:rsidP="003E63DD">
            <w:pPr>
              <w:spacing w:after="0" w:line="240" w:lineRule="auto"/>
              <w:jc w:val="center"/>
              <w:rPr>
                <w:rFonts w:ascii="Times New Roman" w:eastAsia="Times New Roman" w:hAnsi="Times New Roman" w:cs="Times New Roman"/>
              </w:rPr>
            </w:pPr>
            <w:r w:rsidRPr="005851EA">
              <w:rPr>
                <w:rFonts w:ascii="Times New Roman" w:eastAsia="Times New Roman" w:hAnsi="Times New Roman" w:cs="Times New Roman"/>
              </w:rPr>
              <w:t>1.</w:t>
            </w:r>
          </w:p>
        </w:tc>
        <w:tc>
          <w:tcPr>
            <w:tcW w:w="1300" w:type="dxa"/>
            <w:shd w:val="clear" w:color="auto" w:fill="auto"/>
            <w:vAlign w:val="center"/>
            <w:hideMark/>
          </w:tcPr>
          <w:p w14:paraId="16CD072C" w14:textId="77777777" w:rsidR="003E63DD" w:rsidRPr="005851EA" w:rsidRDefault="003E63DD" w:rsidP="003E63DD">
            <w:pPr>
              <w:spacing w:after="0" w:line="240" w:lineRule="auto"/>
              <w:jc w:val="both"/>
              <w:rPr>
                <w:rFonts w:ascii="Times New Roman" w:eastAsia="Times New Roman" w:hAnsi="Times New Roman" w:cs="Times New Roman"/>
                <w:sz w:val="24"/>
                <w:szCs w:val="24"/>
              </w:rPr>
            </w:pPr>
            <w:r w:rsidRPr="005851EA">
              <w:rPr>
                <w:rFonts w:ascii="Times New Roman" w:eastAsia="Times New Roman" w:hAnsi="Times New Roman" w:cs="Times New Roman"/>
                <w:sz w:val="24"/>
                <w:szCs w:val="24"/>
              </w:rPr>
              <w:t>120600000</w:t>
            </w:r>
          </w:p>
        </w:tc>
        <w:tc>
          <w:tcPr>
            <w:tcW w:w="2575" w:type="dxa"/>
            <w:shd w:val="clear" w:color="auto" w:fill="auto"/>
            <w:vAlign w:val="center"/>
            <w:hideMark/>
          </w:tcPr>
          <w:p w14:paraId="5298ECCA" w14:textId="77777777" w:rsidR="003E63DD" w:rsidRPr="005851EA" w:rsidRDefault="003E63DD" w:rsidP="003E63DD">
            <w:pPr>
              <w:spacing w:after="0" w:line="240" w:lineRule="auto"/>
              <w:jc w:val="both"/>
              <w:rPr>
                <w:rFonts w:ascii="Times New Roman" w:eastAsia="Times New Roman" w:hAnsi="Times New Roman" w:cs="Times New Roman"/>
                <w:sz w:val="24"/>
                <w:szCs w:val="24"/>
              </w:rPr>
            </w:pPr>
            <w:r w:rsidRPr="005851EA">
              <w:rPr>
                <w:rFonts w:ascii="Times New Roman" w:eastAsia="Times New Roman" w:hAnsi="Times New Roman" w:cs="Times New Roman"/>
                <w:sz w:val="24"/>
                <w:szCs w:val="24"/>
              </w:rPr>
              <w:t xml:space="preserve">Расчеты по выданным авансам </w:t>
            </w:r>
          </w:p>
        </w:tc>
        <w:tc>
          <w:tcPr>
            <w:tcW w:w="1750" w:type="dxa"/>
            <w:shd w:val="clear" w:color="auto" w:fill="auto"/>
            <w:vAlign w:val="center"/>
            <w:hideMark/>
          </w:tcPr>
          <w:p w14:paraId="4FC0D800" w14:textId="77777777" w:rsidR="003E63DD" w:rsidRPr="005851EA" w:rsidRDefault="003E63DD" w:rsidP="003E63DD">
            <w:pPr>
              <w:spacing w:after="0" w:line="240" w:lineRule="auto"/>
              <w:jc w:val="center"/>
              <w:rPr>
                <w:rFonts w:ascii="Times New Roman" w:eastAsia="Times New Roman" w:hAnsi="Times New Roman" w:cs="Times New Roman"/>
                <w:sz w:val="24"/>
                <w:szCs w:val="24"/>
              </w:rPr>
            </w:pPr>
            <w:r w:rsidRPr="005851EA">
              <w:rPr>
                <w:rFonts w:ascii="Times New Roman" w:eastAsia="Times New Roman" w:hAnsi="Times New Roman" w:cs="Times New Roman"/>
                <w:sz w:val="24"/>
                <w:szCs w:val="24"/>
              </w:rPr>
              <w:t>25 504,2</w:t>
            </w:r>
          </w:p>
        </w:tc>
        <w:tc>
          <w:tcPr>
            <w:tcW w:w="1820" w:type="dxa"/>
            <w:shd w:val="clear" w:color="auto" w:fill="auto"/>
            <w:vAlign w:val="center"/>
            <w:hideMark/>
          </w:tcPr>
          <w:p w14:paraId="342B50F1" w14:textId="77777777" w:rsidR="003E63DD" w:rsidRPr="005851EA" w:rsidRDefault="003E63DD" w:rsidP="003E63DD">
            <w:pPr>
              <w:spacing w:after="0" w:line="240" w:lineRule="auto"/>
              <w:jc w:val="center"/>
              <w:rPr>
                <w:rFonts w:ascii="Times New Roman" w:eastAsia="Times New Roman" w:hAnsi="Times New Roman" w:cs="Times New Roman"/>
                <w:sz w:val="24"/>
                <w:szCs w:val="24"/>
              </w:rPr>
            </w:pPr>
            <w:r w:rsidRPr="005851EA">
              <w:rPr>
                <w:rFonts w:ascii="Times New Roman" w:eastAsia="Times New Roman" w:hAnsi="Times New Roman" w:cs="Times New Roman"/>
                <w:sz w:val="24"/>
                <w:szCs w:val="24"/>
              </w:rPr>
              <w:t>19 009,4</w:t>
            </w:r>
          </w:p>
        </w:tc>
        <w:tc>
          <w:tcPr>
            <w:tcW w:w="1391" w:type="dxa"/>
            <w:shd w:val="clear" w:color="auto" w:fill="auto"/>
            <w:vAlign w:val="center"/>
            <w:hideMark/>
          </w:tcPr>
          <w:p w14:paraId="7CCCF853" w14:textId="77777777" w:rsidR="003E63DD" w:rsidRPr="005851EA" w:rsidRDefault="003E63DD" w:rsidP="003E63DD">
            <w:pPr>
              <w:spacing w:after="0" w:line="240" w:lineRule="auto"/>
              <w:jc w:val="center"/>
              <w:rPr>
                <w:rFonts w:ascii="Times New Roman" w:eastAsia="Times New Roman" w:hAnsi="Times New Roman" w:cs="Times New Roman"/>
                <w:sz w:val="24"/>
                <w:szCs w:val="24"/>
              </w:rPr>
            </w:pPr>
            <w:r w:rsidRPr="005851EA">
              <w:rPr>
                <w:rFonts w:ascii="Times New Roman" w:eastAsia="Times New Roman" w:hAnsi="Times New Roman" w:cs="Times New Roman"/>
                <w:sz w:val="24"/>
                <w:szCs w:val="24"/>
              </w:rPr>
              <w:t>-6 494,8</w:t>
            </w:r>
          </w:p>
        </w:tc>
      </w:tr>
      <w:tr w:rsidR="003E63DD" w:rsidRPr="003E63DD" w14:paraId="71211D1A" w14:textId="77777777" w:rsidTr="001D60F0">
        <w:trPr>
          <w:trHeight w:val="1890"/>
        </w:trPr>
        <w:tc>
          <w:tcPr>
            <w:tcW w:w="866" w:type="dxa"/>
            <w:shd w:val="clear" w:color="auto" w:fill="auto"/>
            <w:noWrap/>
            <w:vAlign w:val="center"/>
            <w:hideMark/>
          </w:tcPr>
          <w:p w14:paraId="13970A72" w14:textId="77777777" w:rsidR="003E63DD" w:rsidRPr="005851EA" w:rsidRDefault="003E63DD" w:rsidP="003E63DD">
            <w:pPr>
              <w:spacing w:after="0" w:line="240" w:lineRule="auto"/>
              <w:jc w:val="center"/>
              <w:rPr>
                <w:rFonts w:ascii="Times New Roman" w:eastAsia="Times New Roman" w:hAnsi="Times New Roman" w:cs="Times New Roman"/>
              </w:rPr>
            </w:pPr>
            <w:r w:rsidRPr="005851EA">
              <w:rPr>
                <w:rFonts w:ascii="Times New Roman" w:eastAsia="Times New Roman" w:hAnsi="Times New Roman" w:cs="Times New Roman"/>
              </w:rPr>
              <w:t>2.</w:t>
            </w:r>
          </w:p>
        </w:tc>
        <w:tc>
          <w:tcPr>
            <w:tcW w:w="1300" w:type="dxa"/>
            <w:shd w:val="clear" w:color="auto" w:fill="auto"/>
            <w:vAlign w:val="center"/>
            <w:hideMark/>
          </w:tcPr>
          <w:p w14:paraId="247867AB" w14:textId="77777777" w:rsidR="003E63DD" w:rsidRPr="005851EA" w:rsidRDefault="003E63DD" w:rsidP="003E63DD">
            <w:pPr>
              <w:spacing w:after="0" w:line="240" w:lineRule="auto"/>
              <w:jc w:val="both"/>
              <w:rPr>
                <w:rFonts w:ascii="Times New Roman" w:eastAsia="Times New Roman" w:hAnsi="Times New Roman" w:cs="Times New Roman"/>
                <w:sz w:val="24"/>
                <w:szCs w:val="24"/>
              </w:rPr>
            </w:pPr>
            <w:r w:rsidRPr="005851EA">
              <w:rPr>
                <w:rFonts w:ascii="Times New Roman" w:eastAsia="Times New Roman" w:hAnsi="Times New Roman" w:cs="Times New Roman"/>
                <w:sz w:val="24"/>
                <w:szCs w:val="24"/>
              </w:rPr>
              <w:t>130300000</w:t>
            </w:r>
          </w:p>
        </w:tc>
        <w:tc>
          <w:tcPr>
            <w:tcW w:w="2575" w:type="dxa"/>
            <w:shd w:val="clear" w:color="auto" w:fill="auto"/>
            <w:vAlign w:val="center"/>
            <w:hideMark/>
          </w:tcPr>
          <w:p w14:paraId="3A2DE410" w14:textId="77777777" w:rsidR="003E63DD" w:rsidRPr="005851EA" w:rsidRDefault="003E63DD" w:rsidP="003E63DD">
            <w:pPr>
              <w:spacing w:after="0" w:line="240" w:lineRule="auto"/>
              <w:rPr>
                <w:rFonts w:ascii="Times New Roman" w:eastAsia="Times New Roman" w:hAnsi="Times New Roman" w:cs="Times New Roman"/>
                <w:sz w:val="24"/>
                <w:szCs w:val="24"/>
              </w:rPr>
            </w:pPr>
            <w:r w:rsidRPr="005851EA">
              <w:rPr>
                <w:rFonts w:ascii="Times New Roman" w:eastAsia="Times New Roman" w:hAnsi="Times New Roman" w:cs="Times New Roman"/>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750" w:type="dxa"/>
            <w:shd w:val="clear" w:color="auto" w:fill="auto"/>
            <w:vAlign w:val="center"/>
            <w:hideMark/>
          </w:tcPr>
          <w:p w14:paraId="0D930498" w14:textId="77777777" w:rsidR="003E63DD" w:rsidRPr="005851EA" w:rsidRDefault="003E63DD" w:rsidP="003E63DD">
            <w:pPr>
              <w:spacing w:after="0" w:line="240" w:lineRule="auto"/>
              <w:jc w:val="center"/>
              <w:rPr>
                <w:rFonts w:ascii="Times New Roman" w:eastAsia="Times New Roman" w:hAnsi="Times New Roman" w:cs="Times New Roman"/>
                <w:sz w:val="24"/>
                <w:szCs w:val="24"/>
              </w:rPr>
            </w:pPr>
            <w:r w:rsidRPr="005851EA">
              <w:rPr>
                <w:rFonts w:ascii="Times New Roman" w:eastAsia="Times New Roman" w:hAnsi="Times New Roman" w:cs="Times New Roman"/>
                <w:sz w:val="24"/>
                <w:szCs w:val="24"/>
              </w:rPr>
              <w:t>649,1</w:t>
            </w:r>
          </w:p>
        </w:tc>
        <w:tc>
          <w:tcPr>
            <w:tcW w:w="1820" w:type="dxa"/>
            <w:shd w:val="clear" w:color="auto" w:fill="auto"/>
            <w:vAlign w:val="center"/>
            <w:hideMark/>
          </w:tcPr>
          <w:p w14:paraId="5C23F955" w14:textId="77777777" w:rsidR="003E63DD" w:rsidRPr="005851EA" w:rsidRDefault="003E63DD" w:rsidP="003E63DD">
            <w:pPr>
              <w:spacing w:after="0" w:line="240" w:lineRule="auto"/>
              <w:jc w:val="center"/>
              <w:rPr>
                <w:rFonts w:ascii="Times New Roman" w:eastAsia="Times New Roman" w:hAnsi="Times New Roman" w:cs="Times New Roman"/>
                <w:sz w:val="24"/>
                <w:szCs w:val="24"/>
              </w:rPr>
            </w:pPr>
            <w:r w:rsidRPr="005851EA">
              <w:rPr>
                <w:rFonts w:ascii="Times New Roman" w:eastAsia="Times New Roman" w:hAnsi="Times New Roman" w:cs="Times New Roman"/>
                <w:sz w:val="24"/>
                <w:szCs w:val="24"/>
              </w:rPr>
              <w:t>2 213,0</w:t>
            </w:r>
          </w:p>
        </w:tc>
        <w:tc>
          <w:tcPr>
            <w:tcW w:w="1391" w:type="dxa"/>
            <w:shd w:val="clear" w:color="auto" w:fill="auto"/>
            <w:vAlign w:val="center"/>
            <w:hideMark/>
          </w:tcPr>
          <w:p w14:paraId="6B2121F8" w14:textId="4D453547" w:rsidR="003E63DD" w:rsidRPr="005851EA" w:rsidRDefault="005851EA" w:rsidP="003E63DD">
            <w:pPr>
              <w:spacing w:after="0" w:line="240" w:lineRule="auto"/>
              <w:jc w:val="center"/>
              <w:rPr>
                <w:rFonts w:ascii="Times New Roman" w:eastAsia="Times New Roman" w:hAnsi="Times New Roman" w:cs="Times New Roman"/>
                <w:sz w:val="24"/>
                <w:szCs w:val="24"/>
              </w:rPr>
            </w:pPr>
            <w:r w:rsidRPr="005851EA">
              <w:rPr>
                <w:rFonts w:ascii="Times New Roman" w:eastAsia="Times New Roman" w:hAnsi="Times New Roman" w:cs="Times New Roman"/>
                <w:sz w:val="24"/>
                <w:szCs w:val="24"/>
              </w:rPr>
              <w:t>+</w:t>
            </w:r>
            <w:r w:rsidR="003E63DD" w:rsidRPr="005851EA">
              <w:rPr>
                <w:rFonts w:ascii="Times New Roman" w:eastAsia="Times New Roman" w:hAnsi="Times New Roman" w:cs="Times New Roman"/>
                <w:sz w:val="24"/>
                <w:szCs w:val="24"/>
              </w:rPr>
              <w:t>1 563,9</w:t>
            </w:r>
          </w:p>
        </w:tc>
      </w:tr>
      <w:tr w:rsidR="003E63DD" w:rsidRPr="003E63DD" w14:paraId="072AC2AA" w14:textId="77777777" w:rsidTr="001D60F0">
        <w:trPr>
          <w:trHeight w:val="315"/>
        </w:trPr>
        <w:tc>
          <w:tcPr>
            <w:tcW w:w="4741" w:type="dxa"/>
            <w:gridSpan w:val="3"/>
            <w:shd w:val="clear" w:color="auto" w:fill="auto"/>
            <w:noWrap/>
            <w:vAlign w:val="bottom"/>
            <w:hideMark/>
          </w:tcPr>
          <w:p w14:paraId="1E6671F2" w14:textId="77777777" w:rsidR="003E63DD" w:rsidRPr="003E63DD" w:rsidRDefault="003E63DD" w:rsidP="003E63DD">
            <w:pPr>
              <w:spacing w:after="0" w:line="240" w:lineRule="auto"/>
              <w:jc w:val="center"/>
              <w:rPr>
                <w:rFonts w:ascii="Times New Roman" w:eastAsia="Times New Roman" w:hAnsi="Times New Roman" w:cs="Times New Roman"/>
                <w:b/>
                <w:bCs/>
                <w:color w:val="000000"/>
              </w:rPr>
            </w:pPr>
            <w:r w:rsidRPr="003E63DD">
              <w:rPr>
                <w:rFonts w:ascii="Times New Roman" w:eastAsia="Times New Roman" w:hAnsi="Times New Roman" w:cs="Times New Roman"/>
                <w:b/>
                <w:bCs/>
                <w:color w:val="000000"/>
              </w:rPr>
              <w:t>ИТОГО</w:t>
            </w:r>
          </w:p>
        </w:tc>
        <w:tc>
          <w:tcPr>
            <w:tcW w:w="1750" w:type="dxa"/>
            <w:shd w:val="clear" w:color="auto" w:fill="auto"/>
            <w:vAlign w:val="center"/>
            <w:hideMark/>
          </w:tcPr>
          <w:p w14:paraId="5B2E225C" w14:textId="77777777" w:rsidR="003E63DD" w:rsidRPr="003E63DD" w:rsidRDefault="003E63DD" w:rsidP="003E63DD">
            <w:pPr>
              <w:spacing w:after="0" w:line="240" w:lineRule="auto"/>
              <w:jc w:val="center"/>
              <w:rPr>
                <w:rFonts w:ascii="Times New Roman" w:eastAsia="Times New Roman" w:hAnsi="Times New Roman" w:cs="Times New Roman"/>
                <w:b/>
                <w:bCs/>
                <w:color w:val="000000"/>
                <w:sz w:val="24"/>
                <w:szCs w:val="24"/>
              </w:rPr>
            </w:pPr>
            <w:r w:rsidRPr="003E63DD">
              <w:rPr>
                <w:rFonts w:ascii="Times New Roman" w:eastAsia="Times New Roman" w:hAnsi="Times New Roman" w:cs="Times New Roman"/>
                <w:b/>
                <w:bCs/>
                <w:color w:val="000000"/>
                <w:sz w:val="24"/>
                <w:szCs w:val="24"/>
              </w:rPr>
              <w:t>26 153,3</w:t>
            </w:r>
          </w:p>
        </w:tc>
        <w:tc>
          <w:tcPr>
            <w:tcW w:w="1820" w:type="dxa"/>
            <w:shd w:val="clear" w:color="auto" w:fill="auto"/>
            <w:vAlign w:val="center"/>
            <w:hideMark/>
          </w:tcPr>
          <w:p w14:paraId="13E90E46" w14:textId="77777777" w:rsidR="003E63DD" w:rsidRPr="003E63DD" w:rsidRDefault="003E63DD" w:rsidP="003E63DD">
            <w:pPr>
              <w:spacing w:after="0" w:line="240" w:lineRule="auto"/>
              <w:jc w:val="center"/>
              <w:rPr>
                <w:rFonts w:ascii="Times New Roman" w:eastAsia="Times New Roman" w:hAnsi="Times New Roman" w:cs="Times New Roman"/>
                <w:b/>
                <w:bCs/>
                <w:color w:val="000000"/>
                <w:sz w:val="24"/>
                <w:szCs w:val="24"/>
              </w:rPr>
            </w:pPr>
            <w:r w:rsidRPr="003E63DD">
              <w:rPr>
                <w:rFonts w:ascii="Times New Roman" w:eastAsia="Times New Roman" w:hAnsi="Times New Roman" w:cs="Times New Roman"/>
                <w:b/>
                <w:bCs/>
                <w:color w:val="000000"/>
                <w:sz w:val="24"/>
                <w:szCs w:val="24"/>
              </w:rPr>
              <w:t>21 222,4</w:t>
            </w:r>
          </w:p>
        </w:tc>
        <w:tc>
          <w:tcPr>
            <w:tcW w:w="1391" w:type="dxa"/>
            <w:shd w:val="clear" w:color="auto" w:fill="auto"/>
            <w:vAlign w:val="center"/>
            <w:hideMark/>
          </w:tcPr>
          <w:p w14:paraId="6ED547A7" w14:textId="77777777" w:rsidR="003E63DD" w:rsidRPr="003E63DD" w:rsidRDefault="003E63DD" w:rsidP="003E63DD">
            <w:pPr>
              <w:spacing w:after="0" w:line="240" w:lineRule="auto"/>
              <w:jc w:val="center"/>
              <w:rPr>
                <w:rFonts w:ascii="Times New Roman" w:eastAsia="Times New Roman" w:hAnsi="Times New Roman" w:cs="Times New Roman"/>
                <w:b/>
                <w:bCs/>
                <w:color w:val="000000"/>
                <w:sz w:val="24"/>
                <w:szCs w:val="24"/>
              </w:rPr>
            </w:pPr>
            <w:r w:rsidRPr="003E63DD">
              <w:rPr>
                <w:rFonts w:ascii="Times New Roman" w:eastAsia="Times New Roman" w:hAnsi="Times New Roman" w:cs="Times New Roman"/>
                <w:b/>
                <w:bCs/>
                <w:color w:val="000000"/>
                <w:sz w:val="24"/>
                <w:szCs w:val="24"/>
              </w:rPr>
              <w:t>-4 930,9</w:t>
            </w:r>
          </w:p>
        </w:tc>
      </w:tr>
    </w:tbl>
    <w:p w14:paraId="41E9332F" w14:textId="77777777" w:rsidR="003E63DD" w:rsidRDefault="003E63DD" w:rsidP="003E63DD">
      <w:pPr>
        <w:pStyle w:val="a3"/>
        <w:ind w:firstLine="709"/>
        <w:jc w:val="right"/>
        <w:rPr>
          <w:rFonts w:ascii="Times New Roman" w:hAnsi="Times New Roman" w:cs="Times New Roman"/>
          <w:sz w:val="28"/>
          <w:szCs w:val="28"/>
        </w:rPr>
      </w:pPr>
    </w:p>
    <w:bookmarkEnd w:id="32"/>
    <w:p w14:paraId="7D3B0F8B" w14:textId="1714158A" w:rsidR="007A657D" w:rsidRDefault="007A657D" w:rsidP="00211DA2">
      <w:pPr>
        <w:pStyle w:val="a3"/>
        <w:ind w:firstLine="709"/>
        <w:contextualSpacing/>
        <w:jc w:val="both"/>
        <w:rPr>
          <w:rFonts w:ascii="Times New Roman" w:hAnsi="Times New Roman" w:cs="Times New Roman"/>
          <w:sz w:val="28"/>
          <w:szCs w:val="28"/>
        </w:rPr>
      </w:pPr>
      <w:r w:rsidRPr="000B75EF">
        <w:rPr>
          <w:rFonts w:ascii="Times New Roman" w:hAnsi="Times New Roman" w:cs="Times New Roman"/>
          <w:sz w:val="28"/>
          <w:szCs w:val="28"/>
        </w:rPr>
        <w:t xml:space="preserve">По состоянию на 01.01.2021г. дебиторская задолженность по </w:t>
      </w:r>
      <w:r>
        <w:rPr>
          <w:rFonts w:ascii="Times New Roman" w:hAnsi="Times New Roman" w:cs="Times New Roman"/>
          <w:sz w:val="28"/>
          <w:szCs w:val="28"/>
        </w:rPr>
        <w:t>выплатам</w:t>
      </w:r>
      <w:r w:rsidRPr="000B75EF">
        <w:rPr>
          <w:rFonts w:ascii="Times New Roman" w:hAnsi="Times New Roman" w:cs="Times New Roman"/>
          <w:sz w:val="28"/>
          <w:szCs w:val="28"/>
        </w:rPr>
        <w:t xml:space="preserve"> </w:t>
      </w:r>
      <w:r>
        <w:rPr>
          <w:rFonts w:ascii="Times New Roman" w:hAnsi="Times New Roman" w:cs="Times New Roman"/>
          <w:sz w:val="28"/>
          <w:szCs w:val="28"/>
        </w:rPr>
        <w:t>уменьшилась</w:t>
      </w:r>
      <w:r w:rsidRPr="000B75EF">
        <w:rPr>
          <w:rFonts w:ascii="Times New Roman" w:hAnsi="Times New Roman" w:cs="Times New Roman"/>
          <w:sz w:val="28"/>
          <w:szCs w:val="28"/>
        </w:rPr>
        <w:t xml:space="preserve"> на </w:t>
      </w:r>
      <w:r w:rsidRPr="007A657D">
        <w:rPr>
          <w:rFonts w:ascii="Times New Roman" w:hAnsi="Times New Roman" w:cs="Times New Roman"/>
          <w:b/>
          <w:sz w:val="28"/>
          <w:szCs w:val="28"/>
        </w:rPr>
        <w:t>4 930,9 тыс. рублей</w:t>
      </w:r>
      <w:r>
        <w:rPr>
          <w:rFonts w:ascii="Times New Roman" w:hAnsi="Times New Roman" w:cs="Times New Roman"/>
          <w:b/>
          <w:sz w:val="28"/>
          <w:szCs w:val="28"/>
        </w:rPr>
        <w:t xml:space="preserve"> (18,9%)</w:t>
      </w:r>
      <w:r w:rsidRPr="000B75EF">
        <w:rPr>
          <w:rFonts w:ascii="Times New Roman" w:hAnsi="Times New Roman" w:cs="Times New Roman"/>
          <w:sz w:val="28"/>
          <w:szCs w:val="28"/>
        </w:rPr>
        <w:t xml:space="preserve"> и составила </w:t>
      </w:r>
      <w:r w:rsidRPr="007A657D">
        <w:rPr>
          <w:rFonts w:ascii="Times New Roman" w:hAnsi="Times New Roman" w:cs="Times New Roman"/>
          <w:b/>
          <w:sz w:val="28"/>
          <w:szCs w:val="28"/>
        </w:rPr>
        <w:t>21 222,4 тыс. рублей</w:t>
      </w:r>
      <w:r>
        <w:rPr>
          <w:rFonts w:ascii="Times New Roman" w:hAnsi="Times New Roman" w:cs="Times New Roman"/>
          <w:sz w:val="28"/>
          <w:szCs w:val="28"/>
        </w:rPr>
        <w:t xml:space="preserve">. </w:t>
      </w:r>
    </w:p>
    <w:p w14:paraId="3F34F2DC" w14:textId="35DC1B45" w:rsidR="007A657D" w:rsidRDefault="007A657D" w:rsidP="007A657D">
      <w:pPr>
        <w:pStyle w:val="a3"/>
        <w:ind w:firstLine="709"/>
        <w:contextualSpacing/>
        <w:jc w:val="both"/>
        <w:rPr>
          <w:rFonts w:ascii="Times New Roman" w:hAnsi="Times New Roman" w:cs="Times New Roman"/>
          <w:sz w:val="28"/>
          <w:szCs w:val="28"/>
        </w:rPr>
      </w:pPr>
      <w:r w:rsidRPr="000B75EF">
        <w:rPr>
          <w:rFonts w:ascii="Times New Roman" w:hAnsi="Times New Roman" w:cs="Times New Roman"/>
          <w:sz w:val="28"/>
          <w:szCs w:val="28"/>
        </w:rPr>
        <w:t xml:space="preserve">По состоянию на 01.01.2021г. </w:t>
      </w:r>
      <w:bookmarkStart w:id="33" w:name="_Hlk71450311"/>
      <w:r>
        <w:rPr>
          <w:rFonts w:ascii="Times New Roman" w:hAnsi="Times New Roman" w:cs="Times New Roman"/>
          <w:sz w:val="28"/>
          <w:szCs w:val="28"/>
        </w:rPr>
        <w:t>кред</w:t>
      </w:r>
      <w:r w:rsidRPr="000B75EF">
        <w:rPr>
          <w:rFonts w:ascii="Times New Roman" w:hAnsi="Times New Roman" w:cs="Times New Roman"/>
          <w:sz w:val="28"/>
          <w:szCs w:val="28"/>
        </w:rPr>
        <w:t xml:space="preserve">иторская </w:t>
      </w:r>
      <w:bookmarkEnd w:id="33"/>
      <w:r w:rsidRPr="000B75EF">
        <w:rPr>
          <w:rFonts w:ascii="Times New Roman" w:hAnsi="Times New Roman" w:cs="Times New Roman"/>
          <w:sz w:val="28"/>
          <w:szCs w:val="28"/>
        </w:rPr>
        <w:t xml:space="preserve">задолженность по </w:t>
      </w:r>
      <w:r>
        <w:rPr>
          <w:rFonts w:ascii="Times New Roman" w:hAnsi="Times New Roman" w:cs="Times New Roman"/>
          <w:sz w:val="28"/>
          <w:szCs w:val="28"/>
        </w:rPr>
        <w:t>доходам</w:t>
      </w:r>
      <w:r w:rsidRPr="000B75EF">
        <w:rPr>
          <w:rFonts w:ascii="Times New Roman" w:hAnsi="Times New Roman" w:cs="Times New Roman"/>
          <w:sz w:val="28"/>
          <w:szCs w:val="28"/>
        </w:rPr>
        <w:t xml:space="preserve"> </w:t>
      </w:r>
      <w:r>
        <w:rPr>
          <w:rFonts w:ascii="Times New Roman" w:hAnsi="Times New Roman" w:cs="Times New Roman"/>
          <w:sz w:val="28"/>
          <w:szCs w:val="28"/>
        </w:rPr>
        <w:t>уменьшилась</w:t>
      </w:r>
      <w:r w:rsidRPr="000B75EF">
        <w:rPr>
          <w:rFonts w:ascii="Times New Roman" w:hAnsi="Times New Roman" w:cs="Times New Roman"/>
          <w:sz w:val="28"/>
          <w:szCs w:val="28"/>
        </w:rPr>
        <w:t xml:space="preserve"> на </w:t>
      </w:r>
      <w:r w:rsidR="00426A50" w:rsidRPr="00426A50">
        <w:rPr>
          <w:rFonts w:ascii="Times New Roman" w:hAnsi="Times New Roman" w:cs="Times New Roman"/>
          <w:b/>
          <w:sz w:val="28"/>
          <w:szCs w:val="28"/>
        </w:rPr>
        <w:t>4</w:t>
      </w:r>
      <w:r w:rsidR="00426A50">
        <w:rPr>
          <w:rFonts w:ascii="Times New Roman" w:hAnsi="Times New Roman" w:cs="Times New Roman"/>
          <w:b/>
          <w:sz w:val="28"/>
          <w:szCs w:val="28"/>
        </w:rPr>
        <w:t xml:space="preserve"> </w:t>
      </w:r>
      <w:r w:rsidR="00426A50" w:rsidRPr="00426A50">
        <w:rPr>
          <w:rFonts w:ascii="Times New Roman" w:hAnsi="Times New Roman" w:cs="Times New Roman"/>
          <w:b/>
          <w:sz w:val="28"/>
          <w:szCs w:val="28"/>
        </w:rPr>
        <w:t>034,6</w:t>
      </w:r>
      <w:r w:rsidR="00426A50">
        <w:rPr>
          <w:rFonts w:ascii="Times New Roman" w:hAnsi="Times New Roman" w:cs="Times New Roman"/>
          <w:b/>
          <w:sz w:val="28"/>
          <w:szCs w:val="28"/>
        </w:rPr>
        <w:t xml:space="preserve"> </w:t>
      </w:r>
      <w:r w:rsidRPr="007A657D">
        <w:rPr>
          <w:rFonts w:ascii="Times New Roman" w:hAnsi="Times New Roman" w:cs="Times New Roman"/>
          <w:b/>
          <w:sz w:val="28"/>
          <w:szCs w:val="28"/>
        </w:rPr>
        <w:t>тыс. рублей</w:t>
      </w:r>
      <w:r>
        <w:rPr>
          <w:rFonts w:ascii="Times New Roman" w:hAnsi="Times New Roman" w:cs="Times New Roman"/>
          <w:b/>
          <w:sz w:val="28"/>
          <w:szCs w:val="28"/>
        </w:rPr>
        <w:t xml:space="preserve"> (</w:t>
      </w:r>
      <w:r w:rsidR="00426A50">
        <w:rPr>
          <w:rFonts w:ascii="Times New Roman" w:hAnsi="Times New Roman" w:cs="Times New Roman"/>
          <w:b/>
          <w:sz w:val="28"/>
          <w:szCs w:val="28"/>
        </w:rPr>
        <w:t>100</w:t>
      </w:r>
      <w:r>
        <w:rPr>
          <w:rFonts w:ascii="Times New Roman" w:hAnsi="Times New Roman" w:cs="Times New Roman"/>
          <w:b/>
          <w:sz w:val="28"/>
          <w:szCs w:val="28"/>
        </w:rPr>
        <w:t>%)</w:t>
      </w:r>
      <w:r w:rsidRPr="000B75EF">
        <w:rPr>
          <w:rFonts w:ascii="Times New Roman" w:hAnsi="Times New Roman" w:cs="Times New Roman"/>
          <w:sz w:val="28"/>
          <w:szCs w:val="28"/>
        </w:rPr>
        <w:t xml:space="preserve"> и составила </w:t>
      </w:r>
      <w:r w:rsidR="00426A50">
        <w:rPr>
          <w:rFonts w:ascii="Times New Roman" w:hAnsi="Times New Roman" w:cs="Times New Roman"/>
          <w:b/>
          <w:sz w:val="28"/>
          <w:szCs w:val="28"/>
        </w:rPr>
        <w:t>0,0</w:t>
      </w:r>
      <w:r w:rsidRPr="007A657D">
        <w:rPr>
          <w:rFonts w:ascii="Times New Roman" w:hAnsi="Times New Roman" w:cs="Times New Roman"/>
          <w:b/>
          <w:sz w:val="28"/>
          <w:szCs w:val="28"/>
        </w:rPr>
        <w:t xml:space="preserve"> рублей</w:t>
      </w:r>
      <w:r>
        <w:rPr>
          <w:rFonts w:ascii="Times New Roman" w:hAnsi="Times New Roman" w:cs="Times New Roman"/>
          <w:sz w:val="28"/>
          <w:szCs w:val="28"/>
        </w:rPr>
        <w:t xml:space="preserve">. </w:t>
      </w:r>
    </w:p>
    <w:p w14:paraId="4A224C81" w14:textId="77777777" w:rsidR="00D37AC8" w:rsidRDefault="00D37AC8" w:rsidP="00835001">
      <w:pPr>
        <w:pStyle w:val="a3"/>
        <w:ind w:firstLine="709"/>
        <w:jc w:val="both"/>
        <w:rPr>
          <w:rFonts w:ascii="Times New Roman" w:hAnsi="Times New Roman" w:cs="Times New Roman"/>
          <w:sz w:val="28"/>
          <w:szCs w:val="28"/>
        </w:rPr>
      </w:pPr>
    </w:p>
    <w:p w14:paraId="60D81A30" w14:textId="2CD03231" w:rsidR="00835001" w:rsidRDefault="00835001" w:rsidP="00835001">
      <w:pPr>
        <w:pStyle w:val="a3"/>
        <w:ind w:firstLine="709"/>
        <w:jc w:val="both"/>
        <w:rPr>
          <w:rFonts w:ascii="Times New Roman" w:hAnsi="Times New Roman" w:cs="Times New Roman"/>
          <w:sz w:val="28"/>
          <w:szCs w:val="28"/>
        </w:rPr>
      </w:pPr>
      <w:r>
        <w:rPr>
          <w:rFonts w:ascii="Times New Roman" w:hAnsi="Times New Roman" w:cs="Times New Roman"/>
          <w:sz w:val="28"/>
          <w:szCs w:val="28"/>
        </w:rPr>
        <w:t>Кредиторская</w:t>
      </w:r>
      <w:r w:rsidRPr="00E25399">
        <w:rPr>
          <w:rFonts w:ascii="Times New Roman" w:hAnsi="Times New Roman" w:cs="Times New Roman"/>
          <w:sz w:val="28"/>
          <w:szCs w:val="28"/>
        </w:rPr>
        <w:t xml:space="preserve"> задолженность по </w:t>
      </w:r>
      <w:r>
        <w:rPr>
          <w:rFonts w:ascii="Times New Roman" w:hAnsi="Times New Roman" w:cs="Times New Roman"/>
          <w:sz w:val="28"/>
          <w:szCs w:val="28"/>
        </w:rPr>
        <w:t>расходам и ее изменение</w:t>
      </w:r>
      <w:r w:rsidRPr="00E25399">
        <w:rPr>
          <w:rFonts w:ascii="Times New Roman" w:hAnsi="Times New Roman" w:cs="Times New Roman"/>
          <w:sz w:val="28"/>
          <w:szCs w:val="28"/>
        </w:rPr>
        <w:t xml:space="preserve"> </w:t>
      </w:r>
      <w:proofErr w:type="gramStart"/>
      <w:r>
        <w:rPr>
          <w:rFonts w:ascii="Times New Roman" w:hAnsi="Times New Roman" w:cs="Times New Roman"/>
          <w:sz w:val="28"/>
          <w:szCs w:val="28"/>
        </w:rPr>
        <w:t>отражены</w:t>
      </w:r>
      <w:proofErr w:type="gramEnd"/>
      <w:r>
        <w:rPr>
          <w:rFonts w:ascii="Times New Roman" w:hAnsi="Times New Roman" w:cs="Times New Roman"/>
          <w:sz w:val="28"/>
          <w:szCs w:val="28"/>
        </w:rPr>
        <w:t xml:space="preserve"> в таблице № </w:t>
      </w:r>
      <w:r w:rsidR="003C0537">
        <w:rPr>
          <w:rFonts w:ascii="Times New Roman" w:hAnsi="Times New Roman" w:cs="Times New Roman"/>
          <w:sz w:val="28"/>
          <w:szCs w:val="28"/>
        </w:rPr>
        <w:t>5</w:t>
      </w:r>
      <w:r>
        <w:rPr>
          <w:rFonts w:ascii="Times New Roman" w:hAnsi="Times New Roman" w:cs="Times New Roman"/>
          <w:sz w:val="28"/>
          <w:szCs w:val="28"/>
        </w:rPr>
        <w:t>.</w:t>
      </w:r>
    </w:p>
    <w:p w14:paraId="5D719913" w14:textId="77777777" w:rsidR="00835001" w:rsidRDefault="00835001" w:rsidP="00835001">
      <w:pPr>
        <w:pStyle w:val="a3"/>
        <w:ind w:firstLine="709"/>
        <w:jc w:val="both"/>
        <w:rPr>
          <w:rFonts w:ascii="Times New Roman" w:hAnsi="Times New Roman" w:cs="Times New Roman"/>
          <w:sz w:val="28"/>
          <w:szCs w:val="28"/>
        </w:rPr>
      </w:pPr>
    </w:p>
    <w:p w14:paraId="6A0A4E7C" w14:textId="7043BC7F" w:rsidR="00835001" w:rsidRDefault="00835001" w:rsidP="00835001">
      <w:pPr>
        <w:pStyle w:val="a3"/>
        <w:ind w:firstLine="709"/>
        <w:jc w:val="right"/>
        <w:rPr>
          <w:rFonts w:ascii="Times New Roman" w:hAnsi="Times New Roman" w:cs="Times New Roman"/>
          <w:sz w:val="28"/>
          <w:szCs w:val="28"/>
        </w:rPr>
      </w:pPr>
      <w:r w:rsidRPr="00CE31D4">
        <w:rPr>
          <w:rFonts w:ascii="Times New Roman" w:hAnsi="Times New Roman" w:cs="Times New Roman"/>
          <w:sz w:val="28"/>
          <w:szCs w:val="28"/>
        </w:rPr>
        <w:lastRenderedPageBreak/>
        <w:t xml:space="preserve">Таблица № </w:t>
      </w:r>
      <w:r w:rsidR="003C0537">
        <w:rPr>
          <w:rFonts w:ascii="Times New Roman" w:hAnsi="Times New Roman" w:cs="Times New Roman"/>
          <w:sz w:val="28"/>
          <w:szCs w:val="28"/>
        </w:rPr>
        <w:t>5</w:t>
      </w:r>
    </w:p>
    <w:p w14:paraId="2871CA0F" w14:textId="77777777" w:rsidR="00835001" w:rsidRDefault="00835001" w:rsidP="00835001">
      <w:pPr>
        <w:pStyle w:val="a3"/>
        <w:ind w:firstLine="709"/>
        <w:jc w:val="right"/>
        <w:rPr>
          <w:rFonts w:ascii="Times New Roman" w:hAnsi="Times New Roman" w:cs="Times New Roman"/>
          <w:sz w:val="28"/>
          <w:szCs w:val="28"/>
        </w:rPr>
      </w:pPr>
    </w:p>
    <w:p w14:paraId="2262F9B8" w14:textId="4D85671B" w:rsidR="003C0537" w:rsidRDefault="003C0537" w:rsidP="003C0537">
      <w:pPr>
        <w:pStyle w:val="a3"/>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835001">
        <w:rPr>
          <w:rFonts w:ascii="Times New Roman" w:hAnsi="Times New Roman" w:cs="Times New Roman"/>
          <w:sz w:val="28"/>
          <w:szCs w:val="28"/>
        </w:rPr>
        <w:t>(тыс. руб.)</w:t>
      </w:r>
    </w:p>
    <w:tbl>
      <w:tblPr>
        <w:tblW w:w="9560" w:type="dxa"/>
        <w:tblInd w:w="93" w:type="dxa"/>
        <w:tblLook w:val="04A0" w:firstRow="1" w:lastRow="0" w:firstColumn="1" w:lastColumn="0" w:noHBand="0" w:noVBand="1"/>
      </w:tblPr>
      <w:tblGrid>
        <w:gridCol w:w="724"/>
        <w:gridCol w:w="1300"/>
        <w:gridCol w:w="2575"/>
        <w:gridCol w:w="1750"/>
        <w:gridCol w:w="1820"/>
        <w:gridCol w:w="1391"/>
      </w:tblGrid>
      <w:tr w:rsidR="003C0537" w:rsidRPr="003C0537" w14:paraId="229B07FD" w14:textId="77777777" w:rsidTr="003C0537">
        <w:trPr>
          <w:trHeight w:val="9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3989D" w14:textId="77777777" w:rsidR="003C0537" w:rsidRPr="003C0537" w:rsidRDefault="003C0537" w:rsidP="003C0537">
            <w:pPr>
              <w:spacing w:after="0" w:line="240" w:lineRule="auto"/>
              <w:rPr>
                <w:rFonts w:ascii="Times New Roman" w:eastAsia="Times New Roman" w:hAnsi="Times New Roman" w:cs="Times New Roman"/>
                <w:color w:val="000000"/>
                <w:sz w:val="24"/>
                <w:szCs w:val="24"/>
              </w:rPr>
            </w:pPr>
            <w:r w:rsidRPr="003C0537">
              <w:rPr>
                <w:rFonts w:ascii="Times New Roman" w:eastAsia="Times New Roman" w:hAnsi="Times New Roman" w:cs="Times New Roman"/>
                <w:color w:val="000000"/>
                <w:sz w:val="24"/>
                <w:szCs w:val="24"/>
              </w:rPr>
              <w:t xml:space="preserve">№ </w:t>
            </w:r>
            <w:proofErr w:type="gramStart"/>
            <w:r w:rsidRPr="003C0537">
              <w:rPr>
                <w:rFonts w:ascii="Times New Roman" w:eastAsia="Times New Roman" w:hAnsi="Times New Roman" w:cs="Times New Roman"/>
                <w:color w:val="000000"/>
                <w:sz w:val="24"/>
                <w:szCs w:val="24"/>
              </w:rPr>
              <w:t>п</w:t>
            </w:r>
            <w:proofErr w:type="gramEnd"/>
            <w:r w:rsidRPr="003C0537">
              <w:rPr>
                <w:rFonts w:ascii="Times New Roman" w:eastAsia="Times New Roman" w:hAnsi="Times New Roman" w:cs="Times New Roman"/>
                <w:color w:val="000000"/>
                <w:sz w:val="24"/>
                <w:szCs w:val="24"/>
              </w:rPr>
              <w:t>/п</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2229F79" w14:textId="77777777" w:rsidR="003C0537" w:rsidRPr="003C0537" w:rsidRDefault="003C0537" w:rsidP="003C0537">
            <w:pPr>
              <w:spacing w:after="0" w:line="240" w:lineRule="auto"/>
              <w:jc w:val="center"/>
              <w:rPr>
                <w:rFonts w:ascii="Times New Roman" w:eastAsia="Times New Roman" w:hAnsi="Times New Roman" w:cs="Times New Roman"/>
                <w:color w:val="000000"/>
                <w:sz w:val="24"/>
                <w:szCs w:val="24"/>
              </w:rPr>
            </w:pPr>
            <w:r w:rsidRPr="003C0537">
              <w:rPr>
                <w:rFonts w:ascii="Times New Roman" w:eastAsia="Times New Roman" w:hAnsi="Times New Roman" w:cs="Times New Roman"/>
                <w:color w:val="000000"/>
                <w:sz w:val="24"/>
                <w:szCs w:val="24"/>
              </w:rPr>
              <w:t>Код счета</w:t>
            </w:r>
          </w:p>
        </w:tc>
        <w:tc>
          <w:tcPr>
            <w:tcW w:w="2575" w:type="dxa"/>
            <w:tcBorders>
              <w:top w:val="single" w:sz="4" w:space="0" w:color="auto"/>
              <w:left w:val="nil"/>
              <w:bottom w:val="single" w:sz="4" w:space="0" w:color="auto"/>
              <w:right w:val="single" w:sz="4" w:space="0" w:color="auto"/>
            </w:tcBorders>
            <w:shd w:val="clear" w:color="auto" w:fill="auto"/>
            <w:vAlign w:val="center"/>
            <w:hideMark/>
          </w:tcPr>
          <w:p w14:paraId="054C8FAC" w14:textId="77777777" w:rsidR="003C0537" w:rsidRPr="003C0537" w:rsidRDefault="003C0537" w:rsidP="003C0537">
            <w:pPr>
              <w:spacing w:after="0" w:line="240" w:lineRule="auto"/>
              <w:jc w:val="center"/>
              <w:rPr>
                <w:rFonts w:ascii="Times New Roman" w:eastAsia="Times New Roman" w:hAnsi="Times New Roman" w:cs="Times New Roman"/>
                <w:color w:val="000000"/>
                <w:sz w:val="24"/>
                <w:szCs w:val="24"/>
              </w:rPr>
            </w:pPr>
            <w:r w:rsidRPr="003C0537">
              <w:rPr>
                <w:rFonts w:ascii="Times New Roman" w:eastAsia="Times New Roman" w:hAnsi="Times New Roman" w:cs="Times New Roman"/>
                <w:color w:val="000000"/>
                <w:sz w:val="24"/>
                <w:szCs w:val="24"/>
              </w:rPr>
              <w:t>Наименование счета</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14:paraId="65305B21" w14:textId="77777777" w:rsidR="003C0537" w:rsidRPr="003C0537" w:rsidRDefault="003C0537" w:rsidP="003C0537">
            <w:pPr>
              <w:spacing w:after="0" w:line="240" w:lineRule="auto"/>
              <w:jc w:val="center"/>
              <w:rPr>
                <w:rFonts w:ascii="Times New Roman" w:eastAsia="Times New Roman" w:hAnsi="Times New Roman" w:cs="Times New Roman"/>
                <w:color w:val="000000"/>
                <w:sz w:val="24"/>
                <w:szCs w:val="24"/>
              </w:rPr>
            </w:pPr>
            <w:r w:rsidRPr="003C0537">
              <w:rPr>
                <w:rFonts w:ascii="Times New Roman" w:eastAsia="Times New Roman" w:hAnsi="Times New Roman" w:cs="Times New Roman"/>
                <w:color w:val="000000"/>
                <w:sz w:val="24"/>
                <w:szCs w:val="24"/>
              </w:rPr>
              <w:t>Кредиторская задолженность на 01.01.2020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B24E0D2" w14:textId="77777777" w:rsidR="003C0537" w:rsidRPr="003C0537" w:rsidRDefault="003C0537" w:rsidP="003C0537">
            <w:pPr>
              <w:spacing w:after="0" w:line="240" w:lineRule="auto"/>
              <w:jc w:val="center"/>
              <w:rPr>
                <w:rFonts w:ascii="Times New Roman" w:eastAsia="Times New Roman" w:hAnsi="Times New Roman" w:cs="Times New Roman"/>
                <w:color w:val="000000"/>
                <w:sz w:val="24"/>
                <w:szCs w:val="24"/>
              </w:rPr>
            </w:pPr>
            <w:r w:rsidRPr="003C0537">
              <w:rPr>
                <w:rFonts w:ascii="Times New Roman" w:eastAsia="Times New Roman" w:hAnsi="Times New Roman" w:cs="Times New Roman"/>
                <w:color w:val="000000"/>
                <w:sz w:val="24"/>
                <w:szCs w:val="24"/>
              </w:rPr>
              <w:t>Кредиторская задолженность на 01.01.2021</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20D19056" w14:textId="77777777" w:rsidR="003C0537" w:rsidRPr="003C0537" w:rsidRDefault="003C0537" w:rsidP="003C0537">
            <w:pPr>
              <w:spacing w:after="0" w:line="240" w:lineRule="auto"/>
              <w:jc w:val="center"/>
              <w:rPr>
                <w:rFonts w:ascii="Times New Roman" w:eastAsia="Times New Roman" w:hAnsi="Times New Roman" w:cs="Times New Roman"/>
                <w:color w:val="000000"/>
                <w:sz w:val="24"/>
                <w:szCs w:val="24"/>
              </w:rPr>
            </w:pPr>
            <w:r w:rsidRPr="003C0537">
              <w:rPr>
                <w:rFonts w:ascii="Times New Roman" w:eastAsia="Times New Roman" w:hAnsi="Times New Roman" w:cs="Times New Roman"/>
                <w:color w:val="000000"/>
                <w:sz w:val="24"/>
                <w:szCs w:val="24"/>
              </w:rPr>
              <w:t>Сумма изменений,      +, -</w:t>
            </w:r>
          </w:p>
        </w:tc>
      </w:tr>
      <w:tr w:rsidR="003C0537" w:rsidRPr="003C0537" w14:paraId="0107CC5D" w14:textId="77777777" w:rsidTr="003C0537">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08E3919" w14:textId="77777777" w:rsidR="003C0537" w:rsidRPr="003C0537" w:rsidRDefault="003C0537" w:rsidP="003C0537">
            <w:pPr>
              <w:spacing w:after="0" w:line="240" w:lineRule="auto"/>
              <w:jc w:val="center"/>
              <w:rPr>
                <w:rFonts w:ascii="Times New Roman" w:eastAsia="Times New Roman" w:hAnsi="Times New Roman" w:cs="Times New Roman"/>
                <w:color w:val="000000"/>
              </w:rPr>
            </w:pPr>
            <w:r w:rsidRPr="003C0537">
              <w:rPr>
                <w:rFonts w:ascii="Times New Roman" w:eastAsia="Times New Roman" w:hAnsi="Times New Roman" w:cs="Times New Roman"/>
                <w:color w:val="000000"/>
              </w:rPr>
              <w:t>1.</w:t>
            </w:r>
          </w:p>
        </w:tc>
        <w:tc>
          <w:tcPr>
            <w:tcW w:w="1300" w:type="dxa"/>
            <w:tcBorders>
              <w:top w:val="nil"/>
              <w:left w:val="nil"/>
              <w:bottom w:val="single" w:sz="4" w:space="0" w:color="auto"/>
              <w:right w:val="single" w:sz="4" w:space="0" w:color="auto"/>
            </w:tcBorders>
            <w:shd w:val="clear" w:color="auto" w:fill="auto"/>
            <w:vAlign w:val="center"/>
            <w:hideMark/>
          </w:tcPr>
          <w:p w14:paraId="5B3132CC" w14:textId="77777777" w:rsidR="003C0537" w:rsidRPr="003C0537" w:rsidRDefault="003C0537" w:rsidP="003C0537">
            <w:pPr>
              <w:spacing w:after="0" w:line="240" w:lineRule="auto"/>
              <w:jc w:val="both"/>
              <w:rPr>
                <w:rFonts w:ascii="Times New Roman" w:eastAsia="Times New Roman" w:hAnsi="Times New Roman" w:cs="Times New Roman"/>
                <w:color w:val="000000"/>
                <w:sz w:val="24"/>
                <w:szCs w:val="24"/>
              </w:rPr>
            </w:pPr>
            <w:r w:rsidRPr="003C0537">
              <w:rPr>
                <w:rFonts w:ascii="Times New Roman" w:eastAsia="Times New Roman" w:hAnsi="Times New Roman" w:cs="Times New Roman"/>
                <w:color w:val="000000"/>
                <w:sz w:val="24"/>
                <w:szCs w:val="24"/>
              </w:rPr>
              <w:t>120800000</w:t>
            </w:r>
          </w:p>
        </w:tc>
        <w:tc>
          <w:tcPr>
            <w:tcW w:w="2575" w:type="dxa"/>
            <w:tcBorders>
              <w:top w:val="nil"/>
              <w:left w:val="nil"/>
              <w:bottom w:val="single" w:sz="4" w:space="0" w:color="auto"/>
              <w:right w:val="single" w:sz="4" w:space="0" w:color="auto"/>
            </w:tcBorders>
            <w:shd w:val="clear" w:color="auto" w:fill="auto"/>
            <w:vAlign w:val="center"/>
            <w:hideMark/>
          </w:tcPr>
          <w:p w14:paraId="0976973A" w14:textId="77777777" w:rsidR="003C0537" w:rsidRPr="003C0537" w:rsidRDefault="003C0537" w:rsidP="003C0537">
            <w:pPr>
              <w:spacing w:after="0" w:line="240" w:lineRule="auto"/>
              <w:rPr>
                <w:rFonts w:ascii="Times New Roman" w:eastAsia="Times New Roman" w:hAnsi="Times New Roman" w:cs="Times New Roman"/>
                <w:color w:val="000000"/>
                <w:sz w:val="24"/>
                <w:szCs w:val="24"/>
              </w:rPr>
            </w:pPr>
            <w:r w:rsidRPr="003C0537">
              <w:rPr>
                <w:rFonts w:ascii="Times New Roman" w:eastAsia="Times New Roman" w:hAnsi="Times New Roman" w:cs="Times New Roman"/>
                <w:color w:val="000000"/>
                <w:sz w:val="24"/>
                <w:szCs w:val="24"/>
              </w:rPr>
              <w:t>Расчеты с подотчетными лицами</w:t>
            </w:r>
          </w:p>
        </w:tc>
        <w:tc>
          <w:tcPr>
            <w:tcW w:w="1750" w:type="dxa"/>
            <w:tcBorders>
              <w:top w:val="nil"/>
              <w:left w:val="nil"/>
              <w:bottom w:val="single" w:sz="4" w:space="0" w:color="auto"/>
              <w:right w:val="single" w:sz="4" w:space="0" w:color="auto"/>
            </w:tcBorders>
            <w:shd w:val="clear" w:color="auto" w:fill="auto"/>
            <w:vAlign w:val="center"/>
            <w:hideMark/>
          </w:tcPr>
          <w:p w14:paraId="25943AC1" w14:textId="77777777" w:rsidR="003C0537" w:rsidRPr="003C0537" w:rsidRDefault="003C0537" w:rsidP="003C0537">
            <w:pPr>
              <w:spacing w:after="0" w:line="240" w:lineRule="auto"/>
              <w:jc w:val="center"/>
              <w:rPr>
                <w:rFonts w:ascii="Times New Roman" w:eastAsia="Times New Roman" w:hAnsi="Times New Roman" w:cs="Times New Roman"/>
                <w:color w:val="000000"/>
                <w:sz w:val="24"/>
                <w:szCs w:val="24"/>
              </w:rPr>
            </w:pPr>
            <w:r w:rsidRPr="003C0537">
              <w:rPr>
                <w:rFonts w:ascii="Times New Roman" w:eastAsia="Times New Roman" w:hAnsi="Times New Roman" w:cs="Times New Roman"/>
                <w:color w:val="000000"/>
                <w:sz w:val="24"/>
                <w:szCs w:val="24"/>
              </w:rPr>
              <w:t>0,0</w:t>
            </w:r>
          </w:p>
        </w:tc>
        <w:tc>
          <w:tcPr>
            <w:tcW w:w="1820" w:type="dxa"/>
            <w:tcBorders>
              <w:top w:val="nil"/>
              <w:left w:val="nil"/>
              <w:bottom w:val="single" w:sz="4" w:space="0" w:color="auto"/>
              <w:right w:val="single" w:sz="4" w:space="0" w:color="auto"/>
            </w:tcBorders>
            <w:shd w:val="clear" w:color="auto" w:fill="auto"/>
            <w:vAlign w:val="center"/>
            <w:hideMark/>
          </w:tcPr>
          <w:p w14:paraId="429EB7CF" w14:textId="77777777" w:rsidR="003C0537" w:rsidRPr="003C0537" w:rsidRDefault="003C0537" w:rsidP="003C0537">
            <w:pPr>
              <w:spacing w:after="0" w:line="240" w:lineRule="auto"/>
              <w:jc w:val="center"/>
              <w:rPr>
                <w:rFonts w:ascii="Times New Roman" w:eastAsia="Times New Roman" w:hAnsi="Times New Roman" w:cs="Times New Roman"/>
                <w:color w:val="000000"/>
                <w:sz w:val="24"/>
                <w:szCs w:val="24"/>
              </w:rPr>
            </w:pPr>
            <w:r w:rsidRPr="003C0537">
              <w:rPr>
                <w:rFonts w:ascii="Times New Roman" w:eastAsia="Times New Roman" w:hAnsi="Times New Roman" w:cs="Times New Roman"/>
                <w:color w:val="000000"/>
                <w:sz w:val="24"/>
                <w:szCs w:val="24"/>
              </w:rPr>
              <w:t>0,7</w:t>
            </w:r>
          </w:p>
        </w:tc>
        <w:tc>
          <w:tcPr>
            <w:tcW w:w="1391" w:type="dxa"/>
            <w:tcBorders>
              <w:top w:val="nil"/>
              <w:left w:val="nil"/>
              <w:bottom w:val="single" w:sz="4" w:space="0" w:color="auto"/>
              <w:right w:val="single" w:sz="4" w:space="0" w:color="auto"/>
            </w:tcBorders>
            <w:shd w:val="clear" w:color="auto" w:fill="auto"/>
            <w:vAlign w:val="center"/>
            <w:hideMark/>
          </w:tcPr>
          <w:p w14:paraId="5DFE54CB" w14:textId="06B6B34C" w:rsidR="003C0537" w:rsidRPr="003C0537" w:rsidRDefault="003C0537" w:rsidP="003C053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C0537">
              <w:rPr>
                <w:rFonts w:ascii="Times New Roman" w:eastAsia="Times New Roman" w:hAnsi="Times New Roman" w:cs="Times New Roman"/>
                <w:color w:val="000000"/>
                <w:sz w:val="24"/>
                <w:szCs w:val="24"/>
              </w:rPr>
              <w:t>0,7</w:t>
            </w:r>
          </w:p>
        </w:tc>
      </w:tr>
      <w:tr w:rsidR="003C0537" w:rsidRPr="003C0537" w14:paraId="7A7E220A" w14:textId="77777777" w:rsidTr="003C0537">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337AC62" w14:textId="77777777" w:rsidR="003C0537" w:rsidRPr="003C0537" w:rsidRDefault="003C0537" w:rsidP="003C0537">
            <w:pPr>
              <w:spacing w:after="0" w:line="240" w:lineRule="auto"/>
              <w:jc w:val="center"/>
              <w:rPr>
                <w:rFonts w:ascii="Times New Roman" w:eastAsia="Times New Roman" w:hAnsi="Times New Roman" w:cs="Times New Roman"/>
                <w:color w:val="000000"/>
              </w:rPr>
            </w:pPr>
            <w:r w:rsidRPr="003C0537">
              <w:rPr>
                <w:rFonts w:ascii="Times New Roman" w:eastAsia="Times New Roman" w:hAnsi="Times New Roman" w:cs="Times New Roman"/>
                <w:color w:val="000000"/>
              </w:rPr>
              <w:t>2.</w:t>
            </w:r>
          </w:p>
        </w:tc>
        <w:tc>
          <w:tcPr>
            <w:tcW w:w="1300" w:type="dxa"/>
            <w:tcBorders>
              <w:top w:val="nil"/>
              <w:left w:val="nil"/>
              <w:bottom w:val="single" w:sz="4" w:space="0" w:color="auto"/>
              <w:right w:val="single" w:sz="4" w:space="0" w:color="auto"/>
            </w:tcBorders>
            <w:shd w:val="clear" w:color="auto" w:fill="auto"/>
            <w:vAlign w:val="center"/>
            <w:hideMark/>
          </w:tcPr>
          <w:p w14:paraId="29DCDF9B" w14:textId="77777777" w:rsidR="003C0537" w:rsidRPr="003C0537" w:rsidRDefault="003C0537" w:rsidP="003C0537">
            <w:pPr>
              <w:spacing w:after="0" w:line="240" w:lineRule="auto"/>
              <w:jc w:val="both"/>
              <w:rPr>
                <w:rFonts w:ascii="Times New Roman" w:eastAsia="Times New Roman" w:hAnsi="Times New Roman" w:cs="Times New Roman"/>
                <w:color w:val="000000"/>
                <w:sz w:val="24"/>
                <w:szCs w:val="24"/>
              </w:rPr>
            </w:pPr>
            <w:r w:rsidRPr="003C0537">
              <w:rPr>
                <w:rFonts w:ascii="Times New Roman" w:eastAsia="Times New Roman" w:hAnsi="Times New Roman" w:cs="Times New Roman"/>
                <w:color w:val="000000"/>
                <w:sz w:val="24"/>
                <w:szCs w:val="24"/>
              </w:rPr>
              <w:t>130200000</w:t>
            </w:r>
          </w:p>
        </w:tc>
        <w:tc>
          <w:tcPr>
            <w:tcW w:w="2575" w:type="dxa"/>
            <w:tcBorders>
              <w:top w:val="nil"/>
              <w:left w:val="nil"/>
              <w:bottom w:val="single" w:sz="4" w:space="0" w:color="auto"/>
              <w:right w:val="single" w:sz="4" w:space="0" w:color="auto"/>
            </w:tcBorders>
            <w:shd w:val="clear" w:color="auto" w:fill="auto"/>
            <w:vAlign w:val="center"/>
            <w:hideMark/>
          </w:tcPr>
          <w:p w14:paraId="197AFE89" w14:textId="77777777" w:rsidR="003C0537" w:rsidRPr="003C0537" w:rsidRDefault="003C0537" w:rsidP="003C0537">
            <w:pPr>
              <w:spacing w:after="0" w:line="240" w:lineRule="auto"/>
              <w:rPr>
                <w:rFonts w:ascii="Times New Roman" w:eastAsia="Times New Roman" w:hAnsi="Times New Roman" w:cs="Times New Roman"/>
                <w:color w:val="000000"/>
                <w:sz w:val="24"/>
                <w:szCs w:val="24"/>
              </w:rPr>
            </w:pPr>
            <w:r w:rsidRPr="003C0537">
              <w:rPr>
                <w:rFonts w:ascii="Times New Roman" w:eastAsia="Times New Roman" w:hAnsi="Times New Roman" w:cs="Times New Roman"/>
                <w:color w:val="000000"/>
                <w:sz w:val="24"/>
                <w:szCs w:val="24"/>
              </w:rPr>
              <w:t>Расчеты по принятым обязательствам</w:t>
            </w:r>
          </w:p>
        </w:tc>
        <w:tc>
          <w:tcPr>
            <w:tcW w:w="1750" w:type="dxa"/>
            <w:tcBorders>
              <w:top w:val="nil"/>
              <w:left w:val="nil"/>
              <w:bottom w:val="single" w:sz="4" w:space="0" w:color="auto"/>
              <w:right w:val="single" w:sz="4" w:space="0" w:color="auto"/>
            </w:tcBorders>
            <w:shd w:val="clear" w:color="auto" w:fill="auto"/>
            <w:vAlign w:val="center"/>
            <w:hideMark/>
          </w:tcPr>
          <w:p w14:paraId="1E8398F6" w14:textId="77777777" w:rsidR="003C0537" w:rsidRPr="003C0537" w:rsidRDefault="003C0537" w:rsidP="003C0537">
            <w:pPr>
              <w:spacing w:after="0" w:line="240" w:lineRule="auto"/>
              <w:jc w:val="center"/>
              <w:rPr>
                <w:rFonts w:ascii="Times New Roman" w:eastAsia="Times New Roman" w:hAnsi="Times New Roman" w:cs="Times New Roman"/>
                <w:color w:val="000000"/>
                <w:sz w:val="24"/>
                <w:szCs w:val="24"/>
              </w:rPr>
            </w:pPr>
            <w:r w:rsidRPr="003C0537">
              <w:rPr>
                <w:rFonts w:ascii="Times New Roman" w:eastAsia="Times New Roman" w:hAnsi="Times New Roman" w:cs="Times New Roman"/>
                <w:color w:val="000000"/>
                <w:sz w:val="24"/>
                <w:szCs w:val="24"/>
              </w:rPr>
              <w:t>65 287,7</w:t>
            </w:r>
          </w:p>
        </w:tc>
        <w:tc>
          <w:tcPr>
            <w:tcW w:w="1820" w:type="dxa"/>
            <w:tcBorders>
              <w:top w:val="nil"/>
              <w:left w:val="nil"/>
              <w:bottom w:val="single" w:sz="4" w:space="0" w:color="auto"/>
              <w:right w:val="single" w:sz="4" w:space="0" w:color="auto"/>
            </w:tcBorders>
            <w:shd w:val="clear" w:color="auto" w:fill="auto"/>
            <w:vAlign w:val="center"/>
            <w:hideMark/>
          </w:tcPr>
          <w:p w14:paraId="398FE6A1" w14:textId="77777777" w:rsidR="003C0537" w:rsidRPr="003C0537" w:rsidRDefault="003C0537" w:rsidP="003C0537">
            <w:pPr>
              <w:spacing w:after="0" w:line="240" w:lineRule="auto"/>
              <w:jc w:val="center"/>
              <w:rPr>
                <w:rFonts w:ascii="Times New Roman" w:eastAsia="Times New Roman" w:hAnsi="Times New Roman" w:cs="Times New Roman"/>
                <w:color w:val="000000"/>
                <w:sz w:val="24"/>
                <w:szCs w:val="24"/>
              </w:rPr>
            </w:pPr>
            <w:r w:rsidRPr="003C0537">
              <w:rPr>
                <w:rFonts w:ascii="Times New Roman" w:eastAsia="Times New Roman" w:hAnsi="Times New Roman" w:cs="Times New Roman"/>
                <w:color w:val="000000"/>
                <w:sz w:val="24"/>
                <w:szCs w:val="24"/>
              </w:rPr>
              <w:t>96 310,5</w:t>
            </w:r>
          </w:p>
        </w:tc>
        <w:tc>
          <w:tcPr>
            <w:tcW w:w="1391" w:type="dxa"/>
            <w:tcBorders>
              <w:top w:val="nil"/>
              <w:left w:val="nil"/>
              <w:bottom w:val="single" w:sz="4" w:space="0" w:color="auto"/>
              <w:right w:val="single" w:sz="4" w:space="0" w:color="auto"/>
            </w:tcBorders>
            <w:shd w:val="clear" w:color="auto" w:fill="auto"/>
            <w:vAlign w:val="center"/>
            <w:hideMark/>
          </w:tcPr>
          <w:p w14:paraId="608F74BB" w14:textId="2A091F23" w:rsidR="003C0537" w:rsidRPr="003C0537" w:rsidRDefault="003C0537" w:rsidP="003C053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C0537">
              <w:rPr>
                <w:rFonts w:ascii="Times New Roman" w:eastAsia="Times New Roman" w:hAnsi="Times New Roman" w:cs="Times New Roman"/>
                <w:color w:val="000000"/>
                <w:sz w:val="24"/>
                <w:szCs w:val="24"/>
              </w:rPr>
              <w:t>31 022,8</w:t>
            </w:r>
          </w:p>
        </w:tc>
      </w:tr>
      <w:tr w:rsidR="003C0537" w:rsidRPr="003C0537" w14:paraId="572D7B95" w14:textId="77777777" w:rsidTr="003C0537">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3ECE05A" w14:textId="77777777" w:rsidR="003C0537" w:rsidRPr="003C0537" w:rsidRDefault="003C0537" w:rsidP="003C0537">
            <w:pPr>
              <w:spacing w:after="0" w:line="240" w:lineRule="auto"/>
              <w:jc w:val="center"/>
              <w:rPr>
                <w:rFonts w:ascii="Times New Roman" w:eastAsia="Times New Roman" w:hAnsi="Times New Roman" w:cs="Times New Roman"/>
                <w:color w:val="000000"/>
              </w:rPr>
            </w:pPr>
            <w:r w:rsidRPr="003C0537">
              <w:rPr>
                <w:rFonts w:ascii="Times New Roman" w:eastAsia="Times New Roman" w:hAnsi="Times New Roman" w:cs="Times New Roman"/>
                <w:color w:val="000000"/>
              </w:rPr>
              <w:t>3.</w:t>
            </w:r>
          </w:p>
        </w:tc>
        <w:tc>
          <w:tcPr>
            <w:tcW w:w="1300" w:type="dxa"/>
            <w:tcBorders>
              <w:top w:val="nil"/>
              <w:left w:val="nil"/>
              <w:bottom w:val="single" w:sz="4" w:space="0" w:color="auto"/>
              <w:right w:val="single" w:sz="4" w:space="0" w:color="auto"/>
            </w:tcBorders>
            <w:shd w:val="clear" w:color="auto" w:fill="auto"/>
            <w:vAlign w:val="center"/>
            <w:hideMark/>
          </w:tcPr>
          <w:p w14:paraId="4167CD2A" w14:textId="77777777" w:rsidR="003C0537" w:rsidRPr="003C0537" w:rsidRDefault="003C0537" w:rsidP="003C0537">
            <w:pPr>
              <w:spacing w:after="0" w:line="240" w:lineRule="auto"/>
              <w:jc w:val="both"/>
              <w:rPr>
                <w:rFonts w:ascii="Times New Roman" w:eastAsia="Times New Roman" w:hAnsi="Times New Roman" w:cs="Times New Roman"/>
                <w:color w:val="000000"/>
                <w:sz w:val="24"/>
                <w:szCs w:val="24"/>
              </w:rPr>
            </w:pPr>
            <w:r w:rsidRPr="003C0537">
              <w:rPr>
                <w:rFonts w:ascii="Times New Roman" w:eastAsia="Times New Roman" w:hAnsi="Times New Roman" w:cs="Times New Roman"/>
                <w:color w:val="000000"/>
                <w:sz w:val="24"/>
                <w:szCs w:val="24"/>
              </w:rPr>
              <w:t>130300000</w:t>
            </w:r>
          </w:p>
        </w:tc>
        <w:tc>
          <w:tcPr>
            <w:tcW w:w="2575" w:type="dxa"/>
            <w:tcBorders>
              <w:top w:val="nil"/>
              <w:left w:val="nil"/>
              <w:bottom w:val="single" w:sz="4" w:space="0" w:color="auto"/>
              <w:right w:val="single" w:sz="4" w:space="0" w:color="auto"/>
            </w:tcBorders>
            <w:shd w:val="clear" w:color="auto" w:fill="auto"/>
            <w:vAlign w:val="center"/>
            <w:hideMark/>
          </w:tcPr>
          <w:p w14:paraId="46369063" w14:textId="77777777" w:rsidR="003C0537" w:rsidRPr="003C0537" w:rsidRDefault="003C0537" w:rsidP="003C0537">
            <w:pPr>
              <w:spacing w:after="0" w:line="240" w:lineRule="auto"/>
              <w:rPr>
                <w:rFonts w:ascii="Times New Roman" w:eastAsia="Times New Roman" w:hAnsi="Times New Roman" w:cs="Times New Roman"/>
                <w:color w:val="000000"/>
                <w:sz w:val="24"/>
                <w:szCs w:val="24"/>
              </w:rPr>
            </w:pPr>
            <w:r w:rsidRPr="003C0537">
              <w:rPr>
                <w:rFonts w:ascii="Times New Roman" w:eastAsia="Times New Roman" w:hAnsi="Times New Roman" w:cs="Times New Roman"/>
                <w:color w:val="000000"/>
                <w:sz w:val="24"/>
                <w:szCs w:val="24"/>
              </w:rPr>
              <w:t>Расчеты по принятым обязательствам</w:t>
            </w:r>
          </w:p>
        </w:tc>
        <w:tc>
          <w:tcPr>
            <w:tcW w:w="1750" w:type="dxa"/>
            <w:tcBorders>
              <w:top w:val="nil"/>
              <w:left w:val="nil"/>
              <w:bottom w:val="single" w:sz="4" w:space="0" w:color="auto"/>
              <w:right w:val="single" w:sz="4" w:space="0" w:color="auto"/>
            </w:tcBorders>
            <w:shd w:val="clear" w:color="auto" w:fill="auto"/>
            <w:vAlign w:val="center"/>
            <w:hideMark/>
          </w:tcPr>
          <w:p w14:paraId="364DEE6C" w14:textId="77777777" w:rsidR="003C0537" w:rsidRPr="003C0537" w:rsidRDefault="003C0537" w:rsidP="003C0537">
            <w:pPr>
              <w:spacing w:after="0" w:line="240" w:lineRule="auto"/>
              <w:jc w:val="center"/>
              <w:rPr>
                <w:rFonts w:ascii="Times New Roman" w:eastAsia="Times New Roman" w:hAnsi="Times New Roman" w:cs="Times New Roman"/>
                <w:color w:val="000000"/>
                <w:sz w:val="24"/>
                <w:szCs w:val="24"/>
              </w:rPr>
            </w:pPr>
            <w:r w:rsidRPr="003C0537">
              <w:rPr>
                <w:rFonts w:ascii="Times New Roman" w:eastAsia="Times New Roman" w:hAnsi="Times New Roman" w:cs="Times New Roman"/>
                <w:color w:val="000000"/>
                <w:sz w:val="24"/>
                <w:szCs w:val="24"/>
              </w:rPr>
              <w:t>24,2</w:t>
            </w:r>
          </w:p>
        </w:tc>
        <w:tc>
          <w:tcPr>
            <w:tcW w:w="1820" w:type="dxa"/>
            <w:tcBorders>
              <w:top w:val="nil"/>
              <w:left w:val="nil"/>
              <w:bottom w:val="single" w:sz="4" w:space="0" w:color="auto"/>
              <w:right w:val="single" w:sz="4" w:space="0" w:color="auto"/>
            </w:tcBorders>
            <w:shd w:val="clear" w:color="auto" w:fill="auto"/>
            <w:vAlign w:val="center"/>
            <w:hideMark/>
          </w:tcPr>
          <w:p w14:paraId="66C07182" w14:textId="77777777" w:rsidR="003C0537" w:rsidRPr="003C0537" w:rsidRDefault="003C0537" w:rsidP="003C0537">
            <w:pPr>
              <w:spacing w:after="0" w:line="240" w:lineRule="auto"/>
              <w:jc w:val="center"/>
              <w:rPr>
                <w:rFonts w:ascii="Times New Roman" w:eastAsia="Times New Roman" w:hAnsi="Times New Roman" w:cs="Times New Roman"/>
                <w:color w:val="000000"/>
                <w:sz w:val="24"/>
                <w:szCs w:val="24"/>
              </w:rPr>
            </w:pPr>
            <w:r w:rsidRPr="003C0537">
              <w:rPr>
                <w:rFonts w:ascii="Times New Roman" w:eastAsia="Times New Roman" w:hAnsi="Times New Roman" w:cs="Times New Roman"/>
                <w:color w:val="000000"/>
                <w:sz w:val="24"/>
                <w:szCs w:val="24"/>
              </w:rPr>
              <w:t>7 913,3</w:t>
            </w:r>
          </w:p>
        </w:tc>
        <w:tc>
          <w:tcPr>
            <w:tcW w:w="1391" w:type="dxa"/>
            <w:tcBorders>
              <w:top w:val="nil"/>
              <w:left w:val="nil"/>
              <w:bottom w:val="single" w:sz="4" w:space="0" w:color="auto"/>
              <w:right w:val="single" w:sz="4" w:space="0" w:color="auto"/>
            </w:tcBorders>
            <w:shd w:val="clear" w:color="auto" w:fill="auto"/>
            <w:vAlign w:val="center"/>
            <w:hideMark/>
          </w:tcPr>
          <w:p w14:paraId="7FCF84FB" w14:textId="3AFC41DB" w:rsidR="003C0537" w:rsidRPr="003C0537" w:rsidRDefault="003C0537" w:rsidP="003C053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C0537">
              <w:rPr>
                <w:rFonts w:ascii="Times New Roman" w:eastAsia="Times New Roman" w:hAnsi="Times New Roman" w:cs="Times New Roman"/>
                <w:color w:val="000000"/>
                <w:sz w:val="24"/>
                <w:szCs w:val="24"/>
              </w:rPr>
              <w:t>7 889,1</w:t>
            </w:r>
          </w:p>
        </w:tc>
      </w:tr>
      <w:tr w:rsidR="003C0537" w:rsidRPr="003C0537" w14:paraId="315F13C1" w14:textId="77777777" w:rsidTr="003C0537">
        <w:trPr>
          <w:trHeight w:val="315"/>
        </w:trPr>
        <w:tc>
          <w:tcPr>
            <w:tcW w:w="45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ADA46" w14:textId="77777777" w:rsidR="003C0537" w:rsidRPr="003C0537" w:rsidRDefault="003C0537" w:rsidP="003C0537">
            <w:pPr>
              <w:spacing w:after="0" w:line="240" w:lineRule="auto"/>
              <w:jc w:val="center"/>
              <w:rPr>
                <w:rFonts w:ascii="Times New Roman" w:eastAsia="Times New Roman" w:hAnsi="Times New Roman" w:cs="Times New Roman"/>
                <w:b/>
                <w:bCs/>
                <w:color w:val="000000"/>
              </w:rPr>
            </w:pPr>
            <w:r w:rsidRPr="003C0537">
              <w:rPr>
                <w:rFonts w:ascii="Times New Roman" w:eastAsia="Times New Roman" w:hAnsi="Times New Roman" w:cs="Times New Roman"/>
                <w:b/>
                <w:bCs/>
                <w:color w:val="000000"/>
              </w:rPr>
              <w:t>ИТОГО</w:t>
            </w:r>
          </w:p>
        </w:tc>
        <w:tc>
          <w:tcPr>
            <w:tcW w:w="1750" w:type="dxa"/>
            <w:tcBorders>
              <w:top w:val="nil"/>
              <w:left w:val="nil"/>
              <w:bottom w:val="single" w:sz="4" w:space="0" w:color="auto"/>
              <w:right w:val="single" w:sz="4" w:space="0" w:color="auto"/>
            </w:tcBorders>
            <w:shd w:val="clear" w:color="auto" w:fill="auto"/>
            <w:vAlign w:val="center"/>
            <w:hideMark/>
          </w:tcPr>
          <w:p w14:paraId="7AC46C6B" w14:textId="77777777" w:rsidR="003C0537" w:rsidRPr="003C0537" w:rsidRDefault="003C0537" w:rsidP="003C0537">
            <w:pPr>
              <w:spacing w:after="0" w:line="240" w:lineRule="auto"/>
              <w:jc w:val="center"/>
              <w:rPr>
                <w:rFonts w:ascii="Times New Roman" w:eastAsia="Times New Roman" w:hAnsi="Times New Roman" w:cs="Times New Roman"/>
                <w:b/>
                <w:bCs/>
                <w:color w:val="000000"/>
                <w:sz w:val="24"/>
                <w:szCs w:val="24"/>
              </w:rPr>
            </w:pPr>
            <w:r w:rsidRPr="003C0537">
              <w:rPr>
                <w:rFonts w:ascii="Times New Roman" w:eastAsia="Times New Roman" w:hAnsi="Times New Roman" w:cs="Times New Roman"/>
                <w:b/>
                <w:bCs/>
                <w:color w:val="000000"/>
                <w:sz w:val="24"/>
                <w:szCs w:val="24"/>
              </w:rPr>
              <w:t>65 311,9</w:t>
            </w:r>
          </w:p>
        </w:tc>
        <w:tc>
          <w:tcPr>
            <w:tcW w:w="1820" w:type="dxa"/>
            <w:tcBorders>
              <w:top w:val="nil"/>
              <w:left w:val="nil"/>
              <w:bottom w:val="single" w:sz="4" w:space="0" w:color="auto"/>
              <w:right w:val="single" w:sz="4" w:space="0" w:color="auto"/>
            </w:tcBorders>
            <w:shd w:val="clear" w:color="auto" w:fill="auto"/>
            <w:vAlign w:val="center"/>
            <w:hideMark/>
          </w:tcPr>
          <w:p w14:paraId="5C803F87" w14:textId="77777777" w:rsidR="003C0537" w:rsidRPr="003C0537" w:rsidRDefault="003C0537" w:rsidP="003C0537">
            <w:pPr>
              <w:spacing w:after="0" w:line="240" w:lineRule="auto"/>
              <w:jc w:val="center"/>
              <w:rPr>
                <w:rFonts w:ascii="Times New Roman" w:eastAsia="Times New Roman" w:hAnsi="Times New Roman" w:cs="Times New Roman"/>
                <w:b/>
                <w:bCs/>
                <w:color w:val="000000"/>
                <w:sz w:val="24"/>
                <w:szCs w:val="24"/>
              </w:rPr>
            </w:pPr>
            <w:r w:rsidRPr="003C0537">
              <w:rPr>
                <w:rFonts w:ascii="Times New Roman" w:eastAsia="Times New Roman" w:hAnsi="Times New Roman" w:cs="Times New Roman"/>
                <w:b/>
                <w:bCs/>
                <w:color w:val="000000"/>
                <w:sz w:val="24"/>
                <w:szCs w:val="24"/>
              </w:rPr>
              <w:t>104 224,5</w:t>
            </w:r>
          </w:p>
        </w:tc>
        <w:tc>
          <w:tcPr>
            <w:tcW w:w="1391" w:type="dxa"/>
            <w:tcBorders>
              <w:top w:val="nil"/>
              <w:left w:val="nil"/>
              <w:bottom w:val="single" w:sz="4" w:space="0" w:color="auto"/>
              <w:right w:val="single" w:sz="4" w:space="0" w:color="auto"/>
            </w:tcBorders>
            <w:shd w:val="clear" w:color="auto" w:fill="auto"/>
            <w:vAlign w:val="center"/>
            <w:hideMark/>
          </w:tcPr>
          <w:p w14:paraId="3F120538" w14:textId="7A77349D" w:rsidR="003C0537" w:rsidRPr="003C0537" w:rsidRDefault="003C0537" w:rsidP="003C053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sidRPr="003C0537">
              <w:rPr>
                <w:rFonts w:ascii="Times New Roman" w:eastAsia="Times New Roman" w:hAnsi="Times New Roman" w:cs="Times New Roman"/>
                <w:b/>
                <w:bCs/>
                <w:color w:val="000000"/>
                <w:sz w:val="24"/>
                <w:szCs w:val="24"/>
              </w:rPr>
              <w:t>38 912,6</w:t>
            </w:r>
          </w:p>
        </w:tc>
      </w:tr>
    </w:tbl>
    <w:p w14:paraId="1B1703A2" w14:textId="77777777" w:rsidR="00835001" w:rsidRPr="00E25399" w:rsidRDefault="00835001" w:rsidP="00835001">
      <w:pPr>
        <w:pStyle w:val="a3"/>
        <w:ind w:firstLine="709"/>
        <w:jc w:val="both"/>
        <w:rPr>
          <w:rFonts w:ascii="Times New Roman" w:hAnsi="Times New Roman" w:cs="Times New Roman"/>
          <w:sz w:val="28"/>
          <w:szCs w:val="28"/>
        </w:rPr>
      </w:pPr>
    </w:p>
    <w:p w14:paraId="65927B76" w14:textId="77777777" w:rsidR="00380253" w:rsidRDefault="00835001" w:rsidP="00380253">
      <w:pPr>
        <w:pStyle w:val="a3"/>
        <w:ind w:firstLine="709"/>
        <w:contextualSpacing/>
        <w:jc w:val="both"/>
        <w:rPr>
          <w:rFonts w:ascii="Times New Roman" w:hAnsi="Times New Roman" w:cs="Times New Roman"/>
          <w:sz w:val="28"/>
          <w:szCs w:val="28"/>
        </w:rPr>
      </w:pPr>
      <w:r w:rsidRPr="000B75EF">
        <w:rPr>
          <w:rFonts w:ascii="Times New Roman" w:hAnsi="Times New Roman" w:cs="Times New Roman"/>
          <w:sz w:val="28"/>
          <w:szCs w:val="28"/>
        </w:rPr>
        <w:t xml:space="preserve">По состоянию на 01.01.2021г. </w:t>
      </w:r>
      <w:r w:rsidRPr="00D37AC8">
        <w:rPr>
          <w:rFonts w:ascii="Times New Roman" w:hAnsi="Times New Roman" w:cs="Times New Roman"/>
          <w:color w:val="0070C0"/>
          <w:sz w:val="28"/>
          <w:szCs w:val="28"/>
        </w:rPr>
        <w:t>кредиторская задолженность по расходам</w:t>
      </w:r>
      <w:r w:rsidR="005851EA" w:rsidRPr="00D37AC8">
        <w:rPr>
          <w:rFonts w:ascii="Times New Roman" w:hAnsi="Times New Roman" w:cs="Times New Roman"/>
          <w:color w:val="0070C0"/>
          <w:sz w:val="28"/>
          <w:szCs w:val="28"/>
        </w:rPr>
        <w:t xml:space="preserve"> увеличилась</w:t>
      </w:r>
      <w:r w:rsidRPr="00D37AC8">
        <w:rPr>
          <w:rFonts w:ascii="Times New Roman" w:hAnsi="Times New Roman" w:cs="Times New Roman"/>
          <w:color w:val="0070C0"/>
          <w:sz w:val="28"/>
          <w:szCs w:val="28"/>
        </w:rPr>
        <w:t xml:space="preserve"> </w:t>
      </w:r>
      <w:r w:rsidR="003C0537" w:rsidRPr="000B75EF">
        <w:rPr>
          <w:rFonts w:ascii="Times New Roman" w:hAnsi="Times New Roman" w:cs="Times New Roman"/>
          <w:sz w:val="28"/>
          <w:szCs w:val="28"/>
        </w:rPr>
        <w:t xml:space="preserve">на </w:t>
      </w:r>
      <w:r w:rsidR="003C0537">
        <w:rPr>
          <w:rFonts w:ascii="Times New Roman" w:hAnsi="Times New Roman" w:cs="Times New Roman"/>
          <w:b/>
          <w:sz w:val="28"/>
          <w:szCs w:val="28"/>
        </w:rPr>
        <w:t>38 912,6</w:t>
      </w:r>
      <w:r w:rsidR="003C0537" w:rsidRPr="007A657D">
        <w:rPr>
          <w:rFonts w:ascii="Times New Roman" w:hAnsi="Times New Roman" w:cs="Times New Roman"/>
          <w:b/>
          <w:sz w:val="28"/>
          <w:szCs w:val="28"/>
        </w:rPr>
        <w:t xml:space="preserve"> тыс. рублей</w:t>
      </w:r>
      <w:r w:rsidR="003C0537">
        <w:rPr>
          <w:rFonts w:ascii="Times New Roman" w:hAnsi="Times New Roman" w:cs="Times New Roman"/>
          <w:b/>
          <w:sz w:val="28"/>
          <w:szCs w:val="28"/>
        </w:rPr>
        <w:t xml:space="preserve"> (</w:t>
      </w:r>
      <w:r w:rsidR="00A14334">
        <w:rPr>
          <w:rFonts w:ascii="Times New Roman" w:hAnsi="Times New Roman" w:cs="Times New Roman"/>
          <w:b/>
          <w:sz w:val="28"/>
          <w:szCs w:val="28"/>
        </w:rPr>
        <w:t>59,6</w:t>
      </w:r>
      <w:r w:rsidR="003C0537">
        <w:rPr>
          <w:rFonts w:ascii="Times New Roman" w:hAnsi="Times New Roman" w:cs="Times New Roman"/>
          <w:b/>
          <w:sz w:val="28"/>
          <w:szCs w:val="28"/>
        </w:rPr>
        <w:t>%)</w:t>
      </w:r>
      <w:r w:rsidR="003C0537" w:rsidRPr="000B75EF">
        <w:rPr>
          <w:rFonts w:ascii="Times New Roman" w:hAnsi="Times New Roman" w:cs="Times New Roman"/>
          <w:sz w:val="28"/>
          <w:szCs w:val="28"/>
        </w:rPr>
        <w:t xml:space="preserve"> и составила </w:t>
      </w:r>
      <w:r w:rsidR="00A14334">
        <w:rPr>
          <w:rFonts w:ascii="Times New Roman" w:hAnsi="Times New Roman" w:cs="Times New Roman"/>
          <w:b/>
          <w:sz w:val="28"/>
          <w:szCs w:val="28"/>
        </w:rPr>
        <w:t>104 224,5</w:t>
      </w:r>
      <w:r w:rsidR="003C0537" w:rsidRPr="007A657D">
        <w:rPr>
          <w:rFonts w:ascii="Times New Roman" w:hAnsi="Times New Roman" w:cs="Times New Roman"/>
          <w:b/>
          <w:sz w:val="28"/>
          <w:szCs w:val="28"/>
        </w:rPr>
        <w:t xml:space="preserve"> тыс. рублей</w:t>
      </w:r>
      <w:r w:rsidR="00BB5615">
        <w:rPr>
          <w:rFonts w:ascii="Times New Roman" w:hAnsi="Times New Roman" w:cs="Times New Roman"/>
          <w:b/>
          <w:sz w:val="28"/>
          <w:szCs w:val="28"/>
        </w:rPr>
        <w:t xml:space="preserve">, </w:t>
      </w:r>
      <w:r w:rsidR="00BB5615" w:rsidRPr="00BB5615">
        <w:rPr>
          <w:rFonts w:ascii="Times New Roman" w:hAnsi="Times New Roman" w:cs="Times New Roman"/>
          <w:sz w:val="28"/>
          <w:szCs w:val="28"/>
        </w:rPr>
        <w:t xml:space="preserve">в </w:t>
      </w:r>
      <w:proofErr w:type="spellStart"/>
      <w:r w:rsidR="00BB5615" w:rsidRPr="00BB5615">
        <w:rPr>
          <w:rFonts w:ascii="Times New Roman" w:hAnsi="Times New Roman" w:cs="Times New Roman"/>
          <w:sz w:val="28"/>
          <w:szCs w:val="28"/>
        </w:rPr>
        <w:t>т.ч</w:t>
      </w:r>
      <w:proofErr w:type="spellEnd"/>
      <w:r w:rsidR="00BB5615" w:rsidRPr="00BB5615">
        <w:rPr>
          <w:rFonts w:ascii="Times New Roman" w:hAnsi="Times New Roman" w:cs="Times New Roman"/>
          <w:sz w:val="28"/>
          <w:szCs w:val="28"/>
        </w:rPr>
        <w:t xml:space="preserve">. </w:t>
      </w:r>
      <w:r w:rsidR="00D95273">
        <w:rPr>
          <w:rFonts w:ascii="Times New Roman" w:hAnsi="Times New Roman" w:cs="Times New Roman"/>
          <w:sz w:val="28"/>
          <w:szCs w:val="28"/>
        </w:rPr>
        <w:t xml:space="preserve">задолженность в сумме </w:t>
      </w:r>
      <w:r w:rsidR="00D95273" w:rsidRPr="00D95273">
        <w:rPr>
          <w:rFonts w:ascii="Times New Roman" w:hAnsi="Times New Roman" w:cs="Times New Roman"/>
          <w:b/>
          <w:sz w:val="28"/>
          <w:szCs w:val="28"/>
        </w:rPr>
        <w:t>93 516,2 тыс. рублей</w:t>
      </w:r>
      <w:r w:rsidR="00D95273">
        <w:rPr>
          <w:rFonts w:ascii="Times New Roman" w:hAnsi="Times New Roman" w:cs="Times New Roman"/>
          <w:sz w:val="28"/>
          <w:szCs w:val="28"/>
        </w:rPr>
        <w:t xml:space="preserve"> </w:t>
      </w:r>
      <w:r w:rsidR="00D95273" w:rsidRPr="00D37AC8">
        <w:rPr>
          <w:rFonts w:ascii="Times New Roman" w:hAnsi="Times New Roman" w:cs="Times New Roman"/>
          <w:bCs/>
          <w:sz w:val="28"/>
          <w:szCs w:val="28"/>
        </w:rPr>
        <w:t xml:space="preserve">АО «Монолитное Строительное Управление – 1» </w:t>
      </w:r>
      <w:r w:rsidR="00D95273" w:rsidRPr="00D95273">
        <w:rPr>
          <w:rFonts w:ascii="Times New Roman" w:hAnsi="Times New Roman" w:cs="Times New Roman"/>
          <w:sz w:val="28"/>
          <w:szCs w:val="28"/>
        </w:rPr>
        <w:t>(исполнительный лист от 06.05.2020 ФС№024400856)</w:t>
      </w:r>
      <w:r w:rsidR="003C0537" w:rsidRPr="00D95273">
        <w:rPr>
          <w:rFonts w:ascii="Times New Roman" w:hAnsi="Times New Roman" w:cs="Times New Roman"/>
          <w:sz w:val="28"/>
          <w:szCs w:val="28"/>
        </w:rPr>
        <w:t xml:space="preserve">. </w:t>
      </w:r>
      <w:r w:rsidR="00D95273">
        <w:rPr>
          <w:rFonts w:ascii="Times New Roman" w:hAnsi="Times New Roman" w:cs="Times New Roman"/>
          <w:sz w:val="28"/>
          <w:szCs w:val="28"/>
        </w:rPr>
        <w:t xml:space="preserve">Данная сумма также отражена в </w:t>
      </w:r>
      <w:r w:rsidR="00D95273" w:rsidRPr="00266597">
        <w:rPr>
          <w:rFonts w:ascii="Times New Roman" w:hAnsi="Times New Roman" w:cs="Times New Roman"/>
          <w:sz w:val="28"/>
          <w:szCs w:val="28"/>
        </w:rPr>
        <w:t>форме 0503296 «Сведения об исполнении судебных решений по денежным обязательствам»</w:t>
      </w:r>
      <w:r w:rsidR="00D95273">
        <w:rPr>
          <w:rFonts w:ascii="Times New Roman" w:hAnsi="Times New Roman" w:cs="Times New Roman"/>
          <w:sz w:val="28"/>
          <w:szCs w:val="28"/>
        </w:rPr>
        <w:t>, как неисполненная сумма</w:t>
      </w:r>
      <w:r w:rsidR="00335066">
        <w:rPr>
          <w:rFonts w:ascii="Times New Roman" w:hAnsi="Times New Roman" w:cs="Times New Roman"/>
          <w:sz w:val="28"/>
          <w:szCs w:val="28"/>
        </w:rPr>
        <w:t xml:space="preserve"> денежных обязательств на конец отчетного периода.</w:t>
      </w:r>
      <w:r w:rsidR="00380253">
        <w:rPr>
          <w:rFonts w:ascii="Times New Roman" w:hAnsi="Times New Roman" w:cs="Times New Roman"/>
          <w:sz w:val="28"/>
          <w:szCs w:val="28"/>
        </w:rPr>
        <w:t xml:space="preserve"> </w:t>
      </w:r>
    </w:p>
    <w:p w14:paraId="55B6EC42" w14:textId="3FB1E546" w:rsidR="00380253" w:rsidRPr="00D95273" w:rsidRDefault="00380253" w:rsidP="00380253">
      <w:pPr>
        <w:pStyle w:val="a3"/>
        <w:ind w:firstLine="709"/>
        <w:contextualSpacing/>
        <w:jc w:val="both"/>
        <w:rPr>
          <w:rFonts w:ascii="Times New Roman" w:hAnsi="Times New Roman" w:cs="Times New Roman"/>
          <w:sz w:val="28"/>
          <w:szCs w:val="28"/>
        </w:rPr>
      </w:pPr>
      <w:r w:rsidRPr="00380253">
        <w:rPr>
          <w:rFonts w:ascii="Times New Roman" w:hAnsi="Times New Roman" w:cs="Times New Roman"/>
          <w:color w:val="0070C0"/>
          <w:sz w:val="28"/>
          <w:szCs w:val="28"/>
        </w:rPr>
        <w:t xml:space="preserve">В нарушение структуры текстовой части Пояснительной записки </w:t>
      </w:r>
      <w:r>
        <w:rPr>
          <w:rFonts w:ascii="Times New Roman" w:hAnsi="Times New Roman" w:cs="Times New Roman"/>
          <w:color w:val="0070C0"/>
          <w:sz w:val="28"/>
          <w:szCs w:val="28"/>
        </w:rPr>
        <w:t>(</w:t>
      </w:r>
      <w:r w:rsidRPr="00380253">
        <w:rPr>
          <w:rFonts w:ascii="Times New Roman" w:hAnsi="Times New Roman" w:cs="Times New Roman"/>
          <w:color w:val="0070C0"/>
          <w:sz w:val="28"/>
          <w:szCs w:val="28"/>
        </w:rPr>
        <w:t>ф. 0503160</w:t>
      </w:r>
      <w:r>
        <w:rPr>
          <w:rFonts w:ascii="Times New Roman" w:hAnsi="Times New Roman" w:cs="Times New Roman"/>
          <w:color w:val="0070C0"/>
          <w:sz w:val="28"/>
          <w:szCs w:val="28"/>
        </w:rPr>
        <w:t>)</w:t>
      </w:r>
      <w:r w:rsidRPr="00380253">
        <w:t xml:space="preserve"> </w:t>
      </w:r>
      <w:r w:rsidRPr="003124C9">
        <w:rPr>
          <w:rFonts w:ascii="Times New Roman" w:hAnsi="Times New Roman" w:cs="Times New Roman"/>
          <w:sz w:val="28"/>
          <w:szCs w:val="28"/>
        </w:rPr>
        <w:t>не раскры</w:t>
      </w:r>
      <w:r w:rsidR="003124C9">
        <w:rPr>
          <w:rFonts w:ascii="Times New Roman" w:hAnsi="Times New Roman" w:cs="Times New Roman"/>
          <w:sz w:val="28"/>
          <w:szCs w:val="28"/>
        </w:rPr>
        <w:t>та</w:t>
      </w:r>
      <w:r w:rsidRPr="00380253">
        <w:rPr>
          <w:rFonts w:ascii="Times New Roman" w:hAnsi="Times New Roman" w:cs="Times New Roman"/>
          <w:sz w:val="28"/>
          <w:szCs w:val="28"/>
        </w:rPr>
        <w:t xml:space="preserve"> информация о задолженности</w:t>
      </w:r>
      <w:r w:rsidR="003124C9">
        <w:rPr>
          <w:rFonts w:ascii="Times New Roman" w:hAnsi="Times New Roman" w:cs="Times New Roman"/>
          <w:sz w:val="28"/>
          <w:szCs w:val="28"/>
        </w:rPr>
        <w:t xml:space="preserve"> </w:t>
      </w:r>
      <w:r w:rsidRPr="00380253">
        <w:rPr>
          <w:rFonts w:ascii="Times New Roman" w:hAnsi="Times New Roman" w:cs="Times New Roman"/>
          <w:sz w:val="28"/>
          <w:szCs w:val="28"/>
        </w:rPr>
        <w:t>по исполнительным документам</w:t>
      </w:r>
      <w:r w:rsidR="003124C9">
        <w:rPr>
          <w:rFonts w:ascii="Times New Roman" w:hAnsi="Times New Roman" w:cs="Times New Roman"/>
          <w:sz w:val="28"/>
          <w:szCs w:val="28"/>
        </w:rPr>
        <w:t xml:space="preserve"> в сумме </w:t>
      </w:r>
      <w:r w:rsidR="003124C9" w:rsidRPr="00D95273">
        <w:rPr>
          <w:rFonts w:ascii="Times New Roman" w:hAnsi="Times New Roman" w:cs="Times New Roman"/>
          <w:b/>
          <w:sz w:val="28"/>
          <w:szCs w:val="28"/>
        </w:rPr>
        <w:t>93 516,2 тыс. рублей</w:t>
      </w:r>
      <w:r w:rsidR="003124C9">
        <w:rPr>
          <w:rFonts w:ascii="Times New Roman" w:hAnsi="Times New Roman" w:cs="Times New Roman"/>
          <w:sz w:val="28"/>
          <w:szCs w:val="28"/>
        </w:rPr>
        <w:t xml:space="preserve"> </w:t>
      </w:r>
      <w:r w:rsidRPr="00380253">
        <w:rPr>
          <w:rFonts w:ascii="Times New Roman" w:hAnsi="Times New Roman" w:cs="Times New Roman"/>
          <w:sz w:val="28"/>
          <w:szCs w:val="28"/>
        </w:rPr>
        <w:t>и правовом основании ее возникновения.</w:t>
      </w:r>
    </w:p>
    <w:p w14:paraId="3C5859E1" w14:textId="21DFB751" w:rsidR="007554F2" w:rsidRPr="00F3486A" w:rsidRDefault="00A53544" w:rsidP="00C84792">
      <w:pPr>
        <w:pStyle w:val="a3"/>
        <w:ind w:firstLine="709"/>
        <w:jc w:val="both"/>
        <w:rPr>
          <w:rFonts w:ascii="Times New Roman" w:hAnsi="Times New Roman" w:cs="Times New Roman"/>
          <w:sz w:val="28"/>
          <w:szCs w:val="28"/>
        </w:rPr>
      </w:pPr>
      <w:r>
        <w:rPr>
          <w:rFonts w:ascii="Times New Roman" w:hAnsi="Times New Roman" w:cs="Times New Roman"/>
          <w:sz w:val="28"/>
          <w:szCs w:val="28"/>
        </w:rPr>
        <w:t>В Балансе (ф. 050313</w:t>
      </w:r>
      <w:r w:rsidR="0032782C" w:rsidRPr="00F3486A">
        <w:rPr>
          <w:rFonts w:ascii="Times New Roman" w:hAnsi="Times New Roman" w:cs="Times New Roman"/>
          <w:sz w:val="28"/>
          <w:szCs w:val="28"/>
        </w:rPr>
        <w:t xml:space="preserve">0) </w:t>
      </w:r>
      <w:r w:rsidR="006B039D" w:rsidRPr="00F3486A">
        <w:rPr>
          <w:rFonts w:ascii="Times New Roman" w:hAnsi="Times New Roman" w:cs="Times New Roman"/>
          <w:sz w:val="28"/>
          <w:szCs w:val="28"/>
        </w:rPr>
        <w:t xml:space="preserve">соответствующая </w:t>
      </w:r>
      <w:r w:rsidR="0032782C" w:rsidRPr="00F3486A">
        <w:rPr>
          <w:rFonts w:ascii="Times New Roman" w:hAnsi="Times New Roman" w:cs="Times New Roman"/>
          <w:sz w:val="28"/>
          <w:szCs w:val="28"/>
        </w:rPr>
        <w:t>информация</w:t>
      </w:r>
      <w:r w:rsidR="0038016F" w:rsidRPr="00F3486A">
        <w:rPr>
          <w:rFonts w:ascii="Times New Roman" w:hAnsi="Times New Roman" w:cs="Times New Roman"/>
          <w:sz w:val="28"/>
          <w:szCs w:val="28"/>
        </w:rPr>
        <w:t xml:space="preserve"> о кредиторской </w:t>
      </w:r>
      <w:r w:rsidR="00A00DCA" w:rsidRPr="00F3486A">
        <w:rPr>
          <w:rFonts w:ascii="Times New Roman" w:hAnsi="Times New Roman" w:cs="Times New Roman"/>
          <w:sz w:val="28"/>
          <w:szCs w:val="28"/>
        </w:rPr>
        <w:t xml:space="preserve">и дебиторской </w:t>
      </w:r>
      <w:r w:rsidR="0038016F" w:rsidRPr="00F3486A">
        <w:rPr>
          <w:rFonts w:ascii="Times New Roman" w:hAnsi="Times New Roman" w:cs="Times New Roman"/>
          <w:sz w:val="28"/>
          <w:szCs w:val="28"/>
        </w:rPr>
        <w:t>задолженности</w:t>
      </w:r>
      <w:r w:rsidR="0032782C" w:rsidRPr="00F3486A">
        <w:rPr>
          <w:rFonts w:ascii="Times New Roman" w:hAnsi="Times New Roman" w:cs="Times New Roman"/>
          <w:sz w:val="28"/>
          <w:szCs w:val="28"/>
        </w:rPr>
        <w:t xml:space="preserve"> отражена</w:t>
      </w:r>
      <w:r w:rsidR="007554F2" w:rsidRPr="00F3486A">
        <w:rPr>
          <w:rFonts w:ascii="Times New Roman" w:hAnsi="Times New Roman" w:cs="Times New Roman"/>
          <w:sz w:val="28"/>
          <w:szCs w:val="28"/>
        </w:rPr>
        <w:t>.</w:t>
      </w:r>
    </w:p>
    <w:p w14:paraId="203584EE" w14:textId="087A15D9" w:rsidR="009A6662" w:rsidRPr="00266597" w:rsidRDefault="00AB455C" w:rsidP="00C84792">
      <w:pPr>
        <w:pStyle w:val="a3"/>
        <w:ind w:firstLine="709"/>
        <w:jc w:val="both"/>
        <w:rPr>
          <w:rFonts w:ascii="Times New Roman" w:hAnsi="Times New Roman" w:cs="Times New Roman"/>
          <w:b/>
          <w:sz w:val="28"/>
          <w:szCs w:val="28"/>
        </w:rPr>
      </w:pPr>
      <w:proofErr w:type="gramStart"/>
      <w:r w:rsidRPr="0080016A">
        <w:rPr>
          <w:rFonts w:ascii="Times New Roman" w:hAnsi="Times New Roman" w:cs="Times New Roman"/>
          <w:sz w:val="28"/>
          <w:szCs w:val="28"/>
        </w:rPr>
        <w:t xml:space="preserve">По данным </w:t>
      </w:r>
      <w:r w:rsidR="003C05DC">
        <w:rPr>
          <w:rFonts w:ascii="Times New Roman" w:hAnsi="Times New Roman" w:cs="Times New Roman"/>
          <w:sz w:val="28"/>
          <w:szCs w:val="28"/>
        </w:rPr>
        <w:t xml:space="preserve">сводного </w:t>
      </w:r>
      <w:r w:rsidRPr="0080016A">
        <w:rPr>
          <w:rFonts w:ascii="Times New Roman" w:hAnsi="Times New Roman" w:cs="Times New Roman"/>
          <w:sz w:val="28"/>
          <w:szCs w:val="28"/>
        </w:rPr>
        <w:t xml:space="preserve">баланса </w:t>
      </w:r>
      <w:r w:rsidR="005359D2" w:rsidRPr="0080016A">
        <w:rPr>
          <w:rFonts w:ascii="Times New Roman" w:hAnsi="Times New Roman" w:cs="Times New Roman"/>
          <w:sz w:val="28"/>
          <w:szCs w:val="28"/>
        </w:rPr>
        <w:t xml:space="preserve">главного </w:t>
      </w:r>
      <w:r w:rsidR="00B1742C" w:rsidRPr="0080016A">
        <w:rPr>
          <w:rFonts w:ascii="Times New Roman" w:hAnsi="Times New Roman" w:cs="Times New Roman"/>
          <w:sz w:val="28"/>
          <w:szCs w:val="28"/>
        </w:rPr>
        <w:t>распорядителя</w:t>
      </w:r>
      <w:r w:rsidR="005359D2" w:rsidRPr="0080016A">
        <w:rPr>
          <w:rFonts w:ascii="Times New Roman" w:hAnsi="Times New Roman" w:cs="Times New Roman"/>
          <w:sz w:val="28"/>
          <w:szCs w:val="28"/>
        </w:rPr>
        <w:t xml:space="preserve"> бюджетных средств</w:t>
      </w:r>
      <w:r w:rsidR="00211567" w:rsidRPr="0080016A">
        <w:rPr>
          <w:rFonts w:ascii="Times New Roman" w:hAnsi="Times New Roman" w:cs="Times New Roman"/>
          <w:sz w:val="28"/>
          <w:szCs w:val="28"/>
        </w:rPr>
        <w:t xml:space="preserve"> </w:t>
      </w:r>
      <w:r w:rsidR="00A00DCA" w:rsidRPr="0080016A">
        <w:rPr>
          <w:rFonts w:ascii="Times New Roman" w:hAnsi="Times New Roman" w:cs="Times New Roman"/>
          <w:sz w:val="28"/>
          <w:szCs w:val="28"/>
        </w:rPr>
        <w:t xml:space="preserve">за </w:t>
      </w:r>
      <w:r w:rsidR="0080016A">
        <w:rPr>
          <w:rFonts w:ascii="Times New Roman" w:hAnsi="Times New Roman" w:cs="Times New Roman"/>
          <w:sz w:val="28"/>
          <w:szCs w:val="28"/>
        </w:rPr>
        <w:t xml:space="preserve">Администрацией </w:t>
      </w:r>
      <w:r w:rsidR="0080016A" w:rsidRPr="0080016A">
        <w:rPr>
          <w:rFonts w:ascii="Times New Roman" w:hAnsi="Times New Roman" w:cs="Times New Roman"/>
          <w:sz w:val="28"/>
          <w:szCs w:val="28"/>
        </w:rPr>
        <w:t>городского округа Кашир</w:t>
      </w:r>
      <w:r w:rsidR="0080016A">
        <w:rPr>
          <w:rFonts w:ascii="Times New Roman" w:hAnsi="Times New Roman" w:cs="Times New Roman"/>
          <w:sz w:val="28"/>
          <w:szCs w:val="28"/>
        </w:rPr>
        <w:t>а</w:t>
      </w:r>
      <w:r w:rsidR="0086662E" w:rsidRPr="0080016A">
        <w:rPr>
          <w:rFonts w:ascii="Times New Roman" w:hAnsi="Times New Roman" w:cs="Times New Roman"/>
          <w:sz w:val="28"/>
          <w:szCs w:val="28"/>
        </w:rPr>
        <w:t xml:space="preserve"> по состоянию на 01.01.202</w:t>
      </w:r>
      <w:r w:rsidR="00F7609E" w:rsidRPr="0080016A">
        <w:rPr>
          <w:rFonts w:ascii="Times New Roman" w:hAnsi="Times New Roman" w:cs="Times New Roman"/>
          <w:sz w:val="28"/>
          <w:szCs w:val="28"/>
        </w:rPr>
        <w:t>0</w:t>
      </w:r>
      <w:r w:rsidRPr="0080016A">
        <w:rPr>
          <w:rFonts w:ascii="Times New Roman" w:hAnsi="Times New Roman" w:cs="Times New Roman"/>
          <w:sz w:val="28"/>
          <w:szCs w:val="28"/>
        </w:rPr>
        <w:t>г.</w:t>
      </w:r>
      <w:r w:rsidR="005359D2" w:rsidRPr="0080016A">
        <w:rPr>
          <w:rFonts w:ascii="Times New Roman" w:hAnsi="Times New Roman" w:cs="Times New Roman"/>
          <w:sz w:val="28"/>
          <w:szCs w:val="28"/>
        </w:rPr>
        <w:t xml:space="preserve"> числятся основные средства </w:t>
      </w:r>
      <w:bookmarkStart w:id="34" w:name="_Hlk71577867"/>
      <w:r w:rsidR="0080016A">
        <w:rPr>
          <w:rFonts w:ascii="Times New Roman" w:hAnsi="Times New Roman" w:cs="Times New Roman"/>
          <w:sz w:val="28"/>
          <w:szCs w:val="28"/>
        </w:rPr>
        <w:t>балансовой</w:t>
      </w:r>
      <w:r w:rsidR="005359D2" w:rsidRPr="0080016A">
        <w:rPr>
          <w:rFonts w:ascii="Times New Roman" w:hAnsi="Times New Roman" w:cs="Times New Roman"/>
          <w:sz w:val="28"/>
          <w:szCs w:val="28"/>
        </w:rPr>
        <w:t xml:space="preserve"> </w:t>
      </w:r>
      <w:bookmarkEnd w:id="34"/>
      <w:r w:rsidR="005359D2" w:rsidRPr="0080016A">
        <w:rPr>
          <w:rFonts w:ascii="Times New Roman" w:hAnsi="Times New Roman" w:cs="Times New Roman"/>
          <w:sz w:val="28"/>
          <w:szCs w:val="28"/>
        </w:rPr>
        <w:t>стоимостью</w:t>
      </w:r>
      <w:r w:rsidR="00A97BBE" w:rsidRPr="0080016A">
        <w:rPr>
          <w:rFonts w:ascii="Times New Roman" w:hAnsi="Times New Roman" w:cs="Times New Roman"/>
          <w:sz w:val="28"/>
          <w:szCs w:val="28"/>
        </w:rPr>
        <w:t xml:space="preserve"> </w:t>
      </w:r>
      <w:r w:rsidR="0080016A" w:rsidRPr="00266597">
        <w:rPr>
          <w:rFonts w:ascii="Times New Roman" w:hAnsi="Times New Roman" w:cs="Times New Roman"/>
          <w:b/>
          <w:sz w:val="28"/>
          <w:szCs w:val="28"/>
        </w:rPr>
        <w:t>203 953,8</w:t>
      </w:r>
      <w:r w:rsidR="00F7609E" w:rsidRPr="00266597">
        <w:rPr>
          <w:rFonts w:ascii="Times New Roman" w:hAnsi="Times New Roman" w:cs="Times New Roman"/>
          <w:b/>
          <w:sz w:val="28"/>
          <w:szCs w:val="28"/>
        </w:rPr>
        <w:t xml:space="preserve"> </w:t>
      </w:r>
      <w:r w:rsidR="005359D2" w:rsidRPr="00266597">
        <w:rPr>
          <w:rFonts w:ascii="Times New Roman" w:hAnsi="Times New Roman" w:cs="Times New Roman"/>
          <w:b/>
          <w:sz w:val="28"/>
          <w:szCs w:val="28"/>
        </w:rPr>
        <w:t>тыс.</w:t>
      </w:r>
      <w:r w:rsidR="00A97BBE" w:rsidRPr="00266597">
        <w:rPr>
          <w:rFonts w:ascii="Times New Roman" w:hAnsi="Times New Roman" w:cs="Times New Roman"/>
          <w:b/>
          <w:sz w:val="28"/>
          <w:szCs w:val="28"/>
        </w:rPr>
        <w:t xml:space="preserve"> </w:t>
      </w:r>
      <w:r w:rsidR="005359D2" w:rsidRPr="00266597">
        <w:rPr>
          <w:rFonts w:ascii="Times New Roman" w:hAnsi="Times New Roman" w:cs="Times New Roman"/>
          <w:b/>
          <w:sz w:val="28"/>
          <w:szCs w:val="28"/>
        </w:rPr>
        <w:t>рублей</w:t>
      </w:r>
      <w:r w:rsidR="000B3D5D" w:rsidRPr="0080016A">
        <w:rPr>
          <w:rFonts w:ascii="Times New Roman" w:hAnsi="Times New Roman" w:cs="Times New Roman"/>
          <w:sz w:val="28"/>
          <w:szCs w:val="28"/>
        </w:rPr>
        <w:t>,</w:t>
      </w:r>
      <w:r w:rsidR="009A6662" w:rsidRPr="0080016A">
        <w:rPr>
          <w:rFonts w:ascii="Times New Roman" w:hAnsi="Times New Roman" w:cs="Times New Roman"/>
          <w:sz w:val="28"/>
          <w:szCs w:val="28"/>
        </w:rPr>
        <w:t xml:space="preserve"> на 01.01.20</w:t>
      </w:r>
      <w:r w:rsidR="00A97BBE" w:rsidRPr="0080016A">
        <w:rPr>
          <w:rFonts w:ascii="Times New Roman" w:hAnsi="Times New Roman" w:cs="Times New Roman"/>
          <w:sz w:val="28"/>
          <w:szCs w:val="28"/>
        </w:rPr>
        <w:t>2</w:t>
      </w:r>
      <w:r w:rsidR="00F7609E" w:rsidRPr="0080016A">
        <w:rPr>
          <w:rFonts w:ascii="Times New Roman" w:hAnsi="Times New Roman" w:cs="Times New Roman"/>
          <w:sz w:val="28"/>
          <w:szCs w:val="28"/>
        </w:rPr>
        <w:t>1</w:t>
      </w:r>
      <w:r w:rsidR="009A6662" w:rsidRPr="0080016A">
        <w:rPr>
          <w:rFonts w:ascii="Times New Roman" w:hAnsi="Times New Roman" w:cs="Times New Roman"/>
          <w:sz w:val="28"/>
          <w:szCs w:val="28"/>
        </w:rPr>
        <w:t xml:space="preserve">г. на балансе числятся основные средства на общую сумму </w:t>
      </w:r>
      <w:r w:rsidR="0080016A" w:rsidRPr="00266597">
        <w:rPr>
          <w:rFonts w:ascii="Times New Roman" w:hAnsi="Times New Roman" w:cs="Times New Roman"/>
          <w:b/>
          <w:sz w:val="28"/>
          <w:szCs w:val="28"/>
        </w:rPr>
        <w:t>247 141,0</w:t>
      </w:r>
      <w:r w:rsidR="00F7609E" w:rsidRPr="00266597">
        <w:rPr>
          <w:rFonts w:ascii="Times New Roman" w:hAnsi="Times New Roman" w:cs="Times New Roman"/>
          <w:b/>
          <w:sz w:val="28"/>
          <w:szCs w:val="28"/>
        </w:rPr>
        <w:t xml:space="preserve"> </w:t>
      </w:r>
      <w:r w:rsidR="009A6662" w:rsidRPr="00266597">
        <w:rPr>
          <w:rFonts w:ascii="Times New Roman" w:hAnsi="Times New Roman" w:cs="Times New Roman"/>
          <w:b/>
          <w:sz w:val="28"/>
          <w:szCs w:val="28"/>
        </w:rPr>
        <w:t>тыс.</w:t>
      </w:r>
      <w:r w:rsidR="00A97BBE" w:rsidRPr="00266597">
        <w:rPr>
          <w:rFonts w:ascii="Times New Roman" w:hAnsi="Times New Roman" w:cs="Times New Roman"/>
          <w:b/>
          <w:sz w:val="28"/>
          <w:szCs w:val="28"/>
        </w:rPr>
        <w:t xml:space="preserve"> </w:t>
      </w:r>
      <w:r w:rsidR="009A6662" w:rsidRPr="00266597">
        <w:rPr>
          <w:rFonts w:ascii="Times New Roman" w:hAnsi="Times New Roman" w:cs="Times New Roman"/>
          <w:b/>
          <w:sz w:val="28"/>
          <w:szCs w:val="28"/>
        </w:rPr>
        <w:t>рублей</w:t>
      </w:r>
      <w:r w:rsidR="009A6662" w:rsidRPr="0080016A">
        <w:rPr>
          <w:rFonts w:ascii="Times New Roman" w:hAnsi="Times New Roman" w:cs="Times New Roman"/>
          <w:sz w:val="28"/>
          <w:szCs w:val="28"/>
        </w:rPr>
        <w:t xml:space="preserve">, </w:t>
      </w:r>
      <w:r w:rsidR="009A6662" w:rsidRPr="00197E6D">
        <w:rPr>
          <w:rFonts w:ascii="Times New Roman" w:hAnsi="Times New Roman" w:cs="Times New Roman"/>
          <w:sz w:val="28"/>
          <w:szCs w:val="28"/>
        </w:rPr>
        <w:t>что соответствует показателям</w:t>
      </w:r>
      <w:r w:rsidR="000B3D5D" w:rsidRPr="00197E6D">
        <w:rPr>
          <w:rFonts w:ascii="Times New Roman" w:hAnsi="Times New Roman" w:cs="Times New Roman"/>
          <w:sz w:val="28"/>
          <w:szCs w:val="28"/>
        </w:rPr>
        <w:t xml:space="preserve"> Сведений о движении нефинансовых активов (ф. 0503168)</w:t>
      </w:r>
      <w:r w:rsidR="009A6662" w:rsidRPr="00197E6D">
        <w:rPr>
          <w:rFonts w:ascii="Times New Roman" w:hAnsi="Times New Roman" w:cs="Times New Roman"/>
          <w:sz w:val="28"/>
          <w:szCs w:val="28"/>
        </w:rPr>
        <w:t>.</w:t>
      </w:r>
      <w:proofErr w:type="gramEnd"/>
      <w:r w:rsidR="000B3D5D" w:rsidRPr="00197E6D">
        <w:rPr>
          <w:rFonts w:ascii="Times New Roman" w:hAnsi="Times New Roman" w:cs="Times New Roman"/>
          <w:sz w:val="28"/>
          <w:szCs w:val="28"/>
        </w:rPr>
        <w:t xml:space="preserve"> </w:t>
      </w:r>
      <w:r w:rsidR="0080016A" w:rsidRPr="00197E6D">
        <w:rPr>
          <w:rFonts w:ascii="Times New Roman" w:hAnsi="Times New Roman" w:cs="Times New Roman"/>
          <w:sz w:val="28"/>
          <w:szCs w:val="28"/>
        </w:rPr>
        <w:t>В</w:t>
      </w:r>
      <w:r w:rsidR="000B3D5D" w:rsidRPr="00197E6D">
        <w:rPr>
          <w:rFonts w:ascii="Times New Roman" w:hAnsi="Times New Roman" w:cs="Times New Roman"/>
          <w:sz w:val="28"/>
          <w:szCs w:val="28"/>
        </w:rPr>
        <w:t xml:space="preserve"> 20</w:t>
      </w:r>
      <w:r w:rsidR="00161A8A" w:rsidRPr="00197E6D">
        <w:rPr>
          <w:rFonts w:ascii="Times New Roman" w:hAnsi="Times New Roman" w:cs="Times New Roman"/>
          <w:sz w:val="28"/>
          <w:szCs w:val="28"/>
        </w:rPr>
        <w:t>20</w:t>
      </w:r>
      <w:r w:rsidR="000B3D5D" w:rsidRPr="00197E6D">
        <w:rPr>
          <w:rFonts w:ascii="Times New Roman" w:hAnsi="Times New Roman" w:cs="Times New Roman"/>
          <w:sz w:val="28"/>
          <w:szCs w:val="28"/>
        </w:rPr>
        <w:t xml:space="preserve"> году </w:t>
      </w:r>
      <w:r w:rsidR="0080016A" w:rsidRPr="00197E6D">
        <w:rPr>
          <w:rFonts w:ascii="Times New Roman" w:hAnsi="Times New Roman" w:cs="Times New Roman"/>
          <w:sz w:val="28"/>
          <w:szCs w:val="28"/>
        </w:rPr>
        <w:t xml:space="preserve">поступило </w:t>
      </w:r>
      <w:r w:rsidR="000B3D5D" w:rsidRPr="00197E6D">
        <w:rPr>
          <w:rFonts w:ascii="Times New Roman" w:hAnsi="Times New Roman" w:cs="Times New Roman"/>
          <w:sz w:val="28"/>
          <w:szCs w:val="28"/>
        </w:rPr>
        <w:t xml:space="preserve">основных средств на сумму </w:t>
      </w:r>
      <w:r w:rsidR="00197E6D" w:rsidRPr="00266597">
        <w:rPr>
          <w:rFonts w:ascii="Times New Roman" w:hAnsi="Times New Roman" w:cs="Times New Roman"/>
          <w:b/>
          <w:sz w:val="28"/>
          <w:szCs w:val="28"/>
        </w:rPr>
        <w:t>176 732,1</w:t>
      </w:r>
      <w:r w:rsidR="000B3D5D" w:rsidRPr="00266597">
        <w:rPr>
          <w:rFonts w:ascii="Times New Roman" w:hAnsi="Times New Roman" w:cs="Times New Roman"/>
          <w:b/>
          <w:sz w:val="28"/>
          <w:szCs w:val="28"/>
        </w:rPr>
        <w:t xml:space="preserve"> тыс. рублей</w:t>
      </w:r>
      <w:r w:rsidR="000B3D5D" w:rsidRPr="00197E6D">
        <w:rPr>
          <w:rFonts w:ascii="Times New Roman" w:hAnsi="Times New Roman" w:cs="Times New Roman"/>
          <w:sz w:val="28"/>
          <w:szCs w:val="28"/>
        </w:rPr>
        <w:t xml:space="preserve">, выбыло на общую сумму </w:t>
      </w:r>
      <w:r w:rsidR="00197E6D" w:rsidRPr="00266597">
        <w:rPr>
          <w:rFonts w:ascii="Times New Roman" w:hAnsi="Times New Roman" w:cs="Times New Roman"/>
          <w:b/>
          <w:sz w:val="28"/>
          <w:szCs w:val="28"/>
        </w:rPr>
        <w:t>133 544,9</w:t>
      </w:r>
      <w:r w:rsidR="000B3D5D" w:rsidRPr="00266597">
        <w:rPr>
          <w:rFonts w:ascii="Times New Roman" w:hAnsi="Times New Roman" w:cs="Times New Roman"/>
          <w:b/>
          <w:sz w:val="28"/>
          <w:szCs w:val="28"/>
        </w:rPr>
        <w:t xml:space="preserve"> тыс. рублей.</w:t>
      </w:r>
    </w:p>
    <w:p w14:paraId="4819E86C" w14:textId="7D717410" w:rsidR="00266597" w:rsidRPr="00A46BE5" w:rsidRDefault="00266597" w:rsidP="00266597">
      <w:pPr>
        <w:pStyle w:val="a3"/>
        <w:ind w:firstLine="709"/>
        <w:jc w:val="both"/>
        <w:rPr>
          <w:rFonts w:ascii="Times New Roman" w:hAnsi="Times New Roman" w:cs="Times New Roman"/>
          <w:sz w:val="28"/>
          <w:szCs w:val="28"/>
        </w:rPr>
      </w:pPr>
      <w:bookmarkStart w:id="35" w:name="_Hlk71839957"/>
      <w:r w:rsidRPr="00266597">
        <w:rPr>
          <w:rFonts w:ascii="Times New Roman" w:hAnsi="Times New Roman" w:cs="Times New Roman"/>
          <w:color w:val="0070C0"/>
          <w:sz w:val="28"/>
          <w:szCs w:val="28"/>
        </w:rPr>
        <w:t>В нарушение статьи 34</w:t>
      </w:r>
      <w:r w:rsidRPr="00266597">
        <w:rPr>
          <w:rFonts w:ascii="Times New Roman" w:hAnsi="Times New Roman" w:cs="Times New Roman"/>
          <w:sz w:val="28"/>
          <w:szCs w:val="28"/>
        </w:rPr>
        <w:t xml:space="preserve"> Бюджетного кодекса РФ, допущены неэффективные расходы бюджета в виде исполнения денежных обязательств на основании судебных актов РФ в сумме </w:t>
      </w:r>
      <w:r w:rsidR="00420F77" w:rsidRPr="00420F77">
        <w:rPr>
          <w:rFonts w:ascii="Times New Roman" w:hAnsi="Times New Roman" w:cs="Times New Roman"/>
          <w:b/>
          <w:sz w:val="28"/>
          <w:szCs w:val="28"/>
        </w:rPr>
        <w:t>47 272,1</w:t>
      </w:r>
      <w:r w:rsidRPr="00420F77">
        <w:rPr>
          <w:rFonts w:ascii="Times New Roman" w:hAnsi="Times New Roman" w:cs="Times New Roman"/>
          <w:b/>
          <w:sz w:val="28"/>
          <w:szCs w:val="28"/>
        </w:rPr>
        <w:t xml:space="preserve"> тыс. рублей</w:t>
      </w:r>
      <w:r w:rsidRPr="00266597">
        <w:rPr>
          <w:rFonts w:ascii="Times New Roman" w:hAnsi="Times New Roman" w:cs="Times New Roman"/>
          <w:sz w:val="28"/>
          <w:szCs w:val="28"/>
        </w:rPr>
        <w:t>, что отражено в форме 0503296 «Сведения об исполнении судебных решений по денежным обязательствам».</w:t>
      </w:r>
      <w:r w:rsidR="00420F77">
        <w:rPr>
          <w:rFonts w:ascii="Times New Roman" w:hAnsi="Times New Roman" w:cs="Times New Roman"/>
          <w:sz w:val="28"/>
          <w:szCs w:val="28"/>
        </w:rPr>
        <w:t xml:space="preserve"> </w:t>
      </w:r>
      <w:r w:rsidR="00420F77" w:rsidRPr="0051361A">
        <w:rPr>
          <w:rFonts w:ascii="Times New Roman" w:hAnsi="Times New Roman" w:cs="Times New Roman"/>
          <w:color w:val="0070C0"/>
          <w:sz w:val="28"/>
          <w:szCs w:val="28"/>
        </w:rPr>
        <w:t xml:space="preserve">Данный показатель увеличен по сравнению с отчетными данными за 2019 год на </w:t>
      </w:r>
      <w:r w:rsidR="00887603">
        <w:rPr>
          <w:rFonts w:ascii="Times New Roman" w:hAnsi="Times New Roman" w:cs="Times New Roman"/>
          <w:b/>
          <w:color w:val="0070C0"/>
          <w:sz w:val="28"/>
          <w:szCs w:val="28"/>
        </w:rPr>
        <w:t>969,2</w:t>
      </w:r>
      <w:r w:rsidR="00420F77" w:rsidRPr="0051361A">
        <w:rPr>
          <w:rFonts w:ascii="Times New Roman" w:hAnsi="Times New Roman" w:cs="Times New Roman"/>
          <w:b/>
          <w:color w:val="0070C0"/>
          <w:sz w:val="28"/>
          <w:szCs w:val="28"/>
        </w:rPr>
        <w:t>%</w:t>
      </w:r>
      <w:r w:rsidR="00380253">
        <w:rPr>
          <w:rFonts w:ascii="Times New Roman" w:hAnsi="Times New Roman" w:cs="Times New Roman"/>
          <w:b/>
          <w:color w:val="0070C0"/>
          <w:sz w:val="28"/>
          <w:szCs w:val="28"/>
        </w:rPr>
        <w:t>.</w:t>
      </w:r>
      <w:r w:rsidR="000B007D">
        <w:rPr>
          <w:rFonts w:ascii="Times New Roman" w:hAnsi="Times New Roman" w:cs="Times New Roman"/>
          <w:b/>
          <w:color w:val="0070C0"/>
          <w:sz w:val="28"/>
          <w:szCs w:val="28"/>
        </w:rPr>
        <w:t xml:space="preserve"> </w:t>
      </w:r>
      <w:r w:rsidR="000B007D" w:rsidRPr="00A46BE5">
        <w:rPr>
          <w:rFonts w:ascii="Times New Roman" w:hAnsi="Times New Roman" w:cs="Times New Roman"/>
          <w:sz w:val="28"/>
          <w:szCs w:val="28"/>
        </w:rPr>
        <w:t>В 2019 году показатель исполнения денежных обязательств по судебным решениям судов судебной системы РФ составлял 4 877,2 тыс. рублей</w:t>
      </w:r>
      <w:r w:rsidR="00D37AC8">
        <w:rPr>
          <w:rFonts w:ascii="Times New Roman" w:hAnsi="Times New Roman" w:cs="Times New Roman"/>
          <w:sz w:val="28"/>
          <w:szCs w:val="28"/>
        </w:rPr>
        <w:t>.</w:t>
      </w:r>
    </w:p>
    <w:bookmarkEnd w:id="35"/>
    <w:p w14:paraId="24F65DAA" w14:textId="66F3F7B3" w:rsidR="00266597" w:rsidRPr="00266597" w:rsidRDefault="00266597" w:rsidP="00266597">
      <w:pPr>
        <w:pStyle w:val="a3"/>
        <w:ind w:firstLine="709"/>
        <w:jc w:val="both"/>
        <w:rPr>
          <w:rFonts w:ascii="Times New Roman" w:hAnsi="Times New Roman" w:cs="Times New Roman"/>
          <w:sz w:val="28"/>
          <w:szCs w:val="28"/>
        </w:rPr>
      </w:pPr>
      <w:r w:rsidRPr="00641842">
        <w:rPr>
          <w:rFonts w:ascii="Times New Roman" w:hAnsi="Times New Roman" w:cs="Times New Roman"/>
          <w:sz w:val="28"/>
          <w:szCs w:val="28"/>
        </w:rPr>
        <w:lastRenderedPageBreak/>
        <w:t>Перед составлением годовой отчетности была проведена инвентаризация обязательств и активов. Информация о проведении инвентаризации отражена в Пояснительной записке (ф.0503160). Расхождений не выявлено.</w:t>
      </w:r>
    </w:p>
    <w:p w14:paraId="4A863EA3" w14:textId="4B1CA783" w:rsidR="00266597" w:rsidRPr="0080016A" w:rsidRDefault="00266597" w:rsidP="00266597">
      <w:pPr>
        <w:pStyle w:val="a3"/>
        <w:ind w:firstLine="709"/>
        <w:jc w:val="both"/>
        <w:rPr>
          <w:rFonts w:ascii="Times New Roman" w:hAnsi="Times New Roman" w:cs="Times New Roman"/>
          <w:sz w:val="28"/>
          <w:szCs w:val="28"/>
        </w:rPr>
      </w:pPr>
      <w:r w:rsidRPr="00641842">
        <w:rPr>
          <w:rFonts w:ascii="Times New Roman" w:hAnsi="Times New Roman" w:cs="Times New Roman"/>
          <w:sz w:val="28"/>
          <w:szCs w:val="28"/>
        </w:rPr>
        <w:t>Причины неисполнения обязательств отражены в Сведениях о принятых и неисполненных обязательствах получателя бюджетных средств и в разделе 4 "Анализ показателей бухгалтерской отчетности субъекта бюджетной отчетности" Пояснительной записки (ф. 0503160).</w:t>
      </w:r>
    </w:p>
    <w:p w14:paraId="73DDC0C7" w14:textId="77777777" w:rsidR="00787387" w:rsidRPr="00DE1143" w:rsidRDefault="00787387" w:rsidP="00C84792">
      <w:pPr>
        <w:pStyle w:val="a3"/>
        <w:ind w:firstLine="709"/>
        <w:jc w:val="both"/>
        <w:rPr>
          <w:rFonts w:ascii="Times New Roman" w:hAnsi="Times New Roman" w:cs="Times New Roman"/>
          <w:sz w:val="28"/>
          <w:szCs w:val="28"/>
          <w:highlight w:val="yellow"/>
        </w:rPr>
      </w:pPr>
    </w:p>
    <w:p w14:paraId="41B66657" w14:textId="44EFB979" w:rsidR="004F1A36" w:rsidRPr="00EB383E" w:rsidRDefault="004F1A36" w:rsidP="00F1382E">
      <w:pPr>
        <w:pStyle w:val="1"/>
        <w:spacing w:before="0" w:line="240" w:lineRule="auto"/>
        <w:ind w:firstLine="709"/>
        <w:jc w:val="center"/>
        <w:rPr>
          <w:rFonts w:ascii="Times New Roman" w:hAnsi="Times New Roman" w:cs="Times New Roman"/>
          <w:color w:val="auto"/>
        </w:rPr>
      </w:pPr>
      <w:r w:rsidRPr="00EB383E">
        <w:rPr>
          <w:rFonts w:ascii="Times New Roman" w:hAnsi="Times New Roman" w:cs="Times New Roman"/>
          <w:color w:val="auto"/>
        </w:rPr>
        <w:t xml:space="preserve">6. Организация внутреннего финансового </w:t>
      </w:r>
      <w:r w:rsidR="008E330A" w:rsidRPr="00EB383E">
        <w:rPr>
          <w:rFonts w:ascii="Times New Roman" w:hAnsi="Times New Roman" w:cs="Times New Roman"/>
          <w:color w:val="auto"/>
        </w:rPr>
        <w:t>аудит</w:t>
      </w:r>
      <w:r w:rsidR="00DB7034" w:rsidRPr="00EB383E">
        <w:rPr>
          <w:rFonts w:ascii="Times New Roman" w:hAnsi="Times New Roman" w:cs="Times New Roman"/>
          <w:color w:val="auto"/>
        </w:rPr>
        <w:t>а</w:t>
      </w:r>
      <w:r w:rsidR="008E330A" w:rsidRPr="00EB383E">
        <w:rPr>
          <w:rFonts w:ascii="Times New Roman" w:hAnsi="Times New Roman" w:cs="Times New Roman"/>
          <w:color w:val="auto"/>
        </w:rPr>
        <w:t xml:space="preserve"> </w:t>
      </w:r>
      <w:r w:rsidRPr="00EB383E">
        <w:rPr>
          <w:rFonts w:ascii="Times New Roman" w:hAnsi="Times New Roman" w:cs="Times New Roman"/>
          <w:color w:val="auto"/>
        </w:rPr>
        <w:t>использования бюджетных средств.</w:t>
      </w:r>
    </w:p>
    <w:p w14:paraId="5A50FCFB" w14:textId="03A37B81" w:rsidR="005C2959" w:rsidRPr="00EB383E" w:rsidRDefault="005C2959" w:rsidP="00C84792">
      <w:pPr>
        <w:pStyle w:val="ac"/>
        <w:tabs>
          <w:tab w:val="left" w:pos="567"/>
        </w:tabs>
        <w:ind w:left="0" w:firstLine="709"/>
        <w:rPr>
          <w:rFonts w:ascii="Times New Roman" w:hAnsi="Times New Roman"/>
          <w:bCs/>
          <w:sz w:val="28"/>
          <w:szCs w:val="28"/>
        </w:rPr>
      </w:pPr>
      <w:r w:rsidRPr="00EB383E">
        <w:rPr>
          <w:rFonts w:ascii="Times New Roman" w:hAnsi="Times New Roman"/>
          <w:sz w:val="28"/>
          <w:szCs w:val="28"/>
        </w:rPr>
        <w:t>Статьей 160.2-1 определены бюджетные полномочия главного распорядителя</w:t>
      </w:r>
      <w:r w:rsidR="00F71F6A" w:rsidRPr="00EB383E">
        <w:rPr>
          <w:rFonts w:ascii="Times New Roman" w:hAnsi="Times New Roman"/>
          <w:sz w:val="28"/>
          <w:szCs w:val="28"/>
        </w:rPr>
        <w:t xml:space="preserve"> </w:t>
      </w:r>
      <w:r w:rsidRPr="00EB383E">
        <w:rPr>
          <w:rFonts w:ascii="Times New Roman" w:hAnsi="Times New Roman"/>
          <w:sz w:val="28"/>
          <w:szCs w:val="28"/>
        </w:rPr>
        <w:t>(распорядителя)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r w:rsidRPr="00EB383E">
        <w:rPr>
          <w:rFonts w:ascii="Times New Roman" w:hAnsi="Times New Roman"/>
          <w:bCs/>
          <w:sz w:val="28"/>
          <w:szCs w:val="28"/>
        </w:rPr>
        <w:t xml:space="preserve">    </w:t>
      </w:r>
    </w:p>
    <w:p w14:paraId="4F5B7E53" w14:textId="295B4791" w:rsidR="00CB7F4A" w:rsidRDefault="00F71F6A" w:rsidP="00CB7F4A">
      <w:pPr>
        <w:pStyle w:val="ac"/>
        <w:tabs>
          <w:tab w:val="left" w:pos="567"/>
        </w:tabs>
        <w:ind w:left="0" w:firstLine="709"/>
        <w:rPr>
          <w:rFonts w:ascii="Times New Roman" w:hAnsi="Times New Roman"/>
          <w:bCs/>
          <w:sz w:val="28"/>
          <w:szCs w:val="28"/>
        </w:rPr>
      </w:pPr>
      <w:r w:rsidRPr="00EB383E">
        <w:rPr>
          <w:rFonts w:ascii="Times New Roman" w:hAnsi="Times New Roman"/>
          <w:bCs/>
          <w:sz w:val="28"/>
          <w:szCs w:val="28"/>
        </w:rPr>
        <w:t>В целях реализации норм Бюджетного кодекса</w:t>
      </w:r>
      <w:r w:rsidR="005069DA" w:rsidRPr="00EB383E">
        <w:rPr>
          <w:rFonts w:ascii="Times New Roman" w:hAnsi="Times New Roman"/>
          <w:bCs/>
          <w:sz w:val="28"/>
          <w:szCs w:val="28"/>
        </w:rPr>
        <w:t xml:space="preserve"> по формированию информации о результатах оценки исполнения бюджетных полномочий, в том числе заключения о достоверности бюджетной отчетности;</w:t>
      </w:r>
      <w:r w:rsidRPr="00EB383E">
        <w:rPr>
          <w:rFonts w:ascii="Times New Roman" w:hAnsi="Times New Roman"/>
          <w:bCs/>
          <w:sz w:val="28"/>
          <w:szCs w:val="28"/>
        </w:rPr>
        <w:t xml:space="preserve"> организации мер по повышению экономности и результативности использования бюджетных средств, оценки надежности внутреннего финансового контроля и повышению его эффективности </w:t>
      </w:r>
      <w:r w:rsidR="00CB7F4A" w:rsidRPr="00955C79">
        <w:rPr>
          <w:rFonts w:ascii="Times New Roman" w:hAnsi="Times New Roman"/>
          <w:bCs/>
          <w:sz w:val="28"/>
          <w:szCs w:val="28"/>
        </w:rPr>
        <w:t xml:space="preserve">на основании </w:t>
      </w:r>
      <w:r w:rsidR="00CB7F4A">
        <w:rPr>
          <w:rFonts w:ascii="Times New Roman" w:hAnsi="Times New Roman"/>
          <w:bCs/>
          <w:sz w:val="28"/>
          <w:szCs w:val="28"/>
        </w:rPr>
        <w:t>п</w:t>
      </w:r>
      <w:r w:rsidR="00CB7F4A" w:rsidRPr="00006553">
        <w:rPr>
          <w:rFonts w:ascii="Times New Roman" w:hAnsi="Times New Roman"/>
          <w:bCs/>
          <w:sz w:val="28"/>
          <w:szCs w:val="28"/>
        </w:rPr>
        <w:t>остановлени</w:t>
      </w:r>
      <w:r w:rsidR="00CB7F4A">
        <w:rPr>
          <w:rFonts w:ascii="Times New Roman" w:hAnsi="Times New Roman"/>
          <w:bCs/>
          <w:sz w:val="28"/>
          <w:szCs w:val="28"/>
        </w:rPr>
        <w:t>я</w:t>
      </w:r>
      <w:r w:rsidR="00CB7F4A" w:rsidRPr="00006553">
        <w:rPr>
          <w:rFonts w:ascii="Times New Roman" w:hAnsi="Times New Roman"/>
          <w:bCs/>
          <w:sz w:val="28"/>
          <w:szCs w:val="28"/>
        </w:rPr>
        <w:t xml:space="preserve"> администрации городского округа Кашира от 24.11.2017 №4241-па утвержден Порядок осуществления внутреннего финансового контроля и внутреннего финансового аудита в Админис</w:t>
      </w:r>
      <w:r w:rsidR="00CB7F4A">
        <w:rPr>
          <w:rFonts w:ascii="Times New Roman" w:hAnsi="Times New Roman"/>
          <w:bCs/>
          <w:sz w:val="28"/>
          <w:szCs w:val="28"/>
        </w:rPr>
        <w:t>трации городского округа Кашира. Р</w:t>
      </w:r>
      <w:r w:rsidR="00CB7F4A" w:rsidRPr="00006553">
        <w:rPr>
          <w:rFonts w:ascii="Times New Roman" w:hAnsi="Times New Roman"/>
          <w:bCs/>
          <w:sz w:val="28"/>
          <w:szCs w:val="28"/>
        </w:rPr>
        <w:t>аспоряжением администрации городского округа Кашира от 25.12.2017 №</w:t>
      </w:r>
      <w:r w:rsidR="00054112">
        <w:rPr>
          <w:rFonts w:ascii="Times New Roman" w:hAnsi="Times New Roman"/>
          <w:bCs/>
          <w:sz w:val="28"/>
          <w:szCs w:val="28"/>
        </w:rPr>
        <w:t xml:space="preserve"> </w:t>
      </w:r>
      <w:r w:rsidR="00CB7F4A" w:rsidRPr="00006553">
        <w:rPr>
          <w:rFonts w:ascii="Times New Roman" w:hAnsi="Times New Roman"/>
          <w:bCs/>
          <w:sz w:val="28"/>
          <w:szCs w:val="28"/>
        </w:rPr>
        <w:t>512/1-ра утверждена Карта внутреннего финансового контроля в Администрации городского округа Кашира</w:t>
      </w:r>
      <w:r w:rsidR="00054112">
        <w:rPr>
          <w:rFonts w:ascii="Times New Roman" w:hAnsi="Times New Roman"/>
          <w:bCs/>
          <w:sz w:val="28"/>
          <w:szCs w:val="28"/>
        </w:rPr>
        <w:t>.</w:t>
      </w:r>
    </w:p>
    <w:p w14:paraId="0CF37E4F" w14:textId="7BFE08D2" w:rsidR="00250F23" w:rsidRDefault="00054112" w:rsidP="00054112">
      <w:pPr>
        <w:spacing w:after="0" w:line="240" w:lineRule="auto"/>
        <w:ind w:firstLine="709"/>
        <w:jc w:val="both"/>
        <w:rPr>
          <w:rFonts w:ascii="Times New Roman" w:hAnsi="Times New Roman"/>
          <w:bCs/>
          <w:sz w:val="28"/>
          <w:szCs w:val="28"/>
        </w:rPr>
      </w:pPr>
      <w:r>
        <w:rPr>
          <w:rFonts w:ascii="Times New Roman" w:hAnsi="Times New Roman"/>
          <w:bCs/>
          <w:sz w:val="28"/>
          <w:szCs w:val="28"/>
        </w:rPr>
        <w:t>В</w:t>
      </w:r>
      <w:r w:rsidR="00250F23" w:rsidRPr="00EB383E">
        <w:rPr>
          <w:rFonts w:ascii="Times New Roman" w:hAnsi="Times New Roman"/>
          <w:bCs/>
          <w:sz w:val="28"/>
          <w:szCs w:val="28"/>
        </w:rPr>
        <w:t xml:space="preserve"> течение 20</w:t>
      </w:r>
      <w:r w:rsidR="0086662E" w:rsidRPr="00EB383E">
        <w:rPr>
          <w:rFonts w:ascii="Times New Roman" w:hAnsi="Times New Roman"/>
          <w:bCs/>
          <w:sz w:val="28"/>
          <w:szCs w:val="28"/>
        </w:rPr>
        <w:t>20</w:t>
      </w:r>
      <w:r w:rsidR="00250F23" w:rsidRPr="00EB383E">
        <w:rPr>
          <w:rFonts w:ascii="Times New Roman" w:hAnsi="Times New Roman"/>
          <w:bCs/>
          <w:sz w:val="28"/>
          <w:szCs w:val="28"/>
        </w:rPr>
        <w:t xml:space="preserve"> года </w:t>
      </w:r>
      <w:r w:rsidRPr="00006553">
        <w:rPr>
          <w:rFonts w:ascii="Times New Roman" w:hAnsi="Times New Roman"/>
          <w:bCs/>
          <w:sz w:val="28"/>
          <w:szCs w:val="28"/>
        </w:rPr>
        <w:t>сотрудниками отдела бухгалтерского учета и отчетности администрации городского округа Кашира осуществлялся внутренний финансовый контроль и внутренний финансовый аудит</w:t>
      </w:r>
      <w:r>
        <w:rPr>
          <w:rFonts w:ascii="Times New Roman" w:hAnsi="Times New Roman"/>
          <w:bCs/>
          <w:sz w:val="28"/>
          <w:szCs w:val="28"/>
        </w:rPr>
        <w:t xml:space="preserve">. </w:t>
      </w:r>
      <w:r w:rsidR="00EB383E">
        <w:rPr>
          <w:rFonts w:ascii="Times New Roman" w:hAnsi="Times New Roman"/>
          <w:bCs/>
          <w:sz w:val="28"/>
          <w:szCs w:val="28"/>
        </w:rPr>
        <w:t xml:space="preserve">Документы представлены. </w:t>
      </w:r>
    </w:p>
    <w:p w14:paraId="01E81090" w14:textId="52ACA39D" w:rsidR="001B40B1" w:rsidRPr="00DE1143" w:rsidRDefault="001B40B1" w:rsidP="00C84792">
      <w:pPr>
        <w:pStyle w:val="a3"/>
        <w:ind w:firstLine="709"/>
        <w:jc w:val="both"/>
        <w:rPr>
          <w:rFonts w:ascii="Times New Roman" w:hAnsi="Times New Roman" w:cs="Times New Roman"/>
          <w:color w:val="2D2D2D"/>
          <w:spacing w:val="2"/>
          <w:sz w:val="28"/>
          <w:szCs w:val="28"/>
          <w:highlight w:val="yellow"/>
          <w:shd w:val="clear" w:color="auto" w:fill="FFFFFF"/>
        </w:rPr>
      </w:pPr>
    </w:p>
    <w:p w14:paraId="64E6991F" w14:textId="77777777" w:rsidR="00E832D4" w:rsidRPr="00E832D4" w:rsidRDefault="00E832D4" w:rsidP="00E832D4">
      <w:pPr>
        <w:keepNext/>
        <w:keepLines/>
        <w:spacing w:after="0" w:line="240" w:lineRule="auto"/>
        <w:ind w:firstLine="709"/>
        <w:jc w:val="center"/>
        <w:outlineLvl w:val="0"/>
        <w:rPr>
          <w:rFonts w:ascii="Times New Roman" w:eastAsiaTheme="majorEastAsia" w:hAnsi="Times New Roman" w:cs="Times New Roman"/>
          <w:b/>
          <w:bCs/>
          <w:sz w:val="28"/>
          <w:szCs w:val="28"/>
        </w:rPr>
      </w:pPr>
      <w:r w:rsidRPr="00E832D4">
        <w:rPr>
          <w:rFonts w:ascii="Times New Roman" w:eastAsiaTheme="majorEastAsia" w:hAnsi="Times New Roman" w:cs="Times New Roman"/>
          <w:b/>
          <w:bCs/>
          <w:sz w:val="28"/>
          <w:szCs w:val="28"/>
        </w:rPr>
        <w:t>7. Заключение.</w:t>
      </w:r>
    </w:p>
    <w:p w14:paraId="7D8D1479" w14:textId="77777777" w:rsidR="00E832D4" w:rsidRPr="00E832D4" w:rsidRDefault="00E832D4" w:rsidP="00E832D4">
      <w:pPr>
        <w:spacing w:after="0" w:line="240" w:lineRule="auto"/>
        <w:ind w:firstLine="709"/>
        <w:jc w:val="both"/>
        <w:rPr>
          <w:rFonts w:ascii="Times New Roman" w:hAnsi="Times New Roman" w:cs="Times New Roman"/>
          <w:sz w:val="28"/>
          <w:szCs w:val="28"/>
        </w:rPr>
      </w:pPr>
      <w:r w:rsidRPr="00E832D4">
        <w:rPr>
          <w:rFonts w:ascii="Times New Roman" w:hAnsi="Times New Roman" w:cs="Times New Roman"/>
          <w:sz w:val="28"/>
          <w:szCs w:val="28"/>
        </w:rPr>
        <w:t xml:space="preserve">1. Годовая бюджетная отчетность </w:t>
      </w:r>
      <w:r w:rsidRPr="00E832D4">
        <w:rPr>
          <w:rFonts w:ascii="Times New Roman" w:hAnsi="Times New Roman"/>
          <w:bCs/>
          <w:sz w:val="28"/>
          <w:szCs w:val="28"/>
        </w:rPr>
        <w:t>Администрации городского округа Кашира</w:t>
      </w:r>
      <w:r w:rsidRPr="00E832D4">
        <w:rPr>
          <w:rFonts w:ascii="Times New Roman" w:hAnsi="Times New Roman" w:cs="Times New Roman"/>
          <w:sz w:val="28"/>
          <w:szCs w:val="28"/>
        </w:rPr>
        <w:t xml:space="preserve"> за 2020 год, представленная к внешней проверке, соответствует составу бюджетной отчетности, определенной Инструкцией №191н. При проверке увязки отчетных форм установлено, что контрольные соотношения между показателями форм бюджетной отчетности соблюдены.</w:t>
      </w:r>
      <w:r w:rsidRPr="00E832D4">
        <w:t xml:space="preserve"> </w:t>
      </w:r>
    </w:p>
    <w:p w14:paraId="28575A79" w14:textId="77777777" w:rsidR="00E832D4" w:rsidRPr="00E832D4" w:rsidRDefault="00E832D4" w:rsidP="00E832D4">
      <w:pPr>
        <w:spacing w:after="0" w:line="240" w:lineRule="auto"/>
        <w:ind w:firstLine="709"/>
        <w:jc w:val="both"/>
        <w:rPr>
          <w:rFonts w:ascii="Times New Roman" w:hAnsi="Times New Roman" w:cs="Times New Roman"/>
          <w:sz w:val="28"/>
          <w:szCs w:val="28"/>
          <w:highlight w:val="yellow"/>
        </w:rPr>
      </w:pPr>
      <w:r w:rsidRPr="00E832D4">
        <w:rPr>
          <w:rFonts w:ascii="Times New Roman" w:hAnsi="Times New Roman" w:cs="Times New Roman"/>
          <w:sz w:val="28"/>
          <w:szCs w:val="28"/>
        </w:rPr>
        <w:t xml:space="preserve">2. В отчетных формах отражена информация о финансово-хозяйственной деятельности главного распорядителя бюджетных средств и подведомственных ему учреждений, соблюдены основные принципы и </w:t>
      </w:r>
      <w:r w:rsidRPr="00E832D4">
        <w:rPr>
          <w:rFonts w:ascii="Times New Roman" w:hAnsi="Times New Roman" w:cs="Times New Roman"/>
          <w:sz w:val="28"/>
          <w:szCs w:val="28"/>
        </w:rPr>
        <w:lastRenderedPageBreak/>
        <w:t>правила ведения бюджетного учета, бухгалтерского учета в соответствии с требованиями законодательства Российской Федерации.</w:t>
      </w:r>
    </w:p>
    <w:p w14:paraId="3A3698D1" w14:textId="77777777" w:rsidR="00E832D4" w:rsidRPr="00E832D4" w:rsidRDefault="00E832D4" w:rsidP="00E832D4">
      <w:pPr>
        <w:tabs>
          <w:tab w:val="left" w:pos="426"/>
          <w:tab w:val="left" w:pos="540"/>
          <w:tab w:val="left" w:pos="1080"/>
        </w:tabs>
        <w:spacing w:after="0" w:line="240" w:lineRule="auto"/>
        <w:ind w:firstLine="709"/>
        <w:jc w:val="both"/>
        <w:rPr>
          <w:rFonts w:ascii="Times New Roman" w:hAnsi="Times New Roman" w:cs="Times New Roman"/>
          <w:sz w:val="28"/>
          <w:szCs w:val="28"/>
        </w:rPr>
      </w:pPr>
      <w:bookmarkStart w:id="36" w:name="_Hlk38288529"/>
      <w:r w:rsidRPr="00E832D4">
        <w:rPr>
          <w:rFonts w:ascii="Times New Roman" w:hAnsi="Times New Roman" w:cs="Times New Roman"/>
          <w:sz w:val="28"/>
          <w:szCs w:val="28"/>
        </w:rPr>
        <w:t xml:space="preserve">3. </w:t>
      </w:r>
      <w:r w:rsidRPr="00E832D4">
        <w:rPr>
          <w:rFonts w:ascii="Times New Roman" w:hAnsi="Times New Roman" w:cs="Times New Roman"/>
          <w:color w:val="0070C0"/>
          <w:sz w:val="28"/>
          <w:szCs w:val="28"/>
        </w:rPr>
        <w:t>Имеются нарушения</w:t>
      </w:r>
      <w:r w:rsidRPr="00E832D4">
        <w:rPr>
          <w:rFonts w:ascii="Times New Roman" w:hAnsi="Times New Roman" w:cs="Times New Roman"/>
          <w:sz w:val="28"/>
          <w:szCs w:val="28"/>
        </w:rPr>
        <w:t xml:space="preserve"> заполнения раздела 2 «Сведения о просроченной задолженности» формы Сведения по дебиторской и кредиторской задолженности (вид задолженности – дебиторская) (ф.0503169) (</w:t>
      </w:r>
      <w:r w:rsidRPr="00E832D4">
        <w:rPr>
          <w:rFonts w:ascii="Times New Roman" w:hAnsi="Times New Roman" w:cs="Times New Roman"/>
          <w:color w:val="0070C0"/>
          <w:sz w:val="28"/>
          <w:szCs w:val="28"/>
        </w:rPr>
        <w:t xml:space="preserve">пункт 167 </w:t>
      </w:r>
      <w:r w:rsidRPr="00E832D4">
        <w:rPr>
          <w:rFonts w:ascii="Times New Roman" w:hAnsi="Times New Roman" w:cs="Times New Roman"/>
          <w:sz w:val="28"/>
          <w:szCs w:val="28"/>
        </w:rPr>
        <w:t>раздела Пояснительная записка Инструкции № 191н).</w:t>
      </w:r>
    </w:p>
    <w:p w14:paraId="5B9160FE" w14:textId="77777777" w:rsidR="00E832D4" w:rsidRPr="00E832D4" w:rsidRDefault="00E832D4" w:rsidP="00E832D4">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highlight w:val="yellow"/>
        </w:rPr>
      </w:pPr>
      <w:r w:rsidRPr="00E832D4">
        <w:rPr>
          <w:rFonts w:ascii="Times New Roman" w:hAnsi="Times New Roman" w:cs="Times New Roman"/>
          <w:sz w:val="28"/>
          <w:szCs w:val="28"/>
        </w:rPr>
        <w:t>Не раскрыта аналитическая информация о просроченной дебиторской задолженности, соответственно не заполнены графы 3, 4, 5, 6, 7, 8.</w:t>
      </w:r>
    </w:p>
    <w:p w14:paraId="7342CCA8" w14:textId="77777777" w:rsidR="00E832D4" w:rsidRPr="00E832D4" w:rsidRDefault="00E832D4" w:rsidP="00E832D4">
      <w:pPr>
        <w:spacing w:after="0" w:line="240" w:lineRule="auto"/>
        <w:ind w:firstLine="709"/>
        <w:jc w:val="both"/>
      </w:pPr>
      <w:r w:rsidRPr="00E832D4">
        <w:rPr>
          <w:rFonts w:ascii="Times New Roman" w:hAnsi="Times New Roman" w:cs="Times New Roman"/>
          <w:sz w:val="28"/>
          <w:szCs w:val="28"/>
        </w:rPr>
        <w:t xml:space="preserve">4. </w:t>
      </w:r>
      <w:r w:rsidRPr="00E832D4">
        <w:rPr>
          <w:rFonts w:ascii="Times New Roman" w:hAnsi="Times New Roman" w:cs="Times New Roman"/>
          <w:color w:val="0070C0"/>
          <w:sz w:val="28"/>
          <w:szCs w:val="28"/>
        </w:rPr>
        <w:t xml:space="preserve">Имеются нарушения </w:t>
      </w:r>
      <w:r w:rsidRPr="00E832D4">
        <w:rPr>
          <w:rFonts w:ascii="Times New Roman" w:hAnsi="Times New Roman" w:cs="Times New Roman"/>
          <w:sz w:val="28"/>
          <w:szCs w:val="28"/>
        </w:rPr>
        <w:t xml:space="preserve">заполнения </w:t>
      </w:r>
      <w:bookmarkStart w:id="37" w:name="_Hlk71839259"/>
      <w:r w:rsidRPr="00E832D4">
        <w:rPr>
          <w:rFonts w:ascii="Times New Roman" w:hAnsi="Times New Roman" w:cs="Times New Roman"/>
          <w:sz w:val="28"/>
          <w:szCs w:val="28"/>
        </w:rPr>
        <w:t>разделов 1 и 2</w:t>
      </w:r>
      <w:bookmarkEnd w:id="37"/>
      <w:r w:rsidRPr="00E832D4">
        <w:rPr>
          <w:rFonts w:ascii="Times New Roman" w:hAnsi="Times New Roman" w:cs="Times New Roman"/>
          <w:sz w:val="28"/>
          <w:szCs w:val="28"/>
        </w:rPr>
        <w:t xml:space="preserve"> формы Сведения о принятых и неисполненных обязательствах получателя бюджетных средств (ф.0503175) (</w:t>
      </w:r>
      <w:r w:rsidRPr="00E832D4">
        <w:rPr>
          <w:rFonts w:ascii="Times New Roman" w:hAnsi="Times New Roman" w:cs="Times New Roman"/>
          <w:color w:val="0070C0"/>
          <w:sz w:val="28"/>
          <w:szCs w:val="28"/>
        </w:rPr>
        <w:t>пункт 170.2</w:t>
      </w:r>
      <w:r w:rsidRPr="00E832D4">
        <w:rPr>
          <w:color w:val="0070C0"/>
        </w:rPr>
        <w:t xml:space="preserve"> </w:t>
      </w:r>
      <w:r w:rsidRPr="00E832D4">
        <w:rPr>
          <w:rFonts w:ascii="Times New Roman" w:hAnsi="Times New Roman" w:cs="Times New Roman"/>
          <w:sz w:val="28"/>
          <w:szCs w:val="28"/>
        </w:rPr>
        <w:t>раздела Пояснительная записка Инструкции № 191н).</w:t>
      </w:r>
      <w:r w:rsidRPr="00E832D4">
        <w:t xml:space="preserve"> </w:t>
      </w:r>
    </w:p>
    <w:p w14:paraId="64B247CF" w14:textId="77777777" w:rsidR="00E832D4" w:rsidRPr="00E832D4" w:rsidRDefault="00E832D4" w:rsidP="00E832D4">
      <w:pPr>
        <w:spacing w:after="0" w:line="240" w:lineRule="auto"/>
        <w:ind w:firstLine="709"/>
        <w:jc w:val="both"/>
        <w:rPr>
          <w:rFonts w:ascii="Times New Roman" w:hAnsi="Times New Roman" w:cs="Times New Roman"/>
          <w:sz w:val="28"/>
          <w:szCs w:val="28"/>
        </w:rPr>
      </w:pPr>
      <w:bookmarkStart w:id="38" w:name="_Hlk71839286"/>
      <w:r w:rsidRPr="00E832D4">
        <w:rPr>
          <w:rFonts w:ascii="Times New Roman" w:hAnsi="Times New Roman" w:cs="Times New Roman"/>
          <w:sz w:val="28"/>
          <w:szCs w:val="28"/>
        </w:rPr>
        <w:t>Не раскрыта аналитическая информация о неисполненных бюджетных обязательствах, соответственно не заполнены графы 3, 4, 5, 6, 7, 8.</w:t>
      </w:r>
    </w:p>
    <w:bookmarkEnd w:id="38"/>
    <w:p w14:paraId="2679B6EE" w14:textId="77777777" w:rsidR="00E832D4" w:rsidRPr="00E832D4" w:rsidRDefault="00E832D4" w:rsidP="00E832D4">
      <w:pPr>
        <w:spacing w:after="0" w:line="240" w:lineRule="auto"/>
        <w:ind w:firstLine="709"/>
        <w:jc w:val="both"/>
        <w:rPr>
          <w:rFonts w:ascii="Times New Roman" w:hAnsi="Times New Roman" w:cs="Times New Roman"/>
          <w:sz w:val="28"/>
          <w:szCs w:val="28"/>
        </w:rPr>
      </w:pPr>
      <w:r w:rsidRPr="00E832D4">
        <w:rPr>
          <w:rFonts w:ascii="Times New Roman" w:hAnsi="Times New Roman" w:cs="Times New Roman"/>
          <w:sz w:val="28"/>
          <w:szCs w:val="28"/>
        </w:rPr>
        <w:t xml:space="preserve">5. </w:t>
      </w:r>
      <w:r w:rsidRPr="00E832D4">
        <w:rPr>
          <w:rFonts w:ascii="Times New Roman" w:hAnsi="Times New Roman" w:cs="Times New Roman"/>
          <w:color w:val="0070C0"/>
          <w:sz w:val="28"/>
          <w:szCs w:val="28"/>
        </w:rPr>
        <w:t>В нарушение пункта 12</w:t>
      </w:r>
      <w:r w:rsidRPr="00E832D4">
        <w:rPr>
          <w:rFonts w:ascii="Times New Roman" w:hAnsi="Times New Roman" w:cs="Times New Roman"/>
          <w:sz w:val="28"/>
          <w:szCs w:val="28"/>
        </w:rPr>
        <w:t xml:space="preserve"> Инструкции №33н отсутствует Пояснительная записка к балансу учреждения (ф.0503760).</w:t>
      </w:r>
    </w:p>
    <w:p w14:paraId="266B7D10" w14:textId="77777777" w:rsidR="00E832D4" w:rsidRPr="00E832D4" w:rsidRDefault="00E832D4" w:rsidP="00E832D4">
      <w:pPr>
        <w:spacing w:after="0" w:line="240" w:lineRule="auto"/>
        <w:ind w:firstLine="709"/>
        <w:jc w:val="both"/>
        <w:rPr>
          <w:rFonts w:ascii="Times New Roman" w:hAnsi="Times New Roman" w:cs="Times New Roman"/>
          <w:sz w:val="28"/>
          <w:szCs w:val="28"/>
        </w:rPr>
      </w:pPr>
      <w:r w:rsidRPr="00E832D4">
        <w:rPr>
          <w:rFonts w:ascii="Times New Roman" w:hAnsi="Times New Roman" w:cs="Times New Roman"/>
          <w:sz w:val="28"/>
          <w:szCs w:val="28"/>
        </w:rPr>
        <w:t xml:space="preserve">6. </w:t>
      </w:r>
      <w:r w:rsidRPr="00E832D4">
        <w:rPr>
          <w:rFonts w:ascii="Times New Roman" w:hAnsi="Times New Roman" w:cs="Times New Roman"/>
          <w:color w:val="0070C0"/>
          <w:sz w:val="28"/>
          <w:szCs w:val="28"/>
        </w:rPr>
        <w:t xml:space="preserve">Имеются нарушения </w:t>
      </w:r>
      <w:r w:rsidRPr="00E832D4">
        <w:rPr>
          <w:rFonts w:ascii="Times New Roman" w:hAnsi="Times New Roman" w:cs="Times New Roman"/>
          <w:sz w:val="28"/>
          <w:szCs w:val="28"/>
        </w:rPr>
        <w:t>заполнения разделов 1 и 2 формы Сведения о принятых и неисполненных обязательствах (ф.0503775) (</w:t>
      </w:r>
      <w:r w:rsidRPr="00E832D4">
        <w:rPr>
          <w:rFonts w:ascii="Times New Roman" w:hAnsi="Times New Roman" w:cs="Times New Roman"/>
          <w:color w:val="0070C0"/>
          <w:sz w:val="28"/>
          <w:szCs w:val="28"/>
        </w:rPr>
        <w:t xml:space="preserve">пункт 72.1 </w:t>
      </w:r>
      <w:r w:rsidRPr="00E832D4">
        <w:rPr>
          <w:rFonts w:ascii="Times New Roman" w:hAnsi="Times New Roman" w:cs="Times New Roman"/>
          <w:sz w:val="28"/>
          <w:szCs w:val="28"/>
        </w:rPr>
        <w:t>раздела Пояснительная записка к Балансу учреждения Инструкции №33н).</w:t>
      </w:r>
    </w:p>
    <w:p w14:paraId="04A995EC" w14:textId="77777777" w:rsidR="00E832D4" w:rsidRPr="00E832D4" w:rsidRDefault="00E832D4" w:rsidP="00E832D4">
      <w:pPr>
        <w:spacing w:after="0" w:line="240" w:lineRule="auto"/>
        <w:ind w:firstLine="709"/>
        <w:jc w:val="both"/>
        <w:rPr>
          <w:rFonts w:ascii="Times New Roman" w:hAnsi="Times New Roman" w:cs="Times New Roman"/>
          <w:sz w:val="28"/>
          <w:szCs w:val="28"/>
        </w:rPr>
      </w:pPr>
      <w:r w:rsidRPr="00E832D4">
        <w:rPr>
          <w:rFonts w:ascii="Times New Roman" w:hAnsi="Times New Roman" w:cs="Times New Roman"/>
          <w:sz w:val="28"/>
          <w:szCs w:val="28"/>
        </w:rPr>
        <w:t>Не раскрыта аналитическая информация о неисполненных обязательствах, соответственно не заполнены графы 3, 4, 5, 6, 7, 8.</w:t>
      </w:r>
      <w:r w:rsidRPr="00E832D4">
        <w:t xml:space="preserve"> </w:t>
      </w:r>
      <w:r w:rsidRPr="00E832D4">
        <w:rPr>
          <w:rFonts w:ascii="Times New Roman" w:hAnsi="Times New Roman" w:cs="Times New Roman"/>
          <w:sz w:val="28"/>
          <w:szCs w:val="28"/>
        </w:rPr>
        <w:t>1.</w:t>
      </w:r>
      <w:r w:rsidRPr="00E832D4">
        <w:rPr>
          <w:rFonts w:ascii="Times New Roman" w:hAnsi="Times New Roman" w:cs="Times New Roman"/>
          <w:sz w:val="28"/>
          <w:szCs w:val="28"/>
        </w:rPr>
        <w:tab/>
      </w:r>
    </w:p>
    <w:p w14:paraId="78E940AB" w14:textId="77777777" w:rsidR="00E832D4" w:rsidRPr="00E832D4" w:rsidRDefault="00E832D4" w:rsidP="00E832D4">
      <w:pPr>
        <w:spacing w:after="0" w:line="240" w:lineRule="auto"/>
        <w:ind w:firstLine="709"/>
        <w:jc w:val="both"/>
        <w:rPr>
          <w:rFonts w:ascii="Times New Roman" w:hAnsi="Times New Roman" w:cs="Times New Roman"/>
          <w:sz w:val="28"/>
          <w:szCs w:val="28"/>
        </w:rPr>
      </w:pPr>
      <w:r w:rsidRPr="00E832D4">
        <w:rPr>
          <w:rFonts w:ascii="Times New Roman" w:hAnsi="Times New Roman" w:cs="Times New Roman"/>
          <w:sz w:val="28"/>
          <w:szCs w:val="28"/>
        </w:rPr>
        <w:t xml:space="preserve">7. </w:t>
      </w:r>
      <w:r w:rsidRPr="00E832D4">
        <w:rPr>
          <w:rFonts w:ascii="Times New Roman" w:hAnsi="Times New Roman" w:cs="Times New Roman"/>
          <w:color w:val="0070C0"/>
          <w:sz w:val="28"/>
          <w:szCs w:val="28"/>
        </w:rPr>
        <w:t xml:space="preserve">В нарушение статьи 34 </w:t>
      </w:r>
      <w:r w:rsidRPr="00E832D4">
        <w:rPr>
          <w:rFonts w:ascii="Times New Roman" w:hAnsi="Times New Roman" w:cs="Times New Roman"/>
          <w:sz w:val="28"/>
          <w:szCs w:val="28"/>
        </w:rPr>
        <w:t>Бюджетного кодекса РФ, допущены неэффективные расходы бюджета в виде исполнения денежных обязательств на основании судебных актов РФ в сумме 47 272,1 тыс. рублей, что отражено в форме 0503296 «Сведения об исполнении судебных решений по денежным обязательствам». Данный показатель увеличен по сравнению с отчетными данными за 2019 год на 969,2%. В 2019 году показатель исполнения денежных обязательств по судебным решениям судов судебной системы РФ составлял 4 877,2 тыс. рублей.</w:t>
      </w:r>
    </w:p>
    <w:p w14:paraId="2762DA55" w14:textId="77777777" w:rsidR="00E832D4" w:rsidRPr="00E832D4" w:rsidRDefault="00E832D4" w:rsidP="00E832D4">
      <w:pPr>
        <w:spacing w:after="0" w:line="240" w:lineRule="auto"/>
        <w:ind w:firstLine="709"/>
        <w:jc w:val="both"/>
        <w:rPr>
          <w:rFonts w:ascii="Times New Roman" w:hAnsi="Times New Roman" w:cs="Times New Roman"/>
          <w:sz w:val="28"/>
          <w:szCs w:val="28"/>
        </w:rPr>
      </w:pPr>
    </w:p>
    <w:p w14:paraId="0932CEE5" w14:textId="2FB82D9F" w:rsidR="00E832D4" w:rsidRPr="00E832D4" w:rsidRDefault="00E832D4" w:rsidP="00E832D4">
      <w:pPr>
        <w:spacing w:after="0" w:line="240" w:lineRule="auto"/>
        <w:ind w:firstLine="709"/>
        <w:jc w:val="both"/>
        <w:rPr>
          <w:rFonts w:ascii="Times New Roman" w:hAnsi="Times New Roman" w:cs="Times New Roman"/>
          <w:sz w:val="28"/>
          <w:szCs w:val="28"/>
        </w:rPr>
      </w:pPr>
      <w:r w:rsidRPr="00E832D4">
        <w:rPr>
          <w:rFonts w:ascii="Times New Roman" w:hAnsi="Times New Roman" w:cs="Times New Roman"/>
          <w:color w:val="00B0F0"/>
          <w:sz w:val="28"/>
          <w:szCs w:val="28"/>
          <w:highlight w:val="yellow"/>
        </w:rPr>
        <w:t xml:space="preserve">    </w:t>
      </w:r>
    </w:p>
    <w:bookmarkEnd w:id="36"/>
    <w:p w14:paraId="62B884B2" w14:textId="47BB094C" w:rsidR="00E832D4" w:rsidRPr="00E832D4" w:rsidRDefault="00E832D4" w:rsidP="00E832D4">
      <w:pPr>
        <w:keepNext/>
        <w:keepLines/>
        <w:spacing w:after="0" w:line="240" w:lineRule="auto"/>
        <w:ind w:firstLine="709"/>
        <w:jc w:val="center"/>
        <w:outlineLvl w:val="0"/>
        <w:rPr>
          <w:rFonts w:ascii="Times New Roman" w:eastAsiaTheme="majorEastAsia" w:hAnsi="Times New Roman" w:cs="Times New Roman"/>
          <w:b/>
          <w:bCs/>
          <w:sz w:val="28"/>
          <w:szCs w:val="28"/>
        </w:rPr>
      </w:pPr>
      <w:r w:rsidRPr="00E832D4">
        <w:rPr>
          <w:rFonts w:ascii="Times New Roman" w:eastAsiaTheme="majorEastAsia" w:hAnsi="Times New Roman" w:cs="Times New Roman"/>
          <w:b/>
          <w:bCs/>
          <w:sz w:val="28"/>
          <w:szCs w:val="28"/>
        </w:rPr>
        <w:t>8. Рекомендации</w:t>
      </w:r>
    </w:p>
    <w:p w14:paraId="5BC796F9" w14:textId="77777777" w:rsidR="00E832D4" w:rsidRPr="00E832D4" w:rsidRDefault="00E832D4" w:rsidP="00E832D4">
      <w:pPr>
        <w:numPr>
          <w:ilvl w:val="0"/>
          <w:numId w:val="2"/>
        </w:numPr>
        <w:spacing w:after="0" w:line="240" w:lineRule="auto"/>
        <w:ind w:left="0" w:firstLine="709"/>
        <w:contextualSpacing/>
        <w:jc w:val="both"/>
        <w:rPr>
          <w:rFonts w:ascii="Times New Roman" w:eastAsia="Times New Roman" w:hAnsi="Times New Roman" w:cs="Times New Roman"/>
          <w:sz w:val="28"/>
          <w:szCs w:val="28"/>
        </w:rPr>
      </w:pPr>
      <w:r w:rsidRPr="00E832D4">
        <w:rPr>
          <w:rFonts w:ascii="Times New Roman" w:eastAsia="Times New Roman" w:hAnsi="Times New Roman" w:cs="Times New Roman"/>
          <w:sz w:val="28"/>
          <w:szCs w:val="28"/>
        </w:rPr>
        <w:t>Не допускать неэффективное расходование бюджетных средств.</w:t>
      </w:r>
    </w:p>
    <w:p w14:paraId="12F7C765" w14:textId="77777777" w:rsidR="00E832D4" w:rsidRPr="00E832D4" w:rsidRDefault="00E832D4" w:rsidP="00E832D4">
      <w:pPr>
        <w:numPr>
          <w:ilvl w:val="0"/>
          <w:numId w:val="2"/>
        </w:numPr>
        <w:tabs>
          <w:tab w:val="left" w:pos="567"/>
        </w:tabs>
        <w:spacing w:after="0" w:line="240" w:lineRule="auto"/>
        <w:ind w:left="0" w:firstLine="709"/>
        <w:jc w:val="both"/>
        <w:rPr>
          <w:rFonts w:ascii="Times New Roman" w:eastAsia="Times New Roman" w:hAnsi="Times New Roman" w:cs="Times New Roman"/>
          <w:sz w:val="28"/>
          <w:szCs w:val="28"/>
        </w:rPr>
      </w:pPr>
      <w:r w:rsidRPr="00E832D4">
        <w:rPr>
          <w:rFonts w:ascii="Times New Roman" w:eastAsia="Times New Roman" w:hAnsi="Times New Roman" w:cs="Times New Roman"/>
          <w:sz w:val="28"/>
          <w:szCs w:val="28"/>
        </w:rPr>
        <w:t xml:space="preserve">При составлении годовой бюджетной отчетности соблюдать структуру заполнения текстовой части Пояснительной записки </w:t>
      </w:r>
      <w:bookmarkStart w:id="39" w:name="_Hlk71470287"/>
      <w:r w:rsidRPr="00E832D4">
        <w:rPr>
          <w:rFonts w:ascii="Times New Roman" w:eastAsia="Times New Roman" w:hAnsi="Times New Roman" w:cs="Times New Roman"/>
          <w:sz w:val="28"/>
          <w:szCs w:val="28"/>
        </w:rPr>
        <w:t>(ф. 0503160)</w:t>
      </w:r>
      <w:bookmarkEnd w:id="39"/>
      <w:r w:rsidRPr="00E832D4">
        <w:rPr>
          <w:rFonts w:ascii="Times New Roman" w:eastAsia="Times New Roman" w:hAnsi="Times New Roman" w:cs="Times New Roman"/>
          <w:sz w:val="28"/>
          <w:szCs w:val="28"/>
        </w:rPr>
        <w:t xml:space="preserve">, утвержденной Инструкцией №191н. </w:t>
      </w:r>
    </w:p>
    <w:p w14:paraId="46A9279C" w14:textId="77777777" w:rsidR="00E832D4" w:rsidRPr="00E832D4" w:rsidRDefault="00E832D4" w:rsidP="00E832D4">
      <w:pPr>
        <w:numPr>
          <w:ilvl w:val="0"/>
          <w:numId w:val="2"/>
        </w:numPr>
        <w:tabs>
          <w:tab w:val="left" w:pos="567"/>
        </w:tabs>
        <w:spacing w:after="0" w:line="240" w:lineRule="auto"/>
        <w:ind w:left="0" w:firstLine="709"/>
        <w:jc w:val="both"/>
        <w:rPr>
          <w:rFonts w:ascii="Times New Roman" w:eastAsia="Times New Roman" w:hAnsi="Times New Roman" w:cs="Times New Roman"/>
          <w:sz w:val="28"/>
          <w:szCs w:val="28"/>
        </w:rPr>
      </w:pPr>
      <w:r w:rsidRPr="00E832D4">
        <w:rPr>
          <w:rFonts w:ascii="Times New Roman" w:eastAsia="Times New Roman" w:hAnsi="Times New Roman" w:cs="Times New Roman"/>
          <w:sz w:val="28"/>
          <w:szCs w:val="28"/>
        </w:rPr>
        <w:t>При заполнении форм - Приложений к Пояснительной записке (ф. 0503160) заполнять все необходимые сведения.</w:t>
      </w:r>
    </w:p>
    <w:p w14:paraId="6261752B" w14:textId="77777777" w:rsidR="00E832D4" w:rsidRPr="00E832D4" w:rsidRDefault="00E832D4" w:rsidP="00E832D4">
      <w:pPr>
        <w:tabs>
          <w:tab w:val="left" w:pos="567"/>
        </w:tabs>
        <w:spacing w:after="0" w:line="240" w:lineRule="auto"/>
        <w:ind w:firstLine="709"/>
        <w:jc w:val="both"/>
        <w:rPr>
          <w:rFonts w:ascii="Times New Roman" w:eastAsia="Times New Roman" w:hAnsi="Times New Roman" w:cs="Times New Roman"/>
          <w:sz w:val="28"/>
          <w:szCs w:val="28"/>
        </w:rPr>
      </w:pPr>
      <w:r w:rsidRPr="00E832D4">
        <w:rPr>
          <w:rFonts w:ascii="Times New Roman" w:eastAsia="Times New Roman" w:hAnsi="Times New Roman" w:cs="Times New Roman"/>
          <w:sz w:val="28"/>
          <w:szCs w:val="28"/>
        </w:rPr>
        <w:t xml:space="preserve">Не заполнять приложения и таблицы, отсутствующие (утратившие силу) в составе бюджетной отчетности. </w:t>
      </w:r>
    </w:p>
    <w:p w14:paraId="4FD8E93B" w14:textId="77777777" w:rsidR="00E832D4" w:rsidRPr="00E832D4" w:rsidRDefault="00E832D4" w:rsidP="00E832D4">
      <w:pPr>
        <w:numPr>
          <w:ilvl w:val="0"/>
          <w:numId w:val="2"/>
        </w:numPr>
        <w:spacing w:after="0" w:line="240" w:lineRule="auto"/>
        <w:ind w:left="0" w:firstLine="709"/>
        <w:jc w:val="both"/>
        <w:rPr>
          <w:rFonts w:ascii="Times New Roman" w:hAnsi="Times New Roman" w:cs="Times New Roman"/>
          <w:sz w:val="28"/>
          <w:szCs w:val="28"/>
        </w:rPr>
      </w:pPr>
      <w:r w:rsidRPr="00E832D4">
        <w:rPr>
          <w:rFonts w:ascii="Times New Roman" w:hAnsi="Times New Roman" w:cs="Times New Roman"/>
          <w:sz w:val="28"/>
          <w:szCs w:val="28"/>
        </w:rPr>
        <w:t xml:space="preserve">При составлении бюджетной отчетности соблюдать рекомендации, указанные в Заключении по результатам экспертно-аналитического мероприятия Внешняя проверка бюджетной отчетности </w:t>
      </w:r>
      <w:r w:rsidRPr="00E832D4">
        <w:rPr>
          <w:rFonts w:ascii="Times New Roman" w:hAnsi="Times New Roman" w:cs="Times New Roman"/>
          <w:sz w:val="28"/>
          <w:szCs w:val="28"/>
        </w:rPr>
        <w:lastRenderedPageBreak/>
        <w:t>Администрации городского округа Кашира за предыдущий период, в целях недопущения идентичных ошибок и нарушений.</w:t>
      </w:r>
    </w:p>
    <w:p w14:paraId="4F786AE1" w14:textId="77777777" w:rsidR="00E832D4" w:rsidRPr="00E832D4" w:rsidRDefault="00E832D4" w:rsidP="00E832D4">
      <w:pPr>
        <w:numPr>
          <w:ilvl w:val="0"/>
          <w:numId w:val="2"/>
        </w:numPr>
        <w:spacing w:after="0" w:line="240" w:lineRule="auto"/>
        <w:ind w:left="0" w:firstLine="709"/>
        <w:jc w:val="both"/>
        <w:rPr>
          <w:rFonts w:ascii="Times New Roman" w:hAnsi="Times New Roman" w:cs="Times New Roman"/>
          <w:sz w:val="28"/>
          <w:szCs w:val="28"/>
        </w:rPr>
      </w:pPr>
      <w:r w:rsidRPr="00E832D4">
        <w:rPr>
          <w:rFonts w:ascii="Times New Roman" w:hAnsi="Times New Roman" w:cs="Times New Roman"/>
          <w:sz w:val="28"/>
          <w:szCs w:val="28"/>
        </w:rPr>
        <w:t xml:space="preserve">Принять меры к уменьшению роста дебиторской и кредиторской задолженностей. </w:t>
      </w:r>
    </w:p>
    <w:p w14:paraId="59A90989" w14:textId="77777777" w:rsidR="00E832D4" w:rsidRPr="00E832D4" w:rsidRDefault="00E832D4" w:rsidP="00E832D4">
      <w:pPr>
        <w:numPr>
          <w:ilvl w:val="0"/>
          <w:numId w:val="2"/>
        </w:numPr>
        <w:spacing w:after="0" w:line="240" w:lineRule="auto"/>
        <w:ind w:left="0" w:firstLine="709"/>
        <w:contextualSpacing/>
        <w:jc w:val="both"/>
        <w:rPr>
          <w:rFonts w:ascii="Times New Roman" w:hAnsi="Times New Roman" w:cs="Times New Roman"/>
          <w:sz w:val="28"/>
          <w:szCs w:val="28"/>
        </w:rPr>
      </w:pPr>
      <w:r w:rsidRPr="00E832D4">
        <w:rPr>
          <w:rFonts w:ascii="Times New Roman" w:hAnsi="Times New Roman" w:cs="Times New Roman"/>
          <w:sz w:val="28"/>
          <w:szCs w:val="28"/>
        </w:rPr>
        <w:t>Не допускать появление и рост просроченной задолженности учреждения.</w:t>
      </w:r>
    </w:p>
    <w:p w14:paraId="44DFB7C4" w14:textId="77777777" w:rsidR="00E832D4" w:rsidRPr="00E832D4" w:rsidRDefault="00E832D4" w:rsidP="00E832D4">
      <w:pPr>
        <w:numPr>
          <w:ilvl w:val="0"/>
          <w:numId w:val="2"/>
        </w:numPr>
        <w:spacing w:after="0" w:line="240" w:lineRule="auto"/>
        <w:ind w:left="0" w:firstLine="709"/>
        <w:jc w:val="both"/>
        <w:rPr>
          <w:rFonts w:ascii="Times New Roman" w:hAnsi="Times New Roman" w:cs="Times New Roman"/>
          <w:sz w:val="28"/>
          <w:szCs w:val="28"/>
        </w:rPr>
      </w:pPr>
      <w:r w:rsidRPr="00E832D4">
        <w:rPr>
          <w:rFonts w:ascii="Times New Roman" w:hAnsi="Times New Roman" w:cs="Times New Roman"/>
          <w:sz w:val="28"/>
          <w:szCs w:val="28"/>
        </w:rPr>
        <w:t>Обеспечить соблюдение требований нормативных актов при составлении бюджетной отчетности.</w:t>
      </w:r>
    </w:p>
    <w:p w14:paraId="5599C2BA" w14:textId="77777777" w:rsidR="00E832D4" w:rsidRPr="00E832D4" w:rsidRDefault="00E832D4" w:rsidP="00E832D4">
      <w:pPr>
        <w:spacing w:after="0" w:line="240" w:lineRule="auto"/>
        <w:ind w:left="720"/>
        <w:contextualSpacing/>
        <w:jc w:val="both"/>
        <w:rPr>
          <w:rFonts w:ascii="Times New Roman" w:hAnsi="Times New Roman" w:cs="Times New Roman"/>
          <w:sz w:val="28"/>
          <w:szCs w:val="28"/>
        </w:rPr>
      </w:pPr>
    </w:p>
    <w:p w14:paraId="06D04253" w14:textId="77777777" w:rsidR="00E832D4" w:rsidRPr="00E832D4" w:rsidRDefault="00E832D4" w:rsidP="00E832D4">
      <w:pPr>
        <w:spacing w:after="0" w:line="240" w:lineRule="auto"/>
        <w:ind w:firstLine="709"/>
        <w:jc w:val="both"/>
        <w:rPr>
          <w:rFonts w:ascii="Times New Roman" w:hAnsi="Times New Roman" w:cs="Times New Roman"/>
          <w:sz w:val="28"/>
          <w:szCs w:val="28"/>
        </w:rPr>
      </w:pPr>
      <w:r w:rsidRPr="00E832D4">
        <w:rPr>
          <w:rFonts w:ascii="Times New Roman" w:hAnsi="Times New Roman" w:cs="Times New Roman"/>
          <w:sz w:val="28"/>
          <w:szCs w:val="28"/>
        </w:rPr>
        <w:t>Руководитель экспертно-аналитического мероприятия:</w:t>
      </w:r>
    </w:p>
    <w:p w14:paraId="7E8D1B14" w14:textId="77777777" w:rsidR="00E832D4" w:rsidRPr="00E832D4" w:rsidRDefault="00E832D4" w:rsidP="00E832D4">
      <w:pPr>
        <w:spacing w:after="0" w:line="240" w:lineRule="auto"/>
        <w:ind w:firstLine="709"/>
        <w:jc w:val="both"/>
        <w:rPr>
          <w:rFonts w:ascii="Times New Roman" w:hAnsi="Times New Roman" w:cs="Times New Roman"/>
          <w:sz w:val="28"/>
          <w:szCs w:val="28"/>
        </w:rPr>
      </w:pPr>
      <w:r w:rsidRPr="00E832D4">
        <w:rPr>
          <w:rFonts w:ascii="Times New Roman" w:hAnsi="Times New Roman" w:cs="Times New Roman"/>
          <w:sz w:val="28"/>
          <w:szCs w:val="28"/>
        </w:rPr>
        <w:t xml:space="preserve">     </w:t>
      </w:r>
    </w:p>
    <w:p w14:paraId="246E8104" w14:textId="77777777" w:rsidR="00BE4B80" w:rsidRPr="00072622" w:rsidRDefault="00BE4B80" w:rsidP="00BE4B80">
      <w:pPr>
        <w:pStyle w:val="a3"/>
        <w:ind w:firstLine="709"/>
        <w:jc w:val="both"/>
        <w:rPr>
          <w:rFonts w:ascii="Times New Roman" w:hAnsi="Times New Roman" w:cs="Times New Roman"/>
          <w:sz w:val="28"/>
          <w:szCs w:val="28"/>
        </w:rPr>
      </w:pPr>
      <w:bookmarkStart w:id="40" w:name="_Hlk38288656"/>
      <w:r>
        <w:rPr>
          <w:rFonts w:ascii="Times New Roman" w:hAnsi="Times New Roman" w:cs="Times New Roman"/>
          <w:sz w:val="28"/>
          <w:szCs w:val="28"/>
        </w:rPr>
        <w:t>П</w:t>
      </w:r>
      <w:r w:rsidRPr="00072622">
        <w:rPr>
          <w:rFonts w:ascii="Times New Roman" w:hAnsi="Times New Roman" w:cs="Times New Roman"/>
          <w:sz w:val="28"/>
          <w:szCs w:val="28"/>
        </w:rPr>
        <w:t>редседател</w:t>
      </w:r>
      <w:r>
        <w:rPr>
          <w:rFonts w:ascii="Times New Roman" w:hAnsi="Times New Roman" w:cs="Times New Roman"/>
          <w:sz w:val="28"/>
          <w:szCs w:val="28"/>
        </w:rPr>
        <w:t>ь</w:t>
      </w:r>
    </w:p>
    <w:p w14:paraId="3E58353E" w14:textId="77777777" w:rsidR="00BE4B80" w:rsidRPr="00072622" w:rsidRDefault="00BE4B80" w:rsidP="00BE4B80">
      <w:pPr>
        <w:pStyle w:val="a3"/>
        <w:ind w:firstLine="709"/>
        <w:jc w:val="both"/>
        <w:rPr>
          <w:rFonts w:ascii="Times New Roman" w:hAnsi="Times New Roman" w:cs="Times New Roman"/>
          <w:sz w:val="28"/>
          <w:szCs w:val="28"/>
        </w:rPr>
      </w:pPr>
      <w:r w:rsidRPr="00072622">
        <w:rPr>
          <w:rFonts w:ascii="Times New Roman" w:hAnsi="Times New Roman" w:cs="Times New Roman"/>
          <w:sz w:val="28"/>
          <w:szCs w:val="28"/>
        </w:rPr>
        <w:t>Контрольно-счетной палаты</w:t>
      </w:r>
    </w:p>
    <w:p w14:paraId="58FF6D9A" w14:textId="77777777" w:rsidR="00BE4B80" w:rsidRDefault="00BE4B80" w:rsidP="00BE4B80">
      <w:pPr>
        <w:pStyle w:val="a3"/>
        <w:ind w:firstLine="709"/>
        <w:jc w:val="both"/>
        <w:rPr>
          <w:rFonts w:ascii="Times New Roman" w:hAnsi="Times New Roman" w:cs="Times New Roman"/>
          <w:sz w:val="28"/>
          <w:szCs w:val="28"/>
        </w:rPr>
      </w:pPr>
      <w:r w:rsidRPr="00072622">
        <w:rPr>
          <w:rFonts w:ascii="Times New Roman" w:hAnsi="Times New Roman" w:cs="Times New Roman"/>
          <w:sz w:val="28"/>
          <w:szCs w:val="28"/>
        </w:rPr>
        <w:t xml:space="preserve">городского округа Кашира                                                 </w:t>
      </w:r>
      <w:bookmarkEnd w:id="40"/>
      <w:r w:rsidRPr="00192A8D">
        <w:rPr>
          <w:rFonts w:ascii="Times New Roman" w:hAnsi="Times New Roman" w:cs="Times New Roman"/>
          <w:sz w:val="28"/>
          <w:szCs w:val="28"/>
        </w:rPr>
        <w:t>Т. Г. Илюшина</w:t>
      </w:r>
    </w:p>
    <w:p w14:paraId="440D9D0B" w14:textId="77777777" w:rsidR="00D94588" w:rsidRDefault="00D94588" w:rsidP="00E832D4">
      <w:pPr>
        <w:pStyle w:val="1"/>
        <w:spacing w:before="0" w:line="240" w:lineRule="auto"/>
        <w:ind w:firstLine="709"/>
        <w:jc w:val="center"/>
        <w:rPr>
          <w:rFonts w:ascii="Times New Roman" w:hAnsi="Times New Roman" w:cs="Times New Roman"/>
          <w:color w:val="2D2D2D"/>
          <w:spacing w:val="2"/>
          <w:shd w:val="clear" w:color="auto" w:fill="FFFFFF"/>
        </w:rPr>
      </w:pPr>
      <w:bookmarkStart w:id="41" w:name="_GoBack"/>
      <w:bookmarkEnd w:id="41"/>
    </w:p>
    <w:sectPr w:rsidR="00D94588" w:rsidSect="003E63DD">
      <w:headerReference w:type="default" r:id="rId9"/>
      <w:footerReference w:type="default" r:id="rId10"/>
      <w:pgSz w:w="11906" w:h="16838"/>
      <w:pgMar w:top="1134" w:right="851" w:bottom="1134" w:left="158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4EF43" w14:textId="77777777" w:rsidR="00B04E04" w:rsidRDefault="00B04E04" w:rsidP="007C0201">
      <w:pPr>
        <w:spacing w:after="0" w:line="240" w:lineRule="auto"/>
      </w:pPr>
      <w:r>
        <w:separator/>
      </w:r>
    </w:p>
  </w:endnote>
  <w:endnote w:type="continuationSeparator" w:id="0">
    <w:p w14:paraId="75313DDA" w14:textId="77777777" w:rsidR="00B04E04" w:rsidRDefault="00B04E04" w:rsidP="007C0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768787"/>
      <w:docPartObj>
        <w:docPartGallery w:val="Page Numbers (Bottom of Page)"/>
        <w:docPartUnique/>
      </w:docPartObj>
    </w:sdtPr>
    <w:sdtEndPr/>
    <w:sdtContent>
      <w:p w14:paraId="1BB542B9" w14:textId="77777777" w:rsidR="002C44B1" w:rsidRDefault="002C44B1">
        <w:pPr>
          <w:pStyle w:val="a9"/>
          <w:jc w:val="right"/>
        </w:pPr>
        <w:r>
          <w:fldChar w:fldCharType="begin"/>
        </w:r>
        <w:r>
          <w:instrText>PAGE   \* MERGEFORMAT</w:instrText>
        </w:r>
        <w:r>
          <w:fldChar w:fldCharType="separate"/>
        </w:r>
        <w:r w:rsidR="00BE4B80">
          <w:rPr>
            <w:noProof/>
          </w:rPr>
          <w:t>21</w:t>
        </w:r>
        <w:r>
          <w:fldChar w:fldCharType="end"/>
        </w:r>
      </w:p>
    </w:sdtContent>
  </w:sdt>
  <w:p w14:paraId="13CD7B4B" w14:textId="77777777" w:rsidR="002C44B1" w:rsidRDefault="002C44B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678D8" w14:textId="77777777" w:rsidR="00B04E04" w:rsidRDefault="00B04E04" w:rsidP="007C0201">
      <w:pPr>
        <w:spacing w:after="0" w:line="240" w:lineRule="auto"/>
      </w:pPr>
      <w:r>
        <w:separator/>
      </w:r>
    </w:p>
  </w:footnote>
  <w:footnote w:type="continuationSeparator" w:id="0">
    <w:p w14:paraId="148EDC20" w14:textId="77777777" w:rsidR="00B04E04" w:rsidRDefault="00B04E04" w:rsidP="007C0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C247E" w14:textId="77777777" w:rsidR="002C44B1" w:rsidRDefault="002C44B1">
    <w:pPr>
      <w:pStyle w:val="a7"/>
    </w:pPr>
  </w:p>
  <w:p w14:paraId="0600AFB2" w14:textId="77777777" w:rsidR="002C44B1" w:rsidRDefault="002C44B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23715"/>
    <w:multiLevelType w:val="hybridMultilevel"/>
    <w:tmpl w:val="69A08A52"/>
    <w:lvl w:ilvl="0" w:tplc="C3A88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E860B9"/>
    <w:multiLevelType w:val="hybridMultilevel"/>
    <w:tmpl w:val="CC268D72"/>
    <w:lvl w:ilvl="0" w:tplc="B0D2D98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6DD6CD2"/>
    <w:multiLevelType w:val="hybridMultilevel"/>
    <w:tmpl w:val="0C569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02698A"/>
    <w:multiLevelType w:val="hybridMultilevel"/>
    <w:tmpl w:val="B8EA77F2"/>
    <w:lvl w:ilvl="0" w:tplc="17A67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5CD42BB"/>
    <w:multiLevelType w:val="hybridMultilevel"/>
    <w:tmpl w:val="DBEEE19C"/>
    <w:lvl w:ilvl="0" w:tplc="859E8746">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93"/>
    <w:rsid w:val="00002424"/>
    <w:rsid w:val="0002102F"/>
    <w:rsid w:val="00021B56"/>
    <w:rsid w:val="000230A7"/>
    <w:rsid w:val="00024943"/>
    <w:rsid w:val="00024D56"/>
    <w:rsid w:val="000258BE"/>
    <w:rsid w:val="00035071"/>
    <w:rsid w:val="000377D5"/>
    <w:rsid w:val="00043263"/>
    <w:rsid w:val="00054112"/>
    <w:rsid w:val="000555C0"/>
    <w:rsid w:val="00062528"/>
    <w:rsid w:val="000631F0"/>
    <w:rsid w:val="000657AC"/>
    <w:rsid w:val="000667A3"/>
    <w:rsid w:val="00074809"/>
    <w:rsid w:val="00076A09"/>
    <w:rsid w:val="00084924"/>
    <w:rsid w:val="00087853"/>
    <w:rsid w:val="0009285A"/>
    <w:rsid w:val="000963D4"/>
    <w:rsid w:val="000A10C8"/>
    <w:rsid w:val="000A4A06"/>
    <w:rsid w:val="000B007D"/>
    <w:rsid w:val="000B3D5D"/>
    <w:rsid w:val="000B79AA"/>
    <w:rsid w:val="000C07C8"/>
    <w:rsid w:val="000C4DBA"/>
    <w:rsid w:val="000E01FC"/>
    <w:rsid w:val="000E1EBE"/>
    <w:rsid w:val="000E3ABF"/>
    <w:rsid w:val="000E46D8"/>
    <w:rsid w:val="000E7DCD"/>
    <w:rsid w:val="000F2254"/>
    <w:rsid w:val="000F2D68"/>
    <w:rsid w:val="000F4D3C"/>
    <w:rsid w:val="001050AB"/>
    <w:rsid w:val="00110092"/>
    <w:rsid w:val="00111942"/>
    <w:rsid w:val="00112199"/>
    <w:rsid w:val="00112AA8"/>
    <w:rsid w:val="00113046"/>
    <w:rsid w:val="00122B73"/>
    <w:rsid w:val="00126ABB"/>
    <w:rsid w:val="001303B4"/>
    <w:rsid w:val="00133A43"/>
    <w:rsid w:val="00133E0D"/>
    <w:rsid w:val="00145F99"/>
    <w:rsid w:val="0014681A"/>
    <w:rsid w:val="00150815"/>
    <w:rsid w:val="0015312B"/>
    <w:rsid w:val="001557AC"/>
    <w:rsid w:val="00156519"/>
    <w:rsid w:val="001600C6"/>
    <w:rsid w:val="00161A8A"/>
    <w:rsid w:val="001661FE"/>
    <w:rsid w:val="00176D62"/>
    <w:rsid w:val="0018008C"/>
    <w:rsid w:val="00183F96"/>
    <w:rsid w:val="00186986"/>
    <w:rsid w:val="00190515"/>
    <w:rsid w:val="001914C2"/>
    <w:rsid w:val="00195073"/>
    <w:rsid w:val="001972E3"/>
    <w:rsid w:val="00197E6D"/>
    <w:rsid w:val="001A792E"/>
    <w:rsid w:val="001B0B1B"/>
    <w:rsid w:val="001B40B1"/>
    <w:rsid w:val="001B7D97"/>
    <w:rsid w:val="001C0237"/>
    <w:rsid w:val="001C175E"/>
    <w:rsid w:val="001C545C"/>
    <w:rsid w:val="001D2276"/>
    <w:rsid w:val="001D2DD3"/>
    <w:rsid w:val="001D60D9"/>
    <w:rsid w:val="001D60F0"/>
    <w:rsid w:val="001D6B58"/>
    <w:rsid w:val="001E09DE"/>
    <w:rsid w:val="001F116E"/>
    <w:rsid w:val="001F25AC"/>
    <w:rsid w:val="0020143C"/>
    <w:rsid w:val="002114FD"/>
    <w:rsid w:val="00211567"/>
    <w:rsid w:val="00211DA2"/>
    <w:rsid w:val="002155C9"/>
    <w:rsid w:val="00216A24"/>
    <w:rsid w:val="00216ABE"/>
    <w:rsid w:val="0022354B"/>
    <w:rsid w:val="00223746"/>
    <w:rsid w:val="00226DA4"/>
    <w:rsid w:val="00230E2A"/>
    <w:rsid w:val="00234A4A"/>
    <w:rsid w:val="00243194"/>
    <w:rsid w:val="0024613E"/>
    <w:rsid w:val="002462EE"/>
    <w:rsid w:val="00246DA2"/>
    <w:rsid w:val="002472DE"/>
    <w:rsid w:val="00250F23"/>
    <w:rsid w:val="00264C4C"/>
    <w:rsid w:val="00266597"/>
    <w:rsid w:val="002667BE"/>
    <w:rsid w:val="00267E5C"/>
    <w:rsid w:val="00270557"/>
    <w:rsid w:val="002706DC"/>
    <w:rsid w:val="00271A3F"/>
    <w:rsid w:val="0027226E"/>
    <w:rsid w:val="00273BC1"/>
    <w:rsid w:val="00276A0A"/>
    <w:rsid w:val="00285656"/>
    <w:rsid w:val="00286EBD"/>
    <w:rsid w:val="00294C85"/>
    <w:rsid w:val="00295651"/>
    <w:rsid w:val="002A3F13"/>
    <w:rsid w:val="002A42E7"/>
    <w:rsid w:val="002A7544"/>
    <w:rsid w:val="002B26DF"/>
    <w:rsid w:val="002B3651"/>
    <w:rsid w:val="002B4B5D"/>
    <w:rsid w:val="002B6DFC"/>
    <w:rsid w:val="002B7BA9"/>
    <w:rsid w:val="002C004C"/>
    <w:rsid w:val="002C44B1"/>
    <w:rsid w:val="002C4F81"/>
    <w:rsid w:val="002C5A57"/>
    <w:rsid w:val="002C641B"/>
    <w:rsid w:val="002D1B0C"/>
    <w:rsid w:val="002D2084"/>
    <w:rsid w:val="002D4CC7"/>
    <w:rsid w:val="002D5053"/>
    <w:rsid w:val="002D6F13"/>
    <w:rsid w:val="002D7C45"/>
    <w:rsid w:val="002D7F7E"/>
    <w:rsid w:val="002E40F9"/>
    <w:rsid w:val="002F36F7"/>
    <w:rsid w:val="002F708E"/>
    <w:rsid w:val="00302679"/>
    <w:rsid w:val="00305A57"/>
    <w:rsid w:val="00311509"/>
    <w:rsid w:val="003124C9"/>
    <w:rsid w:val="0031381B"/>
    <w:rsid w:val="0031538E"/>
    <w:rsid w:val="003177C1"/>
    <w:rsid w:val="00323BAD"/>
    <w:rsid w:val="0032782C"/>
    <w:rsid w:val="00330C28"/>
    <w:rsid w:val="0033234F"/>
    <w:rsid w:val="00333CDA"/>
    <w:rsid w:val="00335066"/>
    <w:rsid w:val="00336460"/>
    <w:rsid w:val="0033783C"/>
    <w:rsid w:val="00340C6A"/>
    <w:rsid w:val="003471E5"/>
    <w:rsid w:val="00352F89"/>
    <w:rsid w:val="00360851"/>
    <w:rsid w:val="0036129F"/>
    <w:rsid w:val="00364759"/>
    <w:rsid w:val="00367760"/>
    <w:rsid w:val="00371BDD"/>
    <w:rsid w:val="00373503"/>
    <w:rsid w:val="00374925"/>
    <w:rsid w:val="003759C9"/>
    <w:rsid w:val="0038016F"/>
    <w:rsid w:val="00380253"/>
    <w:rsid w:val="003879F7"/>
    <w:rsid w:val="00396E41"/>
    <w:rsid w:val="003A08B7"/>
    <w:rsid w:val="003A10D2"/>
    <w:rsid w:val="003C0537"/>
    <w:rsid w:val="003C05DC"/>
    <w:rsid w:val="003C29FD"/>
    <w:rsid w:val="003C465A"/>
    <w:rsid w:val="003C7604"/>
    <w:rsid w:val="003D0A1D"/>
    <w:rsid w:val="003D1CEE"/>
    <w:rsid w:val="003D54F2"/>
    <w:rsid w:val="003D60D1"/>
    <w:rsid w:val="003E214E"/>
    <w:rsid w:val="003E29BD"/>
    <w:rsid w:val="003E2E40"/>
    <w:rsid w:val="003E63DD"/>
    <w:rsid w:val="003F0061"/>
    <w:rsid w:val="003F1B5E"/>
    <w:rsid w:val="003F2212"/>
    <w:rsid w:val="003F260D"/>
    <w:rsid w:val="00400FFC"/>
    <w:rsid w:val="00404848"/>
    <w:rsid w:val="00405CB0"/>
    <w:rsid w:val="00410FEC"/>
    <w:rsid w:val="00420F77"/>
    <w:rsid w:val="00421AC1"/>
    <w:rsid w:val="00422444"/>
    <w:rsid w:val="00424390"/>
    <w:rsid w:val="00424731"/>
    <w:rsid w:val="00424F99"/>
    <w:rsid w:val="00426A50"/>
    <w:rsid w:val="0042741E"/>
    <w:rsid w:val="00433096"/>
    <w:rsid w:val="004342F3"/>
    <w:rsid w:val="00436AC0"/>
    <w:rsid w:val="00445694"/>
    <w:rsid w:val="00451F24"/>
    <w:rsid w:val="00452404"/>
    <w:rsid w:val="00455568"/>
    <w:rsid w:val="00455AF0"/>
    <w:rsid w:val="00457B95"/>
    <w:rsid w:val="00460BBC"/>
    <w:rsid w:val="00461C44"/>
    <w:rsid w:val="0046232B"/>
    <w:rsid w:val="0046446F"/>
    <w:rsid w:val="0046589E"/>
    <w:rsid w:val="00466A4A"/>
    <w:rsid w:val="004738ED"/>
    <w:rsid w:val="00486050"/>
    <w:rsid w:val="00487C0B"/>
    <w:rsid w:val="004A003A"/>
    <w:rsid w:val="004A1F04"/>
    <w:rsid w:val="004A59BC"/>
    <w:rsid w:val="004A6602"/>
    <w:rsid w:val="004B65CB"/>
    <w:rsid w:val="004B6B99"/>
    <w:rsid w:val="004C19C2"/>
    <w:rsid w:val="004C4137"/>
    <w:rsid w:val="004C5049"/>
    <w:rsid w:val="004C760B"/>
    <w:rsid w:val="004D24F8"/>
    <w:rsid w:val="004D75B3"/>
    <w:rsid w:val="004D79A6"/>
    <w:rsid w:val="004E1198"/>
    <w:rsid w:val="004E1576"/>
    <w:rsid w:val="004E231F"/>
    <w:rsid w:val="004E3BC0"/>
    <w:rsid w:val="004E45BC"/>
    <w:rsid w:val="004E6DFE"/>
    <w:rsid w:val="004E7D9C"/>
    <w:rsid w:val="004F1A36"/>
    <w:rsid w:val="004F31E4"/>
    <w:rsid w:val="004F6D33"/>
    <w:rsid w:val="00502688"/>
    <w:rsid w:val="00506804"/>
    <w:rsid w:val="00506998"/>
    <w:rsid w:val="005069DA"/>
    <w:rsid w:val="00506E90"/>
    <w:rsid w:val="00512C69"/>
    <w:rsid w:val="0051361A"/>
    <w:rsid w:val="00514618"/>
    <w:rsid w:val="00517085"/>
    <w:rsid w:val="00517291"/>
    <w:rsid w:val="00522A4F"/>
    <w:rsid w:val="005256BC"/>
    <w:rsid w:val="005262D2"/>
    <w:rsid w:val="00527E55"/>
    <w:rsid w:val="005317DE"/>
    <w:rsid w:val="005359D2"/>
    <w:rsid w:val="00537557"/>
    <w:rsid w:val="00537793"/>
    <w:rsid w:val="0054131E"/>
    <w:rsid w:val="00551F13"/>
    <w:rsid w:val="00552D98"/>
    <w:rsid w:val="00554D76"/>
    <w:rsid w:val="0056035F"/>
    <w:rsid w:val="005630A6"/>
    <w:rsid w:val="00566165"/>
    <w:rsid w:val="00566A18"/>
    <w:rsid w:val="00567E5B"/>
    <w:rsid w:val="0057046B"/>
    <w:rsid w:val="00570C56"/>
    <w:rsid w:val="005719CF"/>
    <w:rsid w:val="00583B0E"/>
    <w:rsid w:val="005851EA"/>
    <w:rsid w:val="00591D47"/>
    <w:rsid w:val="00593D0B"/>
    <w:rsid w:val="005940AF"/>
    <w:rsid w:val="00595D6F"/>
    <w:rsid w:val="005A0DC7"/>
    <w:rsid w:val="005A5A68"/>
    <w:rsid w:val="005A5AE7"/>
    <w:rsid w:val="005B0891"/>
    <w:rsid w:val="005B1197"/>
    <w:rsid w:val="005B6E16"/>
    <w:rsid w:val="005B7880"/>
    <w:rsid w:val="005C232A"/>
    <w:rsid w:val="005C2959"/>
    <w:rsid w:val="005C430E"/>
    <w:rsid w:val="005C7574"/>
    <w:rsid w:val="005C77A7"/>
    <w:rsid w:val="005D4103"/>
    <w:rsid w:val="005D50CE"/>
    <w:rsid w:val="005D6F47"/>
    <w:rsid w:val="005D75EE"/>
    <w:rsid w:val="005F3122"/>
    <w:rsid w:val="005F4A07"/>
    <w:rsid w:val="005F4E6D"/>
    <w:rsid w:val="00604D2F"/>
    <w:rsid w:val="006056BD"/>
    <w:rsid w:val="00612F02"/>
    <w:rsid w:val="0062437F"/>
    <w:rsid w:val="00625E72"/>
    <w:rsid w:val="00630507"/>
    <w:rsid w:val="00633503"/>
    <w:rsid w:val="00633EBF"/>
    <w:rsid w:val="00633FAE"/>
    <w:rsid w:val="00636059"/>
    <w:rsid w:val="00636140"/>
    <w:rsid w:val="00641842"/>
    <w:rsid w:val="00644D7F"/>
    <w:rsid w:val="00646B27"/>
    <w:rsid w:val="00647E57"/>
    <w:rsid w:val="006540CF"/>
    <w:rsid w:val="00654E52"/>
    <w:rsid w:val="00656FA5"/>
    <w:rsid w:val="00666531"/>
    <w:rsid w:val="00667321"/>
    <w:rsid w:val="006701CB"/>
    <w:rsid w:val="00676DD5"/>
    <w:rsid w:val="00677432"/>
    <w:rsid w:val="006774D2"/>
    <w:rsid w:val="00680B57"/>
    <w:rsid w:val="006842DA"/>
    <w:rsid w:val="0068632A"/>
    <w:rsid w:val="006A015F"/>
    <w:rsid w:val="006A0584"/>
    <w:rsid w:val="006A325F"/>
    <w:rsid w:val="006A4ECE"/>
    <w:rsid w:val="006B039D"/>
    <w:rsid w:val="006B37B6"/>
    <w:rsid w:val="006C72EA"/>
    <w:rsid w:val="006D03FB"/>
    <w:rsid w:val="006D51E5"/>
    <w:rsid w:val="006E26EA"/>
    <w:rsid w:val="006F00CC"/>
    <w:rsid w:val="006F1F22"/>
    <w:rsid w:val="006F2C1C"/>
    <w:rsid w:val="006F32F2"/>
    <w:rsid w:val="006F5BAA"/>
    <w:rsid w:val="00701715"/>
    <w:rsid w:val="00704662"/>
    <w:rsid w:val="00710857"/>
    <w:rsid w:val="007131B1"/>
    <w:rsid w:val="00715447"/>
    <w:rsid w:val="0071616B"/>
    <w:rsid w:val="007240B2"/>
    <w:rsid w:val="00731F27"/>
    <w:rsid w:val="00735203"/>
    <w:rsid w:val="0074126B"/>
    <w:rsid w:val="00751C6A"/>
    <w:rsid w:val="007523C5"/>
    <w:rsid w:val="00752407"/>
    <w:rsid w:val="00754A43"/>
    <w:rsid w:val="007554F2"/>
    <w:rsid w:val="0077708A"/>
    <w:rsid w:val="007820C5"/>
    <w:rsid w:val="007828F3"/>
    <w:rsid w:val="00784715"/>
    <w:rsid w:val="00784E6D"/>
    <w:rsid w:val="00785769"/>
    <w:rsid w:val="00785E52"/>
    <w:rsid w:val="00786E80"/>
    <w:rsid w:val="00787387"/>
    <w:rsid w:val="00787D4C"/>
    <w:rsid w:val="00792A80"/>
    <w:rsid w:val="007935D1"/>
    <w:rsid w:val="007A1712"/>
    <w:rsid w:val="007A56DA"/>
    <w:rsid w:val="007A657D"/>
    <w:rsid w:val="007C0201"/>
    <w:rsid w:val="007C2BEC"/>
    <w:rsid w:val="007C44B6"/>
    <w:rsid w:val="007C4DEC"/>
    <w:rsid w:val="007C6F3F"/>
    <w:rsid w:val="007D040E"/>
    <w:rsid w:val="007E74F6"/>
    <w:rsid w:val="007F07F6"/>
    <w:rsid w:val="007F26EB"/>
    <w:rsid w:val="007F7A04"/>
    <w:rsid w:val="0080016A"/>
    <w:rsid w:val="00804317"/>
    <w:rsid w:val="008114C4"/>
    <w:rsid w:val="0081643C"/>
    <w:rsid w:val="00822540"/>
    <w:rsid w:val="00825A2B"/>
    <w:rsid w:val="00833410"/>
    <w:rsid w:val="00834E31"/>
    <w:rsid w:val="00835001"/>
    <w:rsid w:val="00840652"/>
    <w:rsid w:val="00846EED"/>
    <w:rsid w:val="00847599"/>
    <w:rsid w:val="00847AAF"/>
    <w:rsid w:val="00852172"/>
    <w:rsid w:val="00852D68"/>
    <w:rsid w:val="00857B92"/>
    <w:rsid w:val="0086323F"/>
    <w:rsid w:val="00863390"/>
    <w:rsid w:val="0086662E"/>
    <w:rsid w:val="00870099"/>
    <w:rsid w:val="008760BA"/>
    <w:rsid w:val="00880D28"/>
    <w:rsid w:val="00881490"/>
    <w:rsid w:val="00881DF3"/>
    <w:rsid w:val="00887603"/>
    <w:rsid w:val="0089184A"/>
    <w:rsid w:val="0089252E"/>
    <w:rsid w:val="008936A5"/>
    <w:rsid w:val="00894355"/>
    <w:rsid w:val="008A1C7D"/>
    <w:rsid w:val="008A4B57"/>
    <w:rsid w:val="008A554C"/>
    <w:rsid w:val="008B2003"/>
    <w:rsid w:val="008C31F2"/>
    <w:rsid w:val="008C597B"/>
    <w:rsid w:val="008C63E0"/>
    <w:rsid w:val="008D22C8"/>
    <w:rsid w:val="008D5E1A"/>
    <w:rsid w:val="008E330A"/>
    <w:rsid w:val="008E432E"/>
    <w:rsid w:val="008E4990"/>
    <w:rsid w:val="008F032C"/>
    <w:rsid w:val="008F15A9"/>
    <w:rsid w:val="008F293E"/>
    <w:rsid w:val="00900BA6"/>
    <w:rsid w:val="009030C0"/>
    <w:rsid w:val="00905E07"/>
    <w:rsid w:val="009120AB"/>
    <w:rsid w:val="00913397"/>
    <w:rsid w:val="009138DE"/>
    <w:rsid w:val="00914DA0"/>
    <w:rsid w:val="00921A07"/>
    <w:rsid w:val="00923FA7"/>
    <w:rsid w:val="009300A7"/>
    <w:rsid w:val="009308A7"/>
    <w:rsid w:val="009330FD"/>
    <w:rsid w:val="0093442D"/>
    <w:rsid w:val="00935606"/>
    <w:rsid w:val="009356B6"/>
    <w:rsid w:val="009365F8"/>
    <w:rsid w:val="00944269"/>
    <w:rsid w:val="00944287"/>
    <w:rsid w:val="00945ECD"/>
    <w:rsid w:val="009509E7"/>
    <w:rsid w:val="00951ECE"/>
    <w:rsid w:val="009557CA"/>
    <w:rsid w:val="0095648D"/>
    <w:rsid w:val="00966935"/>
    <w:rsid w:val="00971516"/>
    <w:rsid w:val="00972293"/>
    <w:rsid w:val="009741DF"/>
    <w:rsid w:val="00980789"/>
    <w:rsid w:val="00985EE9"/>
    <w:rsid w:val="009860F4"/>
    <w:rsid w:val="009868D5"/>
    <w:rsid w:val="0098789E"/>
    <w:rsid w:val="00987E0C"/>
    <w:rsid w:val="00991054"/>
    <w:rsid w:val="009927F8"/>
    <w:rsid w:val="00995544"/>
    <w:rsid w:val="009A3769"/>
    <w:rsid w:val="009A6662"/>
    <w:rsid w:val="009A7ED2"/>
    <w:rsid w:val="009B48CE"/>
    <w:rsid w:val="009C22CE"/>
    <w:rsid w:val="009C2B44"/>
    <w:rsid w:val="009C335E"/>
    <w:rsid w:val="009C5D2C"/>
    <w:rsid w:val="009D19BD"/>
    <w:rsid w:val="009D671B"/>
    <w:rsid w:val="009E1D27"/>
    <w:rsid w:val="009E4A6E"/>
    <w:rsid w:val="009E6FD1"/>
    <w:rsid w:val="009F287F"/>
    <w:rsid w:val="009F5EF5"/>
    <w:rsid w:val="00A00DCA"/>
    <w:rsid w:val="00A0158A"/>
    <w:rsid w:val="00A03180"/>
    <w:rsid w:val="00A039B2"/>
    <w:rsid w:val="00A04BD8"/>
    <w:rsid w:val="00A05DFA"/>
    <w:rsid w:val="00A07029"/>
    <w:rsid w:val="00A11331"/>
    <w:rsid w:val="00A14334"/>
    <w:rsid w:val="00A15D41"/>
    <w:rsid w:val="00A263B0"/>
    <w:rsid w:val="00A26694"/>
    <w:rsid w:val="00A37412"/>
    <w:rsid w:val="00A404E2"/>
    <w:rsid w:val="00A43797"/>
    <w:rsid w:val="00A44309"/>
    <w:rsid w:val="00A454E5"/>
    <w:rsid w:val="00A46BE5"/>
    <w:rsid w:val="00A5335A"/>
    <w:rsid w:val="00A53544"/>
    <w:rsid w:val="00A55B08"/>
    <w:rsid w:val="00A563C7"/>
    <w:rsid w:val="00A57E02"/>
    <w:rsid w:val="00A643DB"/>
    <w:rsid w:val="00A645EC"/>
    <w:rsid w:val="00A65430"/>
    <w:rsid w:val="00A71805"/>
    <w:rsid w:val="00A731F3"/>
    <w:rsid w:val="00A81CF0"/>
    <w:rsid w:val="00A81DFB"/>
    <w:rsid w:val="00A85F79"/>
    <w:rsid w:val="00A905DC"/>
    <w:rsid w:val="00A919A6"/>
    <w:rsid w:val="00A94555"/>
    <w:rsid w:val="00A97BBE"/>
    <w:rsid w:val="00AA44D8"/>
    <w:rsid w:val="00AA4DF1"/>
    <w:rsid w:val="00AB0B86"/>
    <w:rsid w:val="00AB455C"/>
    <w:rsid w:val="00AB6137"/>
    <w:rsid w:val="00AB6DB5"/>
    <w:rsid w:val="00AC4B7D"/>
    <w:rsid w:val="00AD092C"/>
    <w:rsid w:val="00AD1AAC"/>
    <w:rsid w:val="00AD33AF"/>
    <w:rsid w:val="00AD44AC"/>
    <w:rsid w:val="00AD49BB"/>
    <w:rsid w:val="00AD5D50"/>
    <w:rsid w:val="00AE6F72"/>
    <w:rsid w:val="00AE7470"/>
    <w:rsid w:val="00AF1F34"/>
    <w:rsid w:val="00AF6641"/>
    <w:rsid w:val="00B00FB8"/>
    <w:rsid w:val="00B01240"/>
    <w:rsid w:val="00B020C5"/>
    <w:rsid w:val="00B04E04"/>
    <w:rsid w:val="00B052A1"/>
    <w:rsid w:val="00B108DA"/>
    <w:rsid w:val="00B1311E"/>
    <w:rsid w:val="00B148F7"/>
    <w:rsid w:val="00B15B9B"/>
    <w:rsid w:val="00B1670D"/>
    <w:rsid w:val="00B1742C"/>
    <w:rsid w:val="00B252D3"/>
    <w:rsid w:val="00B26D82"/>
    <w:rsid w:val="00B30375"/>
    <w:rsid w:val="00B314C3"/>
    <w:rsid w:val="00B319D2"/>
    <w:rsid w:val="00B31C5A"/>
    <w:rsid w:val="00B36C97"/>
    <w:rsid w:val="00B36F43"/>
    <w:rsid w:val="00B40670"/>
    <w:rsid w:val="00B4209A"/>
    <w:rsid w:val="00B444F9"/>
    <w:rsid w:val="00B45FBE"/>
    <w:rsid w:val="00B500EB"/>
    <w:rsid w:val="00B50868"/>
    <w:rsid w:val="00B52662"/>
    <w:rsid w:val="00B53E59"/>
    <w:rsid w:val="00B573AA"/>
    <w:rsid w:val="00B61F5B"/>
    <w:rsid w:val="00B6226F"/>
    <w:rsid w:val="00B643FD"/>
    <w:rsid w:val="00B65768"/>
    <w:rsid w:val="00B7156F"/>
    <w:rsid w:val="00B7159A"/>
    <w:rsid w:val="00B766F5"/>
    <w:rsid w:val="00B76969"/>
    <w:rsid w:val="00B815B5"/>
    <w:rsid w:val="00B837BF"/>
    <w:rsid w:val="00B85753"/>
    <w:rsid w:val="00B8578A"/>
    <w:rsid w:val="00B863F4"/>
    <w:rsid w:val="00B91B84"/>
    <w:rsid w:val="00B9616F"/>
    <w:rsid w:val="00B977FC"/>
    <w:rsid w:val="00BB1ECA"/>
    <w:rsid w:val="00BB4688"/>
    <w:rsid w:val="00BB5615"/>
    <w:rsid w:val="00BB5A53"/>
    <w:rsid w:val="00BB6460"/>
    <w:rsid w:val="00BC62B9"/>
    <w:rsid w:val="00BC6406"/>
    <w:rsid w:val="00BD2313"/>
    <w:rsid w:val="00BD29B6"/>
    <w:rsid w:val="00BD2C77"/>
    <w:rsid w:val="00BD4BE3"/>
    <w:rsid w:val="00BD5C00"/>
    <w:rsid w:val="00BD65E1"/>
    <w:rsid w:val="00BD7DE1"/>
    <w:rsid w:val="00BE0393"/>
    <w:rsid w:val="00BE4B80"/>
    <w:rsid w:val="00BF4FD0"/>
    <w:rsid w:val="00BF7D27"/>
    <w:rsid w:val="00C02C33"/>
    <w:rsid w:val="00C03147"/>
    <w:rsid w:val="00C04FDB"/>
    <w:rsid w:val="00C05D22"/>
    <w:rsid w:val="00C06C5A"/>
    <w:rsid w:val="00C075E5"/>
    <w:rsid w:val="00C1405E"/>
    <w:rsid w:val="00C14F5E"/>
    <w:rsid w:val="00C16FB1"/>
    <w:rsid w:val="00C17D7B"/>
    <w:rsid w:val="00C242CB"/>
    <w:rsid w:val="00C26D55"/>
    <w:rsid w:val="00C27564"/>
    <w:rsid w:val="00C27E6B"/>
    <w:rsid w:val="00C32030"/>
    <w:rsid w:val="00C33A2B"/>
    <w:rsid w:val="00C35168"/>
    <w:rsid w:val="00C3559C"/>
    <w:rsid w:val="00C35609"/>
    <w:rsid w:val="00C37225"/>
    <w:rsid w:val="00C373C0"/>
    <w:rsid w:val="00C40AF3"/>
    <w:rsid w:val="00C41BB2"/>
    <w:rsid w:val="00C42298"/>
    <w:rsid w:val="00C43B12"/>
    <w:rsid w:val="00C44960"/>
    <w:rsid w:val="00C45C3E"/>
    <w:rsid w:val="00C47CB5"/>
    <w:rsid w:val="00C5036F"/>
    <w:rsid w:val="00C52DDD"/>
    <w:rsid w:val="00C532A6"/>
    <w:rsid w:val="00C624B0"/>
    <w:rsid w:val="00C63A5F"/>
    <w:rsid w:val="00C71F81"/>
    <w:rsid w:val="00C724D7"/>
    <w:rsid w:val="00C75C28"/>
    <w:rsid w:val="00C76B43"/>
    <w:rsid w:val="00C77DA5"/>
    <w:rsid w:val="00C80926"/>
    <w:rsid w:val="00C81774"/>
    <w:rsid w:val="00C8230C"/>
    <w:rsid w:val="00C84792"/>
    <w:rsid w:val="00C924CD"/>
    <w:rsid w:val="00C93DE2"/>
    <w:rsid w:val="00C96E8E"/>
    <w:rsid w:val="00CA182C"/>
    <w:rsid w:val="00CA29E8"/>
    <w:rsid w:val="00CA3712"/>
    <w:rsid w:val="00CA76C1"/>
    <w:rsid w:val="00CA7B7B"/>
    <w:rsid w:val="00CB406C"/>
    <w:rsid w:val="00CB48FD"/>
    <w:rsid w:val="00CB5B90"/>
    <w:rsid w:val="00CB7F4A"/>
    <w:rsid w:val="00CC0A23"/>
    <w:rsid w:val="00CC5783"/>
    <w:rsid w:val="00CD3F18"/>
    <w:rsid w:val="00CD4282"/>
    <w:rsid w:val="00CD484E"/>
    <w:rsid w:val="00CE0096"/>
    <w:rsid w:val="00CE17E7"/>
    <w:rsid w:val="00CE4B41"/>
    <w:rsid w:val="00CE5CA7"/>
    <w:rsid w:val="00CE70CB"/>
    <w:rsid w:val="00CE79D8"/>
    <w:rsid w:val="00CF49AF"/>
    <w:rsid w:val="00CF5008"/>
    <w:rsid w:val="00CF70E3"/>
    <w:rsid w:val="00D07D56"/>
    <w:rsid w:val="00D10D98"/>
    <w:rsid w:val="00D21CAA"/>
    <w:rsid w:val="00D2556E"/>
    <w:rsid w:val="00D32012"/>
    <w:rsid w:val="00D32665"/>
    <w:rsid w:val="00D32A72"/>
    <w:rsid w:val="00D33A79"/>
    <w:rsid w:val="00D365CF"/>
    <w:rsid w:val="00D37AC8"/>
    <w:rsid w:val="00D50BB1"/>
    <w:rsid w:val="00D51218"/>
    <w:rsid w:val="00D60750"/>
    <w:rsid w:val="00D60A57"/>
    <w:rsid w:val="00D6215A"/>
    <w:rsid w:val="00D62B06"/>
    <w:rsid w:val="00D65DE2"/>
    <w:rsid w:val="00D77058"/>
    <w:rsid w:val="00D8465A"/>
    <w:rsid w:val="00D90F4C"/>
    <w:rsid w:val="00D928E8"/>
    <w:rsid w:val="00D944D5"/>
    <w:rsid w:val="00D94588"/>
    <w:rsid w:val="00D95273"/>
    <w:rsid w:val="00D96051"/>
    <w:rsid w:val="00D96890"/>
    <w:rsid w:val="00DA1DDF"/>
    <w:rsid w:val="00DB325F"/>
    <w:rsid w:val="00DB45C4"/>
    <w:rsid w:val="00DB67E0"/>
    <w:rsid w:val="00DB7034"/>
    <w:rsid w:val="00DB707C"/>
    <w:rsid w:val="00DC065F"/>
    <w:rsid w:val="00DC1087"/>
    <w:rsid w:val="00DC1B7A"/>
    <w:rsid w:val="00DC6DE5"/>
    <w:rsid w:val="00DD2FA9"/>
    <w:rsid w:val="00DD4B04"/>
    <w:rsid w:val="00DD5C6C"/>
    <w:rsid w:val="00DD73FE"/>
    <w:rsid w:val="00DE1143"/>
    <w:rsid w:val="00DE3AFF"/>
    <w:rsid w:val="00DE4775"/>
    <w:rsid w:val="00DF18A3"/>
    <w:rsid w:val="00DF46B6"/>
    <w:rsid w:val="00DF4ED3"/>
    <w:rsid w:val="00DF5624"/>
    <w:rsid w:val="00DF57F1"/>
    <w:rsid w:val="00E00260"/>
    <w:rsid w:val="00E007C8"/>
    <w:rsid w:val="00E026E7"/>
    <w:rsid w:val="00E07691"/>
    <w:rsid w:val="00E14E65"/>
    <w:rsid w:val="00E17C49"/>
    <w:rsid w:val="00E23709"/>
    <w:rsid w:val="00E247BD"/>
    <w:rsid w:val="00E26BDE"/>
    <w:rsid w:val="00E30BD8"/>
    <w:rsid w:val="00E32A42"/>
    <w:rsid w:val="00E33539"/>
    <w:rsid w:val="00E34D3C"/>
    <w:rsid w:val="00E362E5"/>
    <w:rsid w:val="00E364A7"/>
    <w:rsid w:val="00E36647"/>
    <w:rsid w:val="00E373B3"/>
    <w:rsid w:val="00E40219"/>
    <w:rsid w:val="00E41C39"/>
    <w:rsid w:val="00E44651"/>
    <w:rsid w:val="00E4736C"/>
    <w:rsid w:val="00E50A8F"/>
    <w:rsid w:val="00E511A2"/>
    <w:rsid w:val="00E5322B"/>
    <w:rsid w:val="00E66204"/>
    <w:rsid w:val="00E7188F"/>
    <w:rsid w:val="00E72A79"/>
    <w:rsid w:val="00E75B30"/>
    <w:rsid w:val="00E832D4"/>
    <w:rsid w:val="00E86DF4"/>
    <w:rsid w:val="00E87408"/>
    <w:rsid w:val="00E96262"/>
    <w:rsid w:val="00EA696D"/>
    <w:rsid w:val="00EB383E"/>
    <w:rsid w:val="00EB426A"/>
    <w:rsid w:val="00EB505C"/>
    <w:rsid w:val="00EB513E"/>
    <w:rsid w:val="00EC0265"/>
    <w:rsid w:val="00EC0DF8"/>
    <w:rsid w:val="00ED0413"/>
    <w:rsid w:val="00ED0CC1"/>
    <w:rsid w:val="00ED5DC5"/>
    <w:rsid w:val="00ED72CF"/>
    <w:rsid w:val="00ED7FFA"/>
    <w:rsid w:val="00EE25DB"/>
    <w:rsid w:val="00EF0841"/>
    <w:rsid w:val="00EF1B15"/>
    <w:rsid w:val="00EF1D80"/>
    <w:rsid w:val="00EF41CA"/>
    <w:rsid w:val="00F01D6F"/>
    <w:rsid w:val="00F02121"/>
    <w:rsid w:val="00F028B9"/>
    <w:rsid w:val="00F126D4"/>
    <w:rsid w:val="00F1382E"/>
    <w:rsid w:val="00F15645"/>
    <w:rsid w:val="00F20BDC"/>
    <w:rsid w:val="00F30981"/>
    <w:rsid w:val="00F320A5"/>
    <w:rsid w:val="00F3486A"/>
    <w:rsid w:val="00F35FAF"/>
    <w:rsid w:val="00F36D9B"/>
    <w:rsid w:val="00F36E8B"/>
    <w:rsid w:val="00F412A8"/>
    <w:rsid w:val="00F446E1"/>
    <w:rsid w:val="00F447E4"/>
    <w:rsid w:val="00F46C05"/>
    <w:rsid w:val="00F520C4"/>
    <w:rsid w:val="00F530BF"/>
    <w:rsid w:val="00F531D7"/>
    <w:rsid w:val="00F53B68"/>
    <w:rsid w:val="00F554FE"/>
    <w:rsid w:val="00F5580E"/>
    <w:rsid w:val="00F6505E"/>
    <w:rsid w:val="00F66582"/>
    <w:rsid w:val="00F67375"/>
    <w:rsid w:val="00F67ADF"/>
    <w:rsid w:val="00F71DFC"/>
    <w:rsid w:val="00F71F6A"/>
    <w:rsid w:val="00F7609E"/>
    <w:rsid w:val="00F80AA2"/>
    <w:rsid w:val="00F816AB"/>
    <w:rsid w:val="00F828F5"/>
    <w:rsid w:val="00F84B19"/>
    <w:rsid w:val="00F85BA9"/>
    <w:rsid w:val="00F9084E"/>
    <w:rsid w:val="00F921AA"/>
    <w:rsid w:val="00F95A0C"/>
    <w:rsid w:val="00F9688D"/>
    <w:rsid w:val="00FA16BF"/>
    <w:rsid w:val="00FA507E"/>
    <w:rsid w:val="00FA69D7"/>
    <w:rsid w:val="00FA7CD1"/>
    <w:rsid w:val="00FB0B67"/>
    <w:rsid w:val="00FB1094"/>
    <w:rsid w:val="00FB2E64"/>
    <w:rsid w:val="00FB419F"/>
    <w:rsid w:val="00FB5111"/>
    <w:rsid w:val="00FB7BC5"/>
    <w:rsid w:val="00FC41AD"/>
    <w:rsid w:val="00FC499D"/>
    <w:rsid w:val="00FD15DC"/>
    <w:rsid w:val="00FD3752"/>
    <w:rsid w:val="00FD5EE1"/>
    <w:rsid w:val="00FE5912"/>
    <w:rsid w:val="00FE65D7"/>
    <w:rsid w:val="00FE6E29"/>
    <w:rsid w:val="00FF6B7F"/>
    <w:rsid w:val="00FF6B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969"/>
  </w:style>
  <w:style w:type="paragraph" w:styleId="1">
    <w:name w:val="heading 1"/>
    <w:basedOn w:val="a"/>
    <w:next w:val="a"/>
    <w:link w:val="10"/>
    <w:uiPriority w:val="9"/>
    <w:qFormat/>
    <w:rsid w:val="00914D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14D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026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26D4"/>
    <w:pPr>
      <w:spacing w:after="0" w:line="240" w:lineRule="auto"/>
    </w:pPr>
  </w:style>
  <w:style w:type="table" w:styleId="a4">
    <w:name w:val="Table Grid"/>
    <w:basedOn w:val="a1"/>
    <w:uiPriority w:val="59"/>
    <w:rsid w:val="00F8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47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47BD"/>
    <w:rPr>
      <w:rFonts w:ascii="Tahoma" w:hAnsi="Tahoma" w:cs="Tahoma"/>
      <w:sz w:val="16"/>
      <w:szCs w:val="16"/>
    </w:rPr>
  </w:style>
  <w:style w:type="paragraph" w:styleId="a7">
    <w:name w:val="header"/>
    <w:basedOn w:val="a"/>
    <w:link w:val="a8"/>
    <w:uiPriority w:val="99"/>
    <w:unhideWhenUsed/>
    <w:rsid w:val="007C020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C0201"/>
  </w:style>
  <w:style w:type="paragraph" w:styleId="a9">
    <w:name w:val="footer"/>
    <w:basedOn w:val="a"/>
    <w:link w:val="aa"/>
    <w:uiPriority w:val="99"/>
    <w:unhideWhenUsed/>
    <w:rsid w:val="007C020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0201"/>
  </w:style>
  <w:style w:type="paragraph" w:styleId="ab">
    <w:name w:val="List Paragraph"/>
    <w:basedOn w:val="a"/>
    <w:uiPriority w:val="34"/>
    <w:qFormat/>
    <w:rsid w:val="003D54F2"/>
    <w:pPr>
      <w:ind w:left="720"/>
      <w:contextualSpacing/>
    </w:pPr>
  </w:style>
  <w:style w:type="paragraph" w:customStyle="1" w:styleId="Default">
    <w:name w:val="Default"/>
    <w:rsid w:val="007C44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c">
    <w:name w:val="Заголовок статьи"/>
    <w:basedOn w:val="a"/>
    <w:next w:val="a"/>
    <w:rsid w:val="005C2959"/>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character" w:customStyle="1" w:styleId="21">
    <w:name w:val="Основной текст с отступом 2 Знак"/>
    <w:link w:val="22"/>
    <w:locked/>
    <w:rsid w:val="00CA182C"/>
    <w:rPr>
      <w:sz w:val="24"/>
      <w:szCs w:val="24"/>
    </w:rPr>
  </w:style>
  <w:style w:type="paragraph" w:styleId="22">
    <w:name w:val="Body Text Indent 2"/>
    <w:basedOn w:val="a"/>
    <w:link w:val="21"/>
    <w:rsid w:val="00CA182C"/>
    <w:pPr>
      <w:spacing w:after="120" w:line="480" w:lineRule="auto"/>
      <w:ind w:left="283"/>
    </w:pPr>
    <w:rPr>
      <w:sz w:val="24"/>
      <w:szCs w:val="24"/>
    </w:rPr>
  </w:style>
  <w:style w:type="character" w:customStyle="1" w:styleId="210">
    <w:name w:val="Основной текст с отступом 2 Знак1"/>
    <w:basedOn w:val="a0"/>
    <w:uiPriority w:val="99"/>
    <w:semiHidden/>
    <w:rsid w:val="00CA182C"/>
  </w:style>
  <w:style w:type="character" w:customStyle="1" w:styleId="10">
    <w:name w:val="Заголовок 1 Знак"/>
    <w:basedOn w:val="a0"/>
    <w:link w:val="1"/>
    <w:uiPriority w:val="9"/>
    <w:rsid w:val="00914D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14DA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0267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969"/>
  </w:style>
  <w:style w:type="paragraph" w:styleId="1">
    <w:name w:val="heading 1"/>
    <w:basedOn w:val="a"/>
    <w:next w:val="a"/>
    <w:link w:val="10"/>
    <w:uiPriority w:val="9"/>
    <w:qFormat/>
    <w:rsid w:val="00914D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14D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026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26D4"/>
    <w:pPr>
      <w:spacing w:after="0" w:line="240" w:lineRule="auto"/>
    </w:pPr>
  </w:style>
  <w:style w:type="table" w:styleId="a4">
    <w:name w:val="Table Grid"/>
    <w:basedOn w:val="a1"/>
    <w:uiPriority w:val="59"/>
    <w:rsid w:val="00F8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47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47BD"/>
    <w:rPr>
      <w:rFonts w:ascii="Tahoma" w:hAnsi="Tahoma" w:cs="Tahoma"/>
      <w:sz w:val="16"/>
      <w:szCs w:val="16"/>
    </w:rPr>
  </w:style>
  <w:style w:type="paragraph" w:styleId="a7">
    <w:name w:val="header"/>
    <w:basedOn w:val="a"/>
    <w:link w:val="a8"/>
    <w:uiPriority w:val="99"/>
    <w:unhideWhenUsed/>
    <w:rsid w:val="007C020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C0201"/>
  </w:style>
  <w:style w:type="paragraph" w:styleId="a9">
    <w:name w:val="footer"/>
    <w:basedOn w:val="a"/>
    <w:link w:val="aa"/>
    <w:uiPriority w:val="99"/>
    <w:unhideWhenUsed/>
    <w:rsid w:val="007C020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0201"/>
  </w:style>
  <w:style w:type="paragraph" w:styleId="ab">
    <w:name w:val="List Paragraph"/>
    <w:basedOn w:val="a"/>
    <w:uiPriority w:val="34"/>
    <w:qFormat/>
    <w:rsid w:val="003D54F2"/>
    <w:pPr>
      <w:ind w:left="720"/>
      <w:contextualSpacing/>
    </w:pPr>
  </w:style>
  <w:style w:type="paragraph" w:customStyle="1" w:styleId="Default">
    <w:name w:val="Default"/>
    <w:rsid w:val="007C44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c">
    <w:name w:val="Заголовок статьи"/>
    <w:basedOn w:val="a"/>
    <w:next w:val="a"/>
    <w:rsid w:val="005C2959"/>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character" w:customStyle="1" w:styleId="21">
    <w:name w:val="Основной текст с отступом 2 Знак"/>
    <w:link w:val="22"/>
    <w:locked/>
    <w:rsid w:val="00CA182C"/>
    <w:rPr>
      <w:sz w:val="24"/>
      <w:szCs w:val="24"/>
    </w:rPr>
  </w:style>
  <w:style w:type="paragraph" w:styleId="22">
    <w:name w:val="Body Text Indent 2"/>
    <w:basedOn w:val="a"/>
    <w:link w:val="21"/>
    <w:rsid w:val="00CA182C"/>
    <w:pPr>
      <w:spacing w:after="120" w:line="480" w:lineRule="auto"/>
      <w:ind w:left="283"/>
    </w:pPr>
    <w:rPr>
      <w:sz w:val="24"/>
      <w:szCs w:val="24"/>
    </w:rPr>
  </w:style>
  <w:style w:type="character" w:customStyle="1" w:styleId="210">
    <w:name w:val="Основной текст с отступом 2 Знак1"/>
    <w:basedOn w:val="a0"/>
    <w:uiPriority w:val="99"/>
    <w:semiHidden/>
    <w:rsid w:val="00CA182C"/>
  </w:style>
  <w:style w:type="character" w:customStyle="1" w:styleId="10">
    <w:name w:val="Заголовок 1 Знак"/>
    <w:basedOn w:val="a0"/>
    <w:link w:val="1"/>
    <w:uiPriority w:val="9"/>
    <w:rsid w:val="00914D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14DA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0267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47">
      <w:bodyDiv w:val="1"/>
      <w:marLeft w:val="0"/>
      <w:marRight w:val="0"/>
      <w:marTop w:val="0"/>
      <w:marBottom w:val="0"/>
      <w:divBdr>
        <w:top w:val="none" w:sz="0" w:space="0" w:color="auto"/>
        <w:left w:val="none" w:sz="0" w:space="0" w:color="auto"/>
        <w:bottom w:val="none" w:sz="0" w:space="0" w:color="auto"/>
        <w:right w:val="none" w:sz="0" w:space="0" w:color="auto"/>
      </w:divBdr>
    </w:div>
    <w:div w:id="16542756">
      <w:bodyDiv w:val="1"/>
      <w:marLeft w:val="0"/>
      <w:marRight w:val="0"/>
      <w:marTop w:val="0"/>
      <w:marBottom w:val="0"/>
      <w:divBdr>
        <w:top w:val="none" w:sz="0" w:space="0" w:color="auto"/>
        <w:left w:val="none" w:sz="0" w:space="0" w:color="auto"/>
        <w:bottom w:val="none" w:sz="0" w:space="0" w:color="auto"/>
        <w:right w:val="none" w:sz="0" w:space="0" w:color="auto"/>
      </w:divBdr>
    </w:div>
    <w:div w:id="32965621">
      <w:bodyDiv w:val="1"/>
      <w:marLeft w:val="0"/>
      <w:marRight w:val="0"/>
      <w:marTop w:val="0"/>
      <w:marBottom w:val="0"/>
      <w:divBdr>
        <w:top w:val="none" w:sz="0" w:space="0" w:color="auto"/>
        <w:left w:val="none" w:sz="0" w:space="0" w:color="auto"/>
        <w:bottom w:val="none" w:sz="0" w:space="0" w:color="auto"/>
        <w:right w:val="none" w:sz="0" w:space="0" w:color="auto"/>
      </w:divBdr>
    </w:div>
    <w:div w:id="71322680">
      <w:bodyDiv w:val="1"/>
      <w:marLeft w:val="0"/>
      <w:marRight w:val="0"/>
      <w:marTop w:val="0"/>
      <w:marBottom w:val="0"/>
      <w:divBdr>
        <w:top w:val="none" w:sz="0" w:space="0" w:color="auto"/>
        <w:left w:val="none" w:sz="0" w:space="0" w:color="auto"/>
        <w:bottom w:val="none" w:sz="0" w:space="0" w:color="auto"/>
        <w:right w:val="none" w:sz="0" w:space="0" w:color="auto"/>
      </w:divBdr>
    </w:div>
    <w:div w:id="73597761">
      <w:bodyDiv w:val="1"/>
      <w:marLeft w:val="0"/>
      <w:marRight w:val="0"/>
      <w:marTop w:val="0"/>
      <w:marBottom w:val="0"/>
      <w:divBdr>
        <w:top w:val="none" w:sz="0" w:space="0" w:color="auto"/>
        <w:left w:val="none" w:sz="0" w:space="0" w:color="auto"/>
        <w:bottom w:val="none" w:sz="0" w:space="0" w:color="auto"/>
        <w:right w:val="none" w:sz="0" w:space="0" w:color="auto"/>
      </w:divBdr>
    </w:div>
    <w:div w:id="213659211">
      <w:bodyDiv w:val="1"/>
      <w:marLeft w:val="0"/>
      <w:marRight w:val="0"/>
      <w:marTop w:val="0"/>
      <w:marBottom w:val="0"/>
      <w:divBdr>
        <w:top w:val="none" w:sz="0" w:space="0" w:color="auto"/>
        <w:left w:val="none" w:sz="0" w:space="0" w:color="auto"/>
        <w:bottom w:val="none" w:sz="0" w:space="0" w:color="auto"/>
        <w:right w:val="none" w:sz="0" w:space="0" w:color="auto"/>
      </w:divBdr>
    </w:div>
    <w:div w:id="270360425">
      <w:bodyDiv w:val="1"/>
      <w:marLeft w:val="0"/>
      <w:marRight w:val="0"/>
      <w:marTop w:val="0"/>
      <w:marBottom w:val="0"/>
      <w:divBdr>
        <w:top w:val="none" w:sz="0" w:space="0" w:color="auto"/>
        <w:left w:val="none" w:sz="0" w:space="0" w:color="auto"/>
        <w:bottom w:val="none" w:sz="0" w:space="0" w:color="auto"/>
        <w:right w:val="none" w:sz="0" w:space="0" w:color="auto"/>
      </w:divBdr>
    </w:div>
    <w:div w:id="310526090">
      <w:bodyDiv w:val="1"/>
      <w:marLeft w:val="0"/>
      <w:marRight w:val="0"/>
      <w:marTop w:val="0"/>
      <w:marBottom w:val="0"/>
      <w:divBdr>
        <w:top w:val="none" w:sz="0" w:space="0" w:color="auto"/>
        <w:left w:val="none" w:sz="0" w:space="0" w:color="auto"/>
        <w:bottom w:val="none" w:sz="0" w:space="0" w:color="auto"/>
        <w:right w:val="none" w:sz="0" w:space="0" w:color="auto"/>
      </w:divBdr>
    </w:div>
    <w:div w:id="362633005">
      <w:bodyDiv w:val="1"/>
      <w:marLeft w:val="0"/>
      <w:marRight w:val="0"/>
      <w:marTop w:val="0"/>
      <w:marBottom w:val="0"/>
      <w:divBdr>
        <w:top w:val="none" w:sz="0" w:space="0" w:color="auto"/>
        <w:left w:val="none" w:sz="0" w:space="0" w:color="auto"/>
        <w:bottom w:val="none" w:sz="0" w:space="0" w:color="auto"/>
        <w:right w:val="none" w:sz="0" w:space="0" w:color="auto"/>
      </w:divBdr>
    </w:div>
    <w:div w:id="364135319">
      <w:bodyDiv w:val="1"/>
      <w:marLeft w:val="0"/>
      <w:marRight w:val="0"/>
      <w:marTop w:val="0"/>
      <w:marBottom w:val="0"/>
      <w:divBdr>
        <w:top w:val="none" w:sz="0" w:space="0" w:color="auto"/>
        <w:left w:val="none" w:sz="0" w:space="0" w:color="auto"/>
        <w:bottom w:val="none" w:sz="0" w:space="0" w:color="auto"/>
        <w:right w:val="none" w:sz="0" w:space="0" w:color="auto"/>
      </w:divBdr>
    </w:div>
    <w:div w:id="368578940">
      <w:bodyDiv w:val="1"/>
      <w:marLeft w:val="0"/>
      <w:marRight w:val="0"/>
      <w:marTop w:val="0"/>
      <w:marBottom w:val="0"/>
      <w:divBdr>
        <w:top w:val="none" w:sz="0" w:space="0" w:color="auto"/>
        <w:left w:val="none" w:sz="0" w:space="0" w:color="auto"/>
        <w:bottom w:val="none" w:sz="0" w:space="0" w:color="auto"/>
        <w:right w:val="none" w:sz="0" w:space="0" w:color="auto"/>
      </w:divBdr>
    </w:div>
    <w:div w:id="396703574">
      <w:bodyDiv w:val="1"/>
      <w:marLeft w:val="0"/>
      <w:marRight w:val="0"/>
      <w:marTop w:val="0"/>
      <w:marBottom w:val="0"/>
      <w:divBdr>
        <w:top w:val="none" w:sz="0" w:space="0" w:color="auto"/>
        <w:left w:val="none" w:sz="0" w:space="0" w:color="auto"/>
        <w:bottom w:val="none" w:sz="0" w:space="0" w:color="auto"/>
        <w:right w:val="none" w:sz="0" w:space="0" w:color="auto"/>
      </w:divBdr>
    </w:div>
    <w:div w:id="402724118">
      <w:bodyDiv w:val="1"/>
      <w:marLeft w:val="0"/>
      <w:marRight w:val="0"/>
      <w:marTop w:val="0"/>
      <w:marBottom w:val="0"/>
      <w:divBdr>
        <w:top w:val="none" w:sz="0" w:space="0" w:color="auto"/>
        <w:left w:val="none" w:sz="0" w:space="0" w:color="auto"/>
        <w:bottom w:val="none" w:sz="0" w:space="0" w:color="auto"/>
        <w:right w:val="none" w:sz="0" w:space="0" w:color="auto"/>
      </w:divBdr>
    </w:div>
    <w:div w:id="431510200">
      <w:bodyDiv w:val="1"/>
      <w:marLeft w:val="0"/>
      <w:marRight w:val="0"/>
      <w:marTop w:val="0"/>
      <w:marBottom w:val="0"/>
      <w:divBdr>
        <w:top w:val="none" w:sz="0" w:space="0" w:color="auto"/>
        <w:left w:val="none" w:sz="0" w:space="0" w:color="auto"/>
        <w:bottom w:val="none" w:sz="0" w:space="0" w:color="auto"/>
        <w:right w:val="none" w:sz="0" w:space="0" w:color="auto"/>
      </w:divBdr>
    </w:div>
    <w:div w:id="463546700">
      <w:bodyDiv w:val="1"/>
      <w:marLeft w:val="0"/>
      <w:marRight w:val="0"/>
      <w:marTop w:val="0"/>
      <w:marBottom w:val="0"/>
      <w:divBdr>
        <w:top w:val="none" w:sz="0" w:space="0" w:color="auto"/>
        <w:left w:val="none" w:sz="0" w:space="0" w:color="auto"/>
        <w:bottom w:val="none" w:sz="0" w:space="0" w:color="auto"/>
        <w:right w:val="none" w:sz="0" w:space="0" w:color="auto"/>
      </w:divBdr>
    </w:div>
    <w:div w:id="474832236">
      <w:bodyDiv w:val="1"/>
      <w:marLeft w:val="0"/>
      <w:marRight w:val="0"/>
      <w:marTop w:val="0"/>
      <w:marBottom w:val="0"/>
      <w:divBdr>
        <w:top w:val="none" w:sz="0" w:space="0" w:color="auto"/>
        <w:left w:val="none" w:sz="0" w:space="0" w:color="auto"/>
        <w:bottom w:val="none" w:sz="0" w:space="0" w:color="auto"/>
        <w:right w:val="none" w:sz="0" w:space="0" w:color="auto"/>
      </w:divBdr>
    </w:div>
    <w:div w:id="533884113">
      <w:bodyDiv w:val="1"/>
      <w:marLeft w:val="0"/>
      <w:marRight w:val="0"/>
      <w:marTop w:val="0"/>
      <w:marBottom w:val="0"/>
      <w:divBdr>
        <w:top w:val="none" w:sz="0" w:space="0" w:color="auto"/>
        <w:left w:val="none" w:sz="0" w:space="0" w:color="auto"/>
        <w:bottom w:val="none" w:sz="0" w:space="0" w:color="auto"/>
        <w:right w:val="none" w:sz="0" w:space="0" w:color="auto"/>
      </w:divBdr>
    </w:div>
    <w:div w:id="543055774">
      <w:bodyDiv w:val="1"/>
      <w:marLeft w:val="0"/>
      <w:marRight w:val="0"/>
      <w:marTop w:val="0"/>
      <w:marBottom w:val="0"/>
      <w:divBdr>
        <w:top w:val="none" w:sz="0" w:space="0" w:color="auto"/>
        <w:left w:val="none" w:sz="0" w:space="0" w:color="auto"/>
        <w:bottom w:val="none" w:sz="0" w:space="0" w:color="auto"/>
        <w:right w:val="none" w:sz="0" w:space="0" w:color="auto"/>
      </w:divBdr>
    </w:div>
    <w:div w:id="543174195">
      <w:bodyDiv w:val="1"/>
      <w:marLeft w:val="0"/>
      <w:marRight w:val="0"/>
      <w:marTop w:val="0"/>
      <w:marBottom w:val="0"/>
      <w:divBdr>
        <w:top w:val="none" w:sz="0" w:space="0" w:color="auto"/>
        <w:left w:val="none" w:sz="0" w:space="0" w:color="auto"/>
        <w:bottom w:val="none" w:sz="0" w:space="0" w:color="auto"/>
        <w:right w:val="none" w:sz="0" w:space="0" w:color="auto"/>
      </w:divBdr>
    </w:div>
    <w:div w:id="770316093">
      <w:bodyDiv w:val="1"/>
      <w:marLeft w:val="0"/>
      <w:marRight w:val="0"/>
      <w:marTop w:val="0"/>
      <w:marBottom w:val="0"/>
      <w:divBdr>
        <w:top w:val="none" w:sz="0" w:space="0" w:color="auto"/>
        <w:left w:val="none" w:sz="0" w:space="0" w:color="auto"/>
        <w:bottom w:val="none" w:sz="0" w:space="0" w:color="auto"/>
        <w:right w:val="none" w:sz="0" w:space="0" w:color="auto"/>
      </w:divBdr>
    </w:div>
    <w:div w:id="770661493">
      <w:bodyDiv w:val="1"/>
      <w:marLeft w:val="0"/>
      <w:marRight w:val="0"/>
      <w:marTop w:val="0"/>
      <w:marBottom w:val="0"/>
      <w:divBdr>
        <w:top w:val="none" w:sz="0" w:space="0" w:color="auto"/>
        <w:left w:val="none" w:sz="0" w:space="0" w:color="auto"/>
        <w:bottom w:val="none" w:sz="0" w:space="0" w:color="auto"/>
        <w:right w:val="none" w:sz="0" w:space="0" w:color="auto"/>
      </w:divBdr>
    </w:div>
    <w:div w:id="873889165">
      <w:bodyDiv w:val="1"/>
      <w:marLeft w:val="0"/>
      <w:marRight w:val="0"/>
      <w:marTop w:val="0"/>
      <w:marBottom w:val="0"/>
      <w:divBdr>
        <w:top w:val="none" w:sz="0" w:space="0" w:color="auto"/>
        <w:left w:val="none" w:sz="0" w:space="0" w:color="auto"/>
        <w:bottom w:val="none" w:sz="0" w:space="0" w:color="auto"/>
        <w:right w:val="none" w:sz="0" w:space="0" w:color="auto"/>
      </w:divBdr>
    </w:div>
    <w:div w:id="982390041">
      <w:bodyDiv w:val="1"/>
      <w:marLeft w:val="0"/>
      <w:marRight w:val="0"/>
      <w:marTop w:val="0"/>
      <w:marBottom w:val="0"/>
      <w:divBdr>
        <w:top w:val="none" w:sz="0" w:space="0" w:color="auto"/>
        <w:left w:val="none" w:sz="0" w:space="0" w:color="auto"/>
        <w:bottom w:val="none" w:sz="0" w:space="0" w:color="auto"/>
        <w:right w:val="none" w:sz="0" w:space="0" w:color="auto"/>
      </w:divBdr>
    </w:div>
    <w:div w:id="1191186027">
      <w:bodyDiv w:val="1"/>
      <w:marLeft w:val="0"/>
      <w:marRight w:val="0"/>
      <w:marTop w:val="0"/>
      <w:marBottom w:val="0"/>
      <w:divBdr>
        <w:top w:val="none" w:sz="0" w:space="0" w:color="auto"/>
        <w:left w:val="none" w:sz="0" w:space="0" w:color="auto"/>
        <w:bottom w:val="none" w:sz="0" w:space="0" w:color="auto"/>
        <w:right w:val="none" w:sz="0" w:space="0" w:color="auto"/>
      </w:divBdr>
    </w:div>
    <w:div w:id="1228569537">
      <w:bodyDiv w:val="1"/>
      <w:marLeft w:val="0"/>
      <w:marRight w:val="0"/>
      <w:marTop w:val="0"/>
      <w:marBottom w:val="0"/>
      <w:divBdr>
        <w:top w:val="none" w:sz="0" w:space="0" w:color="auto"/>
        <w:left w:val="none" w:sz="0" w:space="0" w:color="auto"/>
        <w:bottom w:val="none" w:sz="0" w:space="0" w:color="auto"/>
        <w:right w:val="none" w:sz="0" w:space="0" w:color="auto"/>
      </w:divBdr>
    </w:div>
    <w:div w:id="1339698214">
      <w:bodyDiv w:val="1"/>
      <w:marLeft w:val="0"/>
      <w:marRight w:val="0"/>
      <w:marTop w:val="0"/>
      <w:marBottom w:val="0"/>
      <w:divBdr>
        <w:top w:val="none" w:sz="0" w:space="0" w:color="auto"/>
        <w:left w:val="none" w:sz="0" w:space="0" w:color="auto"/>
        <w:bottom w:val="none" w:sz="0" w:space="0" w:color="auto"/>
        <w:right w:val="none" w:sz="0" w:space="0" w:color="auto"/>
      </w:divBdr>
    </w:div>
    <w:div w:id="1568034479">
      <w:bodyDiv w:val="1"/>
      <w:marLeft w:val="0"/>
      <w:marRight w:val="0"/>
      <w:marTop w:val="0"/>
      <w:marBottom w:val="0"/>
      <w:divBdr>
        <w:top w:val="none" w:sz="0" w:space="0" w:color="auto"/>
        <w:left w:val="none" w:sz="0" w:space="0" w:color="auto"/>
        <w:bottom w:val="none" w:sz="0" w:space="0" w:color="auto"/>
        <w:right w:val="none" w:sz="0" w:space="0" w:color="auto"/>
      </w:divBdr>
    </w:div>
    <w:div w:id="1576627334">
      <w:bodyDiv w:val="1"/>
      <w:marLeft w:val="0"/>
      <w:marRight w:val="0"/>
      <w:marTop w:val="0"/>
      <w:marBottom w:val="0"/>
      <w:divBdr>
        <w:top w:val="none" w:sz="0" w:space="0" w:color="auto"/>
        <w:left w:val="none" w:sz="0" w:space="0" w:color="auto"/>
        <w:bottom w:val="none" w:sz="0" w:space="0" w:color="auto"/>
        <w:right w:val="none" w:sz="0" w:space="0" w:color="auto"/>
      </w:divBdr>
    </w:div>
    <w:div w:id="1578981796">
      <w:bodyDiv w:val="1"/>
      <w:marLeft w:val="0"/>
      <w:marRight w:val="0"/>
      <w:marTop w:val="0"/>
      <w:marBottom w:val="0"/>
      <w:divBdr>
        <w:top w:val="none" w:sz="0" w:space="0" w:color="auto"/>
        <w:left w:val="none" w:sz="0" w:space="0" w:color="auto"/>
        <w:bottom w:val="none" w:sz="0" w:space="0" w:color="auto"/>
        <w:right w:val="none" w:sz="0" w:space="0" w:color="auto"/>
      </w:divBdr>
    </w:div>
    <w:div w:id="1591238445">
      <w:bodyDiv w:val="1"/>
      <w:marLeft w:val="0"/>
      <w:marRight w:val="0"/>
      <w:marTop w:val="0"/>
      <w:marBottom w:val="0"/>
      <w:divBdr>
        <w:top w:val="none" w:sz="0" w:space="0" w:color="auto"/>
        <w:left w:val="none" w:sz="0" w:space="0" w:color="auto"/>
        <w:bottom w:val="none" w:sz="0" w:space="0" w:color="auto"/>
        <w:right w:val="none" w:sz="0" w:space="0" w:color="auto"/>
      </w:divBdr>
    </w:div>
    <w:div w:id="1605962409">
      <w:bodyDiv w:val="1"/>
      <w:marLeft w:val="0"/>
      <w:marRight w:val="0"/>
      <w:marTop w:val="0"/>
      <w:marBottom w:val="0"/>
      <w:divBdr>
        <w:top w:val="none" w:sz="0" w:space="0" w:color="auto"/>
        <w:left w:val="none" w:sz="0" w:space="0" w:color="auto"/>
        <w:bottom w:val="none" w:sz="0" w:space="0" w:color="auto"/>
        <w:right w:val="none" w:sz="0" w:space="0" w:color="auto"/>
      </w:divBdr>
    </w:div>
    <w:div w:id="1678728939">
      <w:bodyDiv w:val="1"/>
      <w:marLeft w:val="0"/>
      <w:marRight w:val="0"/>
      <w:marTop w:val="0"/>
      <w:marBottom w:val="0"/>
      <w:divBdr>
        <w:top w:val="none" w:sz="0" w:space="0" w:color="auto"/>
        <w:left w:val="none" w:sz="0" w:space="0" w:color="auto"/>
        <w:bottom w:val="none" w:sz="0" w:space="0" w:color="auto"/>
        <w:right w:val="none" w:sz="0" w:space="0" w:color="auto"/>
      </w:divBdr>
    </w:div>
    <w:div w:id="1766924808">
      <w:bodyDiv w:val="1"/>
      <w:marLeft w:val="0"/>
      <w:marRight w:val="0"/>
      <w:marTop w:val="0"/>
      <w:marBottom w:val="0"/>
      <w:divBdr>
        <w:top w:val="none" w:sz="0" w:space="0" w:color="auto"/>
        <w:left w:val="none" w:sz="0" w:space="0" w:color="auto"/>
        <w:bottom w:val="none" w:sz="0" w:space="0" w:color="auto"/>
        <w:right w:val="none" w:sz="0" w:space="0" w:color="auto"/>
      </w:divBdr>
    </w:div>
    <w:div w:id="1937059633">
      <w:bodyDiv w:val="1"/>
      <w:marLeft w:val="0"/>
      <w:marRight w:val="0"/>
      <w:marTop w:val="0"/>
      <w:marBottom w:val="0"/>
      <w:divBdr>
        <w:top w:val="none" w:sz="0" w:space="0" w:color="auto"/>
        <w:left w:val="none" w:sz="0" w:space="0" w:color="auto"/>
        <w:bottom w:val="none" w:sz="0" w:space="0" w:color="auto"/>
        <w:right w:val="none" w:sz="0" w:space="0" w:color="auto"/>
      </w:divBdr>
    </w:div>
    <w:div w:id="2014649906">
      <w:bodyDiv w:val="1"/>
      <w:marLeft w:val="0"/>
      <w:marRight w:val="0"/>
      <w:marTop w:val="0"/>
      <w:marBottom w:val="0"/>
      <w:divBdr>
        <w:top w:val="none" w:sz="0" w:space="0" w:color="auto"/>
        <w:left w:val="none" w:sz="0" w:space="0" w:color="auto"/>
        <w:bottom w:val="none" w:sz="0" w:space="0" w:color="auto"/>
        <w:right w:val="none" w:sz="0" w:space="0" w:color="auto"/>
      </w:divBdr>
    </w:div>
    <w:div w:id="2041204260">
      <w:bodyDiv w:val="1"/>
      <w:marLeft w:val="0"/>
      <w:marRight w:val="0"/>
      <w:marTop w:val="0"/>
      <w:marBottom w:val="0"/>
      <w:divBdr>
        <w:top w:val="none" w:sz="0" w:space="0" w:color="auto"/>
        <w:left w:val="none" w:sz="0" w:space="0" w:color="auto"/>
        <w:bottom w:val="none" w:sz="0" w:space="0" w:color="auto"/>
        <w:right w:val="none" w:sz="0" w:space="0" w:color="auto"/>
      </w:divBdr>
    </w:div>
    <w:div w:id="20995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036EC-4BA3-4E87-8338-12B29703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13440</TotalTime>
  <Pages>21</Pages>
  <Words>6474</Words>
  <Characters>36905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350</cp:revision>
  <cp:lastPrinted>2021-05-14T12:13:00Z</cp:lastPrinted>
  <dcterms:created xsi:type="dcterms:W3CDTF">2019-03-21T05:23:00Z</dcterms:created>
  <dcterms:modified xsi:type="dcterms:W3CDTF">2021-05-14T12:13:00Z</dcterms:modified>
</cp:coreProperties>
</file>