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74" w:rsidRDefault="00D23B74"/>
    <w:p w:rsidR="00D23B74" w:rsidRPr="00D23B74" w:rsidRDefault="00D23B74" w:rsidP="00D23B74">
      <w:pPr>
        <w:jc w:val="center"/>
        <w:rPr>
          <w:b/>
        </w:rPr>
      </w:pPr>
      <w:r w:rsidRPr="00D23B74">
        <w:rPr>
          <w:b/>
        </w:rPr>
        <w:t>ИНФОРМАЦИОННОЕ СООБЩЕНИЕ</w:t>
      </w:r>
    </w:p>
    <w:p w:rsidR="00D23B74" w:rsidRDefault="00D23B74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D23B74">
        <w:rPr>
          <w:rFonts w:ascii="Times New Roman" w:hAnsi="Times New Roman" w:cs="Times New Roman"/>
          <w:sz w:val="28"/>
          <w:szCs w:val="28"/>
        </w:rPr>
        <w:t>23 мая 2022 года состоятся публичные слушания по вопросу обсуждения отчета об исполнении бюджета городского округа Кашира за 2021 год.</w:t>
      </w:r>
    </w:p>
    <w:p w:rsidR="002C1A60" w:rsidRPr="00D23B74" w:rsidRDefault="00D23B74" w:rsidP="00D23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74">
        <w:rPr>
          <w:rFonts w:ascii="Times New Roman" w:hAnsi="Times New Roman" w:cs="Times New Roman"/>
          <w:sz w:val="28"/>
          <w:szCs w:val="28"/>
        </w:rPr>
        <w:t xml:space="preserve"> Место проведения: Кашира, ул. Ленина д.2 </w:t>
      </w:r>
      <w:proofErr w:type="spellStart"/>
      <w:r w:rsidRPr="00D23B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3B74">
        <w:rPr>
          <w:rFonts w:ascii="Times New Roman" w:hAnsi="Times New Roman" w:cs="Times New Roman"/>
          <w:sz w:val="28"/>
          <w:szCs w:val="28"/>
        </w:rPr>
        <w:t xml:space="preserve">. 400 (здание администрации). Начало в 14 часов 22 минут. </w:t>
      </w:r>
    </w:p>
    <w:p w:rsidR="00D23B74" w:rsidRPr="00D23B74" w:rsidRDefault="00D23B74">
      <w:pPr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Pr="00D23B74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3B74">
        <w:rPr>
          <w:rFonts w:ascii="Times New Roman" w:hAnsi="Times New Roman" w:cs="Times New Roman"/>
          <w:sz w:val="28"/>
          <w:szCs w:val="28"/>
        </w:rPr>
        <w:t xml:space="preserve"> можно по адресу: https://kashira.org/wp-content/uploads/2022/05/novyjotchet-2021.pdf</w:t>
      </w:r>
    </w:p>
    <w:sectPr w:rsidR="00D23B74" w:rsidRPr="00D23B74" w:rsidSect="002C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3B74"/>
    <w:rsid w:val="000A531C"/>
    <w:rsid w:val="002C1A60"/>
    <w:rsid w:val="00D2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Company>HP Inc.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УспенскаяЕИ</dc:creator>
  <cp:lastModifiedBy>УспенскаяЕИ</cp:lastModifiedBy>
  <cp:revision>1</cp:revision>
  <dcterms:created xsi:type="dcterms:W3CDTF">2022-06-27T07:06:00Z</dcterms:created>
  <dcterms:modified xsi:type="dcterms:W3CDTF">2022-06-27T07:22:00Z</dcterms:modified>
</cp:coreProperties>
</file>