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80D" w:rsidRDefault="006B0C60">
      <w:pPr>
        <w:spacing w:after="0"/>
        <w:ind w:left="-1440" w:right="1038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05700" cy="103251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05700" cy="10325100"/>
                    </a:xfrm>
                    <a:prstGeom prst="rect">
                      <a:avLst/>
                    </a:prstGeom>
                  </pic:spPr>
                </pic:pic>
              </a:graphicData>
            </a:graphic>
          </wp:anchor>
        </w:drawing>
      </w:r>
    </w:p>
    <w:p w:rsidR="004D780D" w:rsidRDefault="004D780D">
      <w:pPr>
        <w:sectPr w:rsidR="004D780D">
          <w:pgSz w:w="11820" w:h="16260"/>
          <w:pgMar w:top="1440" w:right="1440" w:bottom="1440" w:left="1440" w:header="720" w:footer="720" w:gutter="0"/>
          <w:cols w:space="720"/>
        </w:sectPr>
      </w:pPr>
    </w:p>
    <w:p w:rsidR="004D780D" w:rsidRDefault="006B0C60">
      <w:pPr>
        <w:spacing w:after="0"/>
        <w:ind w:left="-1440" w:right="1040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18400" cy="103632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7518400" cy="10363200"/>
                    </a:xfrm>
                    <a:prstGeom prst="rect">
                      <a:avLst/>
                    </a:prstGeom>
                  </pic:spPr>
                </pic:pic>
              </a:graphicData>
            </a:graphic>
          </wp:anchor>
        </w:drawing>
      </w:r>
    </w:p>
    <w:p w:rsidR="004D780D" w:rsidRDefault="004D780D">
      <w:pPr>
        <w:sectPr w:rsidR="004D780D">
          <w:headerReference w:type="even" r:id="rId10"/>
          <w:headerReference w:type="default" r:id="rId11"/>
          <w:footerReference w:type="even" r:id="rId12"/>
          <w:footerReference w:type="default" r:id="rId13"/>
          <w:headerReference w:type="first" r:id="rId14"/>
          <w:footerReference w:type="first" r:id="rId15"/>
          <w:pgSz w:w="11840" w:h="16320"/>
          <w:pgMar w:top="1440" w:right="1440" w:bottom="1440" w:left="1440" w:header="720" w:footer="60" w:gutter="0"/>
          <w:cols w:space="720"/>
        </w:sectPr>
      </w:pPr>
    </w:p>
    <w:p w:rsidR="004D780D" w:rsidRDefault="006B0C60">
      <w:pPr>
        <w:spacing w:after="3" w:line="260" w:lineRule="auto"/>
        <w:ind w:left="13135" w:hanging="10"/>
      </w:pPr>
      <w:r>
        <w:rPr>
          <w:rFonts w:ascii="Times New Roman" w:eastAsia="Times New Roman" w:hAnsi="Times New Roman" w:cs="Times New Roman"/>
          <w:sz w:val="10"/>
        </w:rPr>
        <w:t>Утверждены распоряжением</w:t>
      </w:r>
    </w:p>
    <w:p w:rsidR="004D780D" w:rsidRDefault="006B0C60">
      <w:pPr>
        <w:spacing w:after="3" w:line="260" w:lineRule="auto"/>
        <w:ind w:left="13135" w:right="2905" w:hanging="10"/>
      </w:pPr>
      <w:r>
        <w:rPr>
          <w:rFonts w:ascii="Times New Roman" w:eastAsia="Times New Roman" w:hAnsi="Times New Roman" w:cs="Times New Roman"/>
          <w:sz w:val="10"/>
        </w:rPr>
        <w:t>Контрольно-счетной палаты Московской области от 13.07.2020 № 41Р-56</w:t>
      </w:r>
    </w:p>
    <w:p w:rsidR="004D780D" w:rsidRDefault="006B0C60">
      <w:pPr>
        <w:spacing w:after="3" w:line="260" w:lineRule="auto"/>
        <w:ind w:left="13135" w:hanging="10"/>
      </w:pPr>
      <w:r>
        <w:rPr>
          <w:rFonts w:ascii="Times New Roman" w:eastAsia="Times New Roman" w:hAnsi="Times New Roman" w:cs="Times New Roman"/>
          <w:sz w:val="10"/>
        </w:rPr>
        <w:t>«Утверждены распоряжением</w:t>
      </w:r>
    </w:p>
    <w:p w:rsidR="004D780D" w:rsidRDefault="006B0C60">
      <w:pPr>
        <w:spacing w:after="3" w:line="260" w:lineRule="auto"/>
        <w:ind w:left="13135" w:right="2905" w:hanging="10"/>
      </w:pPr>
      <w:r>
        <w:rPr>
          <w:rFonts w:ascii="Times New Roman" w:eastAsia="Times New Roman" w:hAnsi="Times New Roman" w:cs="Times New Roman"/>
          <w:sz w:val="10"/>
        </w:rPr>
        <w:t>Контрольно-счетной палаты Московской области от 01.11.2019 № 40Р-99 (в редакции распоряжений</w:t>
      </w:r>
    </w:p>
    <w:p w:rsidR="004D780D" w:rsidRDefault="006B0C60">
      <w:pPr>
        <w:spacing w:after="291" w:line="260" w:lineRule="auto"/>
        <w:ind w:left="13135" w:right="2905" w:hanging="10"/>
      </w:pPr>
      <w:r>
        <w:rPr>
          <w:rFonts w:ascii="Times New Roman" w:eastAsia="Times New Roman" w:hAnsi="Times New Roman" w:cs="Times New Roman"/>
          <w:sz w:val="10"/>
        </w:rPr>
        <w:t>Контрольно-счетной палаты Московской области от 23.06.2020 № 41Р-49, от 13.07.2020 № 41Р-56)</w:t>
      </w:r>
    </w:p>
    <w:p w:rsidR="004D780D" w:rsidRDefault="006B0C60">
      <w:pPr>
        <w:spacing w:after="2"/>
        <w:ind w:left="5837" w:hanging="10"/>
      </w:pPr>
      <w:r>
        <w:rPr>
          <w:rFonts w:ascii="Arial" w:eastAsia="Arial" w:hAnsi="Arial" w:cs="Arial"/>
          <w:b/>
          <w:sz w:val="9"/>
        </w:rPr>
        <w:t>Методические указания</w:t>
      </w:r>
    </w:p>
    <w:p w:rsidR="004D780D" w:rsidRDefault="006B0C60">
      <w:pPr>
        <w:spacing w:after="2"/>
        <w:ind w:left="-5" w:hanging="10"/>
        <w:rPr>
          <w:rFonts w:ascii="Arial" w:eastAsia="Arial" w:hAnsi="Arial" w:cs="Arial"/>
          <w:b/>
          <w:sz w:val="9"/>
        </w:rPr>
      </w:pPr>
      <w:r>
        <w:rPr>
          <w:rFonts w:ascii="Arial" w:eastAsia="Arial" w:hAnsi="Arial" w:cs="Arial"/>
          <w:b/>
          <w:sz w:val="9"/>
        </w:rPr>
        <w:t>«Классификатор нарушений, выявляемых в ходе внешнего государственного (муниципального) аудита (контроля), одобренный Советом контрольно-счетных органов при Счетной палате Российской Федерации 17.12.2014, протокол № 2 СКСО» с учетом региональных особенностей</w:t>
      </w:r>
    </w:p>
    <w:sdt>
      <w:sdtPr>
        <w:rPr>
          <w:rFonts w:ascii="Calibri" w:eastAsia="Calibri" w:hAnsi="Calibri" w:cs="Calibri"/>
          <w:color w:val="000000"/>
          <w:sz w:val="22"/>
          <w:szCs w:val="22"/>
        </w:rPr>
        <w:id w:val="594439961"/>
        <w:docPartObj>
          <w:docPartGallery w:val="Table of Contents"/>
          <w:docPartUnique/>
        </w:docPartObj>
      </w:sdtPr>
      <w:sdtEndPr>
        <w:rPr>
          <w:b/>
          <w:bCs/>
        </w:rPr>
      </w:sdtEndPr>
      <w:sdtContent>
        <w:p w:rsidR="00B81B0F" w:rsidRDefault="00B81B0F" w:rsidP="00D147C3">
          <w:pPr>
            <w:pStyle w:val="a5"/>
            <w:ind w:left="-4536" w:firstLine="283"/>
          </w:pPr>
          <w:r>
            <w:t>Оглавление</w:t>
          </w:r>
        </w:p>
        <w:p w:rsidR="00B81B0F" w:rsidRDefault="00B81B0F" w:rsidP="00D147C3">
          <w:pPr>
            <w:pStyle w:val="12"/>
            <w:tabs>
              <w:tab w:val="right" w:leader="dot" w:pos="17288"/>
            </w:tabs>
            <w:ind w:left="-4536" w:firstLine="283"/>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2978735" w:history="1">
            <w:r w:rsidRPr="0077755A">
              <w:rPr>
                <w:rStyle w:val="a6"/>
                <w:rFonts w:eastAsia="Arial"/>
                <w:noProof/>
              </w:rPr>
              <w:t>01.01</w:t>
            </w:r>
            <w:r>
              <w:rPr>
                <w:noProof/>
                <w:webHidden/>
              </w:rPr>
              <w:tab/>
            </w:r>
            <w:r>
              <w:rPr>
                <w:noProof/>
                <w:webHidden/>
              </w:rPr>
              <w:fldChar w:fldCharType="begin"/>
            </w:r>
            <w:r>
              <w:rPr>
                <w:noProof/>
                <w:webHidden/>
              </w:rPr>
              <w:instrText xml:space="preserve"> PAGEREF _Toc52978735 \h </w:instrText>
            </w:r>
            <w:r>
              <w:rPr>
                <w:noProof/>
                <w:webHidden/>
              </w:rPr>
            </w:r>
            <w:r>
              <w:rPr>
                <w:noProof/>
                <w:webHidden/>
              </w:rPr>
              <w:fldChar w:fldCharType="separate"/>
            </w:r>
            <w:r>
              <w:rPr>
                <w:noProof/>
                <w:webHidden/>
              </w:rPr>
              <w:t>2</w:t>
            </w:r>
            <w:r>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36" w:history="1">
            <w:r w:rsidR="00B81B0F" w:rsidRPr="0077755A">
              <w:rPr>
                <w:rStyle w:val="a6"/>
                <w:rFonts w:eastAsia="Arial"/>
                <w:noProof/>
              </w:rPr>
              <w:t>Нарушения в ходе формирования бюджетов</w:t>
            </w:r>
            <w:r w:rsidR="00B81B0F">
              <w:rPr>
                <w:noProof/>
                <w:webHidden/>
              </w:rPr>
              <w:tab/>
            </w:r>
            <w:r w:rsidR="00B81B0F">
              <w:rPr>
                <w:noProof/>
                <w:webHidden/>
              </w:rPr>
              <w:fldChar w:fldCharType="begin"/>
            </w:r>
            <w:r w:rsidR="00B81B0F">
              <w:rPr>
                <w:noProof/>
                <w:webHidden/>
              </w:rPr>
              <w:instrText xml:space="preserve"> PAGEREF _Toc52978736 \h </w:instrText>
            </w:r>
            <w:r w:rsidR="00B81B0F">
              <w:rPr>
                <w:noProof/>
                <w:webHidden/>
              </w:rPr>
            </w:r>
            <w:r w:rsidR="00B81B0F">
              <w:rPr>
                <w:noProof/>
                <w:webHidden/>
              </w:rPr>
              <w:fldChar w:fldCharType="separate"/>
            </w:r>
            <w:r w:rsidR="00B81B0F">
              <w:rPr>
                <w:noProof/>
                <w:webHidden/>
              </w:rPr>
              <w:t>2</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37" w:history="1">
            <w:r w:rsidR="00B81B0F" w:rsidRPr="0077755A">
              <w:rPr>
                <w:rStyle w:val="a6"/>
                <w:rFonts w:eastAsia="Arial"/>
                <w:noProof/>
              </w:rPr>
              <w:t>01.02</w:t>
            </w:r>
            <w:r w:rsidR="00B81B0F">
              <w:rPr>
                <w:noProof/>
                <w:webHidden/>
              </w:rPr>
              <w:tab/>
            </w:r>
            <w:r w:rsidR="00B81B0F">
              <w:rPr>
                <w:noProof/>
                <w:webHidden/>
              </w:rPr>
              <w:fldChar w:fldCharType="begin"/>
            </w:r>
            <w:r w:rsidR="00B81B0F">
              <w:rPr>
                <w:noProof/>
                <w:webHidden/>
              </w:rPr>
              <w:instrText xml:space="preserve"> PAGEREF _Toc52978737 \h </w:instrText>
            </w:r>
            <w:r w:rsidR="00B81B0F">
              <w:rPr>
                <w:noProof/>
                <w:webHidden/>
              </w:rPr>
            </w:r>
            <w:r w:rsidR="00B81B0F">
              <w:rPr>
                <w:noProof/>
                <w:webHidden/>
              </w:rPr>
              <w:fldChar w:fldCharType="separate"/>
            </w:r>
            <w:r w:rsidR="00B81B0F">
              <w:rPr>
                <w:noProof/>
                <w:webHidden/>
              </w:rPr>
              <w:t>4</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38" w:history="1">
            <w:r w:rsidR="00B81B0F" w:rsidRPr="0077755A">
              <w:rPr>
                <w:rStyle w:val="a6"/>
                <w:rFonts w:eastAsia="Arial"/>
                <w:noProof/>
              </w:rPr>
              <w:t>Нарушения в ходе исполнения бюджетов</w:t>
            </w:r>
            <w:r w:rsidR="00B81B0F">
              <w:rPr>
                <w:noProof/>
                <w:webHidden/>
              </w:rPr>
              <w:tab/>
            </w:r>
            <w:r w:rsidR="00B81B0F">
              <w:rPr>
                <w:noProof/>
                <w:webHidden/>
              </w:rPr>
              <w:fldChar w:fldCharType="begin"/>
            </w:r>
            <w:r w:rsidR="00B81B0F">
              <w:rPr>
                <w:noProof/>
                <w:webHidden/>
              </w:rPr>
              <w:instrText xml:space="preserve"> PAGEREF _Toc52978738 \h </w:instrText>
            </w:r>
            <w:r w:rsidR="00B81B0F">
              <w:rPr>
                <w:noProof/>
                <w:webHidden/>
              </w:rPr>
            </w:r>
            <w:r w:rsidR="00B81B0F">
              <w:rPr>
                <w:noProof/>
                <w:webHidden/>
              </w:rPr>
              <w:fldChar w:fldCharType="separate"/>
            </w:r>
            <w:r w:rsidR="00B81B0F">
              <w:rPr>
                <w:noProof/>
                <w:webHidden/>
              </w:rPr>
              <w:t>4</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39" w:history="1">
            <w:r w:rsidR="00B81B0F" w:rsidRPr="0077755A">
              <w:rPr>
                <w:rStyle w:val="a6"/>
                <w:noProof/>
              </w:rPr>
              <w:t>01.03</w:t>
            </w:r>
            <w:r w:rsidR="00B81B0F">
              <w:rPr>
                <w:noProof/>
                <w:webHidden/>
              </w:rPr>
              <w:tab/>
            </w:r>
            <w:r w:rsidR="00B81B0F">
              <w:rPr>
                <w:noProof/>
                <w:webHidden/>
              </w:rPr>
              <w:fldChar w:fldCharType="begin"/>
            </w:r>
            <w:r w:rsidR="00B81B0F">
              <w:rPr>
                <w:noProof/>
                <w:webHidden/>
              </w:rPr>
              <w:instrText xml:space="preserve"> PAGEREF _Toc52978739 \h </w:instrText>
            </w:r>
            <w:r w:rsidR="00B81B0F">
              <w:rPr>
                <w:noProof/>
                <w:webHidden/>
              </w:rPr>
            </w:r>
            <w:r w:rsidR="00B81B0F">
              <w:rPr>
                <w:noProof/>
                <w:webHidden/>
              </w:rPr>
              <w:fldChar w:fldCharType="separate"/>
            </w:r>
            <w:r w:rsidR="00B81B0F">
              <w:rPr>
                <w:noProof/>
                <w:webHidden/>
              </w:rPr>
              <w:t>23</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0" w:history="1">
            <w:r w:rsidR="00B81B0F" w:rsidRPr="0077755A">
              <w:rPr>
                <w:rStyle w:val="a6"/>
                <w:noProof/>
              </w:rPr>
              <w:t>Нарушения при реализации ФАИП и АИП</w:t>
            </w:r>
            <w:r w:rsidR="00B81B0F">
              <w:rPr>
                <w:noProof/>
                <w:webHidden/>
              </w:rPr>
              <w:tab/>
            </w:r>
            <w:r w:rsidR="00B81B0F">
              <w:rPr>
                <w:noProof/>
                <w:webHidden/>
              </w:rPr>
              <w:fldChar w:fldCharType="begin"/>
            </w:r>
            <w:r w:rsidR="00B81B0F">
              <w:rPr>
                <w:noProof/>
                <w:webHidden/>
              </w:rPr>
              <w:instrText xml:space="preserve"> PAGEREF _Toc52978740 \h </w:instrText>
            </w:r>
            <w:r w:rsidR="00B81B0F">
              <w:rPr>
                <w:noProof/>
                <w:webHidden/>
              </w:rPr>
            </w:r>
            <w:r w:rsidR="00B81B0F">
              <w:rPr>
                <w:noProof/>
                <w:webHidden/>
              </w:rPr>
              <w:fldChar w:fldCharType="separate"/>
            </w:r>
            <w:r w:rsidR="00B81B0F">
              <w:rPr>
                <w:noProof/>
                <w:webHidden/>
              </w:rPr>
              <w:t>23</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1" w:history="1">
            <w:r w:rsidR="00B81B0F" w:rsidRPr="0077755A">
              <w:rPr>
                <w:rStyle w:val="a6"/>
                <w:rFonts w:eastAsia="Arial"/>
                <w:noProof/>
              </w:rPr>
              <w:t>01.04</w:t>
            </w:r>
            <w:r w:rsidR="00B81B0F">
              <w:rPr>
                <w:noProof/>
                <w:webHidden/>
              </w:rPr>
              <w:tab/>
            </w:r>
            <w:r w:rsidR="00B81B0F">
              <w:rPr>
                <w:noProof/>
                <w:webHidden/>
              </w:rPr>
              <w:fldChar w:fldCharType="begin"/>
            </w:r>
            <w:r w:rsidR="00B81B0F">
              <w:rPr>
                <w:noProof/>
                <w:webHidden/>
              </w:rPr>
              <w:instrText xml:space="preserve"> PAGEREF _Toc52978741 \h </w:instrText>
            </w:r>
            <w:r w:rsidR="00B81B0F">
              <w:rPr>
                <w:noProof/>
                <w:webHidden/>
              </w:rPr>
            </w:r>
            <w:r w:rsidR="00B81B0F">
              <w:rPr>
                <w:noProof/>
                <w:webHidden/>
              </w:rPr>
              <w:fldChar w:fldCharType="separate"/>
            </w:r>
            <w:r w:rsidR="00B81B0F">
              <w:rPr>
                <w:noProof/>
                <w:webHidden/>
              </w:rPr>
              <w:t>26</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2" w:history="1">
            <w:r w:rsidR="00B81B0F" w:rsidRPr="0077755A">
              <w:rPr>
                <w:rStyle w:val="a6"/>
                <w:rFonts w:eastAsia="Arial"/>
                <w:noProof/>
              </w:rPr>
              <w:t>Нарушения в ходе формирования и исполнения бюджета Союзного государства (не применяется)</w:t>
            </w:r>
            <w:r w:rsidR="00B81B0F">
              <w:rPr>
                <w:noProof/>
                <w:webHidden/>
              </w:rPr>
              <w:tab/>
            </w:r>
            <w:r w:rsidR="00B81B0F">
              <w:rPr>
                <w:noProof/>
                <w:webHidden/>
              </w:rPr>
              <w:fldChar w:fldCharType="begin"/>
            </w:r>
            <w:r w:rsidR="00B81B0F">
              <w:rPr>
                <w:noProof/>
                <w:webHidden/>
              </w:rPr>
              <w:instrText xml:space="preserve"> PAGEREF _Toc52978742 \h </w:instrText>
            </w:r>
            <w:r w:rsidR="00B81B0F">
              <w:rPr>
                <w:noProof/>
                <w:webHidden/>
              </w:rPr>
            </w:r>
            <w:r w:rsidR="00B81B0F">
              <w:rPr>
                <w:noProof/>
                <w:webHidden/>
              </w:rPr>
              <w:fldChar w:fldCharType="separate"/>
            </w:r>
            <w:r w:rsidR="00B81B0F">
              <w:rPr>
                <w:noProof/>
                <w:webHidden/>
              </w:rPr>
              <w:t>26</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3" w:history="1">
            <w:r w:rsidR="00B81B0F" w:rsidRPr="0077755A">
              <w:rPr>
                <w:rStyle w:val="a6"/>
                <w:rFonts w:eastAsia="Arial"/>
                <w:noProof/>
              </w:rPr>
              <w:t>01.05</w:t>
            </w:r>
            <w:r w:rsidR="00B81B0F">
              <w:rPr>
                <w:noProof/>
                <w:webHidden/>
              </w:rPr>
              <w:tab/>
            </w:r>
            <w:r w:rsidR="00B81B0F">
              <w:rPr>
                <w:noProof/>
                <w:webHidden/>
              </w:rPr>
              <w:fldChar w:fldCharType="begin"/>
            </w:r>
            <w:r w:rsidR="00B81B0F">
              <w:rPr>
                <w:noProof/>
                <w:webHidden/>
              </w:rPr>
              <w:instrText xml:space="preserve"> PAGEREF _Toc52978743 \h </w:instrText>
            </w:r>
            <w:r w:rsidR="00B81B0F">
              <w:rPr>
                <w:noProof/>
                <w:webHidden/>
              </w:rPr>
            </w:r>
            <w:r w:rsidR="00B81B0F">
              <w:rPr>
                <w:noProof/>
                <w:webHidden/>
              </w:rPr>
              <w:fldChar w:fldCharType="separate"/>
            </w:r>
            <w:r w:rsidR="00B81B0F">
              <w:rPr>
                <w:noProof/>
                <w:webHidden/>
              </w:rPr>
              <w:t>27</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4" w:history="1">
            <w:r w:rsidR="00B81B0F" w:rsidRPr="0077755A">
              <w:rPr>
                <w:rStyle w:val="a6"/>
                <w:rFonts w:eastAsia="Arial"/>
                <w:noProof/>
              </w:rPr>
              <w:t>Нарушения при разработке и реализации программ Союзного государства (не применяется)</w:t>
            </w:r>
            <w:r w:rsidR="00B81B0F">
              <w:rPr>
                <w:noProof/>
                <w:webHidden/>
              </w:rPr>
              <w:tab/>
            </w:r>
            <w:r w:rsidR="00B81B0F">
              <w:rPr>
                <w:noProof/>
                <w:webHidden/>
              </w:rPr>
              <w:fldChar w:fldCharType="begin"/>
            </w:r>
            <w:r w:rsidR="00B81B0F">
              <w:rPr>
                <w:noProof/>
                <w:webHidden/>
              </w:rPr>
              <w:instrText xml:space="preserve"> PAGEREF _Toc52978744 \h </w:instrText>
            </w:r>
            <w:r w:rsidR="00B81B0F">
              <w:rPr>
                <w:noProof/>
                <w:webHidden/>
              </w:rPr>
            </w:r>
            <w:r w:rsidR="00B81B0F">
              <w:rPr>
                <w:noProof/>
                <w:webHidden/>
              </w:rPr>
              <w:fldChar w:fldCharType="separate"/>
            </w:r>
            <w:r w:rsidR="00B81B0F">
              <w:rPr>
                <w:noProof/>
                <w:webHidden/>
              </w:rPr>
              <w:t>27</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5" w:history="1">
            <w:r w:rsidR="00B81B0F" w:rsidRPr="0077755A">
              <w:rPr>
                <w:rStyle w:val="a6"/>
                <w:rFonts w:eastAsia="Arial"/>
                <w:noProof/>
              </w:rPr>
              <w:t>02</w:t>
            </w:r>
            <w:r w:rsidR="00B81B0F">
              <w:rPr>
                <w:noProof/>
                <w:webHidden/>
              </w:rPr>
              <w:tab/>
            </w:r>
            <w:r w:rsidR="00B81B0F">
              <w:rPr>
                <w:noProof/>
                <w:webHidden/>
              </w:rPr>
              <w:fldChar w:fldCharType="begin"/>
            </w:r>
            <w:r w:rsidR="00B81B0F">
              <w:rPr>
                <w:noProof/>
                <w:webHidden/>
              </w:rPr>
              <w:instrText xml:space="preserve"> PAGEREF _Toc52978745 \h </w:instrText>
            </w:r>
            <w:r w:rsidR="00B81B0F">
              <w:rPr>
                <w:noProof/>
                <w:webHidden/>
              </w:rPr>
            </w:r>
            <w:r w:rsidR="00B81B0F">
              <w:rPr>
                <w:noProof/>
                <w:webHidden/>
              </w:rPr>
              <w:fldChar w:fldCharType="separate"/>
            </w:r>
            <w:r w:rsidR="00B81B0F">
              <w:rPr>
                <w:noProof/>
                <w:webHidden/>
              </w:rPr>
              <w:t>27</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6" w:history="1">
            <w:r w:rsidR="00B81B0F" w:rsidRPr="0077755A">
              <w:rPr>
                <w:rStyle w:val="a6"/>
                <w:rFonts w:eastAsia="Arial"/>
                <w:noProof/>
              </w:rPr>
              <w:t>Нарушения ведения бухгалтерского учета, составления и представления бухгалтерской (финансовой) отчетности</w:t>
            </w:r>
            <w:r w:rsidR="00B81B0F">
              <w:rPr>
                <w:noProof/>
                <w:webHidden/>
              </w:rPr>
              <w:tab/>
            </w:r>
            <w:r w:rsidR="00B81B0F">
              <w:rPr>
                <w:noProof/>
                <w:webHidden/>
              </w:rPr>
              <w:fldChar w:fldCharType="begin"/>
            </w:r>
            <w:r w:rsidR="00B81B0F">
              <w:rPr>
                <w:noProof/>
                <w:webHidden/>
              </w:rPr>
              <w:instrText xml:space="preserve"> PAGEREF _Toc52978746 \h </w:instrText>
            </w:r>
            <w:r w:rsidR="00B81B0F">
              <w:rPr>
                <w:noProof/>
                <w:webHidden/>
              </w:rPr>
            </w:r>
            <w:r w:rsidR="00B81B0F">
              <w:rPr>
                <w:noProof/>
                <w:webHidden/>
              </w:rPr>
              <w:fldChar w:fldCharType="separate"/>
            </w:r>
            <w:r w:rsidR="00B81B0F">
              <w:rPr>
                <w:noProof/>
                <w:webHidden/>
              </w:rPr>
              <w:t>27</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7" w:history="1">
            <w:r w:rsidR="00B81B0F" w:rsidRPr="0077755A">
              <w:rPr>
                <w:rStyle w:val="a6"/>
                <w:rFonts w:eastAsia="Arial"/>
                <w:noProof/>
              </w:rPr>
              <w:t>03</w:t>
            </w:r>
            <w:r w:rsidR="00B81B0F">
              <w:rPr>
                <w:noProof/>
                <w:webHidden/>
              </w:rPr>
              <w:tab/>
            </w:r>
            <w:r w:rsidR="00B81B0F">
              <w:rPr>
                <w:noProof/>
                <w:webHidden/>
              </w:rPr>
              <w:fldChar w:fldCharType="begin"/>
            </w:r>
            <w:r w:rsidR="00B81B0F">
              <w:rPr>
                <w:noProof/>
                <w:webHidden/>
              </w:rPr>
              <w:instrText xml:space="preserve"> PAGEREF _Toc52978747 \h </w:instrText>
            </w:r>
            <w:r w:rsidR="00B81B0F">
              <w:rPr>
                <w:noProof/>
                <w:webHidden/>
              </w:rPr>
            </w:r>
            <w:r w:rsidR="00B81B0F">
              <w:rPr>
                <w:noProof/>
                <w:webHidden/>
              </w:rPr>
              <w:fldChar w:fldCharType="separate"/>
            </w:r>
            <w:r w:rsidR="00B81B0F">
              <w:rPr>
                <w:noProof/>
                <w:webHidden/>
              </w:rPr>
              <w:t>29</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8" w:history="1">
            <w:r w:rsidR="00B81B0F" w:rsidRPr="0077755A">
              <w:rPr>
                <w:rStyle w:val="a6"/>
                <w:rFonts w:eastAsia="Arial"/>
                <w:noProof/>
              </w:rPr>
              <w:t>Нарушения в сфере управления и распоряжения государственной (муниципальной) собственностью</w:t>
            </w:r>
            <w:r w:rsidR="00B81B0F">
              <w:rPr>
                <w:noProof/>
                <w:webHidden/>
              </w:rPr>
              <w:tab/>
            </w:r>
            <w:r w:rsidR="00B81B0F">
              <w:rPr>
                <w:noProof/>
                <w:webHidden/>
              </w:rPr>
              <w:fldChar w:fldCharType="begin"/>
            </w:r>
            <w:r w:rsidR="00B81B0F">
              <w:rPr>
                <w:noProof/>
                <w:webHidden/>
              </w:rPr>
              <w:instrText xml:space="preserve"> PAGEREF _Toc52978748 \h </w:instrText>
            </w:r>
            <w:r w:rsidR="00B81B0F">
              <w:rPr>
                <w:noProof/>
                <w:webHidden/>
              </w:rPr>
            </w:r>
            <w:r w:rsidR="00B81B0F">
              <w:rPr>
                <w:noProof/>
                <w:webHidden/>
              </w:rPr>
              <w:fldChar w:fldCharType="separate"/>
            </w:r>
            <w:r w:rsidR="00B81B0F">
              <w:rPr>
                <w:noProof/>
                <w:webHidden/>
              </w:rPr>
              <w:t>29</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49" w:history="1">
            <w:r w:rsidR="00B81B0F" w:rsidRPr="0077755A">
              <w:rPr>
                <w:rStyle w:val="a6"/>
                <w:rFonts w:eastAsia="Arial"/>
                <w:noProof/>
              </w:rPr>
              <w:t>04</w:t>
            </w:r>
            <w:r w:rsidR="00B81B0F">
              <w:rPr>
                <w:noProof/>
                <w:webHidden/>
              </w:rPr>
              <w:tab/>
            </w:r>
            <w:r w:rsidR="00B81B0F">
              <w:rPr>
                <w:noProof/>
                <w:webHidden/>
              </w:rPr>
              <w:fldChar w:fldCharType="begin"/>
            </w:r>
            <w:r w:rsidR="00B81B0F">
              <w:rPr>
                <w:noProof/>
                <w:webHidden/>
              </w:rPr>
              <w:instrText xml:space="preserve"> PAGEREF _Toc52978749 \h </w:instrText>
            </w:r>
            <w:r w:rsidR="00B81B0F">
              <w:rPr>
                <w:noProof/>
                <w:webHidden/>
              </w:rPr>
            </w:r>
            <w:r w:rsidR="00B81B0F">
              <w:rPr>
                <w:noProof/>
                <w:webHidden/>
              </w:rPr>
              <w:fldChar w:fldCharType="separate"/>
            </w:r>
            <w:r w:rsidR="00B81B0F">
              <w:rPr>
                <w:noProof/>
                <w:webHidden/>
              </w:rPr>
              <w:t>35</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0" w:history="1">
            <w:r w:rsidR="00B81B0F" w:rsidRPr="0077755A">
              <w:rPr>
                <w:rStyle w:val="a6"/>
                <w:rFonts w:eastAsia="Arial"/>
                <w:noProof/>
              </w:rPr>
              <w:t>Нарушения при осуществлении государственных (муниципальных) закупок и закупок отдельными видами юридических лиц</w:t>
            </w:r>
            <w:r w:rsidR="00B81B0F">
              <w:rPr>
                <w:noProof/>
                <w:webHidden/>
              </w:rPr>
              <w:tab/>
            </w:r>
            <w:r w:rsidR="00B81B0F">
              <w:rPr>
                <w:noProof/>
                <w:webHidden/>
              </w:rPr>
              <w:fldChar w:fldCharType="begin"/>
            </w:r>
            <w:r w:rsidR="00B81B0F">
              <w:rPr>
                <w:noProof/>
                <w:webHidden/>
              </w:rPr>
              <w:instrText xml:space="preserve"> PAGEREF _Toc52978750 \h </w:instrText>
            </w:r>
            <w:r w:rsidR="00B81B0F">
              <w:rPr>
                <w:noProof/>
                <w:webHidden/>
              </w:rPr>
            </w:r>
            <w:r w:rsidR="00B81B0F">
              <w:rPr>
                <w:noProof/>
                <w:webHidden/>
              </w:rPr>
              <w:fldChar w:fldCharType="separate"/>
            </w:r>
            <w:r w:rsidR="00B81B0F">
              <w:rPr>
                <w:noProof/>
                <w:webHidden/>
              </w:rPr>
              <w:t>35</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1" w:history="1">
            <w:r w:rsidR="00B81B0F" w:rsidRPr="0077755A">
              <w:rPr>
                <w:rStyle w:val="a6"/>
                <w:rFonts w:eastAsia="Arial"/>
                <w:noProof/>
              </w:rPr>
              <w:t>05</w:t>
            </w:r>
            <w:r w:rsidR="00B81B0F">
              <w:rPr>
                <w:noProof/>
                <w:webHidden/>
              </w:rPr>
              <w:tab/>
            </w:r>
            <w:r w:rsidR="00B81B0F">
              <w:rPr>
                <w:noProof/>
                <w:webHidden/>
              </w:rPr>
              <w:fldChar w:fldCharType="begin"/>
            </w:r>
            <w:r w:rsidR="00B81B0F">
              <w:rPr>
                <w:noProof/>
                <w:webHidden/>
              </w:rPr>
              <w:instrText xml:space="preserve"> PAGEREF _Toc52978751 \h </w:instrText>
            </w:r>
            <w:r w:rsidR="00B81B0F">
              <w:rPr>
                <w:noProof/>
                <w:webHidden/>
              </w:rPr>
            </w:r>
            <w:r w:rsidR="00B81B0F">
              <w:rPr>
                <w:noProof/>
                <w:webHidden/>
              </w:rPr>
              <w:fldChar w:fldCharType="separate"/>
            </w:r>
            <w:r w:rsidR="00B81B0F">
              <w:rPr>
                <w:noProof/>
                <w:webHidden/>
              </w:rPr>
              <w:t>44</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2" w:history="1">
            <w:r w:rsidR="00B81B0F" w:rsidRPr="0077755A">
              <w:rPr>
                <w:rStyle w:val="a6"/>
                <w:rFonts w:eastAsia="Arial"/>
                <w:noProof/>
              </w:rPr>
              <w:t>Нарушения в сфере деятельности Центрального банка Российской Федерации, его структурных подразделений и других банков и небанковских кредитных организаций, входящих в банковскую систему Российской Федерации,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w:t>
            </w:r>
            <w:r w:rsidR="00B81B0F">
              <w:rPr>
                <w:noProof/>
                <w:webHidden/>
              </w:rPr>
              <w:tab/>
            </w:r>
            <w:r w:rsidR="00B81B0F">
              <w:rPr>
                <w:noProof/>
                <w:webHidden/>
              </w:rPr>
              <w:fldChar w:fldCharType="begin"/>
            </w:r>
            <w:r w:rsidR="00B81B0F">
              <w:rPr>
                <w:noProof/>
                <w:webHidden/>
              </w:rPr>
              <w:instrText xml:space="preserve"> PAGEREF _Toc52978752 \h </w:instrText>
            </w:r>
            <w:r w:rsidR="00B81B0F">
              <w:rPr>
                <w:noProof/>
                <w:webHidden/>
              </w:rPr>
            </w:r>
            <w:r w:rsidR="00B81B0F">
              <w:rPr>
                <w:noProof/>
                <w:webHidden/>
              </w:rPr>
              <w:fldChar w:fldCharType="separate"/>
            </w:r>
            <w:r w:rsidR="00B81B0F">
              <w:rPr>
                <w:noProof/>
                <w:webHidden/>
              </w:rPr>
              <w:t>44</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3" w:history="1">
            <w:r w:rsidR="00B81B0F" w:rsidRPr="0077755A">
              <w:rPr>
                <w:rStyle w:val="a6"/>
                <w:rFonts w:eastAsia="Arial"/>
                <w:noProof/>
              </w:rPr>
              <w:t>(муниципальной) собственности</w:t>
            </w:r>
            <w:r w:rsidR="00B81B0F">
              <w:rPr>
                <w:noProof/>
                <w:webHidden/>
              </w:rPr>
              <w:tab/>
            </w:r>
            <w:r w:rsidR="00B81B0F">
              <w:rPr>
                <w:noProof/>
                <w:webHidden/>
              </w:rPr>
              <w:fldChar w:fldCharType="begin"/>
            </w:r>
            <w:r w:rsidR="00B81B0F">
              <w:rPr>
                <w:noProof/>
                <w:webHidden/>
              </w:rPr>
              <w:instrText xml:space="preserve"> PAGEREF _Toc52978753 \h </w:instrText>
            </w:r>
            <w:r w:rsidR="00B81B0F">
              <w:rPr>
                <w:noProof/>
                <w:webHidden/>
              </w:rPr>
            </w:r>
            <w:r w:rsidR="00B81B0F">
              <w:rPr>
                <w:noProof/>
                <w:webHidden/>
              </w:rPr>
              <w:fldChar w:fldCharType="separate"/>
            </w:r>
            <w:r w:rsidR="00B81B0F">
              <w:rPr>
                <w:noProof/>
                <w:webHidden/>
              </w:rPr>
              <w:t>44</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4" w:history="1">
            <w:r w:rsidR="00B81B0F" w:rsidRPr="0077755A">
              <w:rPr>
                <w:rStyle w:val="a6"/>
                <w:rFonts w:eastAsia="Arial"/>
                <w:noProof/>
              </w:rPr>
              <w:t>06</w:t>
            </w:r>
            <w:r w:rsidR="00B81B0F">
              <w:rPr>
                <w:noProof/>
                <w:webHidden/>
              </w:rPr>
              <w:tab/>
            </w:r>
            <w:r w:rsidR="00B81B0F">
              <w:rPr>
                <w:noProof/>
                <w:webHidden/>
              </w:rPr>
              <w:fldChar w:fldCharType="begin"/>
            </w:r>
            <w:r w:rsidR="00B81B0F">
              <w:rPr>
                <w:noProof/>
                <w:webHidden/>
              </w:rPr>
              <w:instrText xml:space="preserve"> PAGEREF _Toc52978754 \h </w:instrText>
            </w:r>
            <w:r w:rsidR="00B81B0F">
              <w:rPr>
                <w:noProof/>
                <w:webHidden/>
              </w:rPr>
            </w:r>
            <w:r w:rsidR="00B81B0F">
              <w:rPr>
                <w:noProof/>
                <w:webHidden/>
              </w:rPr>
              <w:fldChar w:fldCharType="separate"/>
            </w:r>
            <w:r w:rsidR="00B81B0F">
              <w:rPr>
                <w:noProof/>
                <w:webHidden/>
              </w:rPr>
              <w:t>46</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5" w:history="1">
            <w:r w:rsidR="00B81B0F" w:rsidRPr="0077755A">
              <w:rPr>
                <w:rStyle w:val="a6"/>
                <w:rFonts w:eastAsia="Arial"/>
                <w:noProof/>
              </w:rPr>
              <w:t>Нарушения в ходе использования средств финансовой и гуманитарной помощи Российской Федерации, предоставляемой иностранным государствам, при реализации международных договоров, межправсоглашений и в области соглашений о разделе продукции</w:t>
            </w:r>
            <w:r w:rsidR="00B81B0F" w:rsidRPr="0077755A">
              <w:rPr>
                <w:rStyle w:val="a6"/>
                <w:rFonts w:eastAsia="Arial"/>
                <w:noProof/>
                <w:vertAlign w:val="superscript"/>
              </w:rPr>
              <w:t xml:space="preserve"> </w:t>
            </w:r>
            <w:r w:rsidR="00B81B0F" w:rsidRPr="0077755A">
              <w:rPr>
                <w:rStyle w:val="a6"/>
                <w:rFonts w:eastAsia="Arial"/>
                <w:noProof/>
              </w:rPr>
              <w:t>(не применяется)</w:t>
            </w:r>
            <w:r w:rsidR="00B81B0F">
              <w:rPr>
                <w:noProof/>
                <w:webHidden/>
              </w:rPr>
              <w:tab/>
            </w:r>
            <w:r w:rsidR="00B81B0F">
              <w:rPr>
                <w:noProof/>
                <w:webHidden/>
              </w:rPr>
              <w:fldChar w:fldCharType="begin"/>
            </w:r>
            <w:r w:rsidR="00B81B0F">
              <w:rPr>
                <w:noProof/>
                <w:webHidden/>
              </w:rPr>
              <w:instrText xml:space="preserve"> PAGEREF _Toc52978755 \h </w:instrText>
            </w:r>
            <w:r w:rsidR="00B81B0F">
              <w:rPr>
                <w:noProof/>
                <w:webHidden/>
              </w:rPr>
            </w:r>
            <w:r w:rsidR="00B81B0F">
              <w:rPr>
                <w:noProof/>
                <w:webHidden/>
              </w:rPr>
              <w:fldChar w:fldCharType="separate"/>
            </w:r>
            <w:r w:rsidR="00B81B0F">
              <w:rPr>
                <w:noProof/>
                <w:webHidden/>
              </w:rPr>
              <w:t>46</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6" w:history="1">
            <w:r w:rsidR="00B81B0F" w:rsidRPr="0077755A">
              <w:rPr>
                <w:rStyle w:val="a6"/>
                <w:rFonts w:eastAsia="Arial"/>
                <w:noProof/>
              </w:rPr>
              <w:t>07</w:t>
            </w:r>
            <w:r w:rsidR="00B81B0F">
              <w:rPr>
                <w:noProof/>
                <w:webHidden/>
              </w:rPr>
              <w:tab/>
            </w:r>
            <w:r w:rsidR="00B81B0F">
              <w:rPr>
                <w:noProof/>
                <w:webHidden/>
              </w:rPr>
              <w:fldChar w:fldCharType="begin"/>
            </w:r>
            <w:r w:rsidR="00B81B0F">
              <w:rPr>
                <w:noProof/>
                <w:webHidden/>
              </w:rPr>
              <w:instrText xml:space="preserve"> PAGEREF _Toc52978756 \h </w:instrText>
            </w:r>
            <w:r w:rsidR="00B81B0F">
              <w:rPr>
                <w:noProof/>
                <w:webHidden/>
              </w:rPr>
            </w:r>
            <w:r w:rsidR="00B81B0F">
              <w:rPr>
                <w:noProof/>
                <w:webHidden/>
              </w:rPr>
              <w:fldChar w:fldCharType="separate"/>
            </w:r>
            <w:r w:rsidR="00B81B0F">
              <w:rPr>
                <w:noProof/>
                <w:webHidden/>
              </w:rPr>
              <w:t>47</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7" w:history="1">
            <w:r w:rsidR="00B81B0F" w:rsidRPr="0077755A">
              <w:rPr>
                <w:rStyle w:val="a6"/>
                <w:rFonts w:eastAsia="Arial"/>
                <w:noProof/>
              </w:rPr>
              <w:t>Иные нарушения</w:t>
            </w:r>
            <w:r w:rsidR="00B81B0F">
              <w:rPr>
                <w:noProof/>
                <w:webHidden/>
              </w:rPr>
              <w:tab/>
            </w:r>
            <w:r w:rsidR="00B81B0F">
              <w:rPr>
                <w:noProof/>
                <w:webHidden/>
              </w:rPr>
              <w:fldChar w:fldCharType="begin"/>
            </w:r>
            <w:r w:rsidR="00B81B0F">
              <w:rPr>
                <w:noProof/>
                <w:webHidden/>
              </w:rPr>
              <w:instrText xml:space="preserve"> PAGEREF _Toc52978757 \h </w:instrText>
            </w:r>
            <w:r w:rsidR="00B81B0F">
              <w:rPr>
                <w:noProof/>
                <w:webHidden/>
              </w:rPr>
            </w:r>
            <w:r w:rsidR="00B81B0F">
              <w:rPr>
                <w:noProof/>
                <w:webHidden/>
              </w:rPr>
              <w:fldChar w:fldCharType="separate"/>
            </w:r>
            <w:r w:rsidR="00B81B0F">
              <w:rPr>
                <w:noProof/>
                <w:webHidden/>
              </w:rPr>
              <w:t>47</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8" w:history="1">
            <w:r w:rsidR="00B81B0F" w:rsidRPr="0077755A">
              <w:rPr>
                <w:rStyle w:val="a6"/>
                <w:rFonts w:eastAsia="Arial"/>
                <w:noProof/>
              </w:rPr>
              <w:t>10</w:t>
            </w:r>
            <w:r w:rsidR="00B81B0F">
              <w:rPr>
                <w:noProof/>
                <w:webHidden/>
              </w:rPr>
              <w:tab/>
            </w:r>
            <w:r w:rsidR="00B81B0F">
              <w:rPr>
                <w:noProof/>
                <w:webHidden/>
              </w:rPr>
              <w:fldChar w:fldCharType="begin"/>
            </w:r>
            <w:r w:rsidR="00B81B0F">
              <w:rPr>
                <w:noProof/>
                <w:webHidden/>
              </w:rPr>
              <w:instrText xml:space="preserve"> PAGEREF _Toc52978758 \h </w:instrText>
            </w:r>
            <w:r w:rsidR="00B81B0F">
              <w:rPr>
                <w:noProof/>
                <w:webHidden/>
              </w:rPr>
            </w:r>
            <w:r w:rsidR="00B81B0F">
              <w:rPr>
                <w:noProof/>
                <w:webHidden/>
              </w:rPr>
              <w:fldChar w:fldCharType="separate"/>
            </w:r>
            <w:r w:rsidR="00B81B0F">
              <w:rPr>
                <w:noProof/>
                <w:webHidden/>
              </w:rPr>
              <w:t>49</w:t>
            </w:r>
            <w:r w:rsidR="00B81B0F">
              <w:rPr>
                <w:noProof/>
                <w:webHidden/>
              </w:rPr>
              <w:fldChar w:fldCharType="end"/>
            </w:r>
          </w:hyperlink>
        </w:p>
        <w:p w:rsidR="00B81B0F" w:rsidRDefault="00115826" w:rsidP="00D147C3">
          <w:pPr>
            <w:pStyle w:val="12"/>
            <w:tabs>
              <w:tab w:val="right" w:leader="dot" w:pos="17288"/>
            </w:tabs>
            <w:ind w:left="-4536" w:firstLine="283"/>
            <w:rPr>
              <w:rFonts w:asciiTheme="minorHAnsi" w:eastAsiaTheme="minorEastAsia" w:hAnsiTheme="minorHAnsi" w:cstheme="minorBidi"/>
              <w:noProof/>
              <w:color w:val="auto"/>
            </w:rPr>
          </w:pPr>
          <w:hyperlink w:anchor="_Toc52978759" w:history="1">
            <w:r w:rsidR="00B81B0F" w:rsidRPr="0077755A">
              <w:rPr>
                <w:rStyle w:val="a6"/>
                <w:rFonts w:eastAsia="Arial"/>
                <w:noProof/>
              </w:rPr>
              <w:t>Нарушение требований иных федеральных законов, законов Московской области, а также правовых актов, условий соглашений, договоров, контрактов</w:t>
            </w:r>
            <w:r w:rsidR="00B81B0F">
              <w:rPr>
                <w:noProof/>
                <w:webHidden/>
              </w:rPr>
              <w:tab/>
            </w:r>
            <w:r w:rsidR="00B81B0F">
              <w:rPr>
                <w:noProof/>
                <w:webHidden/>
              </w:rPr>
              <w:fldChar w:fldCharType="begin"/>
            </w:r>
            <w:r w:rsidR="00B81B0F">
              <w:rPr>
                <w:noProof/>
                <w:webHidden/>
              </w:rPr>
              <w:instrText xml:space="preserve"> PAGEREF _Toc52978759 \h </w:instrText>
            </w:r>
            <w:r w:rsidR="00B81B0F">
              <w:rPr>
                <w:noProof/>
                <w:webHidden/>
              </w:rPr>
            </w:r>
            <w:r w:rsidR="00B81B0F">
              <w:rPr>
                <w:noProof/>
                <w:webHidden/>
              </w:rPr>
              <w:fldChar w:fldCharType="separate"/>
            </w:r>
            <w:r w:rsidR="00B81B0F">
              <w:rPr>
                <w:noProof/>
                <w:webHidden/>
              </w:rPr>
              <w:t>49</w:t>
            </w:r>
            <w:r w:rsidR="00B81B0F">
              <w:rPr>
                <w:noProof/>
                <w:webHidden/>
              </w:rPr>
              <w:fldChar w:fldCharType="end"/>
            </w:r>
          </w:hyperlink>
        </w:p>
        <w:p w:rsidR="00B81B0F" w:rsidRDefault="00B81B0F" w:rsidP="00D147C3">
          <w:pPr>
            <w:ind w:left="-4536" w:firstLine="283"/>
          </w:pPr>
          <w:r>
            <w:rPr>
              <w:b/>
              <w:bCs/>
            </w:rPr>
            <w:fldChar w:fldCharType="end"/>
          </w:r>
        </w:p>
      </w:sdtContent>
    </w:sdt>
    <w:p w:rsidR="00463800" w:rsidRDefault="00463800">
      <w:pPr>
        <w:spacing w:after="2"/>
        <w:ind w:left="-5" w:hanging="10"/>
      </w:pPr>
    </w:p>
    <w:tbl>
      <w:tblPr>
        <w:tblStyle w:val="TableGrid"/>
        <w:tblW w:w="21869" w:type="dxa"/>
        <w:tblInd w:w="-4580" w:type="dxa"/>
        <w:tblCellMar>
          <w:top w:w="23" w:type="dxa"/>
          <w:left w:w="18" w:type="dxa"/>
          <w:right w:w="3" w:type="dxa"/>
        </w:tblCellMar>
        <w:tblLook w:val="04A0" w:firstRow="1" w:lastRow="0" w:firstColumn="1" w:lastColumn="0" w:noHBand="0" w:noVBand="1"/>
      </w:tblPr>
      <w:tblGrid>
        <w:gridCol w:w="603"/>
        <w:gridCol w:w="146"/>
        <w:gridCol w:w="1589"/>
        <w:gridCol w:w="149"/>
        <w:gridCol w:w="500"/>
        <w:gridCol w:w="149"/>
        <w:gridCol w:w="591"/>
        <w:gridCol w:w="193"/>
        <w:gridCol w:w="694"/>
        <w:gridCol w:w="724"/>
        <w:gridCol w:w="129"/>
        <w:gridCol w:w="4484"/>
        <w:gridCol w:w="140"/>
        <w:gridCol w:w="2293"/>
        <w:gridCol w:w="146"/>
        <w:gridCol w:w="424"/>
        <w:gridCol w:w="127"/>
        <w:gridCol w:w="1123"/>
        <w:gridCol w:w="145"/>
        <w:gridCol w:w="1161"/>
        <w:gridCol w:w="1093"/>
        <w:gridCol w:w="646"/>
        <w:gridCol w:w="680"/>
        <w:gridCol w:w="596"/>
        <w:gridCol w:w="595"/>
        <w:gridCol w:w="649"/>
        <w:gridCol w:w="325"/>
        <w:gridCol w:w="515"/>
        <w:gridCol w:w="833"/>
        <w:gridCol w:w="427"/>
      </w:tblGrid>
      <w:tr w:rsidR="004D780D" w:rsidTr="00D44216">
        <w:trPr>
          <w:gridAfter w:val="1"/>
          <w:wAfter w:w="322" w:type="dxa"/>
          <w:trHeight w:val="346"/>
        </w:trPr>
        <w:tc>
          <w:tcPr>
            <w:tcW w:w="748" w:type="dxa"/>
            <w:tcBorders>
              <w:top w:val="single" w:sz="3" w:space="0" w:color="000000"/>
              <w:left w:val="single" w:sz="3" w:space="0" w:color="000000"/>
              <w:bottom w:val="single" w:sz="3" w:space="0" w:color="000000"/>
              <w:right w:val="single" w:sz="3" w:space="0" w:color="000000"/>
            </w:tcBorders>
            <w:vAlign w:val="center"/>
          </w:tcPr>
          <w:p w:rsidR="004D780D" w:rsidRDefault="00E42BE7">
            <w:pPr>
              <w:ind w:right="15"/>
              <w:jc w:val="center"/>
            </w:pPr>
            <w:r>
              <w:rPr>
                <w:rFonts w:ascii="Arial" w:eastAsia="Arial" w:hAnsi="Arial" w:cs="Arial"/>
                <w:b/>
                <w:sz w:val="9"/>
              </w:rPr>
              <w:t>Код</w:t>
            </w:r>
          </w:p>
        </w:tc>
        <w:tc>
          <w:tcPr>
            <w:tcW w:w="2227"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E42BE7">
            <w:pPr>
              <w:ind w:right="15"/>
              <w:jc w:val="center"/>
            </w:pPr>
            <w:r>
              <w:rPr>
                <w:rFonts w:ascii="Arial" w:eastAsia="Arial" w:hAnsi="Arial" w:cs="Arial"/>
                <w:b/>
                <w:sz w:val="9"/>
              </w:rPr>
              <w:t>Вид нарушения/нарушение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E42BE7">
            <w:pPr>
              <w:ind w:left="5"/>
              <w:jc w:val="center"/>
            </w:pPr>
            <w:r>
              <w:rPr>
                <w:rFonts w:ascii="Arial" w:eastAsia="Arial" w:hAnsi="Arial" w:cs="Arial"/>
                <w:b/>
                <w:sz w:val="9"/>
              </w:rPr>
              <w:t>Тип нарушения</w:t>
            </w:r>
          </w:p>
        </w:tc>
        <w:tc>
          <w:tcPr>
            <w:tcW w:w="765"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E42BE7">
            <w:pPr>
              <w:ind w:right="23"/>
              <w:jc w:val="center"/>
            </w:pPr>
            <w:r>
              <w:rPr>
                <w:rFonts w:ascii="Arial" w:eastAsia="Arial" w:hAnsi="Arial" w:cs="Arial"/>
                <w:b/>
                <w:sz w:val="9"/>
              </w:rPr>
              <w:t>Применение</w:t>
            </w:r>
          </w:p>
        </w:tc>
        <w:tc>
          <w:tcPr>
            <w:tcW w:w="7152" w:type="dxa"/>
            <w:gridSpan w:val="10"/>
            <w:tcBorders>
              <w:top w:val="single" w:sz="3" w:space="0" w:color="000000"/>
              <w:left w:val="single" w:sz="3" w:space="0" w:color="000000"/>
              <w:bottom w:val="single" w:sz="3" w:space="0" w:color="000000"/>
              <w:right w:val="single" w:sz="3" w:space="0" w:color="000000"/>
            </w:tcBorders>
            <w:vAlign w:val="center"/>
          </w:tcPr>
          <w:p w:rsidR="004D780D" w:rsidRDefault="00E42BE7">
            <w:pPr>
              <w:ind w:right="23"/>
              <w:jc w:val="center"/>
            </w:pPr>
            <w:r>
              <w:rPr>
                <w:rFonts w:ascii="Arial" w:eastAsia="Arial" w:hAnsi="Arial" w:cs="Arial"/>
                <w:b/>
                <w:sz w:val="9"/>
              </w:rPr>
              <w:t xml:space="preserve">Применяемые правовые </w:t>
            </w:r>
            <w:r>
              <w:rPr>
                <w:rFonts w:ascii="MS Gothic" w:eastAsia="MS Gothic" w:hAnsi="MS Gothic" w:cs="MS Gothic"/>
                <w:sz w:val="9"/>
              </w:rPr>
              <w:t> </w:t>
            </w:r>
            <w:r>
              <w:rPr>
                <w:rFonts w:ascii="Arial" w:eastAsia="Arial" w:hAnsi="Arial" w:cs="Arial"/>
                <w:b/>
                <w:sz w:val="9"/>
              </w:rPr>
              <w:t>основания квалификации нарушения</w:t>
            </w:r>
          </w:p>
        </w:tc>
        <w:tc>
          <w:tcPr>
            <w:tcW w:w="3473" w:type="dxa"/>
            <w:gridSpan w:val="3"/>
            <w:tcBorders>
              <w:top w:val="single" w:sz="3" w:space="0" w:color="000000"/>
              <w:left w:val="single" w:sz="3" w:space="0" w:color="000000"/>
              <w:bottom w:val="single" w:sz="3" w:space="0" w:color="000000"/>
              <w:right w:val="single" w:sz="3" w:space="0" w:color="000000"/>
            </w:tcBorders>
            <w:vAlign w:val="center"/>
          </w:tcPr>
          <w:p w:rsidR="004D780D" w:rsidRDefault="00E42BE7">
            <w:pPr>
              <w:ind w:right="23"/>
              <w:jc w:val="center"/>
            </w:pPr>
            <w:r>
              <w:rPr>
                <w:rFonts w:ascii="Arial" w:eastAsia="Arial" w:hAnsi="Arial" w:cs="Arial"/>
                <w:b/>
                <w:sz w:val="9"/>
              </w:rPr>
              <w:t xml:space="preserve">Неприменяемые правовые </w:t>
            </w:r>
            <w:r>
              <w:rPr>
                <w:rFonts w:ascii="MS Gothic" w:eastAsia="MS Gothic" w:hAnsi="MS Gothic" w:cs="MS Gothic"/>
                <w:sz w:val="9"/>
              </w:rPr>
              <w:t> </w:t>
            </w:r>
            <w:r>
              <w:rPr>
                <w:rFonts w:ascii="Arial" w:eastAsia="Arial" w:hAnsi="Arial" w:cs="Arial"/>
                <w:b/>
                <w:sz w:val="9"/>
              </w:rPr>
              <w:t>основания квалификации нарушения</w:t>
            </w:r>
          </w:p>
        </w:tc>
        <w:tc>
          <w:tcPr>
            <w:tcW w:w="665" w:type="dxa"/>
            <w:tcBorders>
              <w:top w:val="single" w:sz="3" w:space="0" w:color="000000"/>
              <w:left w:val="single" w:sz="3" w:space="0" w:color="000000"/>
              <w:bottom w:val="single" w:sz="3" w:space="0" w:color="000000"/>
              <w:right w:val="single" w:sz="3" w:space="0" w:color="000000"/>
            </w:tcBorders>
          </w:tcPr>
          <w:p w:rsidR="004D780D" w:rsidRDefault="00E42BE7">
            <w:pPr>
              <w:ind w:left="72" w:firstLine="50"/>
            </w:pPr>
            <w:r>
              <w:rPr>
                <w:rFonts w:ascii="Arial" w:eastAsia="Arial" w:hAnsi="Arial" w:cs="Arial"/>
                <w:b/>
                <w:sz w:val="9"/>
              </w:rPr>
              <w:t>Единица измерения</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E42BE7">
            <w:pPr>
              <w:jc w:val="center"/>
            </w:pPr>
            <w:r>
              <w:rPr>
                <w:rFonts w:ascii="Arial" w:eastAsia="Arial" w:hAnsi="Arial" w:cs="Arial"/>
                <w:b/>
                <w:sz w:val="9"/>
              </w:rPr>
              <w:t>Дополнительный признак нарушения</w:t>
            </w:r>
          </w:p>
        </w:tc>
        <w:tc>
          <w:tcPr>
            <w:tcW w:w="1457"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E42BE7">
            <w:pPr>
              <w:ind w:right="10"/>
              <w:jc w:val="center"/>
            </w:pPr>
            <w:r>
              <w:rPr>
                <w:rFonts w:ascii="Arial" w:eastAsia="Arial" w:hAnsi="Arial" w:cs="Arial"/>
                <w:b/>
                <w:sz w:val="9"/>
              </w:rPr>
              <w:t>Мера ответственности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E42BE7">
            <w:pPr>
              <w:ind w:left="70" w:firstLine="180"/>
            </w:pPr>
            <w:r>
              <w:rPr>
                <w:rFonts w:ascii="Arial" w:eastAsia="Arial" w:hAnsi="Arial" w:cs="Arial"/>
                <w:b/>
                <w:sz w:val="9"/>
              </w:rPr>
              <w:t>Орган\лицо, применяющие меру ответственности</w:t>
            </w:r>
          </w:p>
        </w:tc>
        <w:tc>
          <w:tcPr>
            <w:tcW w:w="1644"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E42BE7">
            <w:pPr>
              <w:ind w:right="23"/>
              <w:jc w:val="center"/>
            </w:pPr>
            <w:r>
              <w:rPr>
                <w:rFonts w:ascii="Arial" w:eastAsia="Arial" w:hAnsi="Arial" w:cs="Arial"/>
                <w:b/>
                <w:sz w:val="9"/>
              </w:rPr>
              <w:t>Примечания</w:t>
            </w:r>
          </w:p>
        </w:tc>
      </w:tr>
      <w:tr w:rsidR="004D780D" w:rsidTr="00D44216">
        <w:trPr>
          <w:gridAfter w:val="1"/>
          <w:wAfter w:w="322" w:type="dxa"/>
          <w:trHeight w:val="115"/>
        </w:trPr>
        <w:tc>
          <w:tcPr>
            <w:tcW w:w="748" w:type="dxa"/>
            <w:tcBorders>
              <w:top w:val="single" w:sz="3" w:space="0" w:color="000000"/>
              <w:left w:val="single" w:sz="3" w:space="0" w:color="000000"/>
              <w:bottom w:val="single" w:sz="3" w:space="0" w:color="000000"/>
              <w:right w:val="single" w:sz="3" w:space="0" w:color="000000"/>
            </w:tcBorders>
          </w:tcPr>
          <w:p w:rsidR="004D780D" w:rsidRDefault="00E42BE7">
            <w:pPr>
              <w:ind w:right="16"/>
              <w:jc w:val="center"/>
            </w:pPr>
            <w:r>
              <w:rPr>
                <w:rFonts w:ascii="Arial" w:eastAsia="Arial" w:hAnsi="Arial" w:cs="Arial"/>
                <w:b/>
                <w:sz w:val="9"/>
              </w:rPr>
              <w:t>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E42BE7">
            <w:pPr>
              <w:ind w:right="16"/>
              <w:jc w:val="center"/>
            </w:pPr>
            <w:r>
              <w:rPr>
                <w:rFonts w:ascii="Arial" w:eastAsia="Arial" w:hAnsi="Arial" w:cs="Arial"/>
                <w:b/>
                <w:sz w:val="9"/>
              </w:rPr>
              <w:t>2</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E42BE7">
            <w:pPr>
              <w:ind w:right="13"/>
              <w:jc w:val="center"/>
            </w:pPr>
            <w:r>
              <w:rPr>
                <w:rFonts w:ascii="Arial" w:eastAsia="Arial" w:hAnsi="Arial" w:cs="Arial"/>
                <w:b/>
                <w:sz w:val="9"/>
              </w:rPr>
              <w:t>3</w:t>
            </w:r>
          </w:p>
        </w:tc>
        <w:tc>
          <w:tcPr>
            <w:tcW w:w="765" w:type="dxa"/>
            <w:gridSpan w:val="2"/>
            <w:tcBorders>
              <w:top w:val="single" w:sz="3" w:space="0" w:color="000000"/>
              <w:left w:val="single" w:sz="3" w:space="0" w:color="000000"/>
              <w:bottom w:val="single" w:sz="3" w:space="0" w:color="000000"/>
              <w:right w:val="single" w:sz="3" w:space="0" w:color="000000"/>
            </w:tcBorders>
          </w:tcPr>
          <w:p w:rsidR="004D780D" w:rsidRDefault="00E42BE7">
            <w:pPr>
              <w:ind w:right="13"/>
              <w:jc w:val="center"/>
            </w:pPr>
            <w:r>
              <w:rPr>
                <w:rFonts w:ascii="Arial" w:eastAsia="Arial" w:hAnsi="Arial" w:cs="Arial"/>
                <w:b/>
                <w:sz w:val="9"/>
              </w:rPr>
              <w:t>4</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E42BE7">
            <w:pPr>
              <w:ind w:right="16"/>
              <w:jc w:val="center"/>
            </w:pPr>
            <w:r>
              <w:rPr>
                <w:rFonts w:ascii="Arial" w:eastAsia="Arial" w:hAnsi="Arial" w:cs="Arial"/>
                <w:b/>
                <w:sz w:val="9"/>
              </w:rPr>
              <w:t>5</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E42BE7">
            <w:pPr>
              <w:ind w:right="13"/>
              <w:jc w:val="center"/>
            </w:pPr>
            <w:r>
              <w:rPr>
                <w:rFonts w:ascii="Arial" w:eastAsia="Arial" w:hAnsi="Arial" w:cs="Arial"/>
                <w:b/>
                <w:sz w:val="9"/>
              </w:rPr>
              <w:t>6</w:t>
            </w:r>
          </w:p>
        </w:tc>
        <w:tc>
          <w:tcPr>
            <w:tcW w:w="665" w:type="dxa"/>
            <w:tcBorders>
              <w:top w:val="single" w:sz="3" w:space="0" w:color="000000"/>
              <w:left w:val="single" w:sz="3" w:space="0" w:color="000000"/>
              <w:bottom w:val="single" w:sz="3" w:space="0" w:color="000000"/>
              <w:right w:val="single" w:sz="3" w:space="0" w:color="000000"/>
            </w:tcBorders>
          </w:tcPr>
          <w:p w:rsidR="004D780D" w:rsidRDefault="00E42BE7">
            <w:pPr>
              <w:ind w:right="13"/>
              <w:jc w:val="center"/>
            </w:pPr>
            <w:r>
              <w:rPr>
                <w:rFonts w:ascii="Arial" w:eastAsia="Arial" w:hAnsi="Arial" w:cs="Arial"/>
                <w:b/>
                <w:sz w:val="9"/>
              </w:rPr>
              <w:t>7</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E42BE7">
            <w:pPr>
              <w:ind w:right="16"/>
              <w:jc w:val="center"/>
            </w:pPr>
            <w:r>
              <w:rPr>
                <w:rFonts w:ascii="Arial" w:eastAsia="Arial" w:hAnsi="Arial" w:cs="Arial"/>
                <w:b/>
                <w:sz w:val="9"/>
              </w:rPr>
              <w:t>8</w:t>
            </w:r>
          </w:p>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E42BE7">
            <w:pPr>
              <w:ind w:right="13"/>
              <w:jc w:val="center"/>
            </w:pPr>
            <w:r>
              <w:rPr>
                <w:rFonts w:ascii="Arial" w:eastAsia="Arial" w:hAnsi="Arial" w:cs="Arial"/>
                <w:b/>
                <w:sz w:val="9"/>
              </w:rPr>
              <w:t>9</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E42BE7">
            <w:pPr>
              <w:ind w:right="14"/>
              <w:jc w:val="center"/>
            </w:pPr>
            <w:r>
              <w:rPr>
                <w:rFonts w:ascii="Arial" w:eastAsia="Arial" w:hAnsi="Arial" w:cs="Arial"/>
                <w:b/>
                <w:sz w:val="9"/>
              </w:rPr>
              <w:t>10</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E42BE7">
            <w:pPr>
              <w:ind w:right="17"/>
              <w:jc w:val="center"/>
            </w:pPr>
            <w:r>
              <w:rPr>
                <w:rFonts w:ascii="Arial" w:eastAsia="Arial" w:hAnsi="Arial" w:cs="Arial"/>
                <w:b/>
                <w:sz w:val="9"/>
              </w:rPr>
              <w:t>11</w:t>
            </w:r>
          </w:p>
        </w:tc>
      </w:tr>
      <w:tr w:rsidR="00463800" w:rsidTr="00D44216">
        <w:trPr>
          <w:gridAfter w:val="1"/>
          <w:wAfter w:w="322" w:type="dxa"/>
          <w:trHeight w:val="218"/>
        </w:trPr>
        <w:tc>
          <w:tcPr>
            <w:tcW w:w="748" w:type="dxa"/>
            <w:tcBorders>
              <w:top w:val="single" w:sz="3" w:space="0" w:color="000000"/>
              <w:left w:val="single" w:sz="3" w:space="0" w:color="000000"/>
              <w:bottom w:val="single" w:sz="3" w:space="0" w:color="000000"/>
              <w:right w:val="single" w:sz="3" w:space="0" w:color="000000"/>
            </w:tcBorders>
          </w:tcPr>
          <w:p w:rsidR="004D780D" w:rsidRDefault="00E42BE7" w:rsidP="00805E04">
            <w:pPr>
              <w:pStyle w:val="a3"/>
            </w:pPr>
            <w:r>
              <w:rPr>
                <w:rFonts w:eastAsia="Arial"/>
              </w:rPr>
              <w:t>01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E42BE7" w:rsidP="00805E04">
            <w:pPr>
              <w:pStyle w:val="a3"/>
            </w:pPr>
            <w:r>
              <w:rPr>
                <w:rFonts w:eastAsia="Arial"/>
              </w:rPr>
              <w:t>Нарушения при формировании и исполнении бюджетов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765" w:type="dxa"/>
            <w:gridSpan w:val="2"/>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665" w:type="dxa"/>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rsidP="00805E04">
            <w:pPr>
              <w:pStyle w:val="a3"/>
            </w:pPr>
          </w:p>
        </w:tc>
      </w:tr>
      <w:tr w:rsidR="00463800" w:rsidTr="00D44216">
        <w:trPr>
          <w:gridAfter w:val="2"/>
          <w:wAfter w:w="322" w:type="dxa"/>
          <w:trHeight w:val="110"/>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sidP="003355DA">
            <w:pPr>
              <w:pStyle w:val="1"/>
              <w:outlineLvl w:val="0"/>
            </w:pPr>
            <w:bookmarkStart w:id="0" w:name="_Toc52978735"/>
            <w:r>
              <w:rPr>
                <w:rFonts w:eastAsia="Arial"/>
              </w:rPr>
              <w:t>01.01</w:t>
            </w:r>
            <w:bookmarkEnd w:id="0"/>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sidP="003355DA">
            <w:pPr>
              <w:pStyle w:val="1"/>
              <w:outlineLvl w:val="0"/>
            </w:pPr>
            <w:bookmarkStart w:id="1" w:name="_Toc52978736"/>
            <w:r>
              <w:rPr>
                <w:rFonts w:eastAsia="Arial"/>
              </w:rPr>
              <w:t>Нарушения в ходе формирования бюджетов</w:t>
            </w:r>
            <w:bookmarkEnd w:id="1"/>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765" w:type="dxa"/>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rsidP="003355DA">
            <w:pPr>
              <w:pStyle w:val="1"/>
              <w:outlineLvl w:val="0"/>
            </w:pPr>
          </w:p>
        </w:tc>
      </w:tr>
      <w:tr w:rsidR="004D780D" w:rsidTr="00D44216">
        <w:trPr>
          <w:gridAfter w:val="2"/>
          <w:wAfter w:w="322" w:type="dxa"/>
          <w:trHeight w:val="991"/>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01.01.001</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Нарушение порядка и сроков составления и (или) представления проектов бюджетов бюджетной системы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1109DE" w:rsidRDefault="00E42BE7" w:rsidP="001109DE">
            <w:pPr>
              <w:rPr>
                <w:rFonts w:ascii="Arial" w:eastAsia="Arial" w:hAnsi="Arial" w:cs="Arial"/>
                <w:sz w:val="9"/>
              </w:rPr>
            </w:pPr>
            <w:r>
              <w:rPr>
                <w:rFonts w:ascii="Arial" w:eastAsia="Arial" w:hAnsi="Arial" w:cs="Arial"/>
                <w:sz w:val="9"/>
              </w:rPr>
              <w:t>Пункты 1, 11 статьи 145, статьи 169, 184, 184.1, 185 Бюджетного кодекса Российской Федерации (действие пункта 1 статьи 185 Бюджетного кодекса Российской Федерации приостановлено с 01.04.2020 до 01.01.2021)</w:t>
            </w:r>
          </w:p>
          <w:p w:rsidR="001109DE" w:rsidRDefault="00E42BE7" w:rsidP="001109DE">
            <w:pPr>
              <w:rPr>
                <w:rFonts w:ascii="Arial" w:eastAsia="Arial" w:hAnsi="Arial" w:cs="Arial"/>
                <w:sz w:val="9"/>
              </w:rPr>
            </w:pPr>
            <w:r>
              <w:rPr>
                <w:rFonts w:ascii="Arial" w:eastAsia="Arial" w:hAnsi="Arial" w:cs="Arial"/>
                <w:sz w:val="9"/>
              </w:rPr>
              <w:t>Статьи 5-7.1, 13 Закона Московской области № 151/2007-ОЗ «О бюджетном процессе Московской области»</w:t>
            </w:r>
          </w:p>
          <w:p w:rsidR="004D780D" w:rsidRDefault="00E42BE7" w:rsidP="002911D3">
            <w:pPr>
              <w:spacing w:after="111"/>
            </w:pPr>
            <w:r>
              <w:rPr>
                <w:rFonts w:ascii="Arial" w:eastAsia="Arial" w:hAnsi="Arial" w:cs="Arial"/>
                <w:sz w:val="9"/>
              </w:rPr>
              <w:t>Постановление Правительства Московской области от 29 августа 2017 г. № 715/31 «Об утверждении Порядка составления проекта бюджета Московской области и проекта бюджета Территориального фонда обязательного медицинского страхования Московской области на очередной финансовый год и плановый период»</w:t>
            </w:r>
            <w:r w:rsidR="002911D3">
              <w:rPr>
                <w:rFonts w:ascii="Arial" w:eastAsia="Arial" w:hAnsi="Arial" w:cs="Arial"/>
                <w:sz w:val="9"/>
              </w:rPr>
              <w:t xml:space="preserve"> </w:t>
            </w:r>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E42BE7">
            <w:pPr>
              <w:jc w:val="both"/>
            </w:pPr>
            <w:r>
              <w:rPr>
                <w:rFonts w:ascii="Arial" w:eastAsia="Arial" w:hAnsi="Arial" w:cs="Arial"/>
                <w:sz w:val="9"/>
              </w:rPr>
              <w:t xml:space="preserve">Постановление Правительства Российской Федерации от 24 марта 2018 г. № 326 </w:t>
            </w:r>
          </w:p>
          <w:p w:rsidR="004D780D" w:rsidRDefault="00E42BE7">
            <w:pPr>
              <w:ind w:right="10"/>
            </w:pPr>
            <w:r>
              <w:rPr>
                <w:rFonts w:ascii="Arial" w:eastAsia="Arial" w:hAnsi="Arial" w:cs="Arial"/>
                <w:sz w:val="9"/>
              </w:rPr>
              <w: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 xml:space="preserve">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w:t>
            </w:r>
          </w:p>
          <w:p w:rsidR="004D780D" w:rsidRDefault="00E42BE7">
            <w:r>
              <w:rPr>
                <w:rFonts w:ascii="Arial" w:eastAsia="Arial" w:hAnsi="Arial" w:cs="Arial"/>
                <w:sz w:val="9"/>
              </w:rPr>
              <w:t>2020 году»</w:t>
            </w:r>
          </w:p>
        </w:tc>
      </w:tr>
      <w:tr w:rsidR="004D780D" w:rsidTr="00D44216">
        <w:trPr>
          <w:gridAfter w:val="2"/>
          <w:wAfter w:w="322" w:type="dxa"/>
          <w:trHeight w:val="1342"/>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01.01.002</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Нарушение порядка применения бюджетной классификации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2911D3" w:rsidRDefault="00E42BE7" w:rsidP="002911D3">
            <w:pPr>
              <w:spacing w:after="111"/>
              <w:rPr>
                <w:rFonts w:ascii="Arial" w:eastAsia="Arial" w:hAnsi="Arial" w:cs="Arial"/>
                <w:sz w:val="9"/>
              </w:rPr>
            </w:pPr>
            <w:r>
              <w:rPr>
                <w:rFonts w:ascii="Arial" w:eastAsia="Arial" w:hAnsi="Arial" w:cs="Arial"/>
                <w:sz w:val="9"/>
              </w:rPr>
              <w:t>Статья 8, пункт 1 статьи 9 Бюджетного кодекса Российской Федерации</w:t>
            </w:r>
          </w:p>
          <w:p w:rsidR="004D780D" w:rsidRDefault="00E42BE7" w:rsidP="002911D3">
            <w:pPr>
              <w:spacing w:after="111"/>
            </w:pPr>
            <w:r>
              <w:rPr>
                <w:rFonts w:ascii="Arial" w:eastAsia="Arial" w:hAnsi="Arial" w:cs="Arial"/>
                <w:sz w:val="9"/>
              </w:rPr>
              <w:t xml:space="preserve">Приказ Министерства финансов Российской Федерации от 1 июля 2013 г. № 65н «Об утверждении указаний о порядке применения бюджетной классификации </w:t>
            </w:r>
          </w:p>
          <w:p w:rsidR="002911D3" w:rsidRDefault="00E42BE7" w:rsidP="002911D3">
            <w:pPr>
              <w:spacing w:after="111"/>
              <w:rPr>
                <w:rFonts w:ascii="Arial" w:eastAsia="Arial" w:hAnsi="Arial" w:cs="Arial"/>
                <w:sz w:val="9"/>
              </w:rPr>
            </w:pPr>
            <w:r>
              <w:rPr>
                <w:rFonts w:ascii="Arial" w:eastAsia="Arial" w:hAnsi="Arial" w:cs="Arial"/>
                <w:sz w:val="9"/>
              </w:rPr>
              <w:t>Российской Федерации» (до 01.01.2019)</w:t>
            </w:r>
          </w:p>
          <w:p w:rsidR="002911D3" w:rsidRDefault="00E42BE7" w:rsidP="002911D3">
            <w:pPr>
              <w:spacing w:after="111"/>
              <w:rPr>
                <w:rFonts w:ascii="Arial" w:eastAsia="Arial" w:hAnsi="Arial" w:cs="Arial"/>
                <w:sz w:val="9"/>
              </w:rPr>
            </w:pPr>
            <w:r>
              <w:rPr>
                <w:rFonts w:ascii="Arial" w:eastAsia="Arial" w:hAnsi="Arial" w:cs="Arial"/>
                <w:sz w:val="9"/>
              </w:rPr>
              <w:t>Приказ Министерства финансов Российской Федерации от 08 июня 2018 г. № 132н «О Порядке формирования и применения кодов бюджетной классификации Российской Федерации, их структуре и принципах назначения» (с 01.01.2019 до 01.01.2020)</w:t>
            </w:r>
          </w:p>
          <w:p w:rsidR="004D780D" w:rsidRDefault="00E42BE7" w:rsidP="002911D3">
            <w:pPr>
              <w:spacing w:after="111"/>
            </w:pPr>
            <w:r>
              <w:rPr>
                <w:rFonts w:ascii="Arial" w:eastAsia="Arial" w:hAnsi="Arial" w:cs="Arial"/>
                <w:sz w:val="9"/>
              </w:rPr>
              <w:t xml:space="preserve">Приказ Министерства финансов Российской Федерации от 06.06.2019 № 85н "О Порядке формирования и применения кодов бюджетной классификации Российской </w:t>
            </w:r>
          </w:p>
          <w:p w:rsidR="004D780D" w:rsidRDefault="00E42BE7">
            <w:pPr>
              <w:spacing w:after="111"/>
            </w:pPr>
            <w:r>
              <w:rPr>
                <w:rFonts w:ascii="Arial" w:eastAsia="Arial" w:hAnsi="Arial" w:cs="Arial"/>
                <w:sz w:val="9"/>
              </w:rPr>
              <w:t>Федерации, их структуре и принципах назначения"</w:t>
            </w:r>
          </w:p>
          <w:p w:rsidR="004D780D" w:rsidRDefault="00E42BE7">
            <w:r>
              <w:rPr>
                <w:rFonts w:ascii="Arial" w:eastAsia="Arial" w:hAnsi="Arial" w:cs="Arial"/>
                <w:sz w:val="9"/>
              </w:rPr>
              <w:t xml:space="preserve">Приказ Министерства финансов Российской Федерации от 29 ноября 2017 г. № 209н «Об утверждении Порядка применения классификации операций сектора государственного управления» </w:t>
            </w:r>
            <w:r>
              <w:rPr>
                <w:rFonts w:ascii="MS Gothic" w:eastAsia="MS Gothic" w:hAnsi="MS Gothic" w:cs="MS Gothic"/>
                <w:sz w:val="9"/>
              </w:rPr>
              <w:t> </w:t>
            </w:r>
            <w:r>
              <w:rPr>
                <w:rFonts w:ascii="Arial" w:eastAsia="Arial" w:hAnsi="Arial" w:cs="Arial"/>
                <w:sz w:val="9"/>
              </w:rPr>
              <w:t>(с 01.01.2019)</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Статья 7 Бюджетного кодекса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439"/>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01.01.003</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Несоблюдение требований к составлению и (или) представлению проекта закона (решения) о внесении изменений в закон (решение) о бюджете на текущий финансовый год и плановый период</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11"/>
            </w:pPr>
            <w:r>
              <w:rPr>
                <w:rFonts w:ascii="Arial" w:eastAsia="Arial" w:hAnsi="Arial" w:cs="Arial"/>
                <w:sz w:val="9"/>
              </w:rPr>
              <w:t>Закон Московской области № 151/2007-ОЗ «О бюджетном процессе в Московской области»</w:t>
            </w:r>
          </w:p>
          <w:p w:rsidR="004D780D" w:rsidRDefault="00E42BE7">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Статья 212 Бюджетного кодекса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605"/>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01.01.004</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Несоответствие (отсутствие) документов и материалов, представляемых одновременно с проектом бюджета, требованиям законодательства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11"/>
            </w:pPr>
            <w:r>
              <w:rPr>
                <w:rFonts w:ascii="Arial" w:eastAsia="Arial" w:hAnsi="Arial" w:cs="Arial"/>
                <w:sz w:val="9"/>
              </w:rPr>
              <w:t>Статья 184.2 Бюджетного кодекса Российской Федерации</w:t>
            </w:r>
          </w:p>
          <w:p w:rsidR="004D780D" w:rsidRDefault="00E42BE7">
            <w:pPr>
              <w:spacing w:after="111"/>
            </w:pPr>
            <w:r>
              <w:rPr>
                <w:rFonts w:ascii="Arial" w:eastAsia="Arial" w:hAnsi="Arial" w:cs="Arial"/>
                <w:sz w:val="9"/>
              </w:rPr>
              <w:t>Статьи 8, 8.1 Закона Московской области № 151/2007-ОЗ «О бюджетном процессе Московской области»</w:t>
            </w:r>
          </w:p>
          <w:p w:rsidR="004D780D" w:rsidRDefault="00E42BE7">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775"/>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01.01.005</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Нарушение порядка ведения реестра расходных обязательств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11"/>
            </w:pPr>
            <w:r>
              <w:rPr>
                <w:rFonts w:ascii="Arial" w:eastAsia="Arial" w:hAnsi="Arial" w:cs="Arial"/>
                <w:sz w:val="9"/>
              </w:rPr>
              <w:t>Абзац 1 пункта 4, абзац 1 пункта 5 статьи 87 Бюджетного кодекса Российской Федерации</w:t>
            </w:r>
          </w:p>
          <w:p w:rsidR="004D780D" w:rsidRDefault="00E42BE7">
            <w:pPr>
              <w:spacing w:after="110"/>
            </w:pPr>
            <w:r>
              <w:rPr>
                <w:rFonts w:ascii="Arial" w:eastAsia="Arial" w:hAnsi="Arial" w:cs="Arial"/>
                <w:sz w:val="9"/>
              </w:rPr>
              <w:t>Постановление Правительства Московской области от 03 июня 2016 г. № 426/15 «Об утверждении Порядка ведения реестра расходных обязательств Московской области и внесении изменения в Порядок составления проекта бюджета Московской области на очередной финансовый год и плановый период»</w:t>
            </w:r>
          </w:p>
          <w:p w:rsidR="004D780D" w:rsidRDefault="00E42BE7">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Пункт 3 статьи 87 Бюджетного кодекса Российской Федерации</w:t>
            </w:r>
          </w:p>
          <w:p w:rsidR="004D780D" w:rsidRDefault="00E42BE7">
            <w:r>
              <w:rPr>
                <w:rFonts w:ascii="Arial" w:eastAsia="Arial" w:hAnsi="Arial" w:cs="Arial"/>
                <w:sz w:val="9"/>
              </w:rPr>
              <w:t>Постановление Правительства Российской Федерации от 7 июля 2014 г. № 621 «О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2450"/>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01.01.006</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Нарушение порядка представления реестра расходных обязательств субъекта Российской Федерации (муниципального образования)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11"/>
            </w:pPr>
            <w:r>
              <w:rPr>
                <w:rFonts w:ascii="Arial" w:eastAsia="Arial" w:hAnsi="Arial" w:cs="Arial"/>
                <w:sz w:val="9"/>
              </w:rPr>
              <w:t>Абзац 2 пункта 4, абзац 2 пункта 5 статьи 87 Бюджетного кодекса Российской Федерации</w:t>
            </w:r>
          </w:p>
          <w:p w:rsidR="004D780D" w:rsidRDefault="00E42BE7">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19 апреля 2012 г. № 49н «Об утверждении Порядка представления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w:t>
            </w:r>
          </w:p>
          <w:p w:rsidR="004D780D" w:rsidRDefault="00E42BE7">
            <w:pPr>
              <w:spacing w:after="111"/>
            </w:pPr>
            <w:r>
              <w:rPr>
                <w:rFonts w:ascii="Arial" w:eastAsia="Arial" w:hAnsi="Arial" w:cs="Arial"/>
                <w:sz w:val="9"/>
              </w:rPr>
              <w:t>(действовал до 01.07.201</w:t>
            </w:r>
            <w:r w:rsidR="003568B0">
              <w:rPr>
                <w:rFonts w:ascii="Arial" w:eastAsia="Arial" w:hAnsi="Arial" w:cs="Arial"/>
                <w:sz w:val="9"/>
              </w:rPr>
              <w:t>179</w:t>
            </w:r>
            <w:r>
              <w:rPr>
                <w:rFonts w:ascii="Arial" w:eastAsia="Arial" w:hAnsi="Arial" w:cs="Arial"/>
                <w:sz w:val="9"/>
              </w:rPr>
              <w:t>5)</w:t>
            </w:r>
          </w:p>
          <w:p w:rsidR="004D780D" w:rsidRDefault="00E42BE7">
            <w:pPr>
              <w:ind w:right="3"/>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01 июля 2015 г. № 103н «Об утверждении Порядка представления реестра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w:t>
            </w:r>
          </w:p>
          <w:p w:rsidR="004D780D" w:rsidRDefault="00E42BE7">
            <w:pPr>
              <w:spacing w:after="111"/>
            </w:pPr>
            <w:r>
              <w:rPr>
                <w:rFonts w:ascii="Arial" w:eastAsia="Arial" w:hAnsi="Arial" w:cs="Arial"/>
                <w:sz w:val="9"/>
              </w:rPr>
              <w:t>(действовал до 31.05.2017)</w:t>
            </w:r>
          </w:p>
          <w:p w:rsidR="004D780D" w:rsidRDefault="00E42BE7">
            <w:r>
              <w:rPr>
                <w:rFonts w:ascii="Arial" w:eastAsia="Arial" w:hAnsi="Arial" w:cs="Arial"/>
                <w:sz w:val="9"/>
              </w:rPr>
              <w:t xml:space="preserve">Приказ Министерства финансов Российской Федерации от 31 мая 2017 г. № 82н «Об утверждении Порядка представления реестра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и признании утратившим силу приказа Министерства финансов Российской Федерации от 01 июля 2015 № 103н «Об утверждении Порядка представления реестра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w:t>
            </w:r>
          </w:p>
          <w:p w:rsidR="004D780D" w:rsidRDefault="00E42BE7">
            <w:pPr>
              <w:spacing w:after="111"/>
            </w:pPr>
            <w:r>
              <w:rPr>
                <w:rFonts w:ascii="Arial" w:eastAsia="Arial" w:hAnsi="Arial" w:cs="Arial"/>
                <w:sz w:val="9"/>
              </w:rPr>
              <w:t>Федерации» (действовал до 10.08.2018)</w:t>
            </w:r>
          </w:p>
          <w:p w:rsidR="004D780D" w:rsidRDefault="00E42BE7">
            <w:r>
              <w:rPr>
                <w:rFonts w:ascii="Arial" w:eastAsia="Arial" w:hAnsi="Arial" w:cs="Arial"/>
                <w:sz w:val="9"/>
              </w:rPr>
              <w:t>Приказ Министерства финансов Российской Федерации от 10 августа 2018 г. № 167н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и признании утратившим силу приказа Министерства финансов Российской Федерации от 31 мая 2017 № 82н» (до 14.04.2020)</w:t>
            </w:r>
          </w:p>
          <w:p w:rsidR="004D780D" w:rsidRDefault="00E42BE7">
            <w:r>
              <w:rPr>
                <w:rFonts w:ascii="Arial" w:eastAsia="Arial" w:hAnsi="Arial" w:cs="Arial"/>
                <w:sz w:val="9"/>
              </w:rPr>
              <w:t xml:space="preserve">Приказ Министерства финансов Российской Федерации от 03.03.2020 № 34н "Об утверждении Порядка, форм и сроков представления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 (с </w:t>
            </w:r>
          </w:p>
          <w:p w:rsidR="004D780D" w:rsidRDefault="00E42BE7">
            <w:r>
              <w:rPr>
                <w:rFonts w:ascii="Arial" w:eastAsia="Arial" w:hAnsi="Arial" w:cs="Arial"/>
                <w:sz w:val="9"/>
              </w:rPr>
              <w:t>14.04.2020)</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979"/>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01.01.007</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 xml:space="preserve">Несоблюдение требований к программе государственных внешних заимствований </w:t>
            </w:r>
          </w:p>
          <w:p w:rsidR="004D780D" w:rsidRDefault="00E42BE7">
            <w:r>
              <w:rPr>
                <w:rFonts w:ascii="Arial" w:eastAsia="Arial" w:hAnsi="Arial" w:cs="Arial"/>
                <w:sz w:val="9"/>
              </w:rPr>
              <w:t>Российской Федерации, субъекта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 xml:space="preserve">Статья 108.2 Бюджетного кодекса Российской Федерации (действие пункта 3 статьи 108.2 Бюджетного кодекса Российской Федерации приостановлено с 22.04.2020 до </w:t>
            </w:r>
          </w:p>
          <w:p w:rsidR="004D780D" w:rsidRDefault="00E42BE7">
            <w:r>
              <w:rPr>
                <w:rFonts w:ascii="Arial" w:eastAsia="Arial" w:hAnsi="Arial" w:cs="Arial"/>
                <w:sz w:val="9"/>
              </w:rPr>
              <w:t>01.01.2021)</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Статья 108 Бюджетного кодекса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 xml:space="preserve">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w:t>
            </w:r>
          </w:p>
          <w:p w:rsidR="004D780D" w:rsidRDefault="00E42BE7">
            <w:r>
              <w:rPr>
                <w:rFonts w:ascii="Arial" w:eastAsia="Arial" w:hAnsi="Arial" w:cs="Arial"/>
                <w:sz w:val="9"/>
              </w:rPr>
              <w:t>2020 году»</w:t>
            </w:r>
          </w:p>
        </w:tc>
      </w:tr>
      <w:tr w:rsidR="004D780D" w:rsidTr="00D44216">
        <w:trPr>
          <w:gridAfter w:val="2"/>
          <w:wAfter w:w="322" w:type="dxa"/>
          <w:trHeight w:val="329"/>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01.01.008</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 xml:space="preserve">Несоблюдение требований к программе </w:t>
            </w:r>
          </w:p>
          <w:p w:rsidR="004D780D" w:rsidRDefault="00E42BE7">
            <w:r>
              <w:rPr>
                <w:rFonts w:ascii="Arial" w:eastAsia="Arial" w:hAnsi="Arial" w:cs="Arial"/>
                <w:sz w:val="9"/>
              </w:rPr>
              <w:t>государственных гарантий Российской Федерации в иностранной валюте</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Не 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Статья 108.1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881"/>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01.01.009</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Несоблюдение требований к программе государственных внутренних заимствований Российской Федерации, субъекта Российской Федерации, муниципальных заимствований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5"/>
            </w:pPr>
            <w:r>
              <w:rPr>
                <w:rFonts w:ascii="Arial" w:eastAsia="Arial" w:hAnsi="Arial" w:cs="Arial"/>
                <w:sz w:val="9"/>
              </w:rPr>
              <w:t>Статья 110.1</w:t>
            </w:r>
            <w:r>
              <w:rPr>
                <w:rFonts w:ascii="Arial" w:eastAsia="Arial" w:hAnsi="Arial" w:cs="Arial"/>
                <w:sz w:val="9"/>
                <w:vertAlign w:val="superscript"/>
              </w:rPr>
              <w:t xml:space="preserve"> </w:t>
            </w:r>
            <w:r>
              <w:rPr>
                <w:rFonts w:ascii="Arial" w:eastAsia="Arial" w:hAnsi="Arial" w:cs="Arial"/>
                <w:sz w:val="9"/>
              </w:rPr>
              <w:t xml:space="preserve">Бюджетного кодекса Российской Федерации (действие пункта 3 статьи 110.1 Бюджетного кодекса Российской Федерации приостановлено с 22.04.2020 до </w:t>
            </w:r>
          </w:p>
          <w:p w:rsidR="004D780D" w:rsidRDefault="00E42BE7">
            <w:r>
              <w:rPr>
                <w:rFonts w:ascii="Arial" w:eastAsia="Arial" w:hAnsi="Arial" w:cs="Arial"/>
                <w:sz w:val="9"/>
              </w:rPr>
              <w:t>01.01.2021)</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Статья 110 Бюджетного кодекса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rPr>
          <w:gridAfter w:val="2"/>
          <w:wAfter w:w="322" w:type="dxa"/>
          <w:trHeight w:val="881"/>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01.01.010</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Несоблюдение требований к программе государственных гарантий Российской Федерации, субъектов Российской Федерации, муниципальных гарантий в валюте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5"/>
            </w:pPr>
            <w:r>
              <w:rPr>
                <w:rFonts w:ascii="Arial" w:eastAsia="Arial" w:hAnsi="Arial" w:cs="Arial"/>
                <w:sz w:val="9"/>
              </w:rPr>
              <w:t>Статья 110.2</w:t>
            </w:r>
            <w:r>
              <w:rPr>
                <w:rFonts w:ascii="Arial" w:eastAsia="Arial" w:hAnsi="Arial" w:cs="Arial"/>
                <w:sz w:val="9"/>
                <w:vertAlign w:val="superscript"/>
              </w:rPr>
              <w:t xml:space="preserve"> </w:t>
            </w:r>
            <w:r>
              <w:rPr>
                <w:rFonts w:ascii="Arial" w:eastAsia="Arial" w:hAnsi="Arial" w:cs="Arial"/>
                <w:sz w:val="9"/>
              </w:rPr>
              <w:t xml:space="preserve">Бюджетного кодекса Российской Федерации (действие пункта 3 статьи 110.2 Бюджетного кодекса Российской Федерации приостановлено с 22.04.2020 до </w:t>
            </w:r>
          </w:p>
          <w:p w:rsidR="004D780D" w:rsidRDefault="00E42BE7">
            <w:r>
              <w:rPr>
                <w:rFonts w:ascii="Arial" w:eastAsia="Arial" w:hAnsi="Arial" w:cs="Arial"/>
                <w:sz w:val="9"/>
              </w:rPr>
              <w:t>01.01.2021 в части государственных гарантий субъекта Российской Федерации, муниципальных гарантий в валюте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rPr>
          <w:gridAfter w:val="2"/>
          <w:wAfter w:w="322" w:type="dxa"/>
          <w:trHeight w:val="218"/>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01.01.011</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Несоблюдение требований по формированию Фонда национального благосостояния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Не 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Пункт 3 статьи 96.10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439"/>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01.01.012</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 xml:space="preserve">Нарушение порядка формирования бюджетных ассигнований Инвестиционного фонда Российской Федерации (инвестиционного фонда субъекта </w:t>
            </w:r>
          </w:p>
          <w:p w:rsidR="004D780D" w:rsidRDefault="00E42BE7">
            <w:r>
              <w:rPr>
                <w:rFonts w:ascii="Arial" w:eastAsia="Arial" w:hAnsi="Arial" w:cs="Arial"/>
                <w:sz w:val="9"/>
              </w:rPr>
              <w:t>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Пункт 3 статьи 179.2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902"/>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01.01.013</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Нарушение порядка формирования бюджетных ассигнований дорожных фондов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25"/>
            </w:pPr>
            <w:r>
              <w:rPr>
                <w:rFonts w:ascii="Arial" w:eastAsia="Arial" w:hAnsi="Arial" w:cs="Arial"/>
                <w:sz w:val="9"/>
              </w:rPr>
              <w:t>Пункты 4, 5 статьи 179.4</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E42BE7">
            <w:pPr>
              <w:spacing w:after="111"/>
            </w:pPr>
            <w:r>
              <w:rPr>
                <w:rFonts w:ascii="Arial" w:eastAsia="Arial" w:hAnsi="Arial" w:cs="Arial"/>
                <w:sz w:val="9"/>
              </w:rPr>
              <w:t>Закон Московской области № 180/2011-ОЗ «О Дорожном фонде Московской области»</w:t>
            </w:r>
          </w:p>
          <w:p w:rsidR="004D780D" w:rsidRDefault="00E42BE7">
            <w:pPr>
              <w:spacing w:after="110"/>
              <w:ind w:right="24"/>
            </w:pPr>
            <w:r>
              <w:rPr>
                <w:rFonts w:ascii="Arial" w:eastAsia="Arial" w:hAnsi="Arial" w:cs="Arial"/>
                <w:sz w:val="9"/>
              </w:rPr>
              <w:t>Постановление Правительства Московской области от 27 декабря 2011г. № 1639/52 «Об утверждении Порядка формирования и использования бюджетных ассигнований Дорожного фонда Московской области»</w:t>
            </w:r>
          </w:p>
          <w:p w:rsidR="004D780D" w:rsidRDefault="00E42BE7">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28"/>
            </w:pPr>
            <w:r>
              <w:rPr>
                <w:rFonts w:ascii="Arial" w:eastAsia="Arial" w:hAnsi="Arial" w:cs="Arial"/>
                <w:sz w:val="9"/>
              </w:rPr>
              <w:t>Пункт 3</w:t>
            </w:r>
            <w:r>
              <w:rPr>
                <w:rFonts w:ascii="Arial" w:eastAsia="Arial" w:hAnsi="Arial" w:cs="Arial"/>
                <w:sz w:val="9"/>
                <w:vertAlign w:val="superscript"/>
              </w:rPr>
              <w:t xml:space="preserve"> </w:t>
            </w:r>
            <w:r>
              <w:rPr>
                <w:rFonts w:ascii="Arial" w:eastAsia="Arial" w:hAnsi="Arial" w:cs="Arial"/>
                <w:sz w:val="9"/>
              </w:rPr>
              <w:t>статьи 179.4</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E42BE7">
            <w:r>
              <w:rPr>
                <w:rFonts w:ascii="Arial" w:eastAsia="Arial" w:hAnsi="Arial" w:cs="Arial"/>
                <w:sz w:val="9"/>
              </w:rPr>
              <w:t xml:space="preserve">Постановление Правительства Российской Федерации от 30 декабря 2011 г. № </w:t>
            </w:r>
          </w:p>
          <w:p w:rsidR="004D780D" w:rsidRDefault="00E42BE7">
            <w:r>
              <w:rPr>
                <w:rFonts w:ascii="Arial" w:eastAsia="Arial" w:hAnsi="Arial" w:cs="Arial"/>
                <w:sz w:val="9"/>
              </w:rPr>
              <w:t>1206 «О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программы»</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422"/>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01.01.014</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 xml:space="preserve">Несоблюдение требований по формированию </w:t>
            </w:r>
          </w:p>
          <w:p w:rsidR="004D780D" w:rsidRDefault="00E42BE7">
            <w:r>
              <w:rPr>
                <w:rFonts w:ascii="Arial" w:eastAsia="Arial" w:hAnsi="Arial" w:cs="Arial"/>
                <w:sz w:val="9"/>
              </w:rPr>
              <w:t xml:space="preserve">Резервного фонда и Резервного фонда субъекта </w:t>
            </w:r>
          </w:p>
          <w:p w:rsidR="004D780D" w:rsidRDefault="00E42BE7">
            <w:r>
              <w:rPr>
                <w:rFonts w:ascii="Arial" w:eastAsia="Arial" w:hAnsi="Arial" w:cs="Arial"/>
                <w:sz w:val="9"/>
              </w:rPr>
              <w:t>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Федеральное</w:t>
            </w:r>
          </w:p>
        </w:tc>
        <w:tc>
          <w:tcPr>
            <w:tcW w:w="765" w:type="dxa"/>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E42BE7">
            <w:pPr>
              <w:spacing w:after="111"/>
            </w:pPr>
            <w:r>
              <w:rPr>
                <w:rFonts w:ascii="Arial" w:eastAsia="Arial" w:hAnsi="Arial" w:cs="Arial"/>
                <w:sz w:val="9"/>
              </w:rPr>
              <w:t>Статья 81, пункт 1 статьи 81.1, пункт 3 статьи 96.9 (утратила силу с 30.07.2017) Бюджетного кодекса Российской Федерации</w:t>
            </w:r>
          </w:p>
          <w:p w:rsidR="004D780D" w:rsidRDefault="00E42BE7">
            <w:r>
              <w:rPr>
                <w:rFonts w:ascii="Arial" w:eastAsia="Arial" w:hAnsi="Arial" w:cs="Arial"/>
                <w:sz w:val="9"/>
              </w:rPr>
              <w:t>Закон Московской области № 151/2007-ОЗ «О бюджетном процессе Московской области»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rPr>
          <w:gridAfter w:val="2"/>
          <w:wAfter w:w="322" w:type="dxa"/>
          <w:trHeight w:val="439"/>
        </w:trPr>
        <w:tc>
          <w:tcPr>
            <w:tcW w:w="748" w:type="dxa"/>
            <w:gridSpan w:val="2"/>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01.01.015</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E42BE7">
            <w:r>
              <w:rPr>
                <w:rFonts w:ascii="Arial" w:eastAsia="Arial" w:hAnsi="Arial" w:cs="Arial"/>
                <w:sz w:val="9"/>
              </w:rPr>
              <w:t>Нарушение главным распорядителем бюджетных средств порядка планирования бюджетных ассигнований и методики, устанавливаемой соответствующим финансовым органом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765"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274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01.01.015.01</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главным распорядителем бюджетных средств порядка расчета размера субвенций бюджетам муниципальных образований Московской области для осуществления государственных полномочий и методики, утвержденной органами государственной власти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3, 4 статьи 140 Бюджетного кодекса Российской Федерации</w:t>
            </w:r>
          </w:p>
          <w:p w:rsidR="004D780D" w:rsidRDefault="006B0C60">
            <w:pPr>
              <w:spacing w:after="110"/>
              <w:ind w:left="18"/>
            </w:pPr>
            <w:r>
              <w:rPr>
                <w:rFonts w:ascii="Arial" w:eastAsia="Arial" w:hAnsi="Arial" w:cs="Arial"/>
                <w:sz w:val="9"/>
              </w:rPr>
              <w:t>Закон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p>
          <w:p w:rsidR="004D780D" w:rsidRDefault="006B0C60">
            <w:pPr>
              <w:ind w:left="18"/>
            </w:pPr>
            <w:r>
              <w:rPr>
                <w:rFonts w:ascii="Arial" w:eastAsia="Arial" w:hAnsi="Arial" w:cs="Arial"/>
                <w:sz w:val="9"/>
              </w:rPr>
              <w:t xml:space="preserve">Постановление Правительства Московской области от 28 марта 2017 г. № 223/10 «Об утверждении Методики расчета повышающего коэффициента Ко, применяемого при увеличении объема и повышении сложности выполняемых работ, предоставляемых услуг при осуществлении органами местного самоуправления муниципальных образований Московской области государственных полномочий, переданных в соответствии с Законом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(с 01.01.2017 до </w:t>
            </w:r>
          </w:p>
          <w:p w:rsidR="004D780D" w:rsidRDefault="006B0C60">
            <w:pPr>
              <w:spacing w:after="111"/>
              <w:ind w:left="18"/>
            </w:pPr>
            <w:r>
              <w:rPr>
                <w:rFonts w:ascii="Arial" w:eastAsia="Arial" w:hAnsi="Arial" w:cs="Arial"/>
                <w:sz w:val="9"/>
              </w:rPr>
              <w:t>01.01.2019)</w:t>
            </w:r>
          </w:p>
          <w:p w:rsidR="004D780D" w:rsidRDefault="006B0C60">
            <w:pPr>
              <w:spacing w:after="110"/>
              <w:ind w:left="18" w:right="-6"/>
            </w:pPr>
            <w:r>
              <w:rPr>
                <w:rFonts w:ascii="Arial" w:eastAsia="Arial" w:hAnsi="Arial" w:cs="Arial"/>
                <w:sz w:val="9"/>
              </w:rPr>
              <w:t>Постановление Правительства Московской области от 05 декабря 2014 г. № 1053/45 «О Методике расчета численности работников органов местного самоуправления муниципальных образований Московской области, обеспечивающих исполнение государственных полномочий в соответствии с Законом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(до 01.01.2019)</w:t>
            </w:r>
          </w:p>
          <w:p w:rsidR="004D780D" w:rsidRDefault="006B0C60">
            <w:pPr>
              <w:ind w:left="18" w:right="18"/>
            </w:pPr>
            <w:r>
              <w:rPr>
                <w:rFonts w:ascii="Arial" w:eastAsia="Arial" w:hAnsi="Arial" w:cs="Arial"/>
                <w:sz w:val="9"/>
              </w:rPr>
              <w:t>Постановление Правительства Московской области от 11 декабря 2018 г. № 939/44 «Об утверждении Методики определения прогнозируемых расходов на материальные затраты, оплату труда, начисления на выплаты по оплате труда, показателей численности и повышающего коэффициента, применяемых при расчете субвенций, предоставляемых бюджетам муниципальных районов и городских округов Московской области из бюджета Московской области для осуществления отдельных государственных полномочий в части присвоения адресов объектам адресации, изменения и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изменения, аннулирования таких наименований, согласования переустройства и перепланировки жилых помещений, и признании утратившими силу некоторых постановлений Правительства Московской области» (с 01.01.2019)</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01.01.015.02</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главным распорядителем бюджетных средств порядка планирования бюджетных ассигнований и методики, устанавливаемой соответствующим финансовым органом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Подпункт 4 пункта 1 статьи 158, пункт 1 статьи 174.2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01.01.016</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запрета на предоставление казенному учреждению бюджетных кредитов и (или) субсидий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10 статьи 161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15.15.8 Кодекса Российской Федерации об административных правонарушениях</w:t>
            </w:r>
          </w:p>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39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01.01.017</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запрета на предоставление и получение казенным учреждением кредитов (займов), приобретение ценных бумаг</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10 статьи 161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143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01.01.018</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принятия решений о разработке государственных (муниципальных) программ, их формирования и оценки их планируемой эффективности государственных (муниципальных) программ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8"/>
            </w:pPr>
            <w:r>
              <w:rPr>
                <w:rFonts w:ascii="Arial" w:eastAsia="Arial" w:hAnsi="Arial" w:cs="Arial"/>
                <w:sz w:val="9"/>
              </w:rPr>
              <w:t xml:space="preserve"> 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179 Бюджетного кодекса Российской Федерации</w:t>
            </w:r>
          </w:p>
          <w:p w:rsidR="004D780D" w:rsidRDefault="006B0C60">
            <w:pPr>
              <w:spacing w:after="110"/>
              <w:ind w:left="18"/>
            </w:pPr>
            <w:r>
              <w:rPr>
                <w:rFonts w:ascii="Arial" w:eastAsia="Arial" w:hAnsi="Arial" w:cs="Arial"/>
                <w:sz w:val="9"/>
              </w:rPr>
              <w:t>Постановление Правительства Московской области от 25 марта 2013 г. № 208/8 «Об утверждении Порядка разработки и реализации государственных программ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Порядок разработки, реализации и оценки эффективности государственных программ Российской Федерации, утвержденный постановлением Правительства Российской Федерации от 2 августа 2010 г. № 588</w:t>
            </w:r>
          </w:p>
          <w:p w:rsidR="004D780D" w:rsidRDefault="006B0C60">
            <w:pPr>
              <w:spacing w:after="111" w:line="257" w:lineRule="auto"/>
              <w:ind w:left="18"/>
            </w:pPr>
            <w:r>
              <w:rPr>
                <w:rFonts w:ascii="Arial" w:eastAsia="Arial" w:hAnsi="Arial" w:cs="Arial"/>
                <w:sz w:val="9"/>
              </w:rPr>
              <w:t xml:space="preserve">Приказ Министерства экономического развития Российской Федерации от 20 ноября 2013 г. № 690 </w:t>
            </w:r>
            <w:r>
              <w:rPr>
                <w:rFonts w:ascii="MS Gothic" w:eastAsia="MS Gothic" w:hAnsi="MS Gothic" w:cs="MS Gothic"/>
                <w:sz w:val="9"/>
              </w:rPr>
              <w:t> </w:t>
            </w:r>
            <w:r>
              <w:rPr>
                <w:rFonts w:ascii="Arial" w:eastAsia="Arial" w:hAnsi="Arial" w:cs="Arial"/>
                <w:sz w:val="9"/>
              </w:rPr>
              <w:t>«Об утверждении методических указаний по разработке и реализации государственных программ Российской Федерации» (действовал до 16.09.2016)</w:t>
            </w:r>
          </w:p>
          <w:p w:rsidR="004D780D" w:rsidRDefault="006B0C60">
            <w:pPr>
              <w:ind w:left="18"/>
            </w:pPr>
            <w:r>
              <w:rPr>
                <w:rFonts w:ascii="Arial" w:eastAsia="Arial" w:hAnsi="Arial" w:cs="Arial"/>
                <w:sz w:val="9"/>
              </w:rPr>
              <w:t xml:space="preserve">Приказ Министерства экономического развития Российской Федерации от 16 сентября 2016 г. № 582 </w:t>
            </w:r>
            <w:r>
              <w:rPr>
                <w:rFonts w:ascii="MS Gothic" w:eastAsia="MS Gothic" w:hAnsi="MS Gothic" w:cs="MS Gothic"/>
                <w:sz w:val="9"/>
              </w:rPr>
              <w:t> </w:t>
            </w:r>
            <w:r>
              <w:rPr>
                <w:rFonts w:ascii="Arial" w:eastAsia="Arial" w:hAnsi="Arial" w:cs="Arial"/>
                <w:sz w:val="9"/>
              </w:rPr>
              <w:t>«Об утверждении Методических указаний по разработке и реализации государственных программ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45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01.01.019</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разработки и утверждения ведомственных целевых программ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179.3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Положение о разработке, утверждении и реализации ведомственных целевых программ, утвержденное постановлением  Правительства Российской Федерации от 19 апреля 2005 г. № 239</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01.01.020</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разработки федеральных целевых программ, региональных целевых программ и муниципальных целевых программ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Порядок разработки и реализации федеральных целевых программ и межгосударственных целевых программ, в осуществлении которых участвует </w:t>
            </w:r>
          </w:p>
          <w:p w:rsidR="004D780D" w:rsidRDefault="006B0C60">
            <w:pPr>
              <w:ind w:left="18"/>
            </w:pPr>
            <w:r>
              <w:rPr>
                <w:rFonts w:ascii="Arial" w:eastAsia="Arial" w:hAnsi="Arial" w:cs="Arial"/>
                <w:sz w:val="9"/>
              </w:rPr>
              <w:t>Российская Федерация, утвержденный постановлением Правительства Российской Федерации от 26 июня 1995 г. № 594</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57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01.01.021</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формирования федеральной адресной инвестиционной программы</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25"/>
              <w:ind w:left="18"/>
            </w:pPr>
            <w:r>
              <w:rPr>
                <w:rFonts w:ascii="Arial" w:eastAsia="Arial" w:hAnsi="Arial" w:cs="Arial"/>
                <w:sz w:val="9"/>
              </w:rPr>
              <w:t>Пункт 3 статьи 179.1</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pPr>
              <w:ind w:left="18"/>
            </w:pPr>
            <w:r>
              <w:rPr>
                <w:rFonts w:ascii="Arial" w:eastAsia="Arial" w:hAnsi="Arial" w:cs="Arial"/>
                <w:sz w:val="9"/>
              </w:rPr>
              <w:t>Правила формирования и реализации федеральной адресной инвестиционной программы, утвержденные постановлением Правительства Российской Федерации от 13 сентября 2010 г. № 716</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754"/>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01.01.022</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формирования адресной инвестиционной программы субъекта Российской </w:t>
            </w:r>
          </w:p>
          <w:p w:rsidR="004D780D" w:rsidRDefault="006B0C60">
            <w:pPr>
              <w:ind w:left="18"/>
            </w:pPr>
            <w:r>
              <w:rPr>
                <w:rFonts w:ascii="Arial" w:eastAsia="Arial" w:hAnsi="Arial" w:cs="Arial"/>
                <w:sz w:val="9"/>
              </w:rPr>
              <w:t>Федерации, муниципального образования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закон (решение) о бюджете</w:t>
            </w:r>
          </w:p>
          <w:p w:rsidR="004D780D" w:rsidRDefault="006B0C60">
            <w:pPr>
              <w:spacing w:after="110"/>
              <w:ind w:left="18"/>
            </w:pPr>
            <w:r>
              <w:rPr>
                <w:rFonts w:ascii="Arial" w:eastAsia="Arial" w:hAnsi="Arial" w:cs="Arial"/>
                <w:sz w:val="9"/>
              </w:rPr>
              <w:t>Постановление Правительства Московской области от 27 декабря 2013 г. № 1168/55 «Об утверждении Положения о порядке формирования и реализации адресной инвестиционной программы Московской области» (утратило силу с 07.08.2019)</w:t>
            </w:r>
          </w:p>
          <w:p w:rsidR="004D780D" w:rsidRDefault="006B0C60">
            <w:pPr>
              <w:ind w:left="18"/>
            </w:pPr>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902"/>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01.01.023</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разработки прогнозного плана </w:t>
            </w:r>
          </w:p>
          <w:p w:rsidR="004D780D" w:rsidRDefault="006B0C60">
            <w:pPr>
              <w:ind w:left="18"/>
            </w:pPr>
            <w:r>
              <w:rPr>
                <w:rFonts w:ascii="Arial" w:eastAsia="Arial" w:hAnsi="Arial" w:cs="Arial"/>
                <w:sz w:val="9"/>
              </w:rPr>
              <w:t xml:space="preserve">(программы) приватизации государственного </w:t>
            </w:r>
          </w:p>
          <w:p w:rsidR="004D780D" w:rsidRDefault="006B0C60">
            <w:pPr>
              <w:ind w:left="18"/>
            </w:pPr>
            <w:r>
              <w:rPr>
                <w:rFonts w:ascii="Arial" w:eastAsia="Arial" w:hAnsi="Arial" w:cs="Arial"/>
                <w:sz w:val="9"/>
              </w:rPr>
              <w:t>(муниципального) имущества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1 статьи 10 Федерального закона от 21 декабря 2001 г. № 178-ФЗ «О приватизации государственного и муниципального имущества»</w:t>
            </w:r>
          </w:p>
          <w:p w:rsidR="004D780D" w:rsidRDefault="006B0C60">
            <w:pPr>
              <w:spacing w:after="110"/>
              <w:ind w:left="18"/>
            </w:pPr>
            <w:r>
              <w:rPr>
                <w:rFonts w:ascii="Arial" w:eastAsia="Arial" w:hAnsi="Arial" w:cs="Arial"/>
                <w:sz w:val="9"/>
              </w:rPr>
              <w:t>Постановление Правительства Московской области от 13 декабря 2005 г. № 902/49 «О некоторых вопросах реализации Закона Московской области «О приватизации имущества, находящегося в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96" w:line="294" w:lineRule="auto"/>
              <w:ind w:left="18"/>
            </w:pPr>
            <w:r>
              <w:rPr>
                <w:rFonts w:ascii="Arial" w:eastAsia="Arial" w:hAnsi="Arial" w:cs="Arial"/>
                <w:sz w:val="9"/>
              </w:rPr>
              <w:t>Пункт 2 статьи 8</w:t>
            </w:r>
            <w:r>
              <w:rPr>
                <w:rFonts w:ascii="Arial" w:eastAsia="Arial" w:hAnsi="Arial" w:cs="Arial"/>
                <w:sz w:val="9"/>
                <w:vertAlign w:val="superscript"/>
              </w:rPr>
              <w:t xml:space="preserve"> </w:t>
            </w:r>
            <w:r>
              <w:rPr>
                <w:rFonts w:ascii="Arial" w:eastAsia="Arial" w:hAnsi="Arial" w:cs="Arial"/>
                <w:sz w:val="9"/>
              </w:rPr>
              <w:t>Федерального закона от 21 декабря 2001 г. № 178-ФЗ «О приватизации государственного и муниципального имущества»</w:t>
            </w:r>
          </w:p>
          <w:p w:rsidR="004D780D" w:rsidRDefault="006B0C60">
            <w:pPr>
              <w:ind w:left="18"/>
            </w:pPr>
            <w:r>
              <w:rPr>
                <w:rFonts w:ascii="Arial" w:eastAsia="Arial" w:hAnsi="Arial" w:cs="Arial"/>
                <w:sz w:val="9"/>
              </w:rPr>
              <w:t>Постановление Правительства Российской Федерации от 26 декабря 2005 г. № 806 «Об утверждении правил разработки прогнозного плана (программы) приватизации федерального имущества и внесении изменений в правила подготовки и принятия решений об условиях приватизации федерального имущества»</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01.01.024</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планировании мероприятий по информатизации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Пункты 6, 29, 30 Правил подготовки планов информатизации государственных органов и отчетов об их выполнении, утвержденных постановлением Правительства Российской Федерации от 24 мая 2010 г. № 365 «О координации мероприятий по использованию информационно-коммуникационных технологий в деятельности государственных органов»</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01.01.025</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разработке государственного оборонного заказа и его основных показателей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5 статьи 4 Федерального закона от 29 декабря 2012 г. № 275-ФЗ «О государственном оборонном заказе»</w:t>
            </w:r>
          </w:p>
          <w:p w:rsidR="004D780D" w:rsidRDefault="006B0C60">
            <w:pPr>
              <w:ind w:left="18"/>
            </w:pPr>
            <w:r>
              <w:rPr>
                <w:rFonts w:ascii="Arial" w:eastAsia="Arial" w:hAnsi="Arial" w:cs="Arial"/>
                <w:sz w:val="9"/>
              </w:rPr>
              <w:t>Правила разработки государственного оборонного заказа и его основных показателей, утвержденные постановлением Правительства Российской Федерации от 26 декабря 2013 г. № 1255</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 кол-во и тыс. 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138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01.01.026</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формирования и ведения перечня источников доходов Российской Федерации, общие требования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w:t>
            </w:r>
          </w:p>
          <w:p w:rsidR="004D780D" w:rsidRDefault="006B0C60">
            <w:pPr>
              <w:ind w:left="18" w:right="19"/>
            </w:pPr>
            <w:r>
              <w:rPr>
                <w:rFonts w:ascii="Arial" w:eastAsia="Arial" w:hAnsi="Arial" w:cs="Arial"/>
                <w:sz w:val="9"/>
              </w:rPr>
              <w:t>Федерации, реестров источников доходов местных бюджетов и реестров источников доходов бюджетов государственных внебюджетных фондов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47.1 Бюджетного кодекса Российской Федерации</w:t>
            </w:r>
          </w:p>
          <w:p w:rsidR="004D780D" w:rsidRDefault="006B0C60">
            <w:pPr>
              <w:ind w:left="18"/>
            </w:pPr>
            <w:r>
              <w:rPr>
                <w:rFonts w:ascii="Arial" w:eastAsia="Arial" w:hAnsi="Arial" w:cs="Arial"/>
                <w:sz w:val="9"/>
              </w:rPr>
              <w:t xml:space="preserve">Постановление Правительства Российской Федерации от 31 августа 2016 г. № 868 «О порядке формирования и ведения перечня источников доходов Российской </w:t>
            </w:r>
          </w:p>
          <w:p w:rsidR="004D780D" w:rsidRDefault="006B0C60">
            <w:pPr>
              <w:ind w:left="18"/>
            </w:pPr>
            <w:r>
              <w:rPr>
                <w:rFonts w:ascii="Arial" w:eastAsia="Arial" w:hAnsi="Arial" w:cs="Arial"/>
                <w:sz w:val="9"/>
              </w:rPr>
              <w:t>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94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01.01.027</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Несоблюдение общих требований при утверждении методики прогнозирования поступлений доходов в бюджеты бюджетной системы Российской </w:t>
            </w:r>
          </w:p>
          <w:p w:rsidR="004D780D" w:rsidRDefault="006B0C60">
            <w:pPr>
              <w:ind w:left="18"/>
            </w:pPr>
            <w:r>
              <w:rPr>
                <w:rFonts w:ascii="Arial" w:eastAsia="Arial" w:hAnsi="Arial" w:cs="Arial"/>
                <w:sz w:val="9"/>
              </w:rPr>
              <w:t>Федерации, нарушение методики прогнозирования поступлений доходов в бюджеты бюджетной системы Российской Федерации (за исключением нарушений по п.01.01.028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1 статьи 160.1 Бюджетного кодекса Российской Федерации,</w:t>
            </w:r>
          </w:p>
          <w:p w:rsidR="004D780D" w:rsidRDefault="006B0C60">
            <w:pPr>
              <w:ind w:left="18"/>
            </w:pPr>
            <w:r>
              <w:rPr>
                <w:rFonts w:ascii="Arial" w:eastAsia="Arial" w:hAnsi="Arial" w:cs="Arial"/>
                <w:sz w:val="9"/>
              </w:rPr>
              <w:t>Постановление Правительства Российской Федерации от 23 июня 2016 г. № 574 «Об общих требованиях к методике прогнозирования поступлений доходов в бюджеты бюджетной системы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88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01.01.028</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Нарушение методики прогнозирования поступлений </w:t>
            </w:r>
          </w:p>
          <w:p w:rsidR="004D780D" w:rsidRDefault="006B0C60">
            <w:pPr>
              <w:ind w:left="18" w:right="14"/>
            </w:pPr>
            <w:r>
              <w:rPr>
                <w:rFonts w:ascii="Arial" w:eastAsia="Arial" w:hAnsi="Arial" w:cs="Arial"/>
                <w:sz w:val="9"/>
              </w:rPr>
              <w:t xml:space="preserve">доходов в бюджеты бюджетной системы Российской Федерации, которое привело к занижению (завышению) планируемых поступлений </w:t>
            </w:r>
          </w:p>
          <w:p w:rsidR="004D780D" w:rsidRDefault="006B0C60">
            <w:pPr>
              <w:ind w:left="18" w:right="14"/>
            </w:pPr>
            <w:r>
              <w:rPr>
                <w:rFonts w:ascii="Arial" w:eastAsia="Arial" w:hAnsi="Arial" w:cs="Arial"/>
                <w:sz w:val="9"/>
              </w:rPr>
              <w:t>доходов в бюджеты бюджетной системы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25"/>
              <w:ind w:left="18"/>
            </w:pPr>
            <w:r>
              <w:rPr>
                <w:rFonts w:ascii="Arial" w:eastAsia="Arial" w:hAnsi="Arial" w:cs="Arial"/>
                <w:sz w:val="9"/>
              </w:rPr>
              <w:t>Статьи 171-174.1</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pPr>
              <w:spacing w:after="110"/>
              <w:ind w:left="18"/>
            </w:pPr>
            <w:r>
              <w:rPr>
                <w:rFonts w:ascii="Arial" w:eastAsia="Arial" w:hAnsi="Arial" w:cs="Arial"/>
                <w:sz w:val="9"/>
              </w:rPr>
              <w:t>Постановление Правительства Российской Федерации от 23 июня 2016 г. № 574 «Об общих требованиях к методике прогнозирования поступлений доходов в бюджеты бюджетной системы Российской Федерации»</w:t>
            </w:r>
          </w:p>
          <w:p w:rsidR="004D780D" w:rsidRDefault="006B0C60">
            <w:pPr>
              <w:ind w:left="18"/>
            </w:pPr>
            <w:r>
              <w:rPr>
                <w:rFonts w:ascii="Arial" w:eastAsia="Arial" w:hAnsi="Arial" w:cs="Arial"/>
                <w:sz w:val="9"/>
              </w:rPr>
              <w:t>Методики прогнозирования поступлений доходов в бюджеты бюджетной системы Российской Федерации, утвержденные главными администраторами доходов бюджетов бюджетной системы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99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01.01.029</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общих требований при утверждении методики прогнозирования поступлений по источникам финансирования дефицита бюджета и нарушение методики прогнозирования поступлений по источникам финансирования дефицита бюджета Федерации (за исключением нарушений по п.01.01.030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1 статьи 160.2 Бюджетного кодекса Российской Федерации</w:t>
            </w:r>
          </w:p>
          <w:p w:rsidR="004D780D" w:rsidRDefault="006B0C60">
            <w:pPr>
              <w:ind w:left="18"/>
            </w:pPr>
            <w:r>
              <w:rPr>
                <w:rFonts w:ascii="Arial" w:eastAsia="Arial" w:hAnsi="Arial" w:cs="Arial"/>
                <w:sz w:val="9"/>
              </w:rPr>
              <w:t>Постановление Правительства Российской Федерации от 26 мая 2016 г. № 469 «Об общих требованиях к методике прогнозирования поступлений по источникам финансирования дефицита бюджета» (до 01.01.2020).</w:t>
            </w:r>
          </w:p>
          <w:p w:rsidR="004D780D" w:rsidRDefault="006B0C60">
            <w:pPr>
              <w:ind w:left="18"/>
            </w:pPr>
            <w:r>
              <w:rPr>
                <w:rFonts w:ascii="Arial" w:eastAsia="Arial" w:hAnsi="Arial" w:cs="Arial"/>
                <w:sz w:val="9"/>
              </w:rPr>
              <w:t>Постановление Правительства Российской Федерации от 28.12.2019 № 1928 "Об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отдельных мер по ликвидации чрезвычайных ситуаций природного и техногенного характера, осуществления компенсационных выплат физическим и юридическим лицам, которым был причинен ущерб в результате террористического акта, и возмещения вреда, причиненного при пресечении террористического акта правомерными действиями"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left w:w="0" w:type="dxa"/>
            <w:right w:w="0" w:type="dxa"/>
          </w:tblCellMar>
        </w:tblPrEx>
        <w:trPr>
          <w:trHeight w:val="83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01.01.030</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методики прогнозирования поступлений по источникам финансирования дефицита бюджета, которое привело к несоответствию (искажению показателей) проекта бюджета требованиям законодательства в части источников финансирования дефицита бюджета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25"/>
              <w:ind w:left="18"/>
            </w:pPr>
            <w:r>
              <w:rPr>
                <w:rFonts w:ascii="Arial" w:eastAsia="Arial" w:hAnsi="Arial" w:cs="Arial"/>
                <w:sz w:val="9"/>
              </w:rPr>
              <w:t>Статьи 171-174.1</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pPr>
              <w:ind w:left="18"/>
            </w:pPr>
            <w:r>
              <w:rPr>
                <w:rFonts w:ascii="Arial" w:eastAsia="Arial" w:hAnsi="Arial" w:cs="Arial"/>
                <w:sz w:val="9"/>
              </w:rPr>
              <w:t>Постановление Правительства Российской Федерации от 26 мая 2016 г. № 469 «Об общих требованиях к методике прогнозирования поступлений по источникам финансирования дефицита бюджета».</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B541F7">
        <w:tblPrEx>
          <w:tblCellMar>
            <w:right w:w="0" w:type="dxa"/>
          </w:tblCellMar>
        </w:tblPrEx>
        <w:trPr>
          <w:trHeight w:val="1647"/>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01.01.031</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 в ходе формирования бюджетов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34 Бюджетного кодекса Российской Федерации</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w:t>
            </w:r>
          </w:p>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6B0C60">
            <w:pPr>
              <w:ind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r>
              <w:rPr>
                <w:rFonts w:ascii="Arial" w:eastAsia="Arial" w:hAnsi="Arial" w:cs="Arial"/>
                <w:sz w:val="9"/>
              </w:rPr>
              <w:t xml:space="preserve">Московской области от 26.03.2018 № </w:t>
            </w:r>
          </w:p>
          <w:p w:rsidR="004D780D" w:rsidRDefault="006B0C60">
            <w:r>
              <w:rPr>
                <w:rFonts w:ascii="Arial" w:eastAsia="Arial" w:hAnsi="Arial" w:cs="Arial"/>
                <w:sz w:val="9"/>
              </w:rPr>
              <w:t>9/4 (прилагается)</w:t>
            </w:r>
          </w:p>
        </w:tc>
      </w:tr>
      <w:tr w:rsidR="004D780D" w:rsidTr="00D44216">
        <w:tblPrEx>
          <w:tblCellMar>
            <w:right w:w="0" w:type="dxa"/>
          </w:tblCellMar>
        </w:tblPrEx>
        <w:trPr>
          <w:trHeight w:val="274"/>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sidP="00092978">
            <w:pPr>
              <w:pStyle w:val="1"/>
              <w:outlineLvl w:val="0"/>
            </w:pPr>
            <w:bookmarkStart w:id="2" w:name="_Toc52978737"/>
            <w:r>
              <w:rPr>
                <w:rFonts w:eastAsia="Arial"/>
              </w:rPr>
              <w:t>01.02</w:t>
            </w:r>
            <w:bookmarkEnd w:id="2"/>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rsidP="00092978">
            <w:pPr>
              <w:pStyle w:val="1"/>
              <w:outlineLvl w:val="0"/>
            </w:pPr>
            <w:bookmarkStart w:id="3" w:name="_Toc52978738"/>
            <w:r>
              <w:rPr>
                <w:rFonts w:eastAsia="Arial"/>
              </w:rPr>
              <w:t>Нарушения в ходе исполнения бюджетов</w:t>
            </w:r>
            <w:bookmarkEnd w:id="3"/>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c>
          <w:tcPr>
            <w:tcW w:w="1644" w:type="dxa"/>
            <w:gridSpan w:val="6"/>
            <w:tcBorders>
              <w:top w:val="single" w:sz="3" w:space="0" w:color="000000"/>
              <w:left w:val="single" w:sz="3" w:space="0" w:color="000000"/>
              <w:bottom w:val="single" w:sz="3" w:space="0" w:color="000000"/>
              <w:right w:val="single" w:sz="3" w:space="0" w:color="000000"/>
            </w:tcBorders>
          </w:tcPr>
          <w:p w:rsidR="004D780D" w:rsidRDefault="004D780D" w:rsidP="00092978">
            <w:pPr>
              <w:pStyle w:val="1"/>
              <w:outlineLvl w:val="0"/>
            </w:pPr>
          </w:p>
        </w:tc>
      </w:tr>
      <w:tr w:rsidR="004D780D" w:rsidTr="00D44216">
        <w:tblPrEx>
          <w:tblCellMar>
            <w:right w:w="0" w:type="dxa"/>
          </w:tblCellMar>
        </w:tblPrEx>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01.02.001</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pPr>
              <w:ind w:right="3"/>
            </w:pPr>
            <w:r>
              <w:rPr>
                <w:rFonts w:ascii="Arial" w:eastAsia="Arial" w:hAnsi="Arial" w:cs="Arial"/>
                <w:sz w:val="9"/>
              </w:rPr>
              <w:t>Нарушение положений нормативного правового акта Правительства Российской Федерации, высшего исполнительного органа государственной власти субъекта Российской Федерации, местной администрации о мерах по реализации закона (решения) о бюджете на текущий финансовый год и на плановый период</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закон (решение) о бюджете</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1452"/>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01.02.002</w:t>
            </w:r>
          </w:p>
        </w:tc>
        <w:tc>
          <w:tcPr>
            <w:tcW w:w="2227" w:type="dxa"/>
            <w:gridSpan w:val="6"/>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реализации государственных (муниципальных) программ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179 Бюджетного кодекса Российской Федерации</w:t>
            </w:r>
          </w:p>
          <w:p w:rsidR="004D780D" w:rsidRDefault="006B0C60">
            <w:pPr>
              <w:spacing w:after="110"/>
            </w:pPr>
            <w:r>
              <w:rPr>
                <w:rFonts w:ascii="Arial" w:eastAsia="Arial" w:hAnsi="Arial" w:cs="Arial"/>
                <w:sz w:val="9"/>
              </w:rPr>
              <w:t>Постановление Правительства Московской области от 25 марта 2013 г. № 208/8 «Об утверждении Порядка разработки и реализации государственных программ Московской области»</w:t>
            </w:r>
          </w:p>
          <w:p w:rsidR="004D780D" w:rsidRDefault="006B0C60">
            <w:r>
              <w:rPr>
                <w:rFonts w:ascii="Arial" w:eastAsia="Arial" w:hAnsi="Arial" w:cs="Arial"/>
                <w:sz w:val="9"/>
              </w:rPr>
              <w:t>Муниципальный правовой акт</w:t>
            </w:r>
          </w:p>
        </w:tc>
        <w:tc>
          <w:tcPr>
            <w:tcW w:w="3473"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Порядок разработки, реализации и оценки эффективности государственных программ Российской Федерации, утвержденный постановлением Правительства Российской Федерации от 2 августа 2010 г. № 588</w:t>
            </w:r>
          </w:p>
          <w:p w:rsidR="004D780D" w:rsidRDefault="006B0C60">
            <w:pPr>
              <w:spacing w:after="93" w:line="301" w:lineRule="auto"/>
            </w:pPr>
            <w:r>
              <w:rPr>
                <w:rFonts w:ascii="Arial" w:eastAsia="Arial" w:hAnsi="Arial" w:cs="Arial"/>
                <w:sz w:val="9"/>
              </w:rPr>
              <w:t xml:space="preserve">Приказ Министерства экономического развития Российской Федерации от 20 ноября 2013 г. № 690 </w:t>
            </w:r>
            <w:r>
              <w:rPr>
                <w:rFonts w:ascii="MS Gothic" w:eastAsia="MS Gothic" w:hAnsi="MS Gothic" w:cs="MS Gothic"/>
                <w:sz w:val="9"/>
              </w:rPr>
              <w:t> </w:t>
            </w:r>
            <w:r>
              <w:rPr>
                <w:rFonts w:ascii="Arial" w:eastAsia="Arial" w:hAnsi="Arial" w:cs="Arial"/>
                <w:sz w:val="9"/>
              </w:rPr>
              <w:t>«Об утверждении методических указаний по разработке и реализации государственных программ Российской Федерации»</w:t>
            </w:r>
            <w:r>
              <w:rPr>
                <w:rFonts w:ascii="Arial" w:eastAsia="Arial" w:hAnsi="Arial" w:cs="Arial"/>
                <w:sz w:val="9"/>
                <w:vertAlign w:val="superscript"/>
              </w:rPr>
              <w:t xml:space="preserve"> </w:t>
            </w:r>
            <w:r>
              <w:rPr>
                <w:rFonts w:ascii="Arial" w:eastAsia="Arial" w:hAnsi="Arial" w:cs="Arial"/>
                <w:sz w:val="9"/>
              </w:rPr>
              <w:t>(действовал до 16.09.2016)</w:t>
            </w:r>
          </w:p>
          <w:p w:rsidR="004D780D" w:rsidRDefault="006B0C60">
            <w:r>
              <w:rPr>
                <w:rFonts w:ascii="Arial" w:eastAsia="Arial" w:hAnsi="Arial" w:cs="Arial"/>
                <w:sz w:val="9"/>
              </w:rPr>
              <w:t xml:space="preserve">Приказ Министерства экономического развития Российской Федерации от 16 сентября 2016 г. № 582 </w:t>
            </w:r>
            <w:r>
              <w:rPr>
                <w:rFonts w:ascii="MS Gothic" w:eastAsia="MS Gothic" w:hAnsi="MS Gothic" w:cs="MS Gothic"/>
                <w:sz w:val="9"/>
              </w:rPr>
              <w:t> </w:t>
            </w:r>
            <w:r>
              <w:rPr>
                <w:rFonts w:ascii="Arial" w:eastAsia="Arial" w:hAnsi="Arial" w:cs="Arial"/>
                <w:sz w:val="9"/>
              </w:rPr>
              <w:t>«Об утверждении Методических указаний по разработке и реализации государственных программ Российской Федерации»</w:t>
            </w:r>
          </w:p>
        </w:tc>
        <w:tc>
          <w:tcPr>
            <w:tcW w:w="6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5"/>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151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01.02.003</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проведения оценки планируемой эффективности реализации государственных (муниципальных) программ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3 статьи 179 Бюджетного кодекса Российской Федерации</w:t>
            </w:r>
          </w:p>
          <w:p w:rsidR="004D780D" w:rsidRDefault="006B0C60">
            <w:pPr>
              <w:spacing w:after="110"/>
            </w:pPr>
            <w:r>
              <w:rPr>
                <w:rFonts w:ascii="Arial" w:eastAsia="Arial" w:hAnsi="Arial" w:cs="Arial"/>
                <w:sz w:val="9"/>
              </w:rPr>
              <w:t>Постановление Правительства Московской области от 25 марта 2013 г. № 208/8 «Об утверждении Порядка разработки и реализации государственных программ Московской области»</w:t>
            </w:r>
          </w:p>
          <w:p w:rsidR="004D780D" w:rsidRDefault="006B0C60">
            <w:r>
              <w:rPr>
                <w:rFonts w:ascii="Arial" w:eastAsia="Arial" w:hAnsi="Arial" w:cs="Arial"/>
                <w:sz w:val="9"/>
              </w:rPr>
              <w:t>Муниципальный правовой акт</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after="119" w:line="279" w:lineRule="auto"/>
            </w:pPr>
            <w:r>
              <w:rPr>
                <w:rFonts w:ascii="Arial" w:eastAsia="Arial" w:hAnsi="Arial" w:cs="Arial"/>
                <w:sz w:val="9"/>
              </w:rPr>
              <w:t>Порядок разработки, реализации и оценки эффективности государственных программ Российской Федерации, утвержденный постановлением Правительства Российской Федерации от 2 августа 2010 г. № 588</w:t>
            </w:r>
          </w:p>
          <w:p w:rsidR="004D780D" w:rsidRDefault="006B0C60">
            <w:pPr>
              <w:spacing w:after="115" w:line="288" w:lineRule="auto"/>
            </w:pPr>
            <w:r>
              <w:rPr>
                <w:rFonts w:ascii="Arial" w:eastAsia="Arial" w:hAnsi="Arial" w:cs="Arial"/>
                <w:sz w:val="9"/>
              </w:rPr>
              <w:t xml:space="preserve">Приказ Министерства экономического развития Российской Федерации от 20 ноября 2013 г. № 690 </w:t>
            </w:r>
            <w:r>
              <w:rPr>
                <w:rFonts w:ascii="MS Gothic" w:eastAsia="MS Gothic" w:hAnsi="MS Gothic" w:cs="MS Gothic"/>
                <w:sz w:val="9"/>
              </w:rPr>
              <w:t> </w:t>
            </w:r>
            <w:r>
              <w:rPr>
                <w:rFonts w:ascii="Arial" w:eastAsia="Arial" w:hAnsi="Arial" w:cs="Arial"/>
                <w:sz w:val="9"/>
              </w:rPr>
              <w:t>«Об утверждении методических указаний по разработке и реализации государственных программ Российской Федерации»</w:t>
            </w:r>
            <w:r>
              <w:rPr>
                <w:rFonts w:ascii="Arial" w:eastAsia="Arial" w:hAnsi="Arial" w:cs="Arial"/>
                <w:sz w:val="9"/>
                <w:vertAlign w:val="superscript"/>
              </w:rPr>
              <w:t xml:space="preserve"> </w:t>
            </w:r>
            <w:r>
              <w:rPr>
                <w:rFonts w:ascii="Arial" w:eastAsia="Arial" w:hAnsi="Arial" w:cs="Arial"/>
                <w:sz w:val="9"/>
              </w:rPr>
              <w:t>(действовал до 16.09.2016)</w:t>
            </w:r>
          </w:p>
          <w:p w:rsidR="004D780D" w:rsidRDefault="006B0C60">
            <w:r>
              <w:rPr>
                <w:rFonts w:ascii="Arial" w:eastAsia="Arial" w:hAnsi="Arial" w:cs="Arial"/>
                <w:sz w:val="9"/>
              </w:rPr>
              <w:t xml:space="preserve">Приказ Министерства экономического развития Российской Федерации от 16 сентября 2016 № 582 </w:t>
            </w:r>
            <w:r>
              <w:rPr>
                <w:rFonts w:ascii="MS Gothic" w:eastAsia="MS Gothic" w:hAnsi="MS Gothic" w:cs="MS Gothic"/>
                <w:sz w:val="9"/>
              </w:rPr>
              <w:t> </w:t>
            </w:r>
            <w:r>
              <w:rPr>
                <w:rFonts w:ascii="Arial" w:eastAsia="Arial" w:hAnsi="Arial" w:cs="Arial"/>
                <w:sz w:val="9"/>
              </w:rPr>
              <w:t>«Об утверждении Методических указаний по разработке и реализации государственных программ Российской Федерации»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01.02.004</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реализации ведомственных целевых программ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179.3 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Положение о разработке, утверждении и реализации ведомственных целевых программ, утвержденное постановлением  Правительства Российской Федерации от 19 апреля 2005 г. № 239</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01.02.005</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реализации федеральных целевых программ, региональных целевых программ и муниципальных целевых программ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4D780D"/>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Порядок разработки и реализации федеральных целевых программ и межгосударственных целевых программ, в осуществлении которых участвует </w:t>
            </w:r>
          </w:p>
          <w:p w:rsidR="004D780D" w:rsidRDefault="006B0C60">
            <w:r>
              <w:rPr>
                <w:rFonts w:ascii="Arial" w:eastAsia="Arial" w:hAnsi="Arial" w:cs="Arial"/>
                <w:sz w:val="9"/>
              </w:rPr>
              <w:t xml:space="preserve">Российская Федерация, утвержденный постановлением Правительства </w:t>
            </w:r>
          </w:p>
          <w:p w:rsidR="004D780D" w:rsidRDefault="006B0C60">
            <w:r>
              <w:rPr>
                <w:rFonts w:ascii="Arial" w:eastAsia="Arial" w:hAnsi="Arial" w:cs="Arial"/>
                <w:sz w:val="9"/>
              </w:rPr>
              <w:t>Российской Федерации от 26 июня 1995 г. № 594</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116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01.02.006</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применения бюджетной классификации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Приказ Министерства финансов Российской Федерации от 1 июля 2013 г. № 65н «Об утверждении указаний о порядке применения бюджетной классификации </w:t>
            </w:r>
          </w:p>
          <w:p w:rsidR="004D780D" w:rsidRDefault="006B0C60">
            <w:pPr>
              <w:spacing w:after="111"/>
            </w:pPr>
            <w:r>
              <w:rPr>
                <w:rFonts w:ascii="Arial" w:eastAsia="Arial" w:hAnsi="Arial" w:cs="Arial"/>
                <w:sz w:val="9"/>
              </w:rPr>
              <w:t>Российской Федерации» (до 01.01.2019)</w:t>
            </w:r>
          </w:p>
          <w:p w:rsidR="004D780D" w:rsidRDefault="006B0C60">
            <w:r>
              <w:rPr>
                <w:rFonts w:ascii="Arial" w:eastAsia="Arial" w:hAnsi="Arial" w:cs="Arial"/>
                <w:sz w:val="9"/>
              </w:rPr>
              <w:t>Приказ Министерства финансов Российской Федерации от 08 июня 2018 г. № 132н «О Порядке формирования и применения кодов бюджетной классификации Российской Федерации, их структуре и принципах назначения» (с 01.01.2019 до 01.01.2020)</w:t>
            </w:r>
          </w:p>
          <w:p w:rsidR="004D780D" w:rsidRDefault="006B0C60">
            <w:r>
              <w:rPr>
                <w:rFonts w:ascii="Arial" w:eastAsia="Arial" w:hAnsi="Arial" w:cs="Arial"/>
                <w:sz w:val="9"/>
              </w:rPr>
              <w:t xml:space="preserve">Приказ Министерства финансов Российской Федерации от 06.06.2019 № 85н "О Порядке формирования и применения кодов бюджетной классификации Российской </w:t>
            </w:r>
          </w:p>
          <w:p w:rsidR="004D780D" w:rsidRDefault="006B0C60">
            <w:pPr>
              <w:spacing w:after="111"/>
            </w:pPr>
            <w:r>
              <w:rPr>
                <w:rFonts w:ascii="Arial" w:eastAsia="Arial" w:hAnsi="Arial" w:cs="Arial"/>
                <w:sz w:val="9"/>
              </w:rPr>
              <w:t>Федерации, их структуре и принципах назначения"</w:t>
            </w:r>
          </w:p>
          <w:p w:rsidR="004D780D" w:rsidRDefault="006B0C60">
            <w:r>
              <w:rPr>
                <w:rFonts w:ascii="Arial" w:eastAsia="Arial" w:hAnsi="Arial" w:cs="Arial"/>
                <w:sz w:val="9"/>
              </w:rPr>
              <w:t>Приказ Министерства финансов Российской Федерации от 29 ноября 2017 г. № 209н «Об утверждении Порядка применения классификации операций сектора государственного управления» (с 01.01.2019)</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01.02.007</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запрета на 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236 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15.15.12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93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01.02.008</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Неперечисление</w:t>
            </w:r>
            <w:proofErr w:type="spellEnd"/>
            <w:r>
              <w:rPr>
                <w:rFonts w:ascii="Arial" w:eastAsia="Arial" w:hAnsi="Arial" w:cs="Arial"/>
                <w:sz w:val="9"/>
              </w:rPr>
              <w:t xml:space="preserve"> (несвоевременное или неполное перечисление) в бюджет доходов от использования имущества, находящегося в государственной (муниципальной) собственности, и платных услуг, оказываемых казенными учреждениями, средств безвозмездных поступлений и иной приносящей доход деятельности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3491"/>
            </w:pPr>
            <w:r>
              <w:rPr>
                <w:rFonts w:ascii="Arial" w:eastAsia="Arial" w:hAnsi="Arial" w:cs="Arial"/>
                <w:sz w:val="9"/>
              </w:rPr>
              <w:t>Пункт 5 статьи 41, пункт 3 статьи 161 Бюджетного кодекса Российской Федерации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7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01.02.009</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обязательности зачисления доходов бюджетов бюджетной системы Российской Федерации и иных поступлений в бюджетную систему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4304"/>
            </w:pPr>
            <w:r>
              <w:rPr>
                <w:rFonts w:ascii="Arial" w:eastAsia="Arial" w:hAnsi="Arial" w:cs="Arial"/>
                <w:sz w:val="9"/>
              </w:rPr>
              <w:t>Пункт 1 статьи 40 Бюджетного кодекса Российской Федерации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44"/>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01.02.010</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Невозврат либо несвоевременный возврат бюджетного кредита, предоставленного бюджету бюджетной системы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4D780D"/>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99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01.02.010.01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Невозврат бюджетного кредита, предоставленного </w:t>
            </w:r>
          </w:p>
          <w:p w:rsidR="004D780D" w:rsidRDefault="006B0C60">
            <w:r>
              <w:rPr>
                <w:rFonts w:ascii="Arial" w:eastAsia="Arial" w:hAnsi="Arial" w:cs="Arial"/>
                <w:sz w:val="9"/>
              </w:rPr>
              <w:t>бюджету бюджетной системы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93.2,</w:t>
            </w:r>
            <w:r>
              <w:rPr>
                <w:rFonts w:ascii="Arial" w:eastAsia="Arial" w:hAnsi="Arial" w:cs="Arial"/>
                <w:sz w:val="9"/>
                <w:vertAlign w:val="superscript"/>
              </w:rPr>
              <w:t xml:space="preserve"> </w:t>
            </w:r>
            <w:r>
              <w:rPr>
                <w:rFonts w:ascii="Arial" w:eastAsia="Arial" w:hAnsi="Arial" w:cs="Arial"/>
                <w:sz w:val="9"/>
              </w:rPr>
              <w:t>статья 93.3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абзаца второго пункта 2 статьи 93.2 Бюджетного кодекса Российской Федерации приостановлено с 22.04.2020 до 01.01.2021 в случае предоставления бюджетного кредита в соответствии с частью 17 статьи 2.1 Федерального закона от 12.11.2019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7"/>
            </w:pPr>
            <w:r>
              <w:rPr>
                <w:rFonts w:ascii="Arial" w:eastAsia="Arial" w:hAnsi="Arial" w:cs="Arial"/>
                <w:sz w:val="9"/>
              </w:rPr>
              <w:t>Часть 1 статьи 15.15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306.5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blPrEx>
          <w:tblCellMar>
            <w:right w:w="0" w:type="dxa"/>
          </w:tblCellMar>
        </w:tblPrEx>
        <w:trPr>
          <w:trHeight w:val="99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01.02.010.02</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Возврат бюджетного кредита, предоставленного бюджету бюджетной системы Российской Федерации, с нарушением срока возврата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spacing w:after="18"/>
            </w:pPr>
            <w:r>
              <w:rPr>
                <w:rFonts w:ascii="Arial" w:eastAsia="Arial" w:hAnsi="Arial" w:cs="Arial"/>
                <w:sz w:val="9"/>
              </w:rPr>
              <w:t>Пункт 2 статьи 93.2, статья</w:t>
            </w:r>
            <w:r>
              <w:rPr>
                <w:rFonts w:ascii="Arial" w:eastAsia="Arial" w:hAnsi="Arial" w:cs="Arial"/>
                <w:sz w:val="9"/>
                <w:vertAlign w:val="superscript"/>
              </w:rPr>
              <w:t xml:space="preserve"> </w:t>
            </w:r>
            <w:r>
              <w:rPr>
                <w:rFonts w:ascii="Arial" w:eastAsia="Arial" w:hAnsi="Arial" w:cs="Arial"/>
                <w:sz w:val="9"/>
              </w:rPr>
              <w:t>93.3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r>
              <w:rPr>
                <w:rFonts w:ascii="Arial" w:eastAsia="Arial" w:hAnsi="Arial" w:cs="Arial"/>
                <w:sz w:val="9"/>
              </w:rPr>
              <w:t>(действие абзаца второго пункта 2 статьи 93.2 Бюджетного кодекса Российской Федерации приостановлено с 22.04.2020 до 01.01.2021 в случае предоставления бюджетного кредита в соответствии с частью 17 статьи 2.1 Федерального закона от 12.11.2019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7"/>
            </w:pPr>
            <w:r>
              <w:rPr>
                <w:rFonts w:ascii="Arial" w:eastAsia="Arial" w:hAnsi="Arial" w:cs="Arial"/>
                <w:sz w:val="9"/>
              </w:rPr>
              <w:t>Часть 3 статьи 15.15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306.5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blPrEx>
          <w:tblCellMar>
            <w:right w:w="0" w:type="dxa"/>
          </w:tblCellMar>
        </w:tblPrEx>
        <w:trPr>
          <w:trHeight w:val="434"/>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Невозврат либо несвоевременный возврат бюджетного кредита, предоставленного юридическому лицу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4D780D"/>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01.02.011.01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Невозврат бюджетного кредита, предоставленного юридическому лицу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93.2</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15.15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01.02.011.02</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Возврат бюджетного кредита, предоставленного юридическому лицу, с нарушением срока возврата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93.2</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15.15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01.02.012</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Неперечисление</w:t>
            </w:r>
            <w:proofErr w:type="spellEnd"/>
            <w:r>
              <w:rPr>
                <w:rFonts w:ascii="Arial" w:eastAsia="Arial" w:hAnsi="Arial" w:cs="Arial"/>
                <w:sz w:val="9"/>
              </w:rPr>
              <w:t xml:space="preserve"> либо несвоевременное перечисление платы за пользование бюджетным кредитом, предоставленным бюджету бюджетной системы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4D780D"/>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01.02.012.01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Неперечисление</w:t>
            </w:r>
            <w:proofErr w:type="spellEnd"/>
            <w:r>
              <w:rPr>
                <w:rFonts w:ascii="Arial" w:eastAsia="Arial" w:hAnsi="Arial" w:cs="Arial"/>
                <w:sz w:val="9"/>
              </w:rPr>
              <w:t xml:space="preserve"> платы за пользование бюджетным кредитом, предоставленным бюджету бюджетной системы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93.2, статья 93.3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абзаца второго пункта 2 статьи 93.2 Бюджетного кодекса Российской Федерации приостановлено с 22.04.2020 до 01.01.2021 в случае предоставления бюджетного кредита в соответствии с частью 17 статьи 2.1 Федерального закона от 12.11.2019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7"/>
            </w:pPr>
            <w:r>
              <w:rPr>
                <w:rFonts w:ascii="Arial" w:eastAsia="Arial" w:hAnsi="Arial" w:cs="Arial"/>
                <w:sz w:val="9"/>
              </w:rPr>
              <w:t xml:space="preserve">Часть 1 </w:t>
            </w:r>
            <w:proofErr w:type="gramStart"/>
            <w:r>
              <w:rPr>
                <w:rFonts w:ascii="Arial" w:eastAsia="Arial" w:hAnsi="Arial" w:cs="Arial"/>
                <w:sz w:val="9"/>
              </w:rPr>
              <w:t>статьи  15.15.1</w:t>
            </w:r>
            <w:proofErr w:type="gramEnd"/>
            <w:r>
              <w:rPr>
                <w:rFonts w:ascii="Arial" w:eastAsia="Arial" w:hAnsi="Arial" w:cs="Arial"/>
                <w:sz w:val="9"/>
              </w:rPr>
              <w:t xml:space="preserve">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306.6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blPrEx>
          <w:tblCellMar>
            <w:right w:w="0"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01.02.012.02</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Перечисление платы за пользование бюджетным кредитом, предоставленным бюджету бюджетной системы Российской Федерации, с нарушением срока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93.2, статья 93.3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абзаца второго пункта 2 статьи 93.2 Бюджетного кодекса Российской Федерации приостановлено с 22.04.2020 до 01.01.2021 в случае предоставления бюджетного кредита в соответствии с частью 17 статьи 2.1 Федерального закона от 12.11.2019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7"/>
            </w:pPr>
            <w:r>
              <w:rPr>
                <w:rFonts w:ascii="Arial" w:eastAsia="Arial" w:hAnsi="Arial" w:cs="Arial"/>
                <w:sz w:val="9"/>
              </w:rPr>
              <w:t xml:space="preserve">Часть 3 </w:t>
            </w:r>
            <w:proofErr w:type="gramStart"/>
            <w:r>
              <w:rPr>
                <w:rFonts w:ascii="Arial" w:eastAsia="Arial" w:hAnsi="Arial" w:cs="Arial"/>
                <w:sz w:val="9"/>
              </w:rPr>
              <w:t>статьи  15.15.1</w:t>
            </w:r>
            <w:proofErr w:type="gramEnd"/>
            <w:r>
              <w:rPr>
                <w:rFonts w:ascii="Arial" w:eastAsia="Arial" w:hAnsi="Arial" w:cs="Arial"/>
                <w:sz w:val="9"/>
              </w:rPr>
              <w:t xml:space="preserve">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306.6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blPrEx>
          <w:tblCellMar>
            <w:right w:w="0" w:type="dxa"/>
          </w:tblCellMar>
        </w:tblPrEx>
        <w:trPr>
          <w:trHeight w:val="45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01.02.013</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Неперечисление</w:t>
            </w:r>
            <w:proofErr w:type="spellEnd"/>
            <w:r>
              <w:rPr>
                <w:rFonts w:ascii="Arial" w:eastAsia="Arial" w:hAnsi="Arial" w:cs="Arial"/>
                <w:sz w:val="9"/>
              </w:rPr>
              <w:t xml:space="preserve"> либо несвоевременное перечисление платы за пользование бюджетным кредитом, предоставленным юридическому лицу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4D780D"/>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01.02.013.01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Неперечисление</w:t>
            </w:r>
            <w:proofErr w:type="spellEnd"/>
            <w:r>
              <w:rPr>
                <w:rFonts w:ascii="Arial" w:eastAsia="Arial" w:hAnsi="Arial" w:cs="Arial"/>
                <w:sz w:val="9"/>
              </w:rPr>
              <w:t xml:space="preserve"> платы за пользование бюджетным кредитом, предоставленным юридическому лицу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93.2</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15.15.1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01.02.013.02</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Перечисление платы за пользование бюджетным кредитом, предоставленным юридическому лицу, с нарушением срока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93.2</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15.15.1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34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01.02.014</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условий и порядка предоставления бюджетного кредита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4D780D"/>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99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01.02.014.01</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кредитором условий предоставления бюджетного кредита, предоставленного одному бюджету бюджетной системы Российской </w:t>
            </w:r>
          </w:p>
          <w:p w:rsidR="004D780D" w:rsidRDefault="006B0C60">
            <w:r>
              <w:rPr>
                <w:rFonts w:ascii="Arial" w:eastAsia="Arial" w:hAnsi="Arial" w:cs="Arial"/>
                <w:sz w:val="9"/>
              </w:rPr>
              <w:t>Федерации из другого бюджета бюджетной системы Российской Федерации (за исключением случаев, предусмотренных п.01.02.014.05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93"/>
            </w:pPr>
            <w:r>
              <w:rPr>
                <w:rFonts w:ascii="Arial" w:eastAsia="Arial" w:hAnsi="Arial" w:cs="Arial"/>
                <w:sz w:val="9"/>
              </w:rPr>
              <w:t>Пункт 2 статьи 93.2 , статья 93.3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абзаца второго пункта 2 статьи 93.2 Бюджетного кодекса Российской Федерации приостановлено с 22.04.2020 до 01.01.2021 в случае предоставления бюджетного кредита в соответствии с частью 17 статьи 2.1 Федерального закона от 12.11.2019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15.15.2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306.7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blPrEx>
          <w:tblCellMar>
            <w:right w:w="0" w:type="dxa"/>
          </w:tblCellMar>
        </w:tblPrEx>
        <w:trPr>
          <w:trHeight w:val="655"/>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01.02.014.02</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кредитором условий предоставления бюджетного кредита, предоставленного юридическому лицу (за исключением случаев, предусмотренных п. 01.02.014.06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4214"/>
            </w:pPr>
            <w:r>
              <w:rPr>
                <w:rFonts w:ascii="Arial" w:eastAsia="Arial" w:hAnsi="Arial" w:cs="Arial"/>
                <w:sz w:val="9"/>
              </w:rPr>
              <w:t xml:space="preserve">Пункт 2 статьи 93.2 </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15.15.2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99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01.02.014.03</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п. </w:t>
            </w:r>
          </w:p>
          <w:p w:rsidR="004D780D" w:rsidRDefault="006B0C60">
            <w:r>
              <w:rPr>
                <w:rFonts w:ascii="Arial" w:eastAsia="Arial" w:hAnsi="Arial" w:cs="Arial"/>
                <w:sz w:val="9"/>
              </w:rPr>
              <w:t>01.02.014.05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93"/>
            </w:pPr>
            <w:r>
              <w:rPr>
                <w:rFonts w:ascii="Arial" w:eastAsia="Arial" w:hAnsi="Arial" w:cs="Arial"/>
                <w:sz w:val="9"/>
              </w:rPr>
              <w:t>Пункт 2 статьи 93.2 , статья 93.3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абзаца второго пункта 2 статьи 93.2 Бюджетного кодекса Российской Федерации приостановлено с 22.04.2020 до 01.01.2021 в случае предоставления бюджетного кредита в соответствии с частью 17 статьи 2.1 Федерального закона от 12.11.2019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15.15.2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306.7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blPrEx>
          <w:tblCellMar>
            <w:right w:w="0" w:type="dxa"/>
          </w:tblCellMar>
        </w:tblPrEx>
        <w:trPr>
          <w:trHeight w:val="64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01.02.014.04</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заемщиком условий предоставления бюджетного кредита, предоставленного юридическому лицу (за исключением случаев, предусмотренных п. 01.02.014.06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4214"/>
            </w:pPr>
            <w:r>
              <w:rPr>
                <w:rFonts w:ascii="Arial" w:eastAsia="Arial" w:hAnsi="Arial" w:cs="Arial"/>
                <w:sz w:val="9"/>
              </w:rPr>
              <w:t xml:space="preserve">Пункт 2 статьи 93.2 </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15.15.2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2753"/>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01.02.014.05</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Использование соответствующих средств бюджетного кредита, предоставленного одному бюджету бюджетной системы Российской </w:t>
            </w:r>
          </w:p>
          <w:p w:rsidR="004D780D" w:rsidRDefault="006B0C60">
            <w:r>
              <w:rPr>
                <w:rFonts w:ascii="Arial" w:eastAsia="Arial" w:hAnsi="Arial" w:cs="Arial"/>
                <w:sz w:val="9"/>
              </w:rPr>
              <w:t xml:space="preserve">Федерации из другого бюджета бюджетной системы Российской Федерации на цели, не </w:t>
            </w:r>
          </w:p>
          <w:p w:rsidR="004D780D" w:rsidRDefault="006B0C60">
            <w:r>
              <w:rPr>
                <w:rFonts w:ascii="Arial" w:eastAsia="Arial" w:hAnsi="Arial" w:cs="Arial"/>
                <w:sz w:val="9"/>
              </w:rPr>
              <w:t>предусмотренные правовым актом (договором), являющимся основанием для предоставления указанных средств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93"/>
            </w:pPr>
            <w:r>
              <w:rPr>
                <w:rFonts w:ascii="Arial" w:eastAsia="Arial" w:hAnsi="Arial" w:cs="Arial"/>
                <w:sz w:val="9"/>
              </w:rPr>
              <w:t>Пункт 2 статьи 93.2 , статья 93.3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абзаца второго пункта 2 статьи 93.2 Бюджетного кодекса Российской Федерации приостановлено с 22.04.2020 до 01.01.2021 в случае предоставления бюджетного кредита в соответствии с частью 17 статьи 2.1 Федерального закона от 12.11.2019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D44216">
        <w:tblPrEx>
          <w:tblCellMar>
            <w:right w:w="0" w:type="dxa"/>
          </w:tblCellMar>
        </w:tblPrEx>
        <w:trPr>
          <w:trHeight w:val="2753"/>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01.02.014.06</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Использование соответствующих средств бюджетного кредита, предоставленного юридическому лицу на цели, не предусмотренные правовым актом (договором), являющимся основанием для предоставления указанных средств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ind w:right="4214"/>
            </w:pPr>
            <w:r>
              <w:rPr>
                <w:rFonts w:ascii="Arial" w:eastAsia="Arial" w:hAnsi="Arial" w:cs="Arial"/>
                <w:sz w:val="9"/>
              </w:rPr>
              <w:t xml:space="preserve">Пункт 2 статьи 93.2 </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закон (решение) о бюджете</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01.02.015</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использования средств Резервного фонда субъекта Российской Федерации и Резервного фонда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81.1, пункты 7-9 статьи 96.9 (утратили силу с 30.07.2017) 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72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01.02.016</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порядков по заключению договоров о государственных внешних заимствованиях Российской Федерации, исполнение которых требует увеличение объемов государственных внешних заимствований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1 статьи 109 Бюджетного кодекса Российской Федерации</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D44216">
        <w:tblPrEx>
          <w:tblCellMar>
            <w:right w:w="0" w:type="dxa"/>
          </w:tblCellMar>
        </w:tblPrEx>
        <w:trPr>
          <w:trHeight w:val="902"/>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01.02.017</w:t>
            </w:r>
          </w:p>
        </w:tc>
        <w:tc>
          <w:tcPr>
            <w:tcW w:w="222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использования бюджетных ассигнований дорожных фондов (за исключением нарушений по п. 01.02.018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gridSpan w:val="10"/>
            <w:tcBorders>
              <w:top w:val="single" w:sz="3" w:space="0" w:color="000000"/>
              <w:left w:val="single" w:sz="3" w:space="0" w:color="000000"/>
              <w:bottom w:val="single" w:sz="3" w:space="0" w:color="000000"/>
              <w:right w:val="single" w:sz="3" w:space="0" w:color="000000"/>
            </w:tcBorders>
          </w:tcPr>
          <w:p w:rsidR="004D780D" w:rsidRDefault="006B0C60">
            <w:pPr>
              <w:spacing w:after="125"/>
            </w:pPr>
            <w:r>
              <w:rPr>
                <w:rFonts w:ascii="Arial" w:eastAsia="Arial" w:hAnsi="Arial" w:cs="Arial"/>
                <w:sz w:val="9"/>
              </w:rPr>
              <w:t>Пункты 4, 5 статьи 179.4</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pPr>
              <w:spacing w:after="111"/>
            </w:pPr>
            <w:r>
              <w:rPr>
                <w:rFonts w:ascii="Arial" w:eastAsia="Arial" w:hAnsi="Arial" w:cs="Arial"/>
                <w:sz w:val="9"/>
              </w:rPr>
              <w:t>Закон Московской области № 180/2011-ОЗ «О Дорожном фонде Московской области»</w:t>
            </w:r>
          </w:p>
          <w:p w:rsidR="004D780D" w:rsidRDefault="006B0C60">
            <w:pPr>
              <w:spacing w:after="110"/>
              <w:ind w:right="3"/>
            </w:pPr>
            <w:r>
              <w:rPr>
                <w:rFonts w:ascii="Arial" w:eastAsia="Arial" w:hAnsi="Arial" w:cs="Arial"/>
                <w:sz w:val="9"/>
              </w:rPr>
              <w:t>Постановление Правительства Московской области от 27 декабря 2011 г. № 1639/52 «Об утверждении Порядка формирования и использования бюджетных ассигнований Дорожного фонда Московской области»</w:t>
            </w:r>
          </w:p>
          <w:p w:rsidR="004D780D" w:rsidRDefault="006B0C60">
            <w:r>
              <w:rPr>
                <w:rFonts w:ascii="Arial" w:eastAsia="Arial" w:hAnsi="Arial" w:cs="Arial"/>
                <w:sz w:val="9"/>
              </w:rPr>
              <w:t>Муниципальный правовой акт</w:t>
            </w:r>
          </w:p>
        </w:tc>
        <w:tc>
          <w:tcPr>
            <w:tcW w:w="3473"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after="128"/>
            </w:pPr>
            <w:r>
              <w:rPr>
                <w:rFonts w:ascii="Arial" w:eastAsia="Arial" w:hAnsi="Arial" w:cs="Arial"/>
                <w:sz w:val="9"/>
              </w:rPr>
              <w:t>Пункт 3</w:t>
            </w:r>
            <w:r>
              <w:rPr>
                <w:rFonts w:ascii="Arial" w:eastAsia="Arial" w:hAnsi="Arial" w:cs="Arial"/>
                <w:sz w:val="9"/>
                <w:vertAlign w:val="superscript"/>
              </w:rPr>
              <w:t xml:space="preserve"> </w:t>
            </w:r>
            <w:r>
              <w:rPr>
                <w:rFonts w:ascii="Arial" w:eastAsia="Arial" w:hAnsi="Arial" w:cs="Arial"/>
                <w:sz w:val="9"/>
              </w:rPr>
              <w:t>статьи 179.4</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r>
              <w:rPr>
                <w:rFonts w:ascii="Arial" w:eastAsia="Arial" w:hAnsi="Arial" w:cs="Arial"/>
                <w:sz w:val="9"/>
              </w:rPr>
              <w:t xml:space="preserve">Постановление Правительства Российской Федерации от 30 декабря 2011 г. № </w:t>
            </w:r>
          </w:p>
          <w:p w:rsidR="004D780D" w:rsidRDefault="006B0C60">
            <w:r>
              <w:rPr>
                <w:rFonts w:ascii="Arial" w:eastAsia="Arial" w:hAnsi="Arial" w:cs="Arial"/>
                <w:sz w:val="9"/>
              </w:rPr>
              <w:t>1206 «О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программы»</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4" w:type="dxa"/>
            <w:gridSpan w:val="2"/>
            <w:tcBorders>
              <w:top w:val="single" w:sz="3" w:space="0" w:color="000000"/>
              <w:left w:val="single" w:sz="3" w:space="0" w:color="000000"/>
              <w:bottom w:val="single" w:sz="3" w:space="0" w:color="000000"/>
              <w:right w:val="single" w:sz="3" w:space="0" w:color="000000"/>
            </w:tcBorders>
          </w:tcPr>
          <w:p w:rsidR="004D780D" w:rsidRDefault="004D780D"/>
        </w:tc>
      </w:tr>
    </w:tbl>
    <w:p w:rsidR="004D780D" w:rsidRDefault="004D780D">
      <w:pPr>
        <w:spacing w:after="0"/>
        <w:ind w:left="-5433" w:right="9"/>
      </w:pPr>
    </w:p>
    <w:tbl>
      <w:tblPr>
        <w:tblStyle w:val="TableGrid"/>
        <w:tblW w:w="21869" w:type="dxa"/>
        <w:tblInd w:w="-4580" w:type="dxa"/>
        <w:tblCellMar>
          <w:top w:w="23" w:type="dxa"/>
          <w:left w:w="18" w:type="dxa"/>
        </w:tblCellMar>
        <w:tblLook w:val="04A0" w:firstRow="1" w:lastRow="0" w:firstColumn="1" w:lastColumn="0" w:noHBand="0" w:noVBand="1"/>
      </w:tblPr>
      <w:tblGrid>
        <w:gridCol w:w="897"/>
        <w:gridCol w:w="2227"/>
        <w:gridCol w:w="694"/>
        <w:gridCol w:w="938"/>
        <w:gridCol w:w="7152"/>
        <w:gridCol w:w="3473"/>
        <w:gridCol w:w="665"/>
        <w:gridCol w:w="1656"/>
        <w:gridCol w:w="1457"/>
        <w:gridCol w:w="1066"/>
        <w:gridCol w:w="1644"/>
      </w:tblGrid>
      <w:tr w:rsidR="004D780D" w:rsidTr="00621C61">
        <w:trPr>
          <w:trHeight w:val="2285"/>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01.02.018</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Использование бюджетных ассигнований дорожных фондов на цели, не соответствующие целям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25"/>
            </w:pPr>
            <w:r>
              <w:rPr>
                <w:rFonts w:ascii="Arial" w:eastAsia="Arial" w:hAnsi="Arial" w:cs="Arial"/>
                <w:sz w:val="9"/>
              </w:rPr>
              <w:t>Пункты 4, 5 статьи 179.4</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pPr>
              <w:spacing w:after="111"/>
            </w:pPr>
            <w:r>
              <w:rPr>
                <w:rFonts w:ascii="Arial" w:eastAsia="Arial" w:hAnsi="Arial" w:cs="Arial"/>
                <w:sz w:val="9"/>
              </w:rPr>
              <w:t>Закон Московской области № 180/2011-ОЗ «О Дорожном фонде Московской области»</w:t>
            </w:r>
          </w:p>
          <w:p w:rsidR="004D780D" w:rsidRDefault="006B0C60">
            <w:pPr>
              <w:ind w:right="27"/>
            </w:pPr>
            <w:r>
              <w:rPr>
                <w:rFonts w:ascii="Arial" w:eastAsia="Arial" w:hAnsi="Arial" w:cs="Arial"/>
                <w:sz w:val="9"/>
              </w:rPr>
              <w:t>Постановление Правительства Московской области от 27 декабря 2011г. № 1639/52 «Об утверждении Порядка формирования и использования бюджетных ассигнований Дорожного фонда Московской области»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25"/>
            </w:pPr>
            <w:r>
              <w:rPr>
                <w:rFonts w:ascii="Arial" w:eastAsia="Arial" w:hAnsi="Arial" w:cs="Arial"/>
                <w:sz w:val="9"/>
              </w:rPr>
              <w:t>Пункт 3 статьи 179.4</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r>
              <w:rPr>
                <w:rFonts w:ascii="Arial" w:eastAsia="Arial" w:hAnsi="Arial" w:cs="Arial"/>
                <w:sz w:val="9"/>
              </w:rPr>
              <w:t xml:space="preserve">Постановление Правительства Российской Федерации от 30 декабря 2011 г. № </w:t>
            </w:r>
          </w:p>
          <w:p w:rsidR="004D780D" w:rsidRDefault="006B0C60">
            <w:r>
              <w:rPr>
                <w:rFonts w:ascii="Arial" w:eastAsia="Arial" w:hAnsi="Arial" w:cs="Arial"/>
                <w:sz w:val="9"/>
              </w:rPr>
              <w:t>1206 «О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программы»</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15.14 Кодекса Российской Федерации </w:t>
            </w:r>
            <w:proofErr w:type="gramStart"/>
            <w:r>
              <w:rPr>
                <w:rFonts w:ascii="Arial" w:eastAsia="Arial" w:hAnsi="Arial" w:cs="Arial"/>
                <w:sz w:val="9"/>
              </w:rPr>
              <w:t>об административных правонарушения</w:t>
            </w:r>
            <w:proofErr w:type="gramEnd"/>
            <w:r>
              <w:rPr>
                <w:rFonts w:ascii="Arial" w:eastAsia="Arial" w:hAnsi="Arial" w:cs="Arial"/>
                <w:sz w:val="9"/>
              </w:rPr>
              <w:t>;</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511"/>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285.1 Уголовного кодекса </w:t>
            </w:r>
          </w:p>
          <w:p w:rsidR="004D780D" w:rsidRDefault="006B0C60">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621C61">
        <w:trPr>
          <w:trHeight w:val="655"/>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01.02.019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порядка управления средствами Резервного фонда и Фонда национального благосостояния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1 статьи 96.11 Бюджетного кодекса Российской Федерации</w:t>
            </w:r>
          </w:p>
          <w:p w:rsidR="004D780D" w:rsidRDefault="006B0C60">
            <w:pPr>
              <w:spacing w:after="111"/>
            </w:pPr>
            <w:r>
              <w:rPr>
                <w:rFonts w:ascii="Arial" w:eastAsia="Arial" w:hAnsi="Arial" w:cs="Arial"/>
                <w:sz w:val="9"/>
              </w:rPr>
              <w:t>Постановление Правительства Российской Федерации от 29 декабря 2007 г. № 955 «О порядке управления средствами Резервного фонда» (до 01.02.2018)</w:t>
            </w:r>
          </w:p>
          <w:p w:rsidR="004D780D" w:rsidRDefault="006B0C60">
            <w:r>
              <w:rPr>
                <w:rFonts w:ascii="Arial" w:eastAsia="Arial" w:hAnsi="Arial" w:cs="Arial"/>
                <w:sz w:val="9"/>
              </w:rPr>
              <w:t>Постановление Правительства Российской Федерации от 19 января 2008 г. № 18 «О порядке управления средствами Фонда национального благосостояния»</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984"/>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порядка размещения средств Резервного фонда и Фонда национального благосостояния, за исключением передачи средств Фонда национального благосостояния в доверительное управление специализированным финансовым организациям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Пункты 3 и 4 статьи 96.11 Бюджетного кодекса Российской Федерации</w:t>
            </w:r>
          </w:p>
          <w:p w:rsidR="004D780D" w:rsidRDefault="006B0C60">
            <w:pPr>
              <w:spacing w:after="111"/>
              <w:jc w:val="both"/>
            </w:pPr>
            <w:r>
              <w:rPr>
                <w:rFonts w:ascii="Arial" w:eastAsia="Arial" w:hAnsi="Arial" w:cs="Arial"/>
                <w:sz w:val="9"/>
              </w:rPr>
              <w:t>Пункт 1 статьи 4, статья 6.2 Федерального закона от 13 октября 2008 г. № 173-ФЗ «О дополнительных мерах по поддержке финансовой системы Российской Федерации»</w:t>
            </w:r>
          </w:p>
          <w:p w:rsidR="004D780D" w:rsidRDefault="006B0C60">
            <w:pPr>
              <w:spacing w:after="111"/>
            </w:pPr>
            <w:r>
              <w:rPr>
                <w:rFonts w:ascii="Arial" w:eastAsia="Arial" w:hAnsi="Arial" w:cs="Arial"/>
                <w:sz w:val="9"/>
              </w:rPr>
              <w:t>Постановление Правительства Российской Федерации от 29 декабря 2007 г. № 955 «О порядке управления средствами Резервного фонда» (до 01.02.2018)</w:t>
            </w:r>
          </w:p>
          <w:p w:rsidR="004D780D" w:rsidRDefault="006B0C60">
            <w:r>
              <w:rPr>
                <w:rFonts w:ascii="Arial" w:eastAsia="Arial" w:hAnsi="Arial" w:cs="Arial"/>
                <w:sz w:val="9"/>
              </w:rPr>
              <w:t>Постановление Правительства Российской Федерации от 19 декабря 2008 г. № 18 «О порядке управления средствами Фонда национального благосостояния»</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566"/>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размещения средств Фонда национального благосостояния в ценные бумаги российских эмитентов, связанных с реализацией самоокупаемых инфраструктурных проектов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Пункт 1 постановления Правительства Российской Федерации от 5 ноября 2013 г. № 990 «О порядке размещения средств Фонда национального благосостояния в ценные бумаги российских эмитентов, связанные с реализацией самоокупаемых инфраструктурных проектов»</w:t>
            </w:r>
          </w:p>
          <w:p w:rsidR="004D780D" w:rsidRDefault="006B0C60">
            <w:r>
              <w:rPr>
                <w:rFonts w:ascii="Arial" w:eastAsia="Arial" w:hAnsi="Arial" w:cs="Arial"/>
                <w:sz w:val="9"/>
              </w:rPr>
              <w:t>Распоряжение Правительства Российской Федерации от 5 ноября 2013 г. № 2044-р</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49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Несоблюдение требований передачи средств Фонда национального благосостояния в доверительное управление специализированным финансовым организациям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4.1 статьи 96.11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7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правил проведения расчетов и перечислений средств в связи с формированием и использованием дополнительных нефтегазовых доходов федерального бюджета, средств Резервного фонда и Фонда национального благосостояния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13 Правил проведения расчетов и перечисления средств в связи с формированием и использованием дополнительных нефтегазовых доходов федерального бюджета, средств Резервного фонда и Фонда национального благосостояния, а также о признании утратившими силу отдельных актов Правительства Российской Федерации, утвержденных постановлением Правительства Российской Федерации от 14 августа 2013 г. № 699</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605"/>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требований по использованию бюджетных ассигнований резервного фонда Президента Российской Федерации (за исключением нарушений по п. 01.02.025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2-4 статьи 82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2719"/>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01.02.025</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Использование бюджетных ассигнований резервного фонда Президента Российской </w:t>
            </w:r>
          </w:p>
          <w:p w:rsidR="004D780D" w:rsidRDefault="006B0C60">
            <w:r>
              <w:rPr>
                <w:rFonts w:ascii="Arial" w:eastAsia="Arial" w:hAnsi="Arial" w:cs="Arial"/>
                <w:sz w:val="9"/>
              </w:rPr>
              <w:t>Федерации на цели, не соответствующие целям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2-4 статьи 82 Бюджетного кодекса Российской Федерации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660"/>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285.1 Уголовного кодекса </w:t>
            </w:r>
          </w:p>
          <w:p w:rsidR="004D780D" w:rsidRDefault="006B0C60">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621C61">
        <w:trPr>
          <w:trHeight w:val="63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обоснования, направления и использования бюджетных ассигнований резервных фондов исполнительных органов государственной власти (местных администраций)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787"/>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01.02.026.01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Невозврат средств резервных фондов </w:t>
            </w:r>
          </w:p>
          <w:p w:rsidR="004D780D" w:rsidRDefault="006B0C60">
            <w:r>
              <w:rPr>
                <w:rFonts w:ascii="Arial" w:eastAsia="Arial" w:hAnsi="Arial" w:cs="Arial"/>
                <w:sz w:val="9"/>
              </w:rPr>
              <w:t xml:space="preserve">исполнительных органов государственной власти </w:t>
            </w:r>
          </w:p>
          <w:p w:rsidR="004D780D" w:rsidRDefault="006B0C60">
            <w:r>
              <w:rPr>
                <w:rFonts w:ascii="Arial" w:eastAsia="Arial" w:hAnsi="Arial" w:cs="Arial"/>
                <w:sz w:val="9"/>
              </w:rPr>
              <w:t>(местных администраций)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81 Бюджетного кодекса Российской Федерации</w:t>
            </w:r>
          </w:p>
          <w:p w:rsidR="004D780D" w:rsidRDefault="006B0C60">
            <w:r>
              <w:rPr>
                <w:rFonts w:ascii="Arial" w:eastAsia="Arial" w:hAnsi="Arial" w:cs="Arial"/>
                <w:sz w:val="9"/>
              </w:rPr>
              <w:t xml:space="preserve">Постановление Правительства Московской области от 17 апреля 2008 г. № 285/13 «О Порядке использования бюджетных ассигнований резервного фонда </w:t>
            </w:r>
          </w:p>
          <w:p w:rsidR="004D780D" w:rsidRDefault="006B0C60">
            <w:pPr>
              <w:spacing w:after="111"/>
            </w:pPr>
            <w:r>
              <w:rPr>
                <w:rFonts w:ascii="Arial" w:eastAsia="Arial" w:hAnsi="Arial" w:cs="Arial"/>
                <w:sz w:val="9"/>
              </w:rPr>
              <w:t>Правительства Московской области на предупреждение и ликвидацию чрезвычайных ситуаций и последствий стихийных бедствий»</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109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01.02.026.02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Порядка обоснования, направления и использования бюджетных ассигнований резервных фондов исполнительных органов государственной власти (местных администраций) </w:t>
            </w:r>
          </w:p>
          <w:p w:rsidR="004D780D" w:rsidRDefault="006B0C60">
            <w:r>
              <w:rPr>
                <w:rFonts w:ascii="Arial" w:eastAsia="Arial" w:hAnsi="Arial" w:cs="Arial"/>
                <w:sz w:val="9"/>
              </w:rPr>
              <w:t xml:space="preserve">(за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xml:space="preserve">. 01.02.026.01, </w:t>
            </w:r>
          </w:p>
          <w:p w:rsidR="004D780D" w:rsidRDefault="006B0C60">
            <w:r>
              <w:rPr>
                <w:rFonts w:ascii="Arial" w:eastAsia="Arial" w:hAnsi="Arial" w:cs="Arial"/>
                <w:sz w:val="9"/>
              </w:rPr>
              <w:t>01.02.027, 01.02.027.01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Пункты 4, 6 статьи 81 Бюджетного кодекса Российской Федерации</w:t>
            </w:r>
          </w:p>
          <w:p w:rsidR="004D780D" w:rsidRDefault="006B0C60">
            <w:r>
              <w:rPr>
                <w:rFonts w:ascii="Arial" w:eastAsia="Arial" w:hAnsi="Arial" w:cs="Arial"/>
                <w:sz w:val="9"/>
              </w:rPr>
              <w:t xml:space="preserve">Постановление Правительства Московской области от 22 января 2008 г. № 16/2 «О Порядке использования бюджетных ассигнований резервного фонда Правительства </w:t>
            </w:r>
          </w:p>
          <w:p w:rsidR="004D780D" w:rsidRDefault="006B0C60">
            <w:pPr>
              <w:spacing w:after="111"/>
            </w:pPr>
            <w:r>
              <w:rPr>
                <w:rFonts w:ascii="Arial" w:eastAsia="Arial" w:hAnsi="Arial" w:cs="Arial"/>
                <w:sz w:val="9"/>
              </w:rPr>
              <w:t>Московской области»</w:t>
            </w:r>
          </w:p>
          <w:p w:rsidR="004D780D" w:rsidRDefault="006B0C60">
            <w:r>
              <w:rPr>
                <w:rFonts w:ascii="Arial" w:eastAsia="Arial" w:hAnsi="Arial" w:cs="Arial"/>
                <w:sz w:val="9"/>
              </w:rPr>
              <w:t xml:space="preserve">Постановление Правительства Московской области от 17 апреля 2008 г. № 285/13 «О Порядке использования бюджетных ассигнований резервного фонда </w:t>
            </w:r>
          </w:p>
          <w:p w:rsidR="004D780D" w:rsidRDefault="006B0C60">
            <w:pPr>
              <w:spacing w:after="111"/>
            </w:pPr>
            <w:r>
              <w:rPr>
                <w:rFonts w:ascii="Arial" w:eastAsia="Arial" w:hAnsi="Arial" w:cs="Arial"/>
                <w:sz w:val="9"/>
              </w:rPr>
              <w:t>Правительства Московской области на предупреждение и ликвидацию чрезвычайных ситуаций и последствий стихийных бедствий»</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Пункты 3, 4 Положения о порядке расходования средств резервного фонда </w:t>
            </w:r>
          </w:p>
          <w:p w:rsidR="004D780D" w:rsidRDefault="006B0C60">
            <w:r>
              <w:rPr>
                <w:rFonts w:ascii="Arial" w:eastAsia="Arial" w:hAnsi="Arial" w:cs="Arial"/>
                <w:sz w:val="9"/>
              </w:rPr>
              <w:t xml:space="preserve">Правительства Российской Федерации, утвержденного постановлением </w:t>
            </w:r>
          </w:p>
          <w:p w:rsidR="004D780D" w:rsidRDefault="006B0C60">
            <w:pPr>
              <w:spacing w:after="111"/>
            </w:pPr>
            <w:r>
              <w:rPr>
                <w:rFonts w:ascii="Arial" w:eastAsia="Arial" w:hAnsi="Arial" w:cs="Arial"/>
                <w:sz w:val="9"/>
              </w:rPr>
              <w:t>Правительства Российской Федерации от 8 июля 1997 г. № 838 (до 08.03.2017)</w:t>
            </w:r>
          </w:p>
          <w:p w:rsidR="004D780D" w:rsidRDefault="006B0C60">
            <w:r>
              <w:rPr>
                <w:rFonts w:ascii="Arial" w:eastAsia="Arial" w:hAnsi="Arial" w:cs="Arial"/>
                <w:sz w:val="9"/>
              </w:rPr>
              <w:t xml:space="preserve">Постановление Правительства Российской Федерации от 27 февраля 2017 г. № </w:t>
            </w:r>
          </w:p>
          <w:p w:rsidR="004D780D" w:rsidRDefault="006B0C60">
            <w:r>
              <w:rPr>
                <w:rFonts w:ascii="Arial" w:eastAsia="Arial" w:hAnsi="Arial" w:cs="Arial"/>
                <w:sz w:val="9"/>
              </w:rPr>
              <w:t xml:space="preserve">230 «Об утверждении Положения о порядке использования в 2017 году бюджетных ассигнований резервного фонда Правительства Российской </w:t>
            </w:r>
          </w:p>
          <w:p w:rsidR="004D780D" w:rsidRDefault="006B0C60">
            <w:r>
              <w:rPr>
                <w:noProof/>
              </w:rPr>
              <mc:AlternateContent>
                <mc:Choice Requires="wpg">
                  <w:drawing>
                    <wp:anchor distT="0" distB="0" distL="114300" distR="114300" simplePos="0" relativeHeight="251660288" behindDoc="1" locked="0" layoutInCell="1" allowOverlap="1" wp14:anchorId="1166F9F6" wp14:editId="369001DF">
                      <wp:simplePos x="0" y="0"/>
                      <wp:positionH relativeFrom="column">
                        <wp:posOffset>1177290</wp:posOffset>
                      </wp:positionH>
                      <wp:positionV relativeFrom="paragraph">
                        <wp:posOffset>47372</wp:posOffset>
                      </wp:positionV>
                      <wp:extent cx="397763" cy="4572"/>
                      <wp:effectExtent l="0" t="0" r="0" b="0"/>
                      <wp:wrapNone/>
                      <wp:docPr id="247826" name="Group 247826"/>
                      <wp:cNvGraphicFramePr/>
                      <a:graphic xmlns:a="http://schemas.openxmlformats.org/drawingml/2006/main">
                        <a:graphicData uri="http://schemas.microsoft.com/office/word/2010/wordprocessingGroup">
                          <wpg:wgp>
                            <wpg:cNvGrpSpPr/>
                            <wpg:grpSpPr>
                              <a:xfrm>
                                <a:off x="0" y="0"/>
                                <a:ext cx="397763" cy="4572"/>
                                <a:chOff x="0" y="0"/>
                                <a:chExt cx="397763" cy="4572"/>
                              </a:xfrm>
                            </wpg:grpSpPr>
                            <wps:wsp>
                              <wps:cNvPr id="381694" name="Shape 381694"/>
                              <wps:cNvSpPr/>
                              <wps:spPr>
                                <a:xfrm>
                                  <a:off x="0" y="0"/>
                                  <a:ext cx="397763" cy="9144"/>
                                </a:xfrm>
                                <a:custGeom>
                                  <a:avLst/>
                                  <a:gdLst/>
                                  <a:ahLst/>
                                  <a:cxnLst/>
                                  <a:rect l="0" t="0" r="0" b="0"/>
                                  <a:pathLst>
                                    <a:path w="397763" h="9144">
                                      <a:moveTo>
                                        <a:pt x="0" y="0"/>
                                      </a:moveTo>
                                      <a:lnTo>
                                        <a:pt x="397763" y="0"/>
                                      </a:lnTo>
                                      <a:lnTo>
                                        <a:pt x="397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7826" style="width:31.3199pt;height:0.359985pt;position:absolute;z-index:-2147483538;mso-position-horizontal-relative:text;mso-position-horizontal:absolute;margin-left:92.7pt;mso-position-vertical-relative:text;margin-top:3.73004pt;" coordsize="3977,45">
                      <v:shape id="Shape 381695" style="position:absolute;width:3977;height:91;left:0;top:0;" coordsize="397763,9144" path="m0,0l397763,0l397763,9144l0,9144l0,0">
                        <v:stroke weight="0pt" endcap="flat" joinstyle="miter" miterlimit="10" on="false" color="#000000" opacity="0"/>
                        <v:fill on="true" color="#000000"/>
                      </v:shape>
                    </v:group>
                  </w:pict>
                </mc:Fallback>
              </mc:AlternateContent>
            </w:r>
            <w:r>
              <w:rPr>
                <w:rFonts w:ascii="Arial" w:eastAsia="Arial" w:hAnsi="Arial" w:cs="Arial"/>
                <w:sz w:val="9"/>
              </w:rPr>
              <w:t>Федерации и о признании утратившим силу постановление Правительства Российской Федерации от 8 июля 1997 г. № 838»</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665"/>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Использование бюджетных ассигнований резервных фондов исполнительных органов государственной власти (местных администраций) на цели, не соответствующие целям их предоставления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2702"/>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01.02.027.01</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Использование бюджетных ассигнований резервных фондов исполнительных органов государственной власти (местных администраций) при условии, что средства, необходимые на осуществление </w:t>
            </w:r>
          </w:p>
          <w:p w:rsidR="004D780D" w:rsidRDefault="006B0C60">
            <w:pPr>
              <w:ind w:right="25"/>
            </w:pPr>
            <w:r>
              <w:rPr>
                <w:rFonts w:ascii="Arial" w:eastAsia="Arial" w:hAnsi="Arial" w:cs="Arial"/>
                <w:sz w:val="9"/>
              </w:rPr>
              <w:t>соответствующих расходов предусмотрены законом Московской области о бюджете Московской области на соответствующий финансовый год и плановый период или муниципальными правовыми актами представительных органов муниципальных образований Московской области о местных бюджетах на соответствующий финансовый год (финансовый год и плановый период) либо при недостаточности указанных средств в расходной части бюджета Московской области на соответствующий финансовый год и плановый период или бюджета муниципального образования Московской области на соответствующий финансовый год</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Пункты 4, 6 статьи 81 Бюджетного кодекса Российской Федерации</w:t>
            </w:r>
          </w:p>
          <w:p w:rsidR="004D780D" w:rsidRDefault="006B0C60">
            <w:r>
              <w:rPr>
                <w:rFonts w:ascii="Arial" w:eastAsia="Arial" w:hAnsi="Arial" w:cs="Arial"/>
                <w:sz w:val="9"/>
              </w:rPr>
              <w:t xml:space="preserve">Постановление Правительства Московской области от 22 января 2008 г. № 16/2 «О Порядке использования бюджетных ассигнований резервного фонда Правительства </w:t>
            </w:r>
          </w:p>
          <w:p w:rsidR="004D780D" w:rsidRDefault="006B0C60">
            <w:pPr>
              <w:spacing w:after="111"/>
            </w:pPr>
            <w:r>
              <w:rPr>
                <w:rFonts w:ascii="Arial" w:eastAsia="Arial" w:hAnsi="Arial" w:cs="Arial"/>
                <w:sz w:val="9"/>
              </w:rPr>
              <w:t>Московской области»</w:t>
            </w:r>
          </w:p>
          <w:p w:rsidR="004D780D" w:rsidRDefault="006B0C60">
            <w:r>
              <w:rPr>
                <w:rFonts w:ascii="Arial" w:eastAsia="Arial" w:hAnsi="Arial" w:cs="Arial"/>
                <w:sz w:val="9"/>
              </w:rPr>
              <w:t xml:space="preserve">Постановление Правительства Московской области от 17 апреля 2008 г. № 285/13 «О Порядке использования бюджетных ассигнований резервного фонда </w:t>
            </w:r>
          </w:p>
          <w:p w:rsidR="004D780D" w:rsidRDefault="006B0C60">
            <w:pPr>
              <w:spacing w:after="111"/>
            </w:pPr>
            <w:r>
              <w:rPr>
                <w:rFonts w:ascii="Arial" w:eastAsia="Arial" w:hAnsi="Arial" w:cs="Arial"/>
                <w:sz w:val="9"/>
              </w:rPr>
              <w:t>Правительства Московской области на предупреждение и ликвидацию чрезвычайных ситуаций и последствий стихийных бедствий»</w:t>
            </w:r>
          </w:p>
          <w:p w:rsidR="004D780D" w:rsidRDefault="006B0C60">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Пункты 3, 4 Положения о порядке расходования средств резервного фонда </w:t>
            </w:r>
          </w:p>
          <w:p w:rsidR="004D780D" w:rsidRDefault="006B0C60">
            <w:r>
              <w:rPr>
                <w:rFonts w:ascii="Arial" w:eastAsia="Arial" w:hAnsi="Arial" w:cs="Arial"/>
                <w:sz w:val="9"/>
              </w:rPr>
              <w:t xml:space="preserve">Правительства Российской Федерации, утвержденного постановлением </w:t>
            </w:r>
          </w:p>
          <w:p w:rsidR="004D780D" w:rsidRDefault="006B0C60">
            <w:pPr>
              <w:spacing w:after="111"/>
            </w:pPr>
            <w:r>
              <w:rPr>
                <w:rFonts w:ascii="Arial" w:eastAsia="Arial" w:hAnsi="Arial" w:cs="Arial"/>
                <w:sz w:val="9"/>
              </w:rPr>
              <w:t>Правительства Российской Федерации от 8 июля 1997 г. № 838 (до 08.03.2017)</w:t>
            </w:r>
          </w:p>
          <w:p w:rsidR="004D780D" w:rsidRDefault="006B0C60">
            <w:r>
              <w:rPr>
                <w:rFonts w:ascii="Arial" w:eastAsia="Arial" w:hAnsi="Arial" w:cs="Arial"/>
                <w:sz w:val="9"/>
              </w:rPr>
              <w:t xml:space="preserve">Постановление Правительства Российской Федерации от 27 февраля 2017 г. № </w:t>
            </w:r>
          </w:p>
          <w:p w:rsidR="004D780D" w:rsidRDefault="006B0C60">
            <w:r>
              <w:rPr>
                <w:rFonts w:ascii="Arial" w:eastAsia="Arial" w:hAnsi="Arial" w:cs="Arial"/>
                <w:sz w:val="9"/>
              </w:rPr>
              <w:t xml:space="preserve">230 «Об утверждении Положения о порядке использования в 2017 году бюджетных ассигнований резервного фонда Правительства Российской </w:t>
            </w:r>
          </w:p>
          <w:p w:rsidR="004D780D" w:rsidRDefault="006B0C60">
            <w:r>
              <w:rPr>
                <w:rFonts w:ascii="Arial" w:eastAsia="Arial" w:hAnsi="Arial" w:cs="Arial"/>
                <w:sz w:val="9"/>
              </w:rPr>
              <w:t>Федерации и о признании утратившим силу постановление Правительства Российской Федерации от 8 июля 1997 г. № 838»</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285.1 Уголовного кодекса </w:t>
            </w:r>
          </w:p>
          <w:p w:rsidR="004D780D" w:rsidRDefault="006B0C60">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621C61">
        <w:trPr>
          <w:trHeight w:val="2762"/>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01.02.027.02</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Использование бюджетных ассигнований резервных фондов исполнительных органов государственной власти (местных администраций) на цели, не соответствующие целям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Пункты 4, 6 статьи 81 Бюджетного кодекса Российской Федерации</w:t>
            </w:r>
          </w:p>
          <w:p w:rsidR="004D780D" w:rsidRDefault="006B0C60">
            <w:r>
              <w:rPr>
                <w:rFonts w:ascii="Arial" w:eastAsia="Arial" w:hAnsi="Arial" w:cs="Arial"/>
                <w:sz w:val="9"/>
              </w:rPr>
              <w:t xml:space="preserve">Постановление Правительства Московской области от 22 января 2008 г. № 16/2 «О Порядке использования бюджетных ассигнований резервного фонда Правительства </w:t>
            </w:r>
          </w:p>
          <w:p w:rsidR="004D780D" w:rsidRDefault="006B0C60">
            <w:pPr>
              <w:spacing w:after="111"/>
            </w:pPr>
            <w:r>
              <w:rPr>
                <w:rFonts w:ascii="Arial" w:eastAsia="Arial" w:hAnsi="Arial" w:cs="Arial"/>
                <w:sz w:val="9"/>
              </w:rPr>
              <w:t>Московской области»</w:t>
            </w:r>
          </w:p>
          <w:p w:rsidR="004D780D" w:rsidRDefault="006B0C60">
            <w:r>
              <w:rPr>
                <w:rFonts w:ascii="Arial" w:eastAsia="Arial" w:hAnsi="Arial" w:cs="Arial"/>
                <w:sz w:val="9"/>
              </w:rPr>
              <w:t xml:space="preserve">Постановление Правительства Московской области от 17 апреля 2008 г. № 285/13 «О Порядке использования бюджетных ассигнований резервного фонда </w:t>
            </w:r>
          </w:p>
          <w:p w:rsidR="004D780D" w:rsidRDefault="006B0C60">
            <w:pPr>
              <w:spacing w:after="111"/>
            </w:pPr>
            <w:r>
              <w:rPr>
                <w:rFonts w:ascii="Arial" w:eastAsia="Arial" w:hAnsi="Arial" w:cs="Arial"/>
                <w:sz w:val="9"/>
              </w:rPr>
              <w:t>Правительства Московской области на предупреждение и ликвидацию чрезвычайных ситуаций и последствий стихийных бедствий»</w:t>
            </w:r>
          </w:p>
          <w:p w:rsidR="004D780D" w:rsidRDefault="006B0C60">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Пункты 3, 4 Положения о порядке расходования средств резервного фонда </w:t>
            </w:r>
          </w:p>
          <w:p w:rsidR="004D780D" w:rsidRDefault="006B0C60">
            <w:r>
              <w:rPr>
                <w:rFonts w:ascii="Arial" w:eastAsia="Arial" w:hAnsi="Arial" w:cs="Arial"/>
                <w:sz w:val="9"/>
              </w:rPr>
              <w:t xml:space="preserve">Правительства Российской Федерации, утвержденного постановлением </w:t>
            </w:r>
          </w:p>
          <w:p w:rsidR="004D780D" w:rsidRDefault="006B0C60">
            <w:pPr>
              <w:spacing w:after="111"/>
            </w:pPr>
            <w:r>
              <w:rPr>
                <w:rFonts w:ascii="Arial" w:eastAsia="Arial" w:hAnsi="Arial" w:cs="Arial"/>
                <w:sz w:val="9"/>
              </w:rPr>
              <w:t>Правительства Российской Федерации от 8 июля 1997 г. № 838 (до 08.03.2017)</w:t>
            </w:r>
          </w:p>
          <w:p w:rsidR="004D780D" w:rsidRDefault="006B0C60">
            <w:r>
              <w:rPr>
                <w:rFonts w:ascii="Arial" w:eastAsia="Arial" w:hAnsi="Arial" w:cs="Arial"/>
                <w:sz w:val="9"/>
              </w:rPr>
              <w:t xml:space="preserve">Постановление Правительства Российской Федерации от 27 февраля 2017 г. № </w:t>
            </w:r>
          </w:p>
          <w:p w:rsidR="004D780D" w:rsidRDefault="006B0C60">
            <w:r>
              <w:rPr>
                <w:rFonts w:ascii="Arial" w:eastAsia="Arial" w:hAnsi="Arial" w:cs="Arial"/>
                <w:sz w:val="9"/>
              </w:rPr>
              <w:t xml:space="preserve">230 «Об утверждении Положения о порядке использования в 2017 году бюджетных ассигнований резервного фонда Правительства Российской </w:t>
            </w:r>
          </w:p>
          <w:p w:rsidR="004D780D" w:rsidRDefault="006B0C60">
            <w:r>
              <w:rPr>
                <w:noProof/>
              </w:rPr>
              <mc:AlternateContent>
                <mc:Choice Requires="wpg">
                  <w:drawing>
                    <wp:anchor distT="0" distB="0" distL="114300" distR="114300" simplePos="0" relativeHeight="251661312" behindDoc="1" locked="0" layoutInCell="1" allowOverlap="1" wp14:anchorId="4DA4A7FF" wp14:editId="40CDAF43">
                      <wp:simplePos x="0" y="0"/>
                      <wp:positionH relativeFrom="column">
                        <wp:posOffset>1177290</wp:posOffset>
                      </wp:positionH>
                      <wp:positionV relativeFrom="paragraph">
                        <wp:posOffset>47377</wp:posOffset>
                      </wp:positionV>
                      <wp:extent cx="397764" cy="4572"/>
                      <wp:effectExtent l="0" t="0" r="0" b="0"/>
                      <wp:wrapNone/>
                      <wp:docPr id="248915" name="Group 248915"/>
                      <wp:cNvGraphicFramePr/>
                      <a:graphic xmlns:a="http://schemas.openxmlformats.org/drawingml/2006/main">
                        <a:graphicData uri="http://schemas.microsoft.com/office/word/2010/wordprocessingGroup">
                          <wpg:wgp>
                            <wpg:cNvGrpSpPr/>
                            <wpg:grpSpPr>
                              <a:xfrm>
                                <a:off x="0" y="0"/>
                                <a:ext cx="397764" cy="4572"/>
                                <a:chOff x="0" y="0"/>
                                <a:chExt cx="397764" cy="4572"/>
                              </a:xfrm>
                            </wpg:grpSpPr>
                            <wps:wsp>
                              <wps:cNvPr id="381696" name="Shape 381696"/>
                              <wps:cNvSpPr/>
                              <wps:spPr>
                                <a:xfrm>
                                  <a:off x="0" y="0"/>
                                  <a:ext cx="397764" cy="9144"/>
                                </a:xfrm>
                                <a:custGeom>
                                  <a:avLst/>
                                  <a:gdLst/>
                                  <a:ahLst/>
                                  <a:cxnLst/>
                                  <a:rect l="0" t="0" r="0" b="0"/>
                                  <a:pathLst>
                                    <a:path w="397764" h="9144">
                                      <a:moveTo>
                                        <a:pt x="0" y="0"/>
                                      </a:moveTo>
                                      <a:lnTo>
                                        <a:pt x="397764" y="0"/>
                                      </a:lnTo>
                                      <a:lnTo>
                                        <a:pt x="397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8915" style="width:31.32pt;height:0.360001pt;position:absolute;z-index:-2147483456;mso-position-horizontal-relative:text;mso-position-horizontal:absolute;margin-left:92.7pt;mso-position-vertical-relative:text;margin-top:3.73044pt;" coordsize="3977,45">
                      <v:shape id="Shape 381697" style="position:absolute;width:3977;height:91;left:0;top:0;" coordsize="397764,9144" path="m0,0l397764,0l397764,9144l0,9144l0,0">
                        <v:stroke weight="0pt" endcap="flat" joinstyle="miter" miterlimit="10" on="false" color="#000000" opacity="0"/>
                        <v:fill on="true" color="#000000"/>
                      </v:shape>
                    </v:group>
                  </w:pict>
                </mc:Fallback>
              </mc:AlternateContent>
            </w:r>
            <w:r>
              <w:rPr>
                <w:rFonts w:ascii="Arial" w:eastAsia="Arial" w:hAnsi="Arial" w:cs="Arial"/>
                <w:sz w:val="9"/>
              </w:rPr>
              <w:t>Федерации и о признании утратившим силу постановление Правительства Российской Федерации от 8 июля 1997 г. № 838»</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285.1 Уголовного кодекса </w:t>
            </w:r>
          </w:p>
          <w:p w:rsidR="004D780D" w:rsidRDefault="006B0C60">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621C61">
        <w:trPr>
          <w:trHeight w:val="102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Порядка обоснования, направления и использования бюджетных ассигнований резервного фонда Правительства Российской Федерации по предупреждению и ликвидации чрезвычайных ситуаций и последствий стихийных бедствий (за исключением нарушений по п. </w:t>
            </w:r>
          </w:p>
          <w:p w:rsidR="004D780D" w:rsidRDefault="006B0C60">
            <w:r>
              <w:rPr>
                <w:rFonts w:ascii="Arial" w:eastAsia="Arial" w:hAnsi="Arial" w:cs="Arial"/>
                <w:sz w:val="9"/>
              </w:rPr>
              <w:t>01.02.029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Пункты 4, 6 статьи 81 Бюджетного кодекса Российской Федерации</w:t>
            </w:r>
          </w:p>
          <w:p w:rsidR="004D780D" w:rsidRDefault="006B0C60">
            <w:r>
              <w:rPr>
                <w:rFonts w:ascii="Arial" w:eastAsia="Arial" w:hAnsi="Arial" w:cs="Arial"/>
                <w:sz w:val="9"/>
              </w:rPr>
              <w:t>Пункты 2-6, 9, 10, 13, 15 Правил выделения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утвержденных постановлением Правительства Российской Федерации от 15 февраля 2014 г. № 110</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2714"/>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01.02.029</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Использование бюджетных ассигнований резервного фонда Правительства Российской Федерации на финансовое обеспечение мероприятий по предупреждению и ликвидации чрезвычайных ситуаций и последствий стихийных бедствий на цели, не соответствующие целям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Пункты 4, 6 статьи 81 Бюджетного кодекса Российской Федерации</w:t>
            </w:r>
          </w:p>
          <w:p w:rsidR="004D780D" w:rsidRDefault="006B0C60">
            <w:r>
              <w:rPr>
                <w:rFonts w:ascii="Arial" w:eastAsia="Arial" w:hAnsi="Arial" w:cs="Arial"/>
                <w:sz w:val="9"/>
              </w:rPr>
              <w:t>Пункты 2-5, 10 Правил выделения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утвержденных постановлением Правительства Российской Федерации от 15 февраля 2014 г. № 110</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1656"/>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285.1 Уголовного кодекса </w:t>
            </w:r>
          </w:p>
          <w:p w:rsidR="004D780D" w:rsidRDefault="006B0C60">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109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осуществления государственных или муниципальных заимствований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103, 104, 104.1, 106, 110.1 Бюджетного кодекса Российской Федерации (действие подпункта 2 пункта 18 статьи 103 Бюджетного кодекса Российской Федерации приостановлено с 22.04.2020 до 01.01.2021; действие  пункта 3 статьи 110.1 Бюджетного кодекса Российской Федерации приостановлено с 22.04.2020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110 Бюджетного кодекса Российской Федерации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621C61">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выпуску государственных и муниципальных ценных бумаг</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 xml:space="preserve">Статья 114 Бюджетного кодекса Российской Федерации </w:t>
            </w:r>
          </w:p>
          <w:p w:rsidR="004D780D" w:rsidRDefault="006B0C60">
            <w:r>
              <w:rPr>
                <w:rFonts w:ascii="Arial" w:eastAsia="Arial" w:hAnsi="Arial" w:cs="Arial"/>
                <w:sz w:val="9"/>
              </w:rPr>
              <w:t>Статья 5 Федерального закона от 29 июля 1998 г. № 136-ФЗ «Об особенностях эмиссии и обращения государственных и муниципальных ценных бумаг» (до 02.08.2019)</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right="10"/>
            </w:pPr>
            <w:r>
              <w:rPr>
                <w:rFonts w:ascii="Arial" w:eastAsia="Arial" w:hAnsi="Arial" w:cs="Arial"/>
                <w:sz w:val="9"/>
              </w:rPr>
              <w:t>Несоблюдение требований к погашению и обслуживанию государственного внешнего долга Российской Федерации при проведении конверсионных операций «Долг в обмен на товары и (или) услуги»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Постановление Правительства Российской Федерации от 21 марта 2007 г. № 169 «О порядке проведения конверсионных операций «Долг в обмен на товары и (или) услуги», связанных с погашением и обслуживанием государственного внешнего долга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обслуживания и погашения государственного (муниципального) долга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119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15.15.13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32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Предоставление и исполнение государственных или муниципальных гарантий с нарушением установленного порядка и условий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right="4294"/>
            </w:pPr>
            <w:r>
              <w:rPr>
                <w:rFonts w:ascii="Arial" w:eastAsia="Arial" w:hAnsi="Arial" w:cs="Arial"/>
                <w:sz w:val="9"/>
              </w:rPr>
              <w:t>Статьи 115.2-117 Бюджетного кодекса Российской Федерации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32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эмиссии и обращению государственных и муниципальных ценных бумаг</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Статьи 4-6, 9 Федерального закона от 29 июля 1998 г. № 136-ФЗ «Об особенностях эмиссии и обращения государственных и муниципальных ценных бумаг» (до </w:t>
            </w:r>
          </w:p>
          <w:p w:rsidR="004D780D" w:rsidRDefault="006B0C60">
            <w:r>
              <w:rPr>
                <w:rFonts w:ascii="Arial" w:eastAsia="Arial" w:hAnsi="Arial" w:cs="Arial"/>
                <w:sz w:val="9"/>
              </w:rPr>
              <w:t>02.08.2019)</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737"/>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порядка ведения государственной долговой книги Российской Федерации, субъекта Российской Федерации, муниципальной долговой книги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121 Бюджетного кодекса Российской Федерации</w:t>
            </w:r>
          </w:p>
          <w:p w:rsidR="004D780D" w:rsidRDefault="006B0C60">
            <w:pPr>
              <w:spacing w:after="110"/>
              <w:jc w:val="both"/>
            </w:pPr>
            <w:r>
              <w:rPr>
                <w:rFonts w:ascii="Arial" w:eastAsia="Arial" w:hAnsi="Arial" w:cs="Arial"/>
                <w:sz w:val="9"/>
              </w:rPr>
              <w:t>Распоряжение Министерства финансов Московской области от 24 августа 2010 г. № 58 «Об утверждении Порядка ведения Государственной долговой книги Московской области»</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Приказ Министерства финансов Российской Федерации от 20 декабря 2007 г. № </w:t>
            </w:r>
          </w:p>
          <w:p w:rsidR="004D780D" w:rsidRDefault="006B0C60">
            <w:r>
              <w:rPr>
                <w:rFonts w:ascii="Arial" w:eastAsia="Arial" w:hAnsi="Arial" w:cs="Arial"/>
                <w:sz w:val="9"/>
              </w:rPr>
              <w:t xml:space="preserve">140н «Об утверждении Порядка ведения Государственной долговой книги </w:t>
            </w:r>
          </w:p>
          <w:p w:rsidR="004D780D" w:rsidRDefault="006B0C60">
            <w:r>
              <w:rPr>
                <w:rFonts w:ascii="Arial" w:eastAsia="Arial" w:hAnsi="Arial" w:cs="Arial"/>
                <w:sz w:val="9"/>
              </w:rPr>
              <w:t>Российской Федерации в Министерстве финансов Российской Федерации»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621C61">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порядка использования бюджетных ассигнований Инвестиционного фонда Российской Федерации (инвестиционного фонда субъекта </w:t>
            </w:r>
          </w:p>
          <w:p w:rsidR="004D780D" w:rsidRDefault="006B0C60">
            <w:r>
              <w:rPr>
                <w:rFonts w:ascii="Arial" w:eastAsia="Arial" w:hAnsi="Arial" w:cs="Arial"/>
                <w:sz w:val="9"/>
              </w:rPr>
              <w:t>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3 статьи 179.2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Неправомерное предоставление льгот, отсрочек, рассрочек по платежам в бюджет.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1 статьи 59, пункт 1 статьи 64 Бюджетного кодекса Российской Федерации</w:t>
            </w:r>
          </w:p>
          <w:p w:rsidR="004D780D" w:rsidRDefault="006B0C60">
            <w:pPr>
              <w:spacing w:after="111"/>
            </w:pPr>
            <w:r>
              <w:rPr>
                <w:rFonts w:ascii="Arial" w:eastAsia="Arial" w:hAnsi="Arial" w:cs="Arial"/>
                <w:sz w:val="9"/>
              </w:rPr>
              <w:t xml:space="preserve">Пункты 1, 3 статьи 56 Налогового Кодекса Российской Федерации </w:t>
            </w:r>
          </w:p>
          <w:p w:rsidR="004D780D" w:rsidRDefault="006B0C60">
            <w:pPr>
              <w:ind w:right="2565"/>
            </w:pPr>
            <w:r>
              <w:rPr>
                <w:rFonts w:ascii="Arial" w:eastAsia="Arial" w:hAnsi="Arial" w:cs="Arial"/>
                <w:sz w:val="9"/>
              </w:rPr>
              <w:t>Пункт 3 статьи 31 Федерального закона от 12 января 1996 г. № 7-ФЗ «О некоммерческих организациях»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1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01.02.039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Неправомерное списание задолженности по платежам в бюджеты бюджетной системы </w:t>
            </w:r>
          </w:p>
          <w:p w:rsidR="004D780D" w:rsidRDefault="006B0C60">
            <w:r>
              <w:rPr>
                <w:rFonts w:ascii="Arial" w:eastAsia="Arial" w:hAnsi="Arial" w:cs="Arial"/>
                <w:sz w:val="9"/>
              </w:rPr>
              <w:t>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 xml:space="preserve">Статья 59 Налогового кодекса Российской Федерации </w:t>
            </w:r>
          </w:p>
          <w:p w:rsidR="004D780D" w:rsidRDefault="006B0C60">
            <w:pPr>
              <w:spacing w:after="111"/>
            </w:pPr>
            <w:r>
              <w:rPr>
                <w:rFonts w:ascii="Arial" w:eastAsia="Arial" w:hAnsi="Arial" w:cs="Arial"/>
                <w:sz w:val="9"/>
              </w:rPr>
              <w:t>Статья 47.2 Бюджетного кодекса Российской Федерации</w:t>
            </w:r>
          </w:p>
          <w:p w:rsidR="004D780D" w:rsidRDefault="006B0C60">
            <w:pPr>
              <w:spacing w:after="110"/>
            </w:pPr>
            <w:r>
              <w:rPr>
                <w:rFonts w:ascii="Arial" w:eastAsia="Arial" w:hAnsi="Arial" w:cs="Arial"/>
                <w:sz w:val="9"/>
              </w:rPr>
              <w:t>Общие требования к порядку принятия решения о признании безнадежной к взысканию задолженности по платежам в бюджеты бюджетной системы Российской Федерации, утвержденные постановлением Правительства Российской Федерации от 6 мая 2016 г. № 393</w:t>
            </w:r>
          </w:p>
          <w:p w:rsidR="004D780D" w:rsidRDefault="006B0C60">
            <w:pPr>
              <w:spacing w:after="110"/>
            </w:pPr>
            <w:r>
              <w:rPr>
                <w:rFonts w:ascii="Arial" w:eastAsia="Arial" w:hAnsi="Arial" w:cs="Arial"/>
                <w:sz w:val="9"/>
              </w:rPr>
              <w:t>Постановление Правительства Московской области от 27 января 2014 г. № 13/2 «Об утверждении Порядка осуществления бюджетных полномочий главными администраторами доходов бюджетов бюджетной системы Российской Федерации, являющимися органами государственной власти Московской области, органами управления территориальными государственными внебюджетными фондами Московской области и (или) находящимися в их ведении государственными казенными учреждениями Московской области»</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32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зачисления в бюджет сумм денежных взысканий (штрафов) и иных сумм принудительного изъятия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46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109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открытия и ведения лицевых счетов для учета операций по исполнению бюджета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4 статьи 161, статья 220.1 Бюджетного кодекса Российской Федерации</w:t>
            </w:r>
          </w:p>
          <w:p w:rsidR="004D780D" w:rsidRDefault="006B0C60">
            <w:r>
              <w:rPr>
                <w:rFonts w:ascii="Arial" w:eastAsia="Arial" w:hAnsi="Arial" w:cs="Arial"/>
                <w:sz w:val="9"/>
              </w:rPr>
              <w:t xml:space="preserve">Приказ Министерства финансов Российской Федерации от 29 декабря 2012 г. № 24н «О порядке открытия и ведения лицевых счетов территориальными органами </w:t>
            </w:r>
          </w:p>
          <w:p w:rsidR="004D780D" w:rsidRDefault="006B0C60">
            <w:pPr>
              <w:spacing w:after="111"/>
            </w:pPr>
            <w:r>
              <w:rPr>
                <w:rFonts w:ascii="Arial" w:eastAsia="Arial" w:hAnsi="Arial" w:cs="Arial"/>
                <w:sz w:val="9"/>
              </w:rPr>
              <w:t>Федерального казначейства» (до 01.01.2017)</w:t>
            </w:r>
          </w:p>
          <w:p w:rsidR="004D780D" w:rsidRDefault="006B0C60">
            <w:pPr>
              <w:spacing w:after="111"/>
            </w:pPr>
            <w:r>
              <w:rPr>
                <w:rFonts w:ascii="Arial" w:eastAsia="Arial" w:hAnsi="Arial" w:cs="Arial"/>
                <w:sz w:val="9"/>
              </w:rPr>
              <w:t xml:space="preserve">Приказ Казначейства России от 17 октября 2016 г. № 21н «О порядке открытия и ведения лицевых счетов территориальными органами Федерального казначейства» </w:t>
            </w:r>
          </w:p>
          <w:p w:rsidR="004D780D" w:rsidRDefault="006B0C60">
            <w:r>
              <w:rPr>
                <w:rFonts w:ascii="Arial" w:eastAsia="Arial" w:hAnsi="Arial" w:cs="Arial"/>
                <w:sz w:val="9"/>
              </w:rPr>
              <w:t>Распоряжение Министерства финансов Московской области от 30 декабря 2008 г. № 152 «Об утверждении Порядка открытия и ведения лицевых счетов Министерством экономики и финансов Московской области»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253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составления и ведения сводной бюджетной росписи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217 Бюджетного кодекса Российской Федерации (действие абзаца четырнадцатого пункта 3 статьи 217 Бюджетного кодекса Российской Федерации приостановлено с 01.04.2020 до 01.01.2021)</w:t>
            </w:r>
          </w:p>
          <w:p w:rsidR="004D780D" w:rsidRDefault="006B0C60">
            <w:r>
              <w:rPr>
                <w:rFonts w:ascii="Arial" w:eastAsia="Arial" w:hAnsi="Arial" w:cs="Arial"/>
                <w:sz w:val="9"/>
              </w:rPr>
              <w:t>Распоряжение Министерства финансов Московской области от 15 апреля 2016 г. № 23РВ-25 «Об утверждении Порядка составления и ведения сводной бюджетной росписи бюджета Московской области и бюджетных росписей главных распорядителей (распорядителей) средств бюджета Московской области (главных администраторов источников финансирования дефицита бюджета Московской области)»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Приказ Министерства финансов Российской Федерации от 23 ноября 2011 г. № 159н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(до 01.01.2016)</w:t>
            </w:r>
          </w:p>
          <w:p w:rsidR="004D780D" w:rsidRDefault="006B0C60">
            <w:pPr>
              <w:spacing w:after="110"/>
            </w:pPr>
            <w:r>
              <w:rPr>
                <w:rFonts w:ascii="Arial" w:eastAsia="Arial" w:hAnsi="Arial" w:cs="Arial"/>
                <w:sz w:val="9"/>
              </w:rPr>
              <w:t>Приказ Министерства финансов Российской Федерации от 30 ноября 2015 г. № 187н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(Окончание действия документа - начиная с составления и ведения сводной бюджетной росписи федерального бюджета на 2019 год)</w:t>
            </w:r>
          </w:p>
          <w:p w:rsidR="004D780D" w:rsidRDefault="006B0C60">
            <w:pPr>
              <w:ind w:right="29"/>
            </w:pPr>
            <w:r>
              <w:rPr>
                <w:rFonts w:ascii="Arial" w:eastAsia="Arial" w:hAnsi="Arial" w:cs="Arial"/>
                <w:sz w:val="9"/>
              </w:rPr>
              <w:t>Приказ Министерства финансов Российской Федерации от 27 августа 2018 г. № 184н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а также утверждения (изменения) лимитов бюджетных обязательств» (Настоящий приказ применяется, начиная с составления и ведения сводной бюджетной росписи федерального бюджета на 2019 год)</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right w:w="3" w:type="dxa"/>
          </w:tblCellMar>
        </w:tblPrEx>
        <w:trPr>
          <w:trHeight w:val="2554"/>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составления и ведения бюджетной росписи главными распорядителями (распорядителями) бюджетных средств, включая внесение в нее изменений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 xml:space="preserve">Подпункт 5 пункта 1 статьи 158, статья 219.1 Бюджетного кодекса Российской Федерации </w:t>
            </w:r>
          </w:p>
          <w:p w:rsidR="004D780D" w:rsidRDefault="006B0C60">
            <w:pPr>
              <w:spacing w:after="110"/>
            </w:pPr>
            <w:r>
              <w:rPr>
                <w:rFonts w:ascii="Arial" w:eastAsia="Arial" w:hAnsi="Arial" w:cs="Arial"/>
                <w:sz w:val="9"/>
              </w:rPr>
              <w:t>Распоряжение Министерства финансов Московской области от 15 апреля 2016 г. № 23РВ-25 «Об утверждении Порядка составления и ведения сводной бюджетной росписи бюджета Московской области и бюджетных росписей главных распорядителей (распорядителей) средств бюджета Московской области (главных администраторов источников финансирования дефицита бюджета Московской области)»</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Приказ Министерства финансов Российской Федерации от 23 ноября 2011 г. № 159</w:t>
            </w:r>
            <w:proofErr w:type="gramStart"/>
            <w:r>
              <w:rPr>
                <w:rFonts w:ascii="Arial" w:eastAsia="Arial" w:hAnsi="Arial" w:cs="Arial"/>
                <w:sz w:val="9"/>
              </w:rPr>
              <w:t>н  «</w:t>
            </w:r>
            <w:proofErr w:type="gramEnd"/>
            <w:r>
              <w:rPr>
                <w:rFonts w:ascii="Arial" w:eastAsia="Arial" w:hAnsi="Arial" w:cs="Arial"/>
                <w:sz w:val="9"/>
              </w:rPr>
              <w: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(до 01.01.2016)</w:t>
            </w:r>
          </w:p>
          <w:p w:rsidR="004D780D" w:rsidRDefault="006B0C60">
            <w:pPr>
              <w:spacing w:after="110"/>
              <w:ind w:right="47"/>
            </w:pPr>
            <w:r>
              <w:rPr>
                <w:rFonts w:ascii="Arial" w:eastAsia="Arial" w:hAnsi="Arial" w:cs="Arial"/>
                <w:sz w:val="9"/>
              </w:rPr>
              <w:t>Приказ Министерства финансов Российской Федерации от 30 ноября 2015 г. № 187н «Об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(Окончание действия документа - начиная с составления и ведения сводной бюджетной росписи федерального бюджета на 2019 год)</w:t>
            </w:r>
          </w:p>
          <w:p w:rsidR="004D780D" w:rsidRDefault="006B0C60">
            <w:pPr>
              <w:spacing w:after="30"/>
              <w:ind w:right="47"/>
            </w:pPr>
            <w:r>
              <w:rPr>
                <w:rFonts w:ascii="Arial" w:eastAsia="Arial" w:hAnsi="Arial" w:cs="Arial"/>
                <w:sz w:val="9"/>
              </w:rPr>
              <w:t>Приказ Министерства финансов Российской Федерации от 27 августа 2018 г. № 184</w:t>
            </w:r>
            <w:proofErr w:type="gramStart"/>
            <w:r>
              <w:rPr>
                <w:rFonts w:ascii="Arial" w:eastAsia="Arial" w:hAnsi="Arial" w:cs="Arial"/>
                <w:sz w:val="9"/>
              </w:rPr>
              <w:t>н  «</w:t>
            </w:r>
            <w:proofErr w:type="gramEnd"/>
            <w:r>
              <w:rPr>
                <w:rFonts w:ascii="Arial" w:eastAsia="Arial" w:hAnsi="Arial" w:cs="Arial"/>
                <w:sz w:val="9"/>
              </w:rPr>
              <w:t xml:space="preserve">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а также утверждения </w:t>
            </w:r>
          </w:p>
          <w:p w:rsidR="004D780D" w:rsidRDefault="006B0C60">
            <w:r>
              <w:rPr>
                <w:rFonts w:ascii="Arial" w:eastAsia="Arial" w:hAnsi="Arial" w:cs="Arial"/>
                <w:sz w:val="9"/>
              </w:rPr>
              <w:t>(изменения) лимитов бюджетных обязательств»</w:t>
            </w:r>
            <w:r>
              <w:rPr>
                <w:rFonts w:ascii="Arial" w:eastAsia="Arial" w:hAnsi="Arial" w:cs="Arial"/>
                <w:sz w:val="9"/>
                <w:vertAlign w:val="superscript"/>
              </w:rPr>
              <w:t xml:space="preserve"> </w:t>
            </w:r>
            <w:r>
              <w:rPr>
                <w:rFonts w:ascii="Arial" w:eastAsia="Arial" w:hAnsi="Arial" w:cs="Arial"/>
                <w:sz w:val="9"/>
              </w:rPr>
              <w:t>(Настоящий приказ применяется, начиная с составления и ведения сводной бюджетной росписи федерального бюджета на 2019 год)</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15.15.9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Несвоевременное доведение до распорядителей и (или) получателей бюджетных средств бюджетных ассигнований и (или) лимитов бюджетных обязательств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01.02.044.01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финансовым органом порядка направления финансовому органу </w:t>
            </w:r>
            <w:proofErr w:type="spellStart"/>
            <w:r>
              <w:rPr>
                <w:rFonts w:ascii="Arial" w:eastAsia="Arial" w:hAnsi="Arial" w:cs="Arial"/>
                <w:sz w:val="9"/>
              </w:rPr>
              <w:t>публичноправового</w:t>
            </w:r>
            <w:proofErr w:type="spellEnd"/>
            <w:r>
              <w:rPr>
                <w:rFonts w:ascii="Arial" w:eastAsia="Arial" w:hAnsi="Arial" w:cs="Arial"/>
                <w:sz w:val="9"/>
              </w:rPr>
              <w:t xml:space="preserve"> образования, бюджету которого предоставляются межбюджетные трансферты, уведомлений о предоставлении субсидий, субвенций, иных межбюджетных трансфертов, имеющих целевое назначение</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2.1 статьи 219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01.02.044.02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Несвоевременное доведение до распорядителей и (или) получателей бюджетных средств бюджетных ассигнований и (или) лимитов бюджетных обязательств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 xml:space="preserve">Подпункт 5 пункта 1 статьи 158, абзац 2 пункта 2 статьи 219.1 Бюджетного кодекса Российской Федерации </w:t>
            </w:r>
          </w:p>
          <w:p w:rsidR="004D780D" w:rsidRDefault="006B0C60">
            <w:pPr>
              <w:spacing w:after="110"/>
            </w:pPr>
            <w:r>
              <w:rPr>
                <w:rFonts w:ascii="Arial" w:eastAsia="Arial" w:hAnsi="Arial" w:cs="Arial"/>
                <w:sz w:val="9"/>
              </w:rPr>
              <w:t>Распоряжение Министерства финансов Московской области от 20 октября 2016 г. № 23РВ-100 «Об утверждении Порядка доведения лимитов бюджетных обязательств, предельных объемов финансирования при организации исполнения бюджета Московской области»</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Приказ Министерства финансов Российской Федерации от 30 сентября 2008 г. № 104н «О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15.15.11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составления, утверждения и ведения бюджетной сметы казенного учреждения (за исключением нарушений по п. 01.02.046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184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01.02.045.01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составления, утверждения и ведения бюджетной сметы органами государственной власти, государственными органами, органами местного самоуправления (за исключением нарушений по п. 01.02.046.01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2 статьи 161, статья 221 Бюджетного кодекса Российской Федерации</w:t>
            </w:r>
          </w:p>
          <w:p w:rsidR="004D780D" w:rsidRDefault="006B0C60">
            <w:r>
              <w:rPr>
                <w:rFonts w:ascii="Arial" w:eastAsia="Arial" w:hAnsi="Arial" w:cs="Arial"/>
                <w:sz w:val="9"/>
              </w:rPr>
              <w:t>Приказ Министерства финансов Российской Федерации от 20 ноября 2007 г. № 112н «Об общих требованиях к порядку составления, утверждения и ведения бюджетных смет казенных учреждений»</w:t>
            </w:r>
          </w:p>
          <w:p w:rsidR="004D780D" w:rsidRDefault="006B0C60">
            <w:pPr>
              <w:spacing w:after="111"/>
            </w:pPr>
            <w:r>
              <w:rPr>
                <w:rFonts w:ascii="Arial" w:eastAsia="Arial" w:hAnsi="Arial" w:cs="Arial"/>
                <w:sz w:val="9"/>
              </w:rPr>
              <w:t>(действовал до 23.04.2018)</w:t>
            </w:r>
          </w:p>
          <w:p w:rsidR="004D780D" w:rsidRDefault="006B0C60">
            <w:pPr>
              <w:spacing w:after="110"/>
            </w:pPr>
            <w:r>
              <w:rPr>
                <w:rFonts w:ascii="Arial" w:eastAsia="Arial" w:hAnsi="Arial" w:cs="Arial"/>
                <w:sz w:val="9"/>
              </w:rPr>
              <w:t>Приказ Министерства финансов Российской Федерации от 14 февраля 2018 г. № 26н «Об общих требованиях к порядку составления, утверждения и ведения бюджетных смет казенных учреждений»</w:t>
            </w:r>
          </w:p>
          <w:p w:rsidR="004D780D" w:rsidRDefault="006B0C60">
            <w:pPr>
              <w:spacing w:after="111"/>
              <w:jc w:val="both"/>
            </w:pPr>
            <w:r>
              <w:rPr>
                <w:rFonts w:ascii="Arial" w:eastAsia="Arial" w:hAnsi="Arial" w:cs="Arial"/>
                <w:sz w:val="9"/>
              </w:rPr>
              <w:t>Приказ Министерства финансов Российской Федерации от 6 декабря 2010 г. № 162н «Об утверждении Плана счетов бюджетного учета и инструкции по его применению»</w:t>
            </w:r>
          </w:p>
          <w:p w:rsidR="004D780D" w:rsidRDefault="006B0C60">
            <w:r>
              <w:rPr>
                <w:rFonts w:ascii="Arial" w:eastAsia="Arial" w:hAnsi="Arial" w:cs="Arial"/>
                <w:sz w:val="9"/>
              </w:rPr>
              <w:t>Приказ Министерства финансов Российской Федерации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16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01.02.045.02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бюджетного учета показателей бюджетных ассигнований, лимитов бюджетных обязательств, а также принятых бюджетных и денежных обязательств (за исключением нарушений по п. 01.02.046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2 статьи 161, статья 221 Бюджетного кодекса Российской Федерации</w:t>
            </w:r>
          </w:p>
          <w:p w:rsidR="004D780D" w:rsidRDefault="006B0C60">
            <w:pPr>
              <w:spacing w:after="110"/>
            </w:pPr>
            <w:r>
              <w:rPr>
                <w:rFonts w:ascii="Arial" w:eastAsia="Arial" w:hAnsi="Arial" w:cs="Arial"/>
                <w:sz w:val="9"/>
              </w:rPr>
              <w:t>Приказ Министерства финансов Российской Федерации от 20 ноября 2007 г. № 112н «Об общих требованиях к порядку составления, утверждения и ведения бюджетных смет казенных учреждений» (действовал до 23.04.2018)</w:t>
            </w:r>
          </w:p>
          <w:p w:rsidR="004D780D" w:rsidRDefault="006B0C60">
            <w:pPr>
              <w:spacing w:after="110"/>
            </w:pPr>
            <w:r>
              <w:rPr>
                <w:rFonts w:ascii="Arial" w:eastAsia="Arial" w:hAnsi="Arial" w:cs="Arial"/>
                <w:sz w:val="9"/>
              </w:rPr>
              <w:t>Приказ Министерства финансов Российской Федерации от 14 февраля 2018 г. № 26н «Об общих требованиях к порядку составления, утверждения и ведения бюджетных смет казенных учреждений»</w:t>
            </w:r>
          </w:p>
          <w:p w:rsidR="004D780D" w:rsidRDefault="006B0C60">
            <w:pPr>
              <w:spacing w:after="111"/>
              <w:jc w:val="both"/>
            </w:pPr>
            <w:r>
              <w:rPr>
                <w:rFonts w:ascii="Arial" w:eastAsia="Arial" w:hAnsi="Arial" w:cs="Arial"/>
                <w:sz w:val="9"/>
              </w:rPr>
              <w:t>Приказ Министерства финансов Российской Федерации от 6 декабря 2010 г. № 162н «Об утверждении Плана счетов бюджетного учета и инструкции по его применению»</w:t>
            </w:r>
          </w:p>
          <w:p w:rsidR="004D780D" w:rsidRDefault="006B0C60">
            <w:r>
              <w:rPr>
                <w:rFonts w:ascii="Arial" w:eastAsia="Arial" w:hAnsi="Arial" w:cs="Arial"/>
                <w:sz w:val="9"/>
              </w:rPr>
              <w:t>Приказ Министерства финансов Российской Федерации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3"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01.02.045.03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Расходование казенным учреждением бюджетных средств с нарушением порядка, норм и правил, установленных нормативными правовыми актами, в том числе в размерах, превышающих </w:t>
            </w:r>
          </w:p>
          <w:p w:rsidR="004D780D" w:rsidRDefault="006B0C60">
            <w:r>
              <w:rPr>
                <w:rFonts w:ascii="Arial" w:eastAsia="Arial" w:hAnsi="Arial" w:cs="Arial"/>
                <w:sz w:val="9"/>
              </w:rPr>
              <w:t xml:space="preserve">установленные нормативными правовыми актами </w:t>
            </w:r>
          </w:p>
          <w:p w:rsidR="004D780D" w:rsidRDefault="006B0C60">
            <w:r>
              <w:rPr>
                <w:rFonts w:ascii="Arial" w:eastAsia="Arial" w:hAnsi="Arial" w:cs="Arial"/>
                <w:sz w:val="9"/>
              </w:rPr>
              <w:t>(за исключением нарушений по п. 01.02.046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161, 221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01.02.045.04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Расходование органами государственной власти, государственными органами, органами местного самоуправления бюджетных средств с нарушением </w:t>
            </w:r>
          </w:p>
          <w:p w:rsidR="004D780D" w:rsidRDefault="006B0C60">
            <w:pPr>
              <w:ind w:left="18"/>
            </w:pPr>
            <w:r>
              <w:rPr>
                <w:rFonts w:ascii="Arial" w:eastAsia="Arial" w:hAnsi="Arial" w:cs="Arial"/>
                <w:sz w:val="9"/>
              </w:rPr>
              <w:t>порядка, норм и правил, установленных нормативными правовыми актами, в том числе в размерах, превышающих установленные нормативными правовыми актами (за исключением нарушений по п. 01.02.046.01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Нормы (нормативы) расходования материально-технических средств оснащения и обеспечения деятельности органов государственной власти и государственных органов Московской области, органов местного самоуправления,  нормы материально-технических средств обеспечения и оснащения органов государственной власти Московской области и государственных органов Московской области, органов местного самоуправления</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166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01.02.045.05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составления, утверждения и ведения бюджетной сметы казенного учреждения </w:t>
            </w:r>
          </w:p>
          <w:p w:rsidR="004D780D" w:rsidRDefault="006B0C60">
            <w:pPr>
              <w:ind w:left="18"/>
            </w:pPr>
            <w:r>
              <w:rPr>
                <w:rFonts w:ascii="Arial" w:eastAsia="Arial" w:hAnsi="Arial" w:cs="Arial"/>
                <w:sz w:val="9"/>
              </w:rPr>
              <w:t xml:space="preserve">(за исключением нарушений по п. 01.02.046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2 статьи 161, статья 221 Бюджетного кодекса Российской Федерации</w:t>
            </w:r>
          </w:p>
          <w:p w:rsidR="004D780D" w:rsidRDefault="006B0C60">
            <w:pPr>
              <w:spacing w:after="110"/>
              <w:ind w:left="18"/>
            </w:pPr>
            <w:r>
              <w:rPr>
                <w:rFonts w:ascii="Arial" w:eastAsia="Arial" w:hAnsi="Arial" w:cs="Arial"/>
                <w:sz w:val="9"/>
              </w:rPr>
              <w:t>Приказ Министерства финансов Российской Федерации от 20 ноября 2007 г. № 112н «Об общих требованиях к порядку составления, утверждения и ведения бюджетных смет казенных учреждений» (действовал до 23.04.2018)</w:t>
            </w:r>
          </w:p>
          <w:p w:rsidR="004D780D" w:rsidRDefault="006B0C60">
            <w:pPr>
              <w:spacing w:after="110"/>
              <w:ind w:left="18"/>
            </w:pPr>
            <w:r>
              <w:rPr>
                <w:rFonts w:ascii="Arial" w:eastAsia="Arial" w:hAnsi="Arial" w:cs="Arial"/>
                <w:sz w:val="9"/>
              </w:rPr>
              <w:t>Приказ Министерства финансов Российской Федерации от 14 февраля 2018 г. № 26н «Об общих требованиях к порядку составления, утверждения и ведения бюджетных смет казенных учреждений»</w:t>
            </w:r>
          </w:p>
          <w:p w:rsidR="004D780D" w:rsidRDefault="006B0C60">
            <w:pPr>
              <w:spacing w:after="111"/>
              <w:ind w:left="18"/>
              <w:jc w:val="both"/>
            </w:pPr>
            <w:r>
              <w:rPr>
                <w:rFonts w:ascii="Arial" w:eastAsia="Arial" w:hAnsi="Arial" w:cs="Arial"/>
                <w:sz w:val="9"/>
              </w:rPr>
              <w:t>Приказ Министерства финансов Российской Федерации от 6 декабря 2010 г. № 162н «Об утверждении Плана счетов бюджетного учета и инструкции по его применению»</w:t>
            </w:r>
          </w:p>
          <w:p w:rsidR="004D780D" w:rsidRDefault="006B0C60">
            <w:pPr>
              <w:ind w:left="18"/>
            </w:pPr>
            <w:r>
              <w:rPr>
                <w:rFonts w:ascii="Arial" w:eastAsia="Arial" w:hAnsi="Arial" w:cs="Arial"/>
                <w:sz w:val="9"/>
              </w:rPr>
              <w:t>Приказ Министерства финансов Российской Федерации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казенным учреждением бюджетных средств на цели, не соответствующие утвержденной бюджетной смете</w:t>
            </w:r>
          </w:p>
        </w:tc>
        <w:tc>
          <w:tcPr>
            <w:tcW w:w="694" w:type="dxa"/>
            <w:tcBorders>
              <w:top w:val="single" w:sz="3" w:space="0" w:color="000000"/>
              <w:left w:val="single" w:sz="3" w:space="0" w:color="000000"/>
              <w:bottom w:val="single" w:sz="3" w:space="0" w:color="000000"/>
              <w:right w:val="single" w:sz="3" w:space="0" w:color="000000"/>
            </w:tcBorders>
            <w:vAlign w:val="center"/>
          </w:tcPr>
          <w:p w:rsidR="004D780D" w:rsidRDefault="006B0C60">
            <w:pPr>
              <w:ind w:left="-11"/>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271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01.02.046.01</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органами государственной власти, государственными органами, органами местного самоуправления бюджетных средств на цели, не соответствующие утвержденной бюджетной смете</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2 статьи 161, статья 221 Бюджетного кодекса Российской Федерации</w:t>
            </w:r>
          </w:p>
          <w:p w:rsidR="004D780D" w:rsidRDefault="006B0C60">
            <w:pPr>
              <w:spacing w:after="110"/>
              <w:ind w:left="18"/>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20 ноября 2007 г. № 112н «Об общих требованиях к порядку составления, утверждения и ведения бюджетных смет казенных учреждений» (действовал до 23.04.2018)</w:t>
            </w:r>
          </w:p>
          <w:p w:rsidR="004D780D" w:rsidRDefault="006B0C60">
            <w:pPr>
              <w:ind w:left="18"/>
            </w:pPr>
            <w:r>
              <w:rPr>
                <w:rFonts w:ascii="Arial" w:eastAsia="Arial" w:hAnsi="Arial" w:cs="Arial"/>
                <w:sz w:val="9"/>
              </w:rPr>
              <w:t>Приказ Министерства финансов Российской Федерации от 14 февраля 2018 г. № 26н «Об общих требованиях к порядку составления, утверждения и ведения бюджетных смет казенных учреждений»</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ind w:left="18"/>
              <w:jc w:val="both"/>
            </w:pPr>
            <w:r>
              <w:rPr>
                <w:rFonts w:ascii="Arial" w:eastAsia="Arial" w:hAnsi="Arial" w:cs="Arial"/>
                <w:sz w:val="9"/>
              </w:rPr>
              <w:t xml:space="preserve">Пункт 2 статьи 306.2, статья 306.4 </w:t>
            </w:r>
          </w:p>
          <w:p w:rsidR="004D780D" w:rsidRDefault="006B0C60">
            <w:pPr>
              <w:ind w:left="18"/>
            </w:pPr>
            <w:r>
              <w:rPr>
                <w:rFonts w:ascii="Arial" w:eastAsia="Arial" w:hAnsi="Arial" w:cs="Arial"/>
                <w:sz w:val="9"/>
              </w:rPr>
              <w:t xml:space="preserve">Бюджетного кодекса Российской </w:t>
            </w:r>
          </w:p>
          <w:p w:rsidR="004D780D" w:rsidRDefault="006B0C60">
            <w:pPr>
              <w:ind w:left="18"/>
            </w:pPr>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218"/>
        </w:trPr>
        <w:tc>
          <w:tcPr>
            <w:tcW w:w="897" w:type="dxa"/>
            <w:tcBorders>
              <w:top w:val="single" w:sz="3" w:space="0" w:color="000000"/>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2702"/>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01.02.046.02</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казенным учреждением бюджетных средств на цели, не соответствующие утвержденной бюджетной смете</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p w:rsidR="004D780D" w:rsidRDefault="006B0C60">
            <w:pPr>
              <w:ind w:left="-11"/>
            </w:pPr>
            <w:r>
              <w:rPr>
                <w:rFonts w:ascii="Arial" w:eastAsia="Arial" w:hAnsi="Arial" w:cs="Arial"/>
                <w:sz w:val="9"/>
              </w:rPr>
              <w:t xml:space="preserve"> </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2 статьи 161, статья 221 Бюджетного кодекса Российской Федерации</w:t>
            </w:r>
          </w:p>
          <w:p w:rsidR="004D780D" w:rsidRDefault="006B0C60">
            <w:pPr>
              <w:spacing w:after="110"/>
              <w:ind w:left="18"/>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20 ноября 2007 г. № 112н «Об общих требованиях к порядку составления, утверждения и ведения бюджетных смет казенных учреждений» (действовал до 23.04.2018)</w:t>
            </w:r>
          </w:p>
          <w:p w:rsidR="004D780D" w:rsidRDefault="006B0C60">
            <w:pPr>
              <w:ind w:left="18"/>
            </w:pPr>
            <w:r>
              <w:rPr>
                <w:rFonts w:ascii="Arial" w:eastAsia="Arial" w:hAnsi="Arial" w:cs="Arial"/>
                <w:sz w:val="9"/>
              </w:rPr>
              <w:t>Приказ Министерства финансов Российской Федерации от 14 февраля 2018 г. № 26н «Об общих требованиях к порядку составления, утверждения и ведения бюджетных смет казенных учреждений»</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ind w:left="18"/>
              <w:jc w:val="both"/>
            </w:pPr>
            <w:r>
              <w:rPr>
                <w:rFonts w:ascii="Arial" w:eastAsia="Arial" w:hAnsi="Arial" w:cs="Arial"/>
                <w:sz w:val="9"/>
              </w:rPr>
              <w:t xml:space="preserve">Пункт 2 статьи 306.2, статья 306.4 </w:t>
            </w:r>
          </w:p>
          <w:p w:rsidR="004D780D" w:rsidRDefault="006B0C60">
            <w:pPr>
              <w:ind w:left="18"/>
            </w:pPr>
            <w:r>
              <w:rPr>
                <w:rFonts w:ascii="Arial" w:eastAsia="Arial" w:hAnsi="Arial" w:cs="Arial"/>
                <w:sz w:val="9"/>
              </w:rPr>
              <w:t xml:space="preserve">Бюджетного кодекса Российской </w:t>
            </w:r>
          </w:p>
          <w:p w:rsidR="004D780D" w:rsidRDefault="006B0C60">
            <w:pPr>
              <w:ind w:left="18"/>
            </w:pPr>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left w:w="0" w:type="dxa"/>
          </w:tblCellMar>
        </w:tblPrEx>
        <w:trPr>
          <w:trHeight w:val="329"/>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97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формирования и (или) финансового обеспечения выполнения государственного (муниципального) задания на оказание государственных (муниципальных) услуг </w:t>
            </w:r>
          </w:p>
          <w:p w:rsidR="004D780D" w:rsidRDefault="006B0C60">
            <w:pPr>
              <w:ind w:left="18"/>
            </w:pPr>
            <w:r>
              <w:rPr>
                <w:rFonts w:ascii="Arial" w:eastAsia="Arial" w:hAnsi="Arial" w:cs="Arial"/>
                <w:sz w:val="9"/>
              </w:rPr>
              <w:t xml:space="preserve">(выполнение работ) государственными </w:t>
            </w:r>
          </w:p>
          <w:p w:rsidR="004D780D" w:rsidRDefault="006B0C60">
            <w:pPr>
              <w:ind w:left="18"/>
            </w:pPr>
            <w:r>
              <w:rPr>
                <w:rFonts w:ascii="Arial" w:eastAsia="Arial" w:hAnsi="Arial" w:cs="Arial"/>
                <w:sz w:val="9"/>
              </w:rPr>
              <w:t>(муниципальными) учреждениями (за исключением нарушений по п. 01.02.048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13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Невыполнение государственного (муниципального) задания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25"/>
              <w:ind w:left="18"/>
            </w:pPr>
            <w:r>
              <w:rPr>
                <w:rFonts w:ascii="Arial" w:eastAsia="Arial" w:hAnsi="Arial" w:cs="Arial"/>
                <w:sz w:val="9"/>
              </w:rPr>
              <w:t xml:space="preserve">Статьи 69.2, </w:t>
            </w:r>
            <w:proofErr w:type="gramStart"/>
            <w:r>
              <w:rPr>
                <w:rFonts w:ascii="Arial" w:eastAsia="Arial" w:hAnsi="Arial" w:cs="Arial"/>
                <w:sz w:val="9"/>
              </w:rPr>
              <w:t xml:space="preserve">78.1 </w:t>
            </w:r>
            <w:r>
              <w:rPr>
                <w:rFonts w:ascii="Arial" w:eastAsia="Arial" w:hAnsi="Arial" w:cs="Arial"/>
                <w:sz w:val="9"/>
                <w:vertAlign w:val="superscript"/>
              </w:rPr>
              <w:t xml:space="preserve"> </w:t>
            </w:r>
            <w:r>
              <w:rPr>
                <w:rFonts w:ascii="Arial" w:eastAsia="Arial" w:hAnsi="Arial" w:cs="Arial"/>
                <w:sz w:val="9"/>
              </w:rPr>
              <w:t>Бюджетного</w:t>
            </w:r>
            <w:proofErr w:type="gramEnd"/>
            <w:r>
              <w:rPr>
                <w:rFonts w:ascii="Arial" w:eastAsia="Arial" w:hAnsi="Arial" w:cs="Arial"/>
                <w:sz w:val="9"/>
              </w:rPr>
              <w:t xml:space="preserve"> кодекса Российской Федерации</w:t>
            </w:r>
          </w:p>
          <w:p w:rsidR="004D780D" w:rsidRDefault="006B0C60">
            <w:pPr>
              <w:spacing w:after="122"/>
              <w:ind w:left="18"/>
            </w:pPr>
            <w:r>
              <w:rPr>
                <w:rFonts w:ascii="Arial" w:eastAsia="Arial" w:hAnsi="Arial" w:cs="Arial"/>
                <w:sz w:val="9"/>
              </w:rPr>
              <w:t>Статья 9.2 Федерального закона от 12 января 1996 г. № 7-ФЗ «О некоммерческих организациях»</w:t>
            </w:r>
          </w:p>
          <w:p w:rsidR="004D780D" w:rsidRDefault="006B0C60">
            <w:pPr>
              <w:ind w:left="18"/>
            </w:pPr>
            <w:r>
              <w:rPr>
                <w:rFonts w:ascii="Arial" w:eastAsia="Arial" w:hAnsi="Arial" w:cs="Arial"/>
                <w:sz w:val="9"/>
              </w:rPr>
              <w:t xml:space="preserve">Статья 4 Федерального закона от 3 ноября 2006 г. </w:t>
            </w:r>
            <w:r>
              <w:rPr>
                <w:rFonts w:ascii="MS Gothic" w:eastAsia="MS Gothic" w:hAnsi="MS Gothic" w:cs="MS Gothic"/>
                <w:sz w:val="9"/>
              </w:rPr>
              <w:t> </w:t>
            </w:r>
            <w:r>
              <w:rPr>
                <w:rFonts w:ascii="Arial" w:eastAsia="Arial" w:hAnsi="Arial" w:cs="Arial"/>
                <w:sz w:val="9"/>
              </w:rPr>
              <w:t>№ 174-ФЗ «Об автономных учреждениях»</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spacing w:after="109" w:line="283" w:lineRule="auto"/>
              <w:ind w:left="18"/>
            </w:pPr>
            <w:r>
              <w:rPr>
                <w:rFonts w:ascii="Arial" w:eastAsia="Arial" w:hAnsi="Arial" w:cs="Arial"/>
                <w:sz w:val="9"/>
              </w:rPr>
              <w:t>Постановление Правительства Российской Федерации от 2 сентября 2010 г. № 671 «О порядке формирования государственного задания в отношении федеральных государственных учреждений и финансового обеспечения выполнения государственного задания»</w:t>
            </w:r>
            <w:r>
              <w:rPr>
                <w:rFonts w:ascii="Arial" w:eastAsia="Arial" w:hAnsi="Arial" w:cs="Arial"/>
                <w:sz w:val="9"/>
                <w:vertAlign w:val="superscript"/>
              </w:rPr>
              <w:t xml:space="preserve"> </w:t>
            </w:r>
            <w:r>
              <w:rPr>
                <w:rFonts w:ascii="Arial" w:eastAsia="Arial" w:hAnsi="Arial" w:cs="Arial"/>
                <w:sz w:val="9"/>
              </w:rPr>
              <w:t>(утратило силу с 01.01.2016)</w:t>
            </w:r>
          </w:p>
          <w:p w:rsidR="004D780D" w:rsidRDefault="006B0C60">
            <w:pPr>
              <w:ind w:left="18"/>
            </w:pPr>
            <w:r>
              <w:rPr>
                <w:rFonts w:ascii="Arial" w:eastAsia="Arial" w:hAnsi="Arial" w:cs="Arial"/>
                <w:sz w:val="9"/>
              </w:rPr>
              <w:t xml:space="preserve">Постановление Правительства Российской Федерации от 26 июня 2015 г. № 640 </w:t>
            </w:r>
          </w:p>
          <w:p w:rsidR="004D780D" w:rsidRDefault="006B0C60">
            <w:pPr>
              <w:ind w:left="18"/>
            </w:pPr>
            <w:r>
              <w:rPr>
                <w:rFonts w:ascii="Arial" w:eastAsia="Arial" w:hAnsi="Arial" w:cs="Arial"/>
                <w:sz w:val="9"/>
              </w:rPr>
              <w: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15.15.5-1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2256"/>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Невозврат средств субсидии при невыполнении государственного (муниципального) задания на оказание государственных (муниципальных) услуг (выполнение работ)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3 статьи 69.2, абзац третий пункта 1 статьи 78.1 Бюджетного кодекса Российской Федерации</w:t>
            </w:r>
          </w:p>
          <w:p w:rsidR="004D780D" w:rsidRDefault="006B0C60">
            <w:pPr>
              <w:spacing w:after="111"/>
              <w:ind w:left="18"/>
            </w:pPr>
            <w:r>
              <w:rPr>
                <w:rFonts w:ascii="Arial" w:eastAsia="Arial" w:hAnsi="Arial" w:cs="Arial"/>
                <w:sz w:val="9"/>
              </w:rPr>
              <w:t>Часть 5 статьи 4 Федерального закона от 03 ноября 2006 г. № 174-ФЗ «Об автономных учреждениях»</w:t>
            </w:r>
          </w:p>
          <w:p w:rsidR="004D780D" w:rsidRDefault="006B0C60">
            <w:pPr>
              <w:spacing w:after="111"/>
              <w:ind w:left="18"/>
            </w:pPr>
            <w:r>
              <w:rPr>
                <w:rFonts w:ascii="Arial" w:eastAsia="Arial" w:hAnsi="Arial" w:cs="Arial"/>
                <w:sz w:val="9"/>
              </w:rPr>
              <w:t>Пункт 7 статьи 9.2 Федерального закона от 12 января 1996 г. № 7-ФЗ «О некоммерческих организациях»</w:t>
            </w:r>
          </w:p>
          <w:p w:rsidR="004D780D" w:rsidRDefault="006B0C60">
            <w:pPr>
              <w:spacing w:after="110"/>
              <w:ind w:left="18"/>
            </w:pPr>
            <w:r>
              <w:rPr>
                <w:rFonts w:ascii="Arial" w:eastAsia="Arial" w:hAnsi="Arial" w:cs="Arial"/>
                <w:sz w:val="9"/>
              </w:rPr>
              <w:t>Пункт 2.1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 5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ind w:left="18"/>
            </w:pPr>
            <w:r>
              <w:rPr>
                <w:rFonts w:ascii="Arial" w:eastAsia="Arial" w:hAnsi="Arial" w:cs="Arial"/>
                <w:sz w:val="9"/>
              </w:rPr>
              <w:t>Пункты 5, 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0"/>
              <w:ind w:left="18"/>
            </w:pPr>
            <w:r>
              <w:rPr>
                <w:rFonts w:ascii="Arial" w:eastAsia="Arial" w:hAnsi="Arial" w:cs="Arial"/>
                <w:sz w:val="9"/>
              </w:rPr>
              <w:t xml:space="preserve">Распоряжение Министерства экономики Московской области от 18 июня 2012 г. № 44-РМ «Об утверждении Сводного перечня государственных услуг (работ), оказываемых физическим и юридическим лицам государственными учреждениями Московской области за счет средств бюджета Московской области»  </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2746"/>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Формирование государственного (муниципального) задания на выполнение государственных (муниципальных) работ (оказание услуг), не включенных в региональный перечень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3 статьи 69.2, абзац 3 пункта 1 статьи 78.1 Бюджетного кодекса Российской Федерации</w:t>
            </w:r>
          </w:p>
          <w:p w:rsidR="004D780D" w:rsidRDefault="006B0C60">
            <w:pPr>
              <w:spacing w:after="111"/>
              <w:ind w:left="18"/>
            </w:pPr>
            <w:r>
              <w:rPr>
                <w:rFonts w:ascii="Arial" w:eastAsia="Arial" w:hAnsi="Arial" w:cs="Arial"/>
                <w:sz w:val="9"/>
              </w:rPr>
              <w:t>Часть 5 статьи 4 Федерального закона от 03 ноября 2006 г. № 174-ФЗ «Об автономных учреждениях»</w:t>
            </w:r>
          </w:p>
          <w:p w:rsidR="004D780D" w:rsidRDefault="006B0C60">
            <w:pPr>
              <w:spacing w:after="111"/>
              <w:ind w:left="18"/>
            </w:pPr>
            <w:r>
              <w:rPr>
                <w:rFonts w:ascii="Arial" w:eastAsia="Arial" w:hAnsi="Arial" w:cs="Arial"/>
                <w:sz w:val="9"/>
              </w:rPr>
              <w:t>Пункт 7 статьи 9.2 Федерального закона от 12 января 1996 г. № 7-ФЗ «О некоммерческих организациях»</w:t>
            </w:r>
          </w:p>
          <w:p w:rsidR="004D780D" w:rsidRDefault="006B0C60">
            <w:pPr>
              <w:spacing w:after="110"/>
              <w:ind w:left="18"/>
            </w:pPr>
            <w:r>
              <w:rPr>
                <w:rFonts w:ascii="Arial" w:eastAsia="Arial" w:hAnsi="Arial" w:cs="Arial"/>
                <w:sz w:val="9"/>
              </w:rPr>
              <w:t>Пункт 2.1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 5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ind w:left="18"/>
            </w:pPr>
            <w:r>
              <w:rPr>
                <w:rFonts w:ascii="Arial" w:eastAsia="Arial" w:hAnsi="Arial" w:cs="Arial"/>
                <w:sz w:val="9"/>
              </w:rPr>
              <w:t>Пункты 5, 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0"/>
              <w:ind w:left="18"/>
            </w:pPr>
            <w:r>
              <w:rPr>
                <w:rFonts w:ascii="Arial" w:eastAsia="Arial" w:hAnsi="Arial" w:cs="Arial"/>
                <w:sz w:val="9"/>
              </w:rPr>
              <w:t xml:space="preserve">Распоряжение Министерства экономики Московской области от 18 июня 2012 г. № 44-РМ «Об утверждении Сводного перечня государственных услуг (работ), оказываемых физическим и юридическим лицам государственными учреждениями Московской области за счет средств бюджета Московской области»  </w:t>
            </w:r>
          </w:p>
          <w:p w:rsidR="004D780D" w:rsidRDefault="006B0C60">
            <w:pPr>
              <w:spacing w:after="110"/>
              <w:ind w:left="18"/>
            </w:pPr>
            <w:r>
              <w:rPr>
                <w:rFonts w:ascii="Arial" w:eastAsia="Arial" w:hAnsi="Arial" w:cs="Arial"/>
                <w:sz w:val="9"/>
              </w:rPr>
              <w:t>Постановление Правительства Московской области от 14 ноября 2017 г. № 933/42 «Об утверждении Порядка формирования, ведения и утверждения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и признании утратившими силу некоторых постановлений Правительства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132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Формирование государственного (муниципального) задания на оказание государственных </w:t>
            </w:r>
          </w:p>
          <w:p w:rsidR="004D780D" w:rsidRDefault="006B0C60">
            <w:pPr>
              <w:ind w:left="18"/>
            </w:pPr>
            <w:r>
              <w:rPr>
                <w:rFonts w:ascii="Arial" w:eastAsia="Arial" w:hAnsi="Arial" w:cs="Arial"/>
                <w:sz w:val="9"/>
              </w:rPr>
              <w:t>(муниципальных) услуг (выполнение работ) на один год без учета планового периода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3 статьи 69.2, абзац 3 пункта 1 статьи 78.1 Бюджетного кодекса Российской Федерации</w:t>
            </w:r>
          </w:p>
          <w:p w:rsidR="004D780D" w:rsidRDefault="006B0C60">
            <w:pPr>
              <w:spacing w:after="110"/>
              <w:ind w:left="18"/>
            </w:pPr>
            <w:r>
              <w:rPr>
                <w:rFonts w:ascii="Arial" w:eastAsia="Arial" w:hAnsi="Arial" w:cs="Arial"/>
                <w:sz w:val="9"/>
              </w:rPr>
              <w:t>Пункт 2.2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Абзац 2 пункта 6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(до 01.01.2017)</w:t>
            </w:r>
          </w:p>
          <w:p w:rsidR="004D780D" w:rsidRDefault="006B0C60">
            <w:pPr>
              <w:ind w:left="18" w:right="238"/>
            </w:pPr>
            <w:r>
              <w:rPr>
                <w:rFonts w:ascii="Arial" w:eastAsia="Arial" w:hAnsi="Arial" w:cs="Arial"/>
                <w:sz w:val="9"/>
              </w:rPr>
              <w:t>Абзац 2 пункта 6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3005"/>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Осуществление расчета нормативных затрат на выполнение государственных (муниципальных) работ, без учета Норм потребления товаров и услуг, необходимых для выполнения государственных (муниципальных) работ (оказания государственных услуг), включенных в общероссийские базовые  (отраслевые) перечни (классификаторы) государственных и муниципальных услуг, оказываемых физическим лицам, и работ, включенных региональный перечень государственных (муниципальных) услуг</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Абзац 2 пункта 4 статьи 69.2 Бюджетного кодекса Российской Федерации</w:t>
            </w:r>
          </w:p>
          <w:p w:rsidR="004D780D" w:rsidRDefault="006B0C60">
            <w:pPr>
              <w:spacing w:after="110"/>
              <w:ind w:left="18"/>
            </w:pPr>
            <w:r>
              <w:rPr>
                <w:rFonts w:ascii="Arial" w:eastAsia="Arial" w:hAnsi="Arial" w:cs="Arial"/>
                <w:sz w:val="9"/>
              </w:rPr>
              <w:t>Пункты 2, 6 Порядка определения объема и условий предоставления субсидий из бюджета Московской области бюджетным и автономным учреждениям Московской области, утвержденного постановлением Правительства Московской области от 28 декабря 2010 г. № 1212/60 (ранее и до 01.01.2017)</w:t>
            </w:r>
          </w:p>
          <w:p w:rsidR="004D780D" w:rsidRDefault="006B0C60">
            <w:pPr>
              <w:spacing w:after="110"/>
              <w:ind w:left="18"/>
            </w:pPr>
            <w:r>
              <w:rPr>
                <w:rFonts w:ascii="Arial" w:eastAsia="Arial" w:hAnsi="Arial" w:cs="Arial"/>
                <w:sz w:val="9"/>
              </w:rPr>
              <w:t>Пункты 1.4, 3.5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Пункты 4, 19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 167/10 (с 01.01.2016 до 01.01.2017)</w:t>
            </w:r>
          </w:p>
          <w:p w:rsidR="004D780D" w:rsidRDefault="006B0C60">
            <w:pPr>
              <w:spacing w:after="110"/>
              <w:ind w:left="18"/>
            </w:pPr>
            <w:r>
              <w:rPr>
                <w:rFonts w:ascii="Arial" w:eastAsia="Arial" w:hAnsi="Arial" w:cs="Arial"/>
                <w:sz w:val="9"/>
              </w:rPr>
              <w:t>Пункты 4, 5, 16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0"/>
              <w:ind w:left="18"/>
            </w:pPr>
            <w:r>
              <w:rPr>
                <w:rFonts w:ascii="Arial" w:eastAsia="Arial" w:hAnsi="Arial" w:cs="Arial"/>
                <w:sz w:val="9"/>
              </w:rPr>
              <w:t>Правовые акты органа государственной власти, утверждающие нормы потребления товаров и услуг, стандарты качества оказания государственных услуг (выполнения работ), порядок расчета нормативных затрат</w:t>
            </w:r>
          </w:p>
          <w:p w:rsidR="004D780D" w:rsidRDefault="006B0C60">
            <w:pPr>
              <w:spacing w:after="110"/>
              <w:ind w:left="18"/>
            </w:pPr>
            <w:r>
              <w:rPr>
                <w:rFonts w:ascii="Arial" w:eastAsia="Arial" w:hAnsi="Arial" w:cs="Arial"/>
                <w:sz w:val="9"/>
              </w:rPr>
              <w:t>Постановление Правительства Московской области от 18 октября 2016 г. № 759/38 «Об утверждении Порядка определения нормативных затрат на оказание государственными учреждениями Московской области государственных услуг (выполнение работ), применяемых при расчете объема субсидии на финансовое обеспечение выполнения государственного задания на оказание государственных услуг (выполнение работ) государственным учреждением Московской области»</w:t>
            </w:r>
          </w:p>
          <w:p w:rsidR="004D780D" w:rsidRDefault="006B0C60">
            <w:pPr>
              <w:spacing w:after="110"/>
              <w:ind w:left="18"/>
            </w:pPr>
            <w:r>
              <w:rPr>
                <w:rFonts w:ascii="Arial" w:eastAsia="Arial" w:hAnsi="Arial" w:cs="Arial"/>
                <w:sz w:val="9"/>
              </w:rPr>
              <w:t>Постановление Правительства Московской области от 14 ноября 2017 г. № 933/42 «Об утверждении Порядка формирования, ведения и утверждения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и признании утратившими силу некоторых постановлений Правительства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242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Утверждение государственного (муниципального) задания в отсутствие порядка оказания государственных (муниципальных) услуг, в отсутствие государственной (муниципальной) услуги (государственной работы) в базовом (отраслевом) перечне, региональном перечне</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spacing w:after="221"/>
              <w:ind w:left="18"/>
            </w:pPr>
            <w:r>
              <w:rPr>
                <w:rFonts w:ascii="Arial" w:eastAsia="Arial" w:hAnsi="Arial" w:cs="Arial"/>
                <w:sz w:val="9"/>
              </w:rPr>
              <w:t>Федеральное</w:t>
            </w:r>
          </w:p>
          <w:p w:rsidR="004D780D" w:rsidRDefault="006B0C60">
            <w:pPr>
              <w:ind w:left="-10"/>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Пункты 3, </w:t>
            </w:r>
            <w:proofErr w:type="gramStart"/>
            <w:r>
              <w:rPr>
                <w:rFonts w:ascii="Arial" w:eastAsia="Arial" w:hAnsi="Arial" w:cs="Arial"/>
                <w:sz w:val="9"/>
              </w:rPr>
              <w:t>3.1  (</w:t>
            </w:r>
            <w:proofErr w:type="gramEnd"/>
            <w:r>
              <w:rPr>
                <w:rFonts w:ascii="Arial" w:eastAsia="Arial" w:hAnsi="Arial" w:cs="Arial"/>
                <w:sz w:val="9"/>
              </w:rPr>
              <w:t>утратил силу с 01.01.2018) статьи 69.2, абзац 3 пункта 1 статьи 78.1 Бюджетного кодекса Российской Федерации</w:t>
            </w:r>
          </w:p>
          <w:p w:rsidR="004D780D" w:rsidRDefault="006B0C60">
            <w:pPr>
              <w:spacing w:after="111"/>
              <w:ind w:left="18"/>
            </w:pPr>
            <w:r>
              <w:rPr>
                <w:rFonts w:ascii="Arial" w:eastAsia="Arial" w:hAnsi="Arial" w:cs="Arial"/>
                <w:sz w:val="9"/>
              </w:rPr>
              <w:t>Часть 5 статьи 4 Федерального закона от 03 ноября 2006 г. № 174-ФЗ «Об автономных учреждениях»</w:t>
            </w:r>
          </w:p>
          <w:p w:rsidR="004D780D" w:rsidRDefault="006B0C60">
            <w:pPr>
              <w:spacing w:after="111"/>
              <w:ind w:left="18"/>
            </w:pPr>
            <w:r>
              <w:rPr>
                <w:rFonts w:ascii="Arial" w:eastAsia="Arial" w:hAnsi="Arial" w:cs="Arial"/>
                <w:sz w:val="9"/>
              </w:rPr>
              <w:t>Пункт 7 статьи 9.2 Федерального закона от 12 января 1996 г. № 7-ФЗ «О некоммерческих организациях»</w:t>
            </w:r>
          </w:p>
          <w:p w:rsidR="004D780D" w:rsidRDefault="006B0C60">
            <w:pPr>
              <w:spacing w:after="110"/>
              <w:ind w:left="18"/>
            </w:pPr>
            <w:r>
              <w:rPr>
                <w:rFonts w:ascii="Arial" w:eastAsia="Arial" w:hAnsi="Arial" w:cs="Arial"/>
                <w:sz w:val="9"/>
              </w:rPr>
              <w:t>Пункты 2.1, 2.2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Пункты 5, 6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ind w:left="18"/>
            </w:pPr>
            <w:r>
              <w:rPr>
                <w:rFonts w:ascii="Arial" w:eastAsia="Arial" w:hAnsi="Arial" w:cs="Arial"/>
                <w:sz w:val="9"/>
              </w:rPr>
              <w:t>Пункты 5, 6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0"/>
              <w:ind w:left="18"/>
            </w:pPr>
            <w:r>
              <w:rPr>
                <w:rFonts w:ascii="Arial" w:eastAsia="Arial" w:hAnsi="Arial" w:cs="Arial"/>
                <w:sz w:val="9"/>
              </w:rPr>
              <w:t xml:space="preserve">Распоряжение Министерства экономики Московской области от 18.06.2012 № 44-РМ «Об утверждении Сводного перечня государственных услуг (работ), оказываемых физическим и юридическим лицам государственными учреждениями Московской области за счет средств бюджета Московской области»  </w:t>
            </w:r>
          </w:p>
          <w:p w:rsidR="004D780D" w:rsidRDefault="006B0C60">
            <w:pPr>
              <w:ind w:left="18" w:right="9"/>
            </w:pPr>
            <w:r>
              <w:rPr>
                <w:rFonts w:ascii="Arial" w:eastAsia="Arial" w:hAnsi="Arial" w:cs="Arial"/>
                <w:sz w:val="9"/>
              </w:rPr>
              <w:t>Базовые (отраслевые) перечни государственных и муниципальных услуг, утвержденные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vAlign w:val="bottom"/>
          </w:tcPr>
          <w:p w:rsidR="004D780D" w:rsidRDefault="006B0C60">
            <w:pPr>
              <w:ind w:left="-9"/>
            </w:pPr>
            <w:r>
              <w:rPr>
                <w:rFonts w:ascii="Arial" w:eastAsia="Arial" w:hAnsi="Arial" w:cs="Arial"/>
                <w:sz w:val="9"/>
              </w:rPr>
              <w:t xml:space="preserve"> </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176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Утверждение учредителем государственного (муниципального) задания на оказание государственных (муниципальных) услуг </w:t>
            </w:r>
          </w:p>
          <w:p w:rsidR="004D780D" w:rsidRDefault="006B0C60">
            <w:pPr>
              <w:ind w:left="18"/>
            </w:pPr>
            <w:r>
              <w:rPr>
                <w:rFonts w:ascii="Arial" w:eastAsia="Arial" w:hAnsi="Arial" w:cs="Arial"/>
                <w:sz w:val="9"/>
              </w:rPr>
              <w:t>(выполнение работ), не относящихся к основным видам деятельности учреждения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Абзац 3 пункта 1 статьи 78.1 Бюджетного кодекса Российской Федерации</w:t>
            </w:r>
          </w:p>
          <w:p w:rsidR="004D780D" w:rsidRDefault="006B0C60">
            <w:pPr>
              <w:spacing w:after="111"/>
              <w:ind w:left="18"/>
            </w:pPr>
            <w:r>
              <w:rPr>
                <w:rFonts w:ascii="Arial" w:eastAsia="Arial" w:hAnsi="Arial" w:cs="Arial"/>
                <w:sz w:val="9"/>
              </w:rPr>
              <w:t>Части 2, 5 статьи 4 Федерального закона от 03 ноября 2006 г. № 174-ФЗ «Об автономных учреждениях»</w:t>
            </w:r>
          </w:p>
          <w:p w:rsidR="004D780D" w:rsidRDefault="006B0C60">
            <w:pPr>
              <w:spacing w:after="111"/>
              <w:ind w:left="18"/>
            </w:pPr>
            <w:r>
              <w:rPr>
                <w:rFonts w:ascii="Arial" w:eastAsia="Arial" w:hAnsi="Arial" w:cs="Arial"/>
                <w:sz w:val="9"/>
              </w:rPr>
              <w:t>Пункт 3 статьи 9.2 Федерального закона от 12 января 1996 г. № 7-ФЗ «О некоммерческих организациях»</w:t>
            </w:r>
          </w:p>
          <w:p w:rsidR="004D780D" w:rsidRDefault="006B0C60">
            <w:pPr>
              <w:spacing w:after="110"/>
              <w:ind w:left="18"/>
            </w:pPr>
            <w:r>
              <w:rPr>
                <w:rFonts w:ascii="Arial" w:eastAsia="Arial" w:hAnsi="Arial" w:cs="Arial"/>
                <w:sz w:val="9"/>
              </w:rPr>
              <w:t>Пункт 2.1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 5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 167/10 (с 01.01.2016 до 01.01.2017)</w:t>
            </w:r>
          </w:p>
          <w:p w:rsidR="004D780D" w:rsidRDefault="006B0C60">
            <w:pPr>
              <w:ind w:left="18" w:right="621"/>
            </w:pPr>
            <w:r>
              <w:rPr>
                <w:rFonts w:ascii="Arial" w:eastAsia="Arial" w:hAnsi="Arial" w:cs="Arial"/>
                <w:sz w:val="9"/>
              </w:rPr>
              <w:t>Пункт 5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165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Заключение соглашения о предоставлении субсидии в целях финансового обеспечения выполнения государственного (муниципального) задания, положения которого не соответствуют требованиям правовых актов (в части графика перечисления субсидии учредителем)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Абзац 6 пункта 1 статьи 78.1 Бюджетного кодекса Российской Федерации</w:t>
            </w:r>
          </w:p>
          <w:p w:rsidR="004D780D" w:rsidRDefault="006B0C60">
            <w:pPr>
              <w:spacing w:after="110"/>
              <w:ind w:left="18"/>
            </w:pPr>
            <w:r>
              <w:rPr>
                <w:rFonts w:ascii="Arial" w:eastAsia="Arial" w:hAnsi="Arial" w:cs="Arial"/>
                <w:sz w:val="9"/>
              </w:rPr>
              <w:t xml:space="preserve">Пункт 13 Порядка определения объема и условий предоставления субсидий из бюджета Московской области бюджетным и автономным учреждениям Московской области, утвержденного постановлением Правительства Московской области от 28 </w:t>
            </w:r>
            <w:proofErr w:type="gramStart"/>
            <w:r>
              <w:rPr>
                <w:rFonts w:ascii="Arial" w:eastAsia="Arial" w:hAnsi="Arial" w:cs="Arial"/>
                <w:sz w:val="9"/>
              </w:rPr>
              <w:t>декабря  2010</w:t>
            </w:r>
            <w:proofErr w:type="gramEnd"/>
            <w:r>
              <w:rPr>
                <w:rFonts w:ascii="Arial" w:eastAsia="Arial" w:hAnsi="Arial" w:cs="Arial"/>
                <w:sz w:val="9"/>
              </w:rPr>
              <w:t xml:space="preserve"> г. № 1212/60 (ранее и до 01.01.2017)</w:t>
            </w:r>
          </w:p>
          <w:p w:rsidR="004D780D" w:rsidRDefault="006B0C60">
            <w:pPr>
              <w:spacing w:after="110"/>
              <w:ind w:left="18"/>
            </w:pPr>
            <w:r>
              <w:rPr>
                <w:rFonts w:ascii="Arial" w:eastAsia="Arial" w:hAnsi="Arial" w:cs="Arial"/>
                <w:sz w:val="9"/>
              </w:rPr>
              <w:t>Пункт 3.7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 18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 167/10 (с 01.01.2016 до 01.01.2017)</w:t>
            </w:r>
          </w:p>
          <w:p w:rsidR="004D780D" w:rsidRDefault="006B0C60">
            <w:pPr>
              <w:ind w:left="18" w:right="572"/>
            </w:pPr>
            <w:r>
              <w:rPr>
                <w:rFonts w:ascii="Arial" w:eastAsia="Arial" w:hAnsi="Arial" w:cs="Arial"/>
                <w:sz w:val="9"/>
              </w:rPr>
              <w:t>Пункт 29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0" w:type="dxa"/>
          </w:tblCellMar>
        </w:tblPrEx>
        <w:trPr>
          <w:trHeight w:val="1865"/>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01.02.047.09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right="15"/>
            </w:pPr>
            <w:r>
              <w:rPr>
                <w:rFonts w:ascii="Arial" w:eastAsia="Arial" w:hAnsi="Arial" w:cs="Arial"/>
                <w:sz w:val="9"/>
              </w:rPr>
              <w:t>Несоблюдение учредителем сроков предоставления субсидии на финансовое обеспечение выполнения государственного (муниципального) задания, установленных соглашением о предоставлении средств из бюджета Московской области (местного бюджета)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Абзац 6 пункта 1 статьи 78.1 Бюджетного кодекса Российской Федерации</w:t>
            </w:r>
          </w:p>
          <w:p w:rsidR="004D780D" w:rsidRDefault="006B0C60">
            <w:pPr>
              <w:spacing w:after="110"/>
              <w:ind w:left="18"/>
            </w:pPr>
            <w:r>
              <w:rPr>
                <w:rFonts w:ascii="Arial" w:eastAsia="Arial" w:hAnsi="Arial" w:cs="Arial"/>
                <w:sz w:val="9"/>
              </w:rPr>
              <w:t>Пункт 3.7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 18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 167/10 (с 01.01.2016 до 01.01.2017)</w:t>
            </w:r>
          </w:p>
          <w:p w:rsidR="004D780D" w:rsidRDefault="006B0C60">
            <w:pPr>
              <w:spacing w:after="110"/>
              <w:ind w:left="18"/>
            </w:pPr>
            <w:r>
              <w:rPr>
                <w:rFonts w:ascii="Arial" w:eastAsia="Arial" w:hAnsi="Arial" w:cs="Arial"/>
                <w:sz w:val="9"/>
              </w:rPr>
              <w:t>Пункт 29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1"/>
              <w:ind w:left="18"/>
            </w:pPr>
            <w:r>
              <w:rPr>
                <w:rFonts w:ascii="Arial" w:eastAsia="Arial" w:hAnsi="Arial" w:cs="Arial"/>
                <w:sz w:val="9"/>
              </w:rPr>
              <w:t>Соглашение о предоставлении субсидии на финансовое обеспечение выполнения государственного (муниципального) задания</w:t>
            </w:r>
          </w:p>
          <w:p w:rsidR="004D780D" w:rsidRDefault="006B0C60">
            <w:pPr>
              <w:spacing w:after="111"/>
              <w:ind w:left="18"/>
            </w:pPr>
            <w:r>
              <w:rPr>
                <w:rFonts w:ascii="Arial" w:eastAsia="Arial" w:hAnsi="Arial" w:cs="Arial"/>
                <w:sz w:val="9"/>
              </w:rPr>
              <w:t>Государственное (муниципальное) задание на оказание государственных (муниципальных) услуг</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176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01.02.047.10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учреждениями условий соглашений о порядке и условиях предоставления субсидии на финансовое обеспечение выполнения государственного (муниципального) задания, в связи с использованием средств субсидии.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Абзац 6 пункта 1 статьи 78.1 Бюджетного кодекса Российской Федерации</w:t>
            </w:r>
          </w:p>
          <w:p w:rsidR="004D780D" w:rsidRDefault="006B0C60">
            <w:pPr>
              <w:spacing w:after="110"/>
            </w:pPr>
            <w:r>
              <w:rPr>
                <w:rFonts w:ascii="Arial" w:eastAsia="Arial" w:hAnsi="Arial" w:cs="Arial"/>
                <w:sz w:val="9"/>
              </w:rPr>
              <w:t>Пункты 2.2, 3.7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pPr>
            <w:r>
              <w:rPr>
                <w:rFonts w:ascii="Arial" w:eastAsia="Arial" w:hAnsi="Arial" w:cs="Arial"/>
                <w:sz w:val="9"/>
              </w:rPr>
              <w:t>Пункты 6, 13, 18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pPr>
            <w:r>
              <w:rPr>
                <w:rFonts w:ascii="Arial" w:eastAsia="Arial" w:hAnsi="Arial" w:cs="Arial"/>
                <w:sz w:val="9"/>
              </w:rPr>
              <w:t>Пункты 6, 13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1"/>
            </w:pPr>
            <w:r>
              <w:rPr>
                <w:rFonts w:ascii="Arial" w:eastAsia="Arial" w:hAnsi="Arial" w:cs="Arial"/>
                <w:sz w:val="9"/>
              </w:rPr>
              <w:t>Соглашение о предоставлении субсидии на финансовое обеспечение выполнения государственного (муниципального) задания</w:t>
            </w:r>
          </w:p>
          <w:p w:rsidR="004D780D" w:rsidRDefault="006B0C60">
            <w:pPr>
              <w:ind w:right="2382"/>
            </w:pPr>
            <w:r>
              <w:rPr>
                <w:rFonts w:ascii="Arial" w:eastAsia="Arial" w:hAnsi="Arial" w:cs="Arial"/>
                <w:sz w:val="9"/>
              </w:rPr>
              <w:t>Государственное (муниципальное) задание на оказание государственных (муниципальных) услуг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343"/>
              <w:jc w:val="both"/>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1754"/>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01.02.047.11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Предоставление субсидии учредителем в объемах, рассчитанных в отсутствие нормативных затрат, затрат на выполнение работ; в сумме, превышающей установленный размер перечисления субсидии; с завышением установленного норматива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4 статьи 69.2, абзац 3 пункта 1 статьи 78.1 Бюджетного кодекса Российской Федерации</w:t>
            </w:r>
          </w:p>
          <w:p w:rsidR="004D780D" w:rsidRDefault="006B0C60">
            <w:pPr>
              <w:spacing w:after="110"/>
            </w:pPr>
            <w:r>
              <w:rPr>
                <w:rFonts w:ascii="Arial" w:eastAsia="Arial" w:hAnsi="Arial" w:cs="Arial"/>
                <w:sz w:val="9"/>
              </w:rPr>
              <w:t>Пункт 2 Порядка определения объема и условий предоставления субсидий из бюджета Московской области бюджетным и автономным учреждениям Московской области, утвержденного постановлением Правительства Московской области от 28 декабря 2010 г. № 1212/60 (ранее и до 01.01.2017)</w:t>
            </w:r>
          </w:p>
          <w:p w:rsidR="004D780D" w:rsidRDefault="006B0C60">
            <w:pPr>
              <w:spacing w:after="110"/>
            </w:pPr>
            <w:r>
              <w:rPr>
                <w:rFonts w:ascii="Arial" w:eastAsia="Arial" w:hAnsi="Arial" w:cs="Arial"/>
                <w:sz w:val="9"/>
              </w:rPr>
              <w:t>Пункт 3.4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 981/52 (ранее и до 31.12.2015)</w:t>
            </w:r>
          </w:p>
          <w:p w:rsidR="004D780D" w:rsidRDefault="006B0C60">
            <w:pPr>
              <w:spacing w:after="110"/>
            </w:pPr>
            <w:r>
              <w:rPr>
                <w:rFonts w:ascii="Arial" w:eastAsia="Arial" w:hAnsi="Arial" w:cs="Arial"/>
                <w:sz w:val="9"/>
              </w:rPr>
              <w:t>Пункт 17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 167/10 (с 01.01.2016 до 01.01.2017)</w:t>
            </w:r>
          </w:p>
          <w:p w:rsidR="004D780D" w:rsidRDefault="006B0C60">
            <w:pPr>
              <w:spacing w:after="110"/>
            </w:pPr>
            <w:r>
              <w:rPr>
                <w:rFonts w:ascii="Arial" w:eastAsia="Arial" w:hAnsi="Arial" w:cs="Arial"/>
                <w:sz w:val="9"/>
              </w:rPr>
              <w:t>Пункт 18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1685"/>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01.02.047.12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Неосуществление контроля учредителем за достоверностью отчетных данных о выполнении государственного (муниципального) задания на оказание государственных (муниципальных) услуг (выполнение работ)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Пункт 3.9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pPr>
            <w:r>
              <w:rPr>
                <w:rFonts w:ascii="Arial" w:eastAsia="Arial" w:hAnsi="Arial" w:cs="Arial"/>
                <w:sz w:val="9"/>
              </w:rPr>
              <w:t>Пункты 14, 22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pPr>
            <w:r>
              <w:rPr>
                <w:rFonts w:ascii="Arial" w:eastAsia="Arial" w:hAnsi="Arial" w:cs="Arial"/>
                <w:sz w:val="9"/>
              </w:rPr>
              <w:t>Пункты 36, 37, 39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1"/>
            </w:pPr>
            <w:r>
              <w:rPr>
                <w:rFonts w:ascii="Arial" w:eastAsia="Arial" w:hAnsi="Arial" w:cs="Arial"/>
                <w:sz w:val="9"/>
              </w:rPr>
              <w:t>Соглашение о предоставлении субсидий в целях финансового обеспечения выполнения государственного (муниципального) задания</w:t>
            </w:r>
          </w:p>
          <w:p w:rsidR="004D780D" w:rsidRDefault="006B0C60">
            <w:pPr>
              <w:spacing w:after="111"/>
            </w:pPr>
            <w:r>
              <w:rPr>
                <w:rFonts w:ascii="Arial" w:eastAsia="Arial" w:hAnsi="Arial" w:cs="Arial"/>
                <w:sz w:val="9"/>
              </w:rPr>
              <w:t>Государственное (муниципальное) задание на оказание государственных (муниципальных) услуг</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144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01.02.047.13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Неприменение мер учредителем по корректировке с соответствующим изменением (уменьшением) объемов финансирования при невыполнении государственного (муниципального) задания на оказание государственных (муниципальных) услуг (выполнение работ)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4 статьи 69.2, абзац 3 пункта 1 статьи 78.1 Бюджетного кодекса Российской Федерации</w:t>
            </w:r>
          </w:p>
          <w:p w:rsidR="004D780D" w:rsidRDefault="006B0C60">
            <w:pPr>
              <w:spacing w:after="110"/>
            </w:pPr>
            <w:r>
              <w:rPr>
                <w:rFonts w:ascii="Arial" w:eastAsia="Arial" w:hAnsi="Arial" w:cs="Arial"/>
                <w:sz w:val="9"/>
              </w:rPr>
              <w:t>Пункт 2.7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pPr>
            <w:r>
              <w:rPr>
                <w:rFonts w:ascii="Arial" w:eastAsia="Arial" w:hAnsi="Arial" w:cs="Arial"/>
                <w:sz w:val="9"/>
              </w:rPr>
              <w:t>Пункт 11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pPr>
            <w:r>
              <w:rPr>
                <w:rFonts w:ascii="Arial" w:eastAsia="Arial" w:hAnsi="Arial" w:cs="Arial"/>
                <w:sz w:val="9"/>
              </w:rPr>
              <w:t>Пункт 11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550"/>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01.02.047.14</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Иные нарушения порядка формирования и (или) финансового обеспечения выполнения государственного (муниципального) задания на оказание государственных (муниципальных) услуг </w:t>
            </w:r>
          </w:p>
          <w:p w:rsidR="004D780D" w:rsidRDefault="006B0C60">
            <w:r>
              <w:rPr>
                <w:rFonts w:ascii="Arial" w:eastAsia="Arial" w:hAnsi="Arial" w:cs="Arial"/>
                <w:sz w:val="9"/>
              </w:rPr>
              <w:t xml:space="preserve">(выполнение работ) государственными </w:t>
            </w:r>
          </w:p>
          <w:p w:rsidR="004D780D" w:rsidRDefault="006B0C60">
            <w:r>
              <w:rPr>
                <w:rFonts w:ascii="Arial" w:eastAsia="Arial" w:hAnsi="Arial" w:cs="Arial"/>
                <w:sz w:val="9"/>
              </w:rPr>
              <w:t xml:space="preserve">(муниципальными) учреждениями (за исключением нарушений по п.01.02.047.01-01.02.047.013, п. </w:t>
            </w:r>
          </w:p>
          <w:p w:rsidR="004D780D" w:rsidRDefault="006B0C60">
            <w:r>
              <w:rPr>
                <w:rFonts w:ascii="Arial" w:eastAsia="Arial" w:hAnsi="Arial" w:cs="Arial"/>
                <w:sz w:val="9"/>
              </w:rPr>
              <w:t>01.02.048-01.02.048.01 Классификатора)</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30"/>
            </w:pPr>
            <w:r>
              <w:rPr>
                <w:rFonts w:ascii="Arial" w:eastAsia="Arial" w:hAnsi="Arial" w:cs="Arial"/>
                <w:sz w:val="9"/>
              </w:rPr>
              <w:t>Пункты 3, 4 статьи 69.2,</w:t>
            </w:r>
            <w:r>
              <w:rPr>
                <w:rFonts w:ascii="Arial" w:eastAsia="Arial" w:hAnsi="Arial" w:cs="Arial"/>
                <w:sz w:val="9"/>
                <w:vertAlign w:val="superscript"/>
              </w:rPr>
              <w:t xml:space="preserve"> </w:t>
            </w:r>
            <w:r>
              <w:rPr>
                <w:rFonts w:ascii="Arial" w:eastAsia="Arial" w:hAnsi="Arial" w:cs="Arial"/>
                <w:sz w:val="9"/>
              </w:rPr>
              <w:t>абзац 3</w:t>
            </w:r>
            <w:r>
              <w:rPr>
                <w:rFonts w:ascii="Arial" w:eastAsia="Arial" w:hAnsi="Arial" w:cs="Arial"/>
                <w:sz w:val="9"/>
                <w:vertAlign w:val="superscript"/>
              </w:rPr>
              <w:t xml:space="preserve"> </w:t>
            </w:r>
            <w:r>
              <w:rPr>
                <w:rFonts w:ascii="Arial" w:eastAsia="Arial" w:hAnsi="Arial" w:cs="Arial"/>
                <w:sz w:val="9"/>
              </w:rPr>
              <w:t xml:space="preserve">пункта 1 статьи </w:t>
            </w:r>
            <w:proofErr w:type="gramStart"/>
            <w:r>
              <w:rPr>
                <w:rFonts w:ascii="Arial" w:eastAsia="Arial" w:hAnsi="Arial" w:cs="Arial"/>
                <w:sz w:val="9"/>
              </w:rPr>
              <w:t xml:space="preserve">78.1 </w:t>
            </w:r>
            <w:r>
              <w:rPr>
                <w:rFonts w:ascii="Arial" w:eastAsia="Arial" w:hAnsi="Arial" w:cs="Arial"/>
                <w:sz w:val="9"/>
                <w:vertAlign w:val="superscript"/>
              </w:rPr>
              <w:t xml:space="preserve"> </w:t>
            </w:r>
            <w:r>
              <w:rPr>
                <w:rFonts w:ascii="Arial" w:eastAsia="Arial" w:hAnsi="Arial" w:cs="Arial"/>
                <w:sz w:val="9"/>
              </w:rPr>
              <w:t>Бюджетного</w:t>
            </w:r>
            <w:proofErr w:type="gramEnd"/>
            <w:r>
              <w:rPr>
                <w:rFonts w:ascii="Arial" w:eastAsia="Arial" w:hAnsi="Arial" w:cs="Arial"/>
                <w:sz w:val="9"/>
              </w:rPr>
              <w:t xml:space="preserve"> кодекса Российской Федерации</w:t>
            </w:r>
          </w:p>
          <w:p w:rsidR="004D780D" w:rsidRDefault="006B0C60">
            <w:pPr>
              <w:spacing w:after="111"/>
            </w:pPr>
            <w:r>
              <w:rPr>
                <w:rFonts w:ascii="Arial" w:eastAsia="Arial" w:hAnsi="Arial" w:cs="Arial"/>
                <w:sz w:val="9"/>
              </w:rPr>
              <w:t>Пункт 7 статьи 9.2 Федерального закона от 12 января 1996 г. № 7-ФЗ «О некоммерческих организациях»</w:t>
            </w:r>
          </w:p>
          <w:p w:rsidR="004D780D" w:rsidRDefault="006B0C60">
            <w:pPr>
              <w:spacing w:after="111"/>
            </w:pPr>
            <w:r>
              <w:rPr>
                <w:rFonts w:ascii="Arial" w:eastAsia="Arial" w:hAnsi="Arial" w:cs="Arial"/>
                <w:sz w:val="9"/>
              </w:rPr>
              <w:t>Пункт 5 статьи 4 Федерального закона от 3 ноября 2006 г. № 174-ФЗ «Об автономных учреждениях»</w:t>
            </w:r>
          </w:p>
          <w:p w:rsidR="004D780D" w:rsidRDefault="006B0C60">
            <w:pPr>
              <w:spacing w:after="110"/>
            </w:pPr>
            <w:r>
              <w:rPr>
                <w:rFonts w:ascii="Arial" w:eastAsia="Arial" w:hAnsi="Arial" w:cs="Arial"/>
                <w:sz w:val="9"/>
              </w:rPr>
              <w:t>Постановление Правительства Московской области от 18 октября 2016 г. № 758/38 «Об утверждении порядка формирования и финансового обеспечения выполнения государственного задания учреждениями Московской области и признании утратившими силу отдельных постановлений Правительства Московской области»</w:t>
            </w:r>
          </w:p>
          <w:p w:rsidR="004D780D" w:rsidRDefault="006B0C60">
            <w:pPr>
              <w:spacing w:after="110"/>
            </w:pPr>
            <w:r>
              <w:rPr>
                <w:rFonts w:ascii="Arial" w:eastAsia="Arial" w:hAnsi="Arial" w:cs="Arial"/>
                <w:sz w:val="9"/>
              </w:rPr>
              <w:t>Постановление Правительства Московской области от 18 октября 2016 г. № 759/38 «Об утверждении Порядка определения нормативных затрат на оказание государственными учреждениями Московской области государственных услуг (выполнение работ), применяемых при расчете объема субсидии на финансовое обеспечение выполнения государственного задания на оказание государственных услуг (выполнение работ) государственным учреждением Московской области»</w:t>
            </w:r>
          </w:p>
          <w:p w:rsidR="004D780D" w:rsidRDefault="006B0C60">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Закон Московской области № 53/2020-</w:t>
            </w:r>
          </w:p>
          <w:p w:rsidR="004D780D" w:rsidRDefault="006B0C60">
            <w:r>
              <w:rPr>
                <w:rFonts w:ascii="Arial" w:eastAsia="Arial" w:hAnsi="Arial" w:cs="Arial"/>
                <w:sz w:val="9"/>
              </w:rPr>
              <w:t xml:space="preserve">ОЗ «О внесении изменений в Закон </w:t>
            </w:r>
          </w:p>
          <w:p w:rsidR="004D780D" w:rsidRDefault="006B0C60">
            <w:r>
              <w:rPr>
                <w:rFonts w:ascii="Arial" w:eastAsia="Arial" w:hAnsi="Arial" w:cs="Arial"/>
                <w:sz w:val="9"/>
              </w:rPr>
              <w:t xml:space="preserve">Московской области «Кодекс Московской области об </w:t>
            </w:r>
          </w:p>
          <w:p w:rsidR="004D780D" w:rsidRDefault="006B0C60">
            <w:r>
              <w:rPr>
                <w:rFonts w:ascii="Arial" w:eastAsia="Arial" w:hAnsi="Arial" w:cs="Arial"/>
                <w:sz w:val="9"/>
              </w:rPr>
              <w:t>административных правонарушениях» и о приостановлении действия статей 15.2 и 15.3 Закона Московской области «Кодекс Московской области об административных правонарушениях».</w:t>
            </w:r>
          </w:p>
        </w:tc>
      </w:tr>
      <w:tr w:rsidR="004D780D">
        <w:trPr>
          <w:trHeight w:val="2222"/>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15.2 Закона Московской области № 37/2016-ОЗ «Кодекс Московской области об административных правонарушениях</w:t>
            </w:r>
          </w:p>
          <w:p w:rsidR="004D780D" w:rsidRDefault="006B0C60">
            <w:r>
              <w:rPr>
                <w:rFonts w:ascii="Arial" w:eastAsia="Arial" w:hAnsi="Arial" w:cs="Arial"/>
                <w:sz w:val="9"/>
              </w:rPr>
              <w:t xml:space="preserve">(далее – Кодекс Московской области об административных правонарушениях) (действие статьи 15.2 Кодекса Московской области об административных правонарушениях </w:t>
            </w:r>
          </w:p>
          <w:p w:rsidR="004D780D" w:rsidRDefault="006B0C60">
            <w:r>
              <w:rPr>
                <w:rFonts w:ascii="Arial" w:eastAsia="Arial" w:hAnsi="Arial" w:cs="Arial"/>
                <w:sz w:val="9"/>
              </w:rPr>
              <w:t>приостановлено с 04.04.2020 до 31.12.2020 в части нарушения порядка предоставления государственных услуг, повлекшего предоставление государственных услуг заявителям с нарушением установленных сроков)</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Министерство государственного управления, информационных технологий и связи Московской области</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Расходование бюджетными и автономными учреждениями средств субсидии на финансовое обеспечение выполнения государственного (муниципального) задания на цели, не связанные с выполнением государственного (муниципального) задания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2239"/>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01.02.048.01</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Направление  средств субсидий, предоставленных на финансовое обеспечение выполнения государственного (муниципального) задания, и оплаты за счет указанных средств расходов, связанных с приносящей доход деятельностью</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4 статьи 69.2, абзацы 3 и 6 пункта 1 статьи 78.1 Бюджетного кодекса Российской Федерации</w:t>
            </w:r>
          </w:p>
          <w:p w:rsidR="004D780D" w:rsidRDefault="006B0C60">
            <w:pPr>
              <w:spacing w:after="111"/>
            </w:pPr>
            <w:r>
              <w:rPr>
                <w:rFonts w:ascii="Arial" w:eastAsia="Arial" w:hAnsi="Arial" w:cs="Arial"/>
                <w:sz w:val="9"/>
              </w:rPr>
              <w:t>Части 2, 5, 6 статьи 4 Федерального закона от 03 ноября 2006 г. № 174-ФЗ «Об автономных учреждениях»</w:t>
            </w:r>
          </w:p>
          <w:p w:rsidR="004D780D" w:rsidRDefault="006B0C60">
            <w:pPr>
              <w:spacing w:after="111"/>
            </w:pPr>
            <w:r>
              <w:rPr>
                <w:rFonts w:ascii="Arial" w:eastAsia="Arial" w:hAnsi="Arial" w:cs="Arial"/>
                <w:sz w:val="9"/>
              </w:rPr>
              <w:t>Пункты 3, 4 статьи 9.2 Федерального закона от 12 января 1996 г. № 7-ФЗ «О некоммерческих организациях»</w:t>
            </w:r>
          </w:p>
          <w:p w:rsidR="004D780D" w:rsidRDefault="006B0C60">
            <w:pPr>
              <w:spacing w:after="110"/>
            </w:pPr>
            <w:r>
              <w:rPr>
                <w:rFonts w:ascii="Arial" w:eastAsia="Arial" w:hAnsi="Arial" w:cs="Arial"/>
                <w:sz w:val="9"/>
              </w:rPr>
              <w:t>Пункты 2.2, 2.8, 3.7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pPr>
            <w:r>
              <w:rPr>
                <w:rFonts w:ascii="Arial" w:eastAsia="Arial" w:hAnsi="Arial" w:cs="Arial"/>
                <w:sz w:val="9"/>
              </w:rPr>
              <w:t>Пункты 6, 9, 13, 18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pPr>
            <w:r>
              <w:rPr>
                <w:rFonts w:ascii="Arial" w:eastAsia="Arial" w:hAnsi="Arial" w:cs="Arial"/>
                <w:sz w:val="9"/>
              </w:rPr>
              <w:t>Пункты 6, 9, 13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1"/>
            </w:pPr>
            <w:r>
              <w:rPr>
                <w:rFonts w:ascii="Arial" w:eastAsia="Arial" w:hAnsi="Arial" w:cs="Arial"/>
                <w:sz w:val="9"/>
              </w:rPr>
              <w:t>Соглашение о предоставлении субсидий в целях финансового обеспечения выполнения государственного (муниципального) задания</w:t>
            </w:r>
          </w:p>
          <w:p w:rsidR="004D780D" w:rsidRDefault="006B0C60">
            <w:pPr>
              <w:spacing w:after="111"/>
            </w:pPr>
            <w:r>
              <w:rPr>
                <w:rFonts w:ascii="Arial" w:eastAsia="Arial" w:hAnsi="Arial" w:cs="Arial"/>
                <w:sz w:val="9"/>
              </w:rPr>
              <w:t>Государственное (муниципальное) задание на оказание государственных (муниципальных) услуг</w:t>
            </w:r>
          </w:p>
          <w:p w:rsidR="004D780D" w:rsidRDefault="006B0C60">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566"/>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rPr>
          <w:trHeight w:val="2724"/>
        </w:trPr>
        <w:tc>
          <w:tcPr>
            <w:tcW w:w="897" w:type="dxa"/>
            <w:tcBorders>
              <w:top w:val="single" w:sz="3" w:space="0" w:color="000000"/>
              <w:left w:val="single" w:sz="3" w:space="0" w:color="000000"/>
              <w:bottom w:val="nil"/>
              <w:right w:val="single" w:sz="3" w:space="0" w:color="000000"/>
            </w:tcBorders>
          </w:tcPr>
          <w:p w:rsidR="004D780D" w:rsidRDefault="006B0C60">
            <w:r>
              <w:rPr>
                <w:rFonts w:ascii="Arial" w:eastAsia="Arial" w:hAnsi="Arial" w:cs="Arial"/>
                <w:sz w:val="9"/>
              </w:rPr>
              <w:t>01.02.048.02</w:t>
            </w:r>
          </w:p>
        </w:tc>
        <w:tc>
          <w:tcPr>
            <w:tcW w:w="2227" w:type="dxa"/>
            <w:tcBorders>
              <w:top w:val="single" w:sz="3" w:space="0" w:color="000000"/>
              <w:left w:val="single" w:sz="3" w:space="0" w:color="000000"/>
              <w:bottom w:val="nil"/>
              <w:right w:val="single" w:sz="3" w:space="0" w:color="000000"/>
            </w:tcBorders>
          </w:tcPr>
          <w:p w:rsidR="004D780D" w:rsidRDefault="006B0C60">
            <w:r>
              <w:rPr>
                <w:rFonts w:ascii="Arial" w:eastAsia="Arial" w:hAnsi="Arial" w:cs="Arial"/>
                <w:sz w:val="9"/>
              </w:rPr>
              <w:t>Направление  средств субсидий, предоставленных на финансовое обеспечение выполнения государственного (муниципального) задания, и оплаты за счет указанных средств расходов на содержание (использование) имущества, не принадлежащего учреждению на вещном или обязательственном праве</w:t>
            </w:r>
          </w:p>
        </w:tc>
        <w:tc>
          <w:tcPr>
            <w:tcW w:w="694" w:type="dxa"/>
            <w:tcBorders>
              <w:top w:val="single" w:sz="3" w:space="0" w:color="000000"/>
              <w:left w:val="single" w:sz="3" w:space="0" w:color="000000"/>
              <w:bottom w:val="nil"/>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nil"/>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nil"/>
              <w:right w:val="single" w:sz="3" w:space="0" w:color="000000"/>
            </w:tcBorders>
          </w:tcPr>
          <w:p w:rsidR="004D780D" w:rsidRDefault="006B0C60">
            <w:pPr>
              <w:spacing w:after="111"/>
            </w:pPr>
            <w:r>
              <w:rPr>
                <w:rFonts w:ascii="Arial" w:eastAsia="Arial" w:hAnsi="Arial" w:cs="Arial"/>
                <w:sz w:val="9"/>
              </w:rPr>
              <w:t>Пункт 4 статьи 69.2, абзацы 3 и 6 пункта 1 статьи 78.1 Бюджетного кодекса Российской Федерации</w:t>
            </w:r>
          </w:p>
          <w:p w:rsidR="004D780D" w:rsidRDefault="006B0C60">
            <w:pPr>
              <w:spacing w:after="111"/>
            </w:pPr>
            <w:r>
              <w:rPr>
                <w:rFonts w:ascii="Arial" w:eastAsia="Arial" w:hAnsi="Arial" w:cs="Arial"/>
                <w:sz w:val="9"/>
              </w:rPr>
              <w:t>Части 2, 5, 6 статьи 4 Федерального закона от 03 ноября 2006 г. № 174-ФЗ «Об автономных учреждениях»</w:t>
            </w:r>
          </w:p>
          <w:p w:rsidR="004D780D" w:rsidRDefault="006B0C60">
            <w:pPr>
              <w:spacing w:after="111"/>
            </w:pPr>
            <w:r>
              <w:rPr>
                <w:rFonts w:ascii="Arial" w:eastAsia="Arial" w:hAnsi="Arial" w:cs="Arial"/>
                <w:sz w:val="9"/>
              </w:rPr>
              <w:t>Пункты 3, 4 статьи 9.2 Федерального закона от 12 января 1996 г. № 7-ФЗ «О некоммерческих организациях»</w:t>
            </w:r>
          </w:p>
          <w:p w:rsidR="004D780D" w:rsidRDefault="006B0C60">
            <w:pPr>
              <w:spacing w:after="110"/>
            </w:pPr>
            <w:r>
              <w:rPr>
                <w:rFonts w:ascii="Arial" w:eastAsia="Arial" w:hAnsi="Arial" w:cs="Arial"/>
                <w:sz w:val="9"/>
              </w:rPr>
              <w:t>Пункты 2.2, 2.8, 3.7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pPr>
            <w:r>
              <w:rPr>
                <w:rFonts w:ascii="Arial" w:eastAsia="Arial" w:hAnsi="Arial" w:cs="Arial"/>
                <w:sz w:val="9"/>
              </w:rPr>
              <w:t>Пункты 6, 9, 13, 18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pPr>
            <w:r>
              <w:rPr>
                <w:rFonts w:ascii="Arial" w:eastAsia="Arial" w:hAnsi="Arial" w:cs="Arial"/>
                <w:sz w:val="9"/>
              </w:rPr>
              <w:t>Пункты 6, 9, 13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1"/>
            </w:pPr>
            <w:r>
              <w:rPr>
                <w:rFonts w:ascii="Arial" w:eastAsia="Arial" w:hAnsi="Arial" w:cs="Arial"/>
                <w:sz w:val="9"/>
              </w:rPr>
              <w:t>Соглашение о предоставлении субсидий в целях финансового обеспечения выполнения государственного (муниципального) задания</w:t>
            </w:r>
          </w:p>
          <w:p w:rsidR="004D780D" w:rsidRDefault="006B0C60">
            <w:pPr>
              <w:spacing w:after="111"/>
            </w:pPr>
            <w:r>
              <w:rPr>
                <w:rFonts w:ascii="Arial" w:eastAsia="Arial" w:hAnsi="Arial" w:cs="Arial"/>
                <w:sz w:val="9"/>
              </w:rPr>
              <w:t>Государственное (муниципальное) задание на оказание государственных (муниципальных) услуг</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nil"/>
              <w:right w:val="single" w:sz="3" w:space="0" w:color="000000"/>
            </w:tcBorders>
          </w:tcPr>
          <w:p w:rsidR="004D780D" w:rsidRDefault="004D780D"/>
        </w:tc>
        <w:tc>
          <w:tcPr>
            <w:tcW w:w="665" w:type="dxa"/>
            <w:tcBorders>
              <w:top w:val="single" w:sz="3" w:space="0" w:color="000000"/>
              <w:left w:val="single" w:sz="3" w:space="0" w:color="000000"/>
              <w:bottom w:val="nil"/>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nil"/>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nil"/>
              <w:right w:val="single" w:sz="3" w:space="0" w:color="000000"/>
            </w:tcBorders>
          </w:tcPr>
          <w:p w:rsidR="004D780D" w:rsidRDefault="004D780D"/>
        </w:tc>
      </w:tr>
    </w:tbl>
    <w:p w:rsidR="004D780D" w:rsidRDefault="004D780D">
      <w:pPr>
        <w:spacing w:after="0"/>
        <w:ind w:left="-5433" w:right="9"/>
      </w:pPr>
    </w:p>
    <w:tbl>
      <w:tblPr>
        <w:tblStyle w:val="TableGrid"/>
        <w:tblW w:w="21869" w:type="dxa"/>
        <w:tblInd w:w="-4580" w:type="dxa"/>
        <w:tblCellMar>
          <w:top w:w="23" w:type="dxa"/>
          <w:right w:w="2" w:type="dxa"/>
        </w:tblCellMar>
        <w:tblLook w:val="04A0" w:firstRow="1" w:lastRow="0" w:firstColumn="1" w:lastColumn="0" w:noHBand="0" w:noVBand="1"/>
      </w:tblPr>
      <w:tblGrid>
        <w:gridCol w:w="897"/>
        <w:gridCol w:w="2227"/>
        <w:gridCol w:w="694"/>
        <w:gridCol w:w="938"/>
        <w:gridCol w:w="7152"/>
        <w:gridCol w:w="3473"/>
        <w:gridCol w:w="665"/>
        <w:gridCol w:w="1656"/>
        <w:gridCol w:w="1457"/>
        <w:gridCol w:w="1066"/>
        <w:gridCol w:w="1644"/>
      </w:tblGrid>
      <w:tr w:rsidR="004D780D" w:rsidTr="008F28FD">
        <w:trPr>
          <w:trHeight w:val="218"/>
        </w:trPr>
        <w:tc>
          <w:tcPr>
            <w:tcW w:w="897" w:type="dxa"/>
            <w:tcBorders>
              <w:top w:val="nil"/>
              <w:left w:val="single" w:sz="3" w:space="0" w:color="000000"/>
              <w:bottom w:val="single" w:sz="3" w:space="0" w:color="000000"/>
              <w:right w:val="single" w:sz="3" w:space="0" w:color="000000"/>
            </w:tcBorders>
            <w:vAlign w:val="bottom"/>
          </w:tcPr>
          <w:p w:rsidR="004D780D" w:rsidRDefault="004D780D"/>
        </w:tc>
        <w:tc>
          <w:tcPr>
            <w:tcW w:w="2227" w:type="dxa"/>
            <w:tcBorders>
              <w:top w:val="nil"/>
              <w:left w:val="single" w:sz="3" w:space="0" w:color="000000"/>
              <w:bottom w:val="single" w:sz="3" w:space="0" w:color="000000"/>
              <w:right w:val="single" w:sz="3" w:space="0" w:color="000000"/>
            </w:tcBorders>
          </w:tcPr>
          <w:p w:rsidR="004D780D" w:rsidRDefault="004D780D"/>
        </w:tc>
        <w:tc>
          <w:tcPr>
            <w:tcW w:w="694" w:type="dxa"/>
            <w:tcBorders>
              <w:top w:val="nil"/>
              <w:left w:val="single" w:sz="3" w:space="0" w:color="000000"/>
              <w:bottom w:val="single" w:sz="3" w:space="0" w:color="000000"/>
              <w:right w:val="single" w:sz="3" w:space="0" w:color="000000"/>
            </w:tcBorders>
          </w:tcPr>
          <w:p w:rsidR="004D780D" w:rsidRDefault="004D780D"/>
        </w:tc>
        <w:tc>
          <w:tcPr>
            <w:tcW w:w="938" w:type="dxa"/>
            <w:tcBorders>
              <w:top w:val="nil"/>
              <w:left w:val="single" w:sz="3" w:space="0" w:color="000000"/>
              <w:bottom w:val="single" w:sz="3" w:space="0" w:color="000000"/>
              <w:right w:val="single" w:sz="3" w:space="0" w:color="000000"/>
            </w:tcBorders>
          </w:tcPr>
          <w:p w:rsidR="004D780D" w:rsidRDefault="004D780D"/>
        </w:tc>
        <w:tc>
          <w:tcPr>
            <w:tcW w:w="7152" w:type="dxa"/>
            <w:tcBorders>
              <w:top w:val="nil"/>
              <w:left w:val="single" w:sz="3" w:space="0" w:color="000000"/>
              <w:bottom w:val="single" w:sz="3" w:space="0" w:color="000000"/>
              <w:right w:val="single" w:sz="3" w:space="0" w:color="000000"/>
            </w:tcBorders>
          </w:tcPr>
          <w:p w:rsidR="004D780D" w:rsidRDefault="004D780D"/>
        </w:tc>
        <w:tc>
          <w:tcPr>
            <w:tcW w:w="3473" w:type="dxa"/>
            <w:tcBorders>
              <w:top w:val="nil"/>
              <w:left w:val="single" w:sz="3" w:space="0" w:color="000000"/>
              <w:bottom w:val="single" w:sz="3" w:space="0" w:color="000000"/>
              <w:right w:val="single" w:sz="3" w:space="0" w:color="000000"/>
            </w:tcBorders>
          </w:tcPr>
          <w:p w:rsidR="004D780D" w:rsidRDefault="004D780D"/>
        </w:tc>
        <w:tc>
          <w:tcPr>
            <w:tcW w:w="665" w:type="dxa"/>
            <w:tcBorders>
              <w:top w:val="nil"/>
              <w:left w:val="single" w:sz="3" w:space="0" w:color="000000"/>
              <w:bottom w:val="single" w:sz="3" w:space="0" w:color="000000"/>
              <w:right w:val="single" w:sz="3" w:space="0" w:color="000000"/>
            </w:tcBorders>
          </w:tcPr>
          <w:p w:rsidR="004D780D" w:rsidRDefault="004D780D"/>
        </w:tc>
        <w:tc>
          <w:tcPr>
            <w:tcW w:w="1656" w:type="dxa"/>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1644" w:type="dxa"/>
            <w:tcBorders>
              <w:top w:val="nil"/>
              <w:left w:val="single" w:sz="3" w:space="0" w:color="000000"/>
              <w:bottom w:val="single" w:sz="3" w:space="0" w:color="000000"/>
              <w:right w:val="single" w:sz="3" w:space="0" w:color="000000"/>
            </w:tcBorders>
          </w:tcPr>
          <w:p w:rsidR="004D780D" w:rsidRDefault="004D780D"/>
        </w:tc>
      </w:tr>
      <w:tr w:rsidR="004D780D" w:rsidTr="008F28FD">
        <w:trPr>
          <w:trHeight w:val="2047"/>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01.02.048.03</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Направление  средств субсидий, предоставленных на финансовое обеспечение выполнения государственного (муниципального) задания, и оплаты за счет указанных средств расходов на оплату труда работников, не привлекаемых к выполнению государственного (муниципального) задания  или оплаты за счет указанных средств расходов на оплату труда работников, связанного с осуществлением приносящей доход деятельности</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4 статьи 69.2, абзацы 3 и 6 пункта 1 статьи 78.1 Бюджетного кодекса Российской Федерации</w:t>
            </w:r>
          </w:p>
          <w:p w:rsidR="004D780D" w:rsidRDefault="006B0C60">
            <w:pPr>
              <w:spacing w:after="111"/>
              <w:ind w:left="18"/>
            </w:pPr>
            <w:r>
              <w:rPr>
                <w:rFonts w:ascii="Arial" w:eastAsia="Arial" w:hAnsi="Arial" w:cs="Arial"/>
                <w:sz w:val="9"/>
              </w:rPr>
              <w:t>Части 2, 5, 6 статьи 4 Федерального закона от 03 ноября 2006 г. № 174-ФЗ «Об автономных учреждениях»</w:t>
            </w:r>
          </w:p>
          <w:p w:rsidR="004D780D" w:rsidRDefault="006B0C60">
            <w:pPr>
              <w:spacing w:after="111"/>
              <w:ind w:left="18"/>
            </w:pPr>
            <w:r>
              <w:rPr>
                <w:rFonts w:ascii="Arial" w:eastAsia="Arial" w:hAnsi="Arial" w:cs="Arial"/>
                <w:sz w:val="9"/>
              </w:rPr>
              <w:t>Пункты 3, 4 статьи 9.2 Федерального закона от 12 января 1996 г. № 7-ФЗ «О некоммерческих организациях»</w:t>
            </w:r>
          </w:p>
          <w:p w:rsidR="004D780D" w:rsidRDefault="006B0C60">
            <w:pPr>
              <w:spacing w:after="110"/>
              <w:ind w:left="18"/>
            </w:pPr>
            <w:r>
              <w:rPr>
                <w:rFonts w:ascii="Arial" w:eastAsia="Arial" w:hAnsi="Arial" w:cs="Arial"/>
                <w:sz w:val="9"/>
              </w:rPr>
              <w:t>Пункты 2.2, 2.8, 3.7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11 ноября 2010 г. № 981/52 (ранее и до 31.12.2015)</w:t>
            </w:r>
          </w:p>
          <w:p w:rsidR="004D780D" w:rsidRDefault="006B0C60">
            <w:pPr>
              <w:spacing w:after="110"/>
              <w:ind w:left="18"/>
            </w:pPr>
            <w:r>
              <w:rPr>
                <w:rFonts w:ascii="Arial" w:eastAsia="Arial" w:hAnsi="Arial" w:cs="Arial"/>
                <w:sz w:val="9"/>
              </w:rPr>
              <w:t>Пункты 6, 9, 13, 18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27 марта 2015 г. № 167/10 (с 01.01.2016 до 01.01.2017)</w:t>
            </w:r>
          </w:p>
          <w:p w:rsidR="004D780D" w:rsidRDefault="006B0C60">
            <w:pPr>
              <w:spacing w:after="110"/>
              <w:ind w:left="18"/>
            </w:pPr>
            <w:r>
              <w:rPr>
                <w:rFonts w:ascii="Arial" w:eastAsia="Arial" w:hAnsi="Arial" w:cs="Arial"/>
                <w:sz w:val="9"/>
              </w:rPr>
              <w:t>Пункты 6, 9, 13 Порядка формирования и финансового обеспечения выполнения государственного задания государственными учреждениями Московской области, утвержденного постановлением Правительства Московской области от 18 октября 2016 г. № 758/38 (с 01.01.2017)</w:t>
            </w:r>
          </w:p>
          <w:p w:rsidR="004D780D" w:rsidRDefault="006B0C60">
            <w:pPr>
              <w:spacing w:after="111"/>
              <w:ind w:left="18"/>
            </w:pPr>
            <w:r>
              <w:rPr>
                <w:rFonts w:ascii="Arial" w:eastAsia="Arial" w:hAnsi="Arial" w:cs="Arial"/>
                <w:sz w:val="9"/>
              </w:rPr>
              <w:t>Соглашение о предоставлении субсидий в целях финансового обеспечения выполнения государственного задания</w:t>
            </w:r>
          </w:p>
          <w:p w:rsidR="004D780D" w:rsidRDefault="006B0C60">
            <w:pPr>
              <w:spacing w:after="111"/>
              <w:ind w:left="18"/>
            </w:pPr>
            <w:r>
              <w:rPr>
                <w:rFonts w:ascii="Arial" w:eastAsia="Arial" w:hAnsi="Arial" w:cs="Arial"/>
                <w:sz w:val="9"/>
              </w:rPr>
              <w:t>Государственное задание на оказание государственных услуг</w:t>
            </w:r>
          </w:p>
          <w:p w:rsidR="004D780D" w:rsidRDefault="006B0C60">
            <w:pPr>
              <w:ind w:left="18"/>
            </w:pPr>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1"/>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694"/>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rPr>
          <w:trHeight w:val="550"/>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01.02.048.04</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Расходование бюджетными и автономными учреждениями средств субсидии на финансовое обеспечение выполнения государственного (муниципального) задания на цели, не связанные с выполнением государственного (муниципального) задания (за исключением нарушений, указанных в </w:t>
            </w:r>
            <w:proofErr w:type="spellStart"/>
            <w:r>
              <w:rPr>
                <w:rFonts w:ascii="Arial" w:eastAsia="Arial" w:hAnsi="Arial" w:cs="Arial"/>
                <w:sz w:val="9"/>
              </w:rPr>
              <w:t>п.п</w:t>
            </w:r>
            <w:proofErr w:type="spellEnd"/>
            <w:r>
              <w:rPr>
                <w:rFonts w:ascii="Arial" w:eastAsia="Arial" w:hAnsi="Arial" w:cs="Arial"/>
                <w:sz w:val="9"/>
              </w:rPr>
              <w:t>. 01.02.048.01-01.02.048.03 Классификатора)</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Абзац 3 пункта 1 статьи 78.1 Бюджетного кодекса Российской Федерации</w:t>
            </w:r>
          </w:p>
          <w:p w:rsidR="004D780D" w:rsidRDefault="006B0C60">
            <w:pPr>
              <w:spacing w:after="111"/>
              <w:ind w:left="18"/>
            </w:pPr>
            <w:r>
              <w:rPr>
                <w:rFonts w:ascii="Arial" w:eastAsia="Arial" w:hAnsi="Arial" w:cs="Arial"/>
                <w:sz w:val="9"/>
              </w:rPr>
              <w:t>Пункт 7 статьи 9.2 Федерального закона от 12 января 1996 г. № 7-ФЗ «О некоммерческих организациях»</w:t>
            </w:r>
          </w:p>
          <w:p w:rsidR="004D780D" w:rsidRDefault="006B0C60">
            <w:pPr>
              <w:spacing w:after="111"/>
              <w:ind w:left="18"/>
            </w:pPr>
            <w:r>
              <w:rPr>
                <w:rFonts w:ascii="Arial" w:eastAsia="Arial" w:hAnsi="Arial" w:cs="Arial"/>
                <w:sz w:val="9"/>
              </w:rPr>
              <w:t>Пункт 5 статьи 4 Федерального закона от 3 ноября 2006 г. № 174-ФЗ «Об автономных учреждениях»</w:t>
            </w:r>
          </w:p>
          <w:p w:rsidR="004D780D" w:rsidRDefault="006B0C60">
            <w:pPr>
              <w:spacing w:after="110"/>
              <w:ind w:left="18"/>
            </w:pPr>
            <w:r>
              <w:rPr>
                <w:rFonts w:ascii="Arial" w:eastAsia="Arial" w:hAnsi="Arial" w:cs="Arial"/>
                <w:sz w:val="9"/>
              </w:rPr>
              <w:t>Постановление Правительства Московской области от 11 ноября 2010 г. № 981/52 «Об утверждении Порядка формирования и финансового обеспечения выполнения государственного задания государственными учреждениями Московской области» (ранее и до 31.12.2015)</w:t>
            </w:r>
          </w:p>
          <w:p w:rsidR="004D780D" w:rsidRDefault="006B0C60">
            <w:pPr>
              <w:spacing w:after="110"/>
              <w:ind w:left="18"/>
            </w:pPr>
            <w:r>
              <w:rPr>
                <w:rFonts w:ascii="Arial" w:eastAsia="Arial" w:hAnsi="Arial" w:cs="Arial"/>
                <w:sz w:val="9"/>
              </w:rPr>
              <w:t>Постановление Правительства Московской области от 27 марта 2015 г. № 167/10 «Об утверждении Порядка формирования и финансового обеспечения выполнения государственного задания государственными учреждениями Московской области»</w:t>
            </w:r>
          </w:p>
          <w:p w:rsidR="004D780D" w:rsidRDefault="006B0C60">
            <w:pPr>
              <w:spacing w:after="110"/>
              <w:ind w:left="18"/>
            </w:pPr>
            <w:r>
              <w:rPr>
                <w:rFonts w:ascii="Arial" w:eastAsia="Arial" w:hAnsi="Arial" w:cs="Arial"/>
                <w:sz w:val="9"/>
              </w:rPr>
              <w:t>Постановление Правительства Московской области от 18 октября 2016 г. № 758/38 «Об утверждении Порядка формирования и финансового обеспечения выполнения государственного задания государственными учреждениями Московской области и признании утратившими силу отдельных постановлений Правительства Московской области» (с 01.01.2017)</w:t>
            </w:r>
          </w:p>
          <w:p w:rsidR="004D780D" w:rsidRDefault="006B0C60">
            <w:pPr>
              <w:ind w:left="18"/>
            </w:pPr>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09" w:line="283" w:lineRule="auto"/>
              <w:ind w:left="18"/>
            </w:pPr>
            <w:r>
              <w:rPr>
                <w:rFonts w:ascii="Arial" w:eastAsia="Arial" w:hAnsi="Arial" w:cs="Arial"/>
                <w:sz w:val="9"/>
              </w:rPr>
              <w:t>Постановление Правительства Российской Федерации от 2 сентября 2010 г. № 671 «О порядке формирования государственного задания в отношении федеральных государственных учреждений и финансового обеспечения выполнения государственного задания»</w:t>
            </w:r>
            <w:r>
              <w:rPr>
                <w:rFonts w:ascii="Arial" w:eastAsia="Arial" w:hAnsi="Arial" w:cs="Arial"/>
                <w:sz w:val="9"/>
                <w:vertAlign w:val="superscript"/>
              </w:rPr>
              <w:t xml:space="preserve"> </w:t>
            </w:r>
            <w:r>
              <w:rPr>
                <w:rFonts w:ascii="Arial" w:eastAsia="Arial" w:hAnsi="Arial" w:cs="Arial"/>
                <w:sz w:val="9"/>
              </w:rPr>
              <w:t>(утратило силу с 01.01.2016)</w:t>
            </w:r>
          </w:p>
          <w:p w:rsidR="004D780D" w:rsidRDefault="006B0C60">
            <w:pPr>
              <w:ind w:left="18"/>
            </w:pPr>
            <w:r>
              <w:rPr>
                <w:rFonts w:ascii="Arial" w:eastAsia="Arial" w:hAnsi="Arial" w:cs="Arial"/>
                <w:sz w:val="9"/>
              </w:rPr>
              <w:t xml:space="preserve">Постановление Правительства Российской Федерации от 26 июня 2015 г. № 640 </w:t>
            </w:r>
          </w:p>
          <w:p w:rsidR="004D780D" w:rsidRDefault="006B0C60">
            <w:pPr>
              <w:ind w:left="18"/>
            </w:pPr>
            <w:r>
              <w:rPr>
                <w:rFonts w:ascii="Arial" w:eastAsia="Arial" w:hAnsi="Arial" w:cs="Arial"/>
                <w:sz w:val="9"/>
              </w:rPr>
              <w: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1"/>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2256"/>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rPr>
          <w:trHeight w:val="79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определения объема и условий предоставления из бюджетов бюджетной системы Российской Федерации субсидий бюджетным и автономным учреждениям на иные цели (за исключением нарушений по п. 01.02.050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79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01.02.049.01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бюджетными и автономными учреждениями условий соглашения о предоставлении субсидий на иные </w:t>
            </w:r>
            <w:proofErr w:type="gramStart"/>
            <w:r>
              <w:rPr>
                <w:rFonts w:ascii="Arial" w:eastAsia="Arial" w:hAnsi="Arial" w:cs="Arial"/>
                <w:sz w:val="9"/>
              </w:rPr>
              <w:t>цели  (</w:t>
            </w:r>
            <w:proofErr w:type="gramEnd"/>
            <w:r>
              <w:rPr>
                <w:rFonts w:ascii="Arial" w:eastAsia="Arial" w:hAnsi="Arial" w:cs="Arial"/>
                <w:sz w:val="9"/>
              </w:rPr>
              <w:t xml:space="preserve">за исключением нарушений по п. 01.02.050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78.1 Бюджетного кодекса Российской Федерации</w:t>
            </w:r>
          </w:p>
          <w:p w:rsidR="004D780D" w:rsidRDefault="006B0C60">
            <w:pPr>
              <w:spacing w:after="110"/>
              <w:ind w:left="18"/>
            </w:pPr>
            <w:r>
              <w:rPr>
                <w:rFonts w:ascii="Arial" w:eastAsia="Arial" w:hAnsi="Arial" w:cs="Arial"/>
                <w:sz w:val="9"/>
              </w:rPr>
              <w:t>Постановление Правительства Московской области от 17 апреля 2012 г. № 507/14 «Об утверждении Порядка определения объема и условий предоставления субсидий на иные цели государственным бюджетным и автономным учреждениям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12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01.02.049.02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Предоставление бюджетным и автономным учреждениям субсидии на иные цели в объеме, определенном с нарушением порядка определения объема и условий предоставления из бюджетов бюджетной системы Российской Федерации субсидий бюджетным и автономным учреждениям на иные цели и (или) в объеме, не соответствующем условиям соглашения о предоставлении субсидий на иные </w:t>
            </w:r>
            <w:proofErr w:type="gramStart"/>
            <w:r>
              <w:rPr>
                <w:rFonts w:ascii="Arial" w:eastAsia="Arial" w:hAnsi="Arial" w:cs="Arial"/>
                <w:sz w:val="9"/>
              </w:rPr>
              <w:t>цели  (</w:t>
            </w:r>
            <w:proofErr w:type="gramEnd"/>
            <w:r>
              <w:rPr>
                <w:rFonts w:ascii="Arial" w:eastAsia="Arial" w:hAnsi="Arial" w:cs="Arial"/>
                <w:sz w:val="9"/>
              </w:rPr>
              <w:t xml:space="preserve">за исключением нарушений по п. </w:t>
            </w:r>
          </w:p>
          <w:p w:rsidR="004D780D" w:rsidRDefault="006B0C60">
            <w:pPr>
              <w:ind w:left="18"/>
            </w:pPr>
            <w:r>
              <w:rPr>
                <w:rFonts w:ascii="Arial" w:eastAsia="Arial" w:hAnsi="Arial" w:cs="Arial"/>
                <w:sz w:val="9"/>
              </w:rPr>
              <w:t>01.02.050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spacing w:after="552"/>
              <w:ind w:left="18"/>
            </w:pPr>
            <w:r>
              <w:rPr>
                <w:rFonts w:ascii="Arial" w:eastAsia="Arial" w:hAnsi="Arial" w:cs="Arial"/>
                <w:sz w:val="9"/>
              </w:rPr>
              <w:t>Федеральное</w:t>
            </w:r>
          </w:p>
          <w:p w:rsidR="004D780D" w:rsidRDefault="006B0C60">
            <w:pPr>
              <w:ind w:left="-6"/>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78.1 Бюджетного кодекса Российской Федерации</w:t>
            </w:r>
          </w:p>
          <w:p w:rsidR="004D780D" w:rsidRDefault="006B0C60">
            <w:pPr>
              <w:spacing w:after="110"/>
              <w:ind w:left="18"/>
            </w:pPr>
            <w:r>
              <w:rPr>
                <w:rFonts w:ascii="Arial" w:eastAsia="Arial" w:hAnsi="Arial" w:cs="Arial"/>
                <w:sz w:val="9"/>
              </w:rPr>
              <w:t>Постановление Правительства Московской области от 17 апреля 2012 г. № 507/14 «Об утверждении Порядка определения объема и условий предоставления субсидий на иные цели государственным бюджетным и автономным учреждениям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01.02.049.03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Невозврат бюджетным и автономным учреждением не использованных в текущем финансовом году остатков средств субсидии на иные цели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78.1 Бюджетного кодекса Российской Федерации</w:t>
            </w:r>
          </w:p>
          <w:p w:rsidR="004D780D" w:rsidRDefault="006B0C60">
            <w:pPr>
              <w:ind w:left="18" w:right="94"/>
            </w:pPr>
            <w:r>
              <w:rPr>
                <w:rFonts w:ascii="Arial" w:eastAsia="Arial" w:hAnsi="Arial" w:cs="Arial"/>
                <w:sz w:val="9"/>
              </w:rPr>
              <w:t>Постановление Правительства Московской области от 17 апреля 2012 г. № 507/14 «Об утверждении Порядка определения объема и условий предоставления субсидий на иные цели государственным бюджетным и автономным учреждениям Московской области»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01.02.049.04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Иные нарушения порядка определения объема и условий предоставления из бюджетов бюджетной системы Российской Федерации субсидий бюджетным и автономным учреждениям на иные цели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xml:space="preserve">. </w:t>
            </w:r>
          </w:p>
          <w:p w:rsidR="004D780D" w:rsidRDefault="006B0C60">
            <w:pPr>
              <w:ind w:left="18"/>
            </w:pPr>
            <w:r>
              <w:rPr>
                <w:rFonts w:ascii="Arial" w:eastAsia="Arial" w:hAnsi="Arial" w:cs="Arial"/>
                <w:sz w:val="9"/>
              </w:rPr>
              <w:t xml:space="preserve">01.02.049.01-01.02.049.03, 01.02.050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78.1 Бюджетного кодекса Российской Федерации</w:t>
            </w:r>
          </w:p>
          <w:p w:rsidR="004D780D" w:rsidRDefault="006B0C60">
            <w:pPr>
              <w:spacing w:after="110"/>
              <w:ind w:left="18"/>
            </w:pPr>
            <w:r>
              <w:rPr>
                <w:rFonts w:ascii="Arial" w:eastAsia="Arial" w:hAnsi="Arial" w:cs="Arial"/>
                <w:sz w:val="9"/>
              </w:rPr>
              <w:t>Постановление Правительства Московской области от 17 апреля 2012 г. № 507/14 «Об утверждении Порядка определения объема и условий предоставления субсидий на иные цели государственным бюджетным и автономным учреждениям Московской области»</w:t>
            </w:r>
          </w:p>
          <w:p w:rsidR="004D780D" w:rsidRDefault="006B0C60">
            <w:pPr>
              <w:ind w:left="18"/>
            </w:pPr>
            <w:r>
              <w:rPr>
                <w:rFonts w:ascii="Arial" w:eastAsia="Arial" w:hAnsi="Arial" w:cs="Arial"/>
                <w:sz w:val="9"/>
              </w:rPr>
              <w:t xml:space="preserve">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2741"/>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01.02.050</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бюджетными и автономными учреждениями средств субсидии на иные цели не в соответствии с целями ее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78.1 Бюджетного кодекса Российской Федерации</w:t>
            </w:r>
          </w:p>
          <w:p w:rsidR="004D780D" w:rsidRDefault="006B0C60">
            <w:pPr>
              <w:spacing w:after="111"/>
              <w:ind w:left="18"/>
            </w:pPr>
            <w:r>
              <w:rPr>
                <w:rFonts w:ascii="Arial" w:eastAsia="Arial" w:hAnsi="Arial" w:cs="Arial"/>
                <w:sz w:val="9"/>
              </w:rPr>
              <w:t>Правовой акт Московской области, регулирующий порядок и условия предоставления субсидии</w:t>
            </w:r>
          </w:p>
          <w:p w:rsidR="004D780D" w:rsidRDefault="006B0C60">
            <w:pPr>
              <w:ind w:left="18"/>
            </w:pPr>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1"/>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установлении случаев и порядка предоставления из бюджетов бюджетной системы субсидий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12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01.02.051.01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условий предоставления из бюджетов бюджетной системы субсидий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(за исключением нарушений по п.п.01.02.051.0301.02.051.04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line="519" w:lineRule="auto"/>
              <w:ind w:left="18" w:right="4386"/>
            </w:pPr>
            <w:r>
              <w:rPr>
                <w:rFonts w:ascii="Arial" w:eastAsia="Arial" w:hAnsi="Arial" w:cs="Arial"/>
                <w:sz w:val="9"/>
              </w:rPr>
              <w:t>Пункты 1-6 статьи 78 Бюджетного кодекса Российской Федерации закон (решение) о бюджете законы о бюджетах государственных внебюджетных фондов</w:t>
            </w:r>
          </w:p>
          <w:p w:rsidR="004D780D" w:rsidRDefault="006B0C60">
            <w:pPr>
              <w:spacing w:after="110"/>
              <w:ind w:left="18"/>
            </w:pPr>
            <w:r>
              <w:rPr>
                <w:rFonts w:ascii="Arial" w:eastAsia="Arial" w:hAnsi="Arial" w:cs="Arial"/>
                <w:sz w:val="9"/>
              </w:rPr>
              <w:t>Распоряжение Министерства экономики и финансов Московской области от 04 апреля 2017 г. № 23РВ-2 «Об утверждении типовых форм соглашений о предоставлении из бюджета Московской области субсидии юридическим лицам (за исключением государственных учреждений), индивидуальным предпринимателям, физическим лицам производителям товаров, работ, услуг»</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01.02.051.02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юридическим лицом, индивидуальным предпринимателем, физическим лицом, являющимися получателями субсидий, условий соглашений об их предоставлении (за исключением </w:t>
            </w:r>
          </w:p>
          <w:p w:rsidR="004D780D" w:rsidRDefault="006B0C60">
            <w:pPr>
              <w:ind w:left="18"/>
            </w:pPr>
            <w:r>
              <w:rPr>
                <w:rFonts w:ascii="Arial" w:eastAsia="Arial" w:hAnsi="Arial" w:cs="Arial"/>
                <w:sz w:val="9"/>
              </w:rPr>
              <w:t xml:space="preserve">нарушений по п.п.01.02.051.03-01.02.051.04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78.1 Бюджетного кодекса Российской Федерации</w:t>
            </w:r>
          </w:p>
          <w:p w:rsidR="004D780D" w:rsidRDefault="006B0C60">
            <w:pPr>
              <w:spacing w:after="111"/>
              <w:ind w:left="18"/>
            </w:pPr>
            <w:r>
              <w:rPr>
                <w:rFonts w:ascii="Arial" w:eastAsia="Arial" w:hAnsi="Arial" w:cs="Arial"/>
                <w:sz w:val="9"/>
              </w:rPr>
              <w:t>Правовой акт Московской области, регулирующий порядок и условия предоставления субсидии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2796"/>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01.02.051.03</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Расходование средств субсидий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3 статьи 78 Бюджетного кодекса Российской Федерации</w:t>
            </w:r>
          </w:p>
          <w:p w:rsidR="004D780D" w:rsidRDefault="006B0C60">
            <w:pPr>
              <w:spacing w:after="111"/>
            </w:pPr>
            <w:r>
              <w:rPr>
                <w:rFonts w:ascii="Arial" w:eastAsia="Arial" w:hAnsi="Arial" w:cs="Arial"/>
                <w:sz w:val="9"/>
              </w:rPr>
              <w:t>Правовой акт Московской области, регулирующий порядок и условия предоставления субсидии</w:t>
            </w:r>
          </w:p>
          <w:p w:rsidR="004D780D" w:rsidRDefault="006B0C60">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left w:w="18" w:type="dxa"/>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2808"/>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01.02.051.04</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Предоставление средств субсидий юридическим лицам (за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не относящимся к категории получателей субсидий в соответствии с положениями нормативных правовых актов</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3 статьи 78 Бюджетного кодекса Российской Федерации</w:t>
            </w:r>
          </w:p>
          <w:p w:rsidR="004D780D" w:rsidRDefault="006B0C60">
            <w:pPr>
              <w:spacing w:after="111"/>
            </w:pPr>
            <w:r>
              <w:rPr>
                <w:rFonts w:ascii="Arial" w:eastAsia="Arial" w:hAnsi="Arial" w:cs="Arial"/>
                <w:sz w:val="9"/>
              </w:rPr>
              <w:t>Правовой акт Московской области, регулирующий порядок и условия предоставления субсидии</w:t>
            </w:r>
          </w:p>
          <w:p w:rsidR="004D780D" w:rsidRDefault="006B0C60">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left w:w="18" w:type="dxa"/>
            <w:right w:w="0" w:type="dxa"/>
          </w:tblCellMar>
        </w:tblPrEx>
        <w:trPr>
          <w:trHeight w:val="329"/>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Статьия</w:t>
            </w:r>
            <w:proofErr w:type="spellEnd"/>
            <w:r>
              <w:rPr>
                <w:rFonts w:ascii="Arial" w:eastAsia="Arial" w:hAnsi="Arial" w:cs="Arial"/>
                <w:sz w:val="9"/>
              </w:rPr>
              <w:t xml:space="preserve">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12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01.02.051.05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Иные нарушения при установлении случаев и порядка предоставления из бюджетов бюджетной системы субсидий юридическим лицам (за исключением субсидии государственным </w:t>
            </w:r>
          </w:p>
          <w:p w:rsidR="004D780D" w:rsidRDefault="006B0C60">
            <w:r>
              <w:rPr>
                <w:rFonts w:ascii="Arial" w:eastAsia="Arial" w:hAnsi="Arial" w:cs="Arial"/>
                <w:sz w:val="9"/>
              </w:rPr>
              <w:t>(муниципальным) учреждениям), индивидуальным предпринимателям, физическим лицам – производителям товаров, работ, услуг (за исключением нарушений по п.п.01.02.051.0101.02.051.04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line="519" w:lineRule="auto"/>
              <w:ind w:right="4388"/>
            </w:pPr>
            <w:r>
              <w:rPr>
                <w:rFonts w:ascii="Arial" w:eastAsia="Arial" w:hAnsi="Arial" w:cs="Arial"/>
                <w:sz w:val="9"/>
              </w:rPr>
              <w:t>Пункты 1-6 статьи 78 Бюджетного кодекса Российской Федерации закон (решение) о бюджете законы о бюджетах государственных внебюджетных фондов</w:t>
            </w:r>
          </w:p>
          <w:p w:rsidR="004D780D" w:rsidRDefault="006B0C60">
            <w:pPr>
              <w:spacing w:after="110"/>
            </w:pPr>
            <w:r>
              <w:rPr>
                <w:rFonts w:ascii="Arial" w:eastAsia="Arial" w:hAnsi="Arial" w:cs="Arial"/>
                <w:sz w:val="9"/>
              </w:rPr>
              <w:t>Распоряжение Министерства экономики и финансов Московской области от 04 апреля 2017 г. № 23РВ-2 «Об утверждении типовых форм соглашений о предоставлении из бюджета Московской области субсидии юридическим лицам (за исключением государственных учреждений), индивидуальным предпринимателям, физическим лицам производителям товаров, работ, услуг»</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2813"/>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01.02.051.06</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Направление средств субсидий юридическим лицам </w:t>
            </w:r>
          </w:p>
          <w:p w:rsidR="004D780D" w:rsidRDefault="006B0C60">
            <w:r>
              <w:rPr>
                <w:rFonts w:ascii="Arial" w:eastAsia="Arial" w:hAnsi="Arial" w:cs="Arial"/>
                <w:sz w:val="9"/>
              </w:rPr>
              <w:t>(за исключением субсидии государственным (муниципальным) учреждениям), индивидуальным предпринимателям, физическим лицам - производителям товаров, работ, услуг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3 статьи 78 Бюджетного кодекса Российской Федерации</w:t>
            </w:r>
          </w:p>
          <w:p w:rsidR="004D780D" w:rsidRDefault="006B0C60">
            <w:pPr>
              <w:spacing w:after="111"/>
            </w:pPr>
            <w:r>
              <w:rPr>
                <w:rFonts w:ascii="Arial" w:eastAsia="Arial" w:hAnsi="Arial" w:cs="Arial"/>
                <w:sz w:val="9"/>
              </w:rPr>
              <w:t>Правовой акт Московской области, регулирующий порядок и условия предоставления субсидии</w:t>
            </w:r>
          </w:p>
          <w:p w:rsidR="004D780D" w:rsidRDefault="006B0C60">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w:t>
            </w:r>
            <w:proofErr w:type="spellStart"/>
            <w:r>
              <w:rPr>
                <w:rFonts w:ascii="Arial" w:eastAsia="Arial" w:hAnsi="Arial" w:cs="Arial"/>
                <w:sz w:val="9"/>
              </w:rPr>
              <w:t>тыс.рублей</w:t>
            </w:r>
            <w:proofErr w:type="spellEnd"/>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left w:w="18" w:type="dxa"/>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1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предоставления из бюджета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грантов в форме субсидий юридическим лицам (за исключением государственных (муниципальных) учреждений), индивидуальным предпринимателям, физическим лицам (за исключением нарушений по п. 01.02.053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01.02.052.01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right="8"/>
            </w:pPr>
            <w:r>
              <w:rPr>
                <w:rFonts w:ascii="Arial" w:eastAsia="Arial" w:hAnsi="Arial" w:cs="Arial"/>
                <w:sz w:val="9"/>
              </w:rPr>
              <w:t xml:space="preserve">Расходование юридическими лицами (за исключением государственных (муниципальных) учреждений), индивидуальными предпринимателями, физическими лицами средств грантов в форме субсидий не в соответствии с условиями договоров (соглашений) (за исключением нарушений по п. 01.02.053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right="4304"/>
            </w:pPr>
            <w:r>
              <w:rPr>
                <w:rFonts w:ascii="Arial" w:eastAsia="Arial" w:hAnsi="Arial" w:cs="Arial"/>
                <w:sz w:val="9"/>
              </w:rPr>
              <w:t>Пункт 7 статьи 78 Бюджетного кодекса Российской Федерации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343"/>
              <w:jc w:val="both"/>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1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01.02.052.02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условий предоставления из бюджета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грантов в форме субсидий юридическим лицам (за исключением государственных (муниципальных) учреждений), индивидуальным предпринимателям, физическим лицам (за исключением нарушений по п. 01.02.053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right="4304"/>
            </w:pPr>
            <w:r>
              <w:rPr>
                <w:rFonts w:ascii="Arial" w:eastAsia="Arial" w:hAnsi="Arial" w:cs="Arial"/>
                <w:sz w:val="9"/>
              </w:rPr>
              <w:t>Пункт 7 статьи 78 Бюджетного кодекса Российской Федерации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343"/>
              <w:jc w:val="both"/>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1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01.02.052.03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предоставления из бюджета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грантов в форме субсидий юридическим лицам (за исключением государственных (муниципальных) учреждений), индивидуальным предпринимателям, физическим лицам (за исключением нарушений по п. 01.02.053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right="4304"/>
            </w:pPr>
            <w:r>
              <w:rPr>
                <w:rFonts w:ascii="Arial" w:eastAsia="Arial" w:hAnsi="Arial" w:cs="Arial"/>
                <w:sz w:val="9"/>
              </w:rPr>
              <w:t>Пункт 7 статьи 78 Бюджетного кодекса Российской Федерации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343"/>
              <w:jc w:val="both"/>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юридическими лицами (за исключением государственных (муниципальных) учреждений), индивидуальными предпринимателями, физическими лицами средств грантов в форме субсидий, предоставляемых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не в соответствии с целями их предоставления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753"/>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01.02.053.01</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Предоставление грантов юридическим лицам (за исключением государственных (муниципальных) учреждений), индивидуальным предпринимателям, физическим лицам средств грантов в форме субсидий, предоставляемых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не относящихся к категории </w:t>
            </w:r>
            <w:proofErr w:type="spellStart"/>
            <w:r>
              <w:rPr>
                <w:rFonts w:ascii="Arial" w:eastAsia="Arial" w:hAnsi="Arial" w:cs="Arial"/>
                <w:sz w:val="9"/>
              </w:rPr>
              <w:t>грантополучателей</w:t>
            </w:r>
            <w:proofErr w:type="spellEnd"/>
            <w:r>
              <w:rPr>
                <w:rFonts w:ascii="Arial" w:eastAsia="Arial" w:hAnsi="Arial" w:cs="Arial"/>
                <w:sz w:val="9"/>
              </w:rPr>
              <w:t xml:space="preserve"> в соответствии положениями нормативных правовых актов</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4304"/>
            </w:pPr>
            <w:r>
              <w:rPr>
                <w:rFonts w:ascii="Arial" w:eastAsia="Arial" w:hAnsi="Arial" w:cs="Arial"/>
                <w:sz w:val="9"/>
              </w:rPr>
              <w:t>Пункт 7 статьи 78 Бюджетного кодекса Российской Федерации закон (решение) о бюджете</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285.1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801"/>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01.02.053.02</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юридическими лицами (за исключением государственных (муниципальных) учреждений), индивидуальными предпринимателями, физическими лицами средств грантов в форме субсидий, предоставляемых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4304"/>
            </w:pPr>
            <w:r>
              <w:rPr>
                <w:rFonts w:ascii="Arial" w:eastAsia="Arial" w:hAnsi="Arial" w:cs="Arial"/>
                <w:sz w:val="9"/>
              </w:rPr>
              <w:t>Пункт 7 статьи 78 Бюджетного кодекса Российской Федерации закон (решение) о бюджете</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285.1 Уголовного кодекса </w:t>
            </w:r>
          </w:p>
          <w:p w:rsidR="004D780D" w:rsidRDefault="006B0C60">
            <w:pPr>
              <w:ind w:left="18"/>
            </w:pPr>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определения объема и предоставления из бюджета субсидий иным некоммерческим организациям, не являющимся государственными (муниципальными) </w:t>
            </w:r>
          </w:p>
          <w:p w:rsidR="004D780D" w:rsidRDefault="006B0C60">
            <w:pPr>
              <w:ind w:left="18"/>
            </w:pPr>
            <w:r>
              <w:rPr>
                <w:rFonts w:ascii="Arial" w:eastAsia="Arial" w:hAnsi="Arial" w:cs="Arial"/>
                <w:sz w:val="9"/>
              </w:rPr>
              <w:t>учреждениями, в том числе в виде имущественного взноса в государственные корпорации и государственные компании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01.02.054.01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условий предоставления из бюджета субсидий иным некоммерческим организациям, не являющимся государственными (муниципальными) учреждениями, в том числе в виде имущественного взноса в государственные корпорации и государственные компании (за исключением нарушений по п. 01.02.055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2 статьи 78.1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right="343"/>
              <w:jc w:val="both"/>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924"/>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01.02.054.02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Предоставление из бюджета субсидий иным некоммерческим организациям, не являющимся государственными (муниципальными) </w:t>
            </w:r>
          </w:p>
          <w:p w:rsidR="004D780D" w:rsidRDefault="006B0C60">
            <w:pPr>
              <w:ind w:left="18"/>
            </w:pPr>
            <w:r>
              <w:rPr>
                <w:rFonts w:ascii="Arial" w:eastAsia="Arial" w:hAnsi="Arial" w:cs="Arial"/>
                <w:sz w:val="9"/>
              </w:rPr>
              <w:t xml:space="preserve">учреждениями, в том числе в виде имущественного взноса в государственные корпорации и </w:t>
            </w:r>
          </w:p>
          <w:p w:rsidR="004D780D" w:rsidRDefault="006B0C60">
            <w:pPr>
              <w:ind w:left="18"/>
            </w:pPr>
            <w:r>
              <w:rPr>
                <w:rFonts w:ascii="Arial" w:eastAsia="Arial" w:hAnsi="Arial" w:cs="Arial"/>
                <w:sz w:val="9"/>
              </w:rPr>
              <w:t>государственные компании в объеме, определенном с нарушением требований нормативных правовых актов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spacing w:after="442"/>
              <w:ind w:left="18"/>
            </w:pPr>
            <w:r>
              <w:rPr>
                <w:rFonts w:ascii="Arial" w:eastAsia="Arial" w:hAnsi="Arial" w:cs="Arial"/>
                <w:sz w:val="9"/>
              </w:rPr>
              <w:t>Федеральное</w:t>
            </w:r>
          </w:p>
          <w:p w:rsidR="004D780D" w:rsidRDefault="006B0C60">
            <w:pPr>
              <w:ind w:left="-7"/>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 </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2 статьи 78.1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2 статьи 78.3 Бюджетного кодекса Российской Федерации</w:t>
            </w:r>
          </w:p>
          <w:p w:rsidR="004D780D" w:rsidRDefault="006B0C60">
            <w:pPr>
              <w:ind w:left="18"/>
            </w:pPr>
            <w:r>
              <w:rPr>
                <w:rFonts w:ascii="Arial" w:eastAsia="Arial" w:hAnsi="Arial" w:cs="Arial"/>
                <w:sz w:val="9"/>
              </w:rPr>
              <w:t>Постановление Правительства Российской Федерации от 29 декабря 2017 г. № 1691 «О порядке принятия решений о предоставлении из федерального бюджета субсидий государственным корпорациям (компаниям), публично-правовым компаниям»</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02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01.02.054.03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определения объема и предоставления из бюджета субсидий иным некоммерческим организациям, не являющимся государственными (муниципальными) </w:t>
            </w:r>
          </w:p>
          <w:p w:rsidR="004D780D" w:rsidRDefault="006B0C60">
            <w:pPr>
              <w:ind w:left="18"/>
            </w:pPr>
            <w:r>
              <w:rPr>
                <w:rFonts w:ascii="Arial" w:eastAsia="Arial" w:hAnsi="Arial" w:cs="Arial"/>
                <w:sz w:val="9"/>
              </w:rPr>
              <w:t xml:space="preserve">учреждениями, в том числе в виде имущественного взноса в государственные корпорации и государственные компании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xml:space="preserve"> 01.02.054.01, 01.02.054.02, </w:t>
            </w:r>
          </w:p>
          <w:p w:rsidR="004D780D" w:rsidRDefault="006B0C60">
            <w:pPr>
              <w:ind w:left="18"/>
            </w:pPr>
            <w:r>
              <w:rPr>
                <w:rFonts w:ascii="Arial" w:eastAsia="Arial" w:hAnsi="Arial" w:cs="Arial"/>
                <w:sz w:val="9"/>
              </w:rPr>
              <w:t>01.02.055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2 статьи 78.1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741"/>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01.02.055</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Расходование иными некоммерческими </w:t>
            </w:r>
          </w:p>
          <w:p w:rsidR="004D780D" w:rsidRDefault="006B0C60">
            <w:pPr>
              <w:ind w:left="18"/>
              <w:jc w:val="both"/>
            </w:pPr>
            <w:r>
              <w:rPr>
                <w:rFonts w:ascii="Arial" w:eastAsia="Arial" w:hAnsi="Arial" w:cs="Arial"/>
                <w:sz w:val="9"/>
              </w:rPr>
              <w:t xml:space="preserve">организациями, не являющимися государственными </w:t>
            </w:r>
          </w:p>
          <w:p w:rsidR="004D780D" w:rsidRDefault="006B0C60">
            <w:pPr>
              <w:ind w:left="18"/>
            </w:pPr>
            <w:r>
              <w:rPr>
                <w:rFonts w:ascii="Arial" w:eastAsia="Arial" w:hAnsi="Arial" w:cs="Arial"/>
                <w:sz w:val="9"/>
              </w:rPr>
              <w:t>(муниципальными) учреждениями, средств субсидии, в том числе в виде имущественного взноса в государственные корпорации и государственные компании, не в соответствии с целями ее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2 статьи 78.1 Бюджетного кодекса Российской Федерации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2 статьи 78.3 Бюджетного кодекса Российской Федерации</w:t>
            </w:r>
          </w:p>
          <w:p w:rsidR="004D780D" w:rsidRDefault="006B0C60">
            <w:pPr>
              <w:ind w:left="18"/>
            </w:pPr>
            <w:r>
              <w:rPr>
                <w:rFonts w:ascii="Arial" w:eastAsia="Arial" w:hAnsi="Arial" w:cs="Arial"/>
                <w:sz w:val="9"/>
              </w:rPr>
              <w:t>Постановление Правительства Российской Федерации от 29 декабря 2017 г. № 1691 «О порядке принятия решений о предоставлении из федерального бюджета субсидий государственным корпорациям (компаниям), публично-правовым компаниям»</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285.1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286"/>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01.02.056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предоставления из бюджета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грантов в форме субсидий некоммерческим организациям, не являющимся казенными учреждениями (за исключением нарушений по п. 01.02.057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129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01.02.056.01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условий предоставления из бюджета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грантов в форме субсидий некоммерческим организациям, не являющимся казенными учреждениями (за исключением нарушений по п. 01.02.057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right="4226"/>
            </w:pPr>
            <w:r>
              <w:rPr>
                <w:rFonts w:ascii="Arial" w:eastAsia="Arial" w:hAnsi="Arial" w:cs="Arial"/>
                <w:sz w:val="9"/>
              </w:rPr>
              <w:t>Пункт 2 статьи 78.1 Бюджетного кодекса Российской Федерации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78.3 Бюджетного кодекса Российской Федерации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339"/>
              <w:jc w:val="both"/>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79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01.02.056.02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right="4"/>
            </w:pPr>
            <w:r>
              <w:rPr>
                <w:rFonts w:ascii="Arial" w:eastAsia="Arial" w:hAnsi="Arial" w:cs="Arial"/>
                <w:sz w:val="9"/>
              </w:rPr>
              <w:t xml:space="preserve">Расходование некоммерческими организациями, не являющимися казенными учреждениями средств грантов в форме субсидий не в соответствии с условиями договоров (соглашений) (за исключением нарушений по п. 01.02.057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right="4300"/>
            </w:pPr>
            <w:r>
              <w:rPr>
                <w:rFonts w:ascii="Arial" w:eastAsia="Arial" w:hAnsi="Arial" w:cs="Arial"/>
                <w:sz w:val="9"/>
              </w:rPr>
              <w:t>Пункт 7 статьи 78 Бюджетного кодекса Российской Федерации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right="339"/>
              <w:jc w:val="both"/>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1277"/>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01.02.056.03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предоставления из бюджета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местной администрации грантов в форме субсидий некоммерческим организациям, не являющимся казенными учреждениями (за исключением нарушений по п. 01.02.057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right="4226"/>
            </w:pPr>
            <w:r>
              <w:rPr>
                <w:rFonts w:ascii="Arial" w:eastAsia="Arial" w:hAnsi="Arial" w:cs="Arial"/>
                <w:sz w:val="9"/>
              </w:rPr>
              <w:t>Пункт 2 статьи 78.1 Бюджетного кодекса Российской Федерации закон (решение) о бюджете</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78.3 Бюджетного кодекса Российской Федерации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1337"/>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Расходование некоммерческими организациями, не являющимися казенными учреждениями, средств грантов в форме субсидий, предоставляемых из бюджета в соответствии с решениями Президента Российской Федерации, Правительства Российской </w:t>
            </w:r>
          </w:p>
          <w:p w:rsidR="004D780D" w:rsidRDefault="006B0C60">
            <w:r>
              <w:rPr>
                <w:rFonts w:ascii="Arial" w:eastAsia="Arial" w:hAnsi="Arial" w:cs="Arial"/>
                <w:sz w:val="9"/>
              </w:rPr>
              <w:t xml:space="preserve">Федерации, высшего должностного лица субъекта Российской Федерации, высшего исполнительного органа государственной власти субъекта </w:t>
            </w:r>
          </w:p>
          <w:p w:rsidR="004D780D" w:rsidRDefault="006B0C60">
            <w:r>
              <w:rPr>
                <w:rFonts w:ascii="Arial" w:eastAsia="Arial" w:hAnsi="Arial" w:cs="Arial"/>
                <w:sz w:val="9"/>
              </w:rPr>
              <w:t>Российской Федерации, местной администрации, не в соответствии с целями их предоставления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2762"/>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01.02.057.01</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Предоставление средств грантов в форме субсидии некоммерческим организациям, не являющимся </w:t>
            </w:r>
          </w:p>
          <w:p w:rsidR="004D780D" w:rsidRDefault="006B0C60">
            <w:pPr>
              <w:ind w:right="8"/>
            </w:pPr>
            <w:proofErr w:type="spellStart"/>
            <w:r>
              <w:rPr>
                <w:rFonts w:ascii="Arial" w:eastAsia="Arial" w:hAnsi="Arial" w:cs="Arial"/>
                <w:sz w:val="9"/>
              </w:rPr>
              <w:t>грантополучателями</w:t>
            </w:r>
            <w:proofErr w:type="spellEnd"/>
            <w:r>
              <w:rPr>
                <w:rFonts w:ascii="Arial" w:eastAsia="Arial" w:hAnsi="Arial" w:cs="Arial"/>
                <w:sz w:val="9"/>
              </w:rPr>
              <w:t xml:space="preserve"> в соответствии с требованиями нормативных правовых актов</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4226"/>
            </w:pPr>
            <w:r>
              <w:rPr>
                <w:rFonts w:ascii="Arial" w:eastAsia="Arial" w:hAnsi="Arial" w:cs="Arial"/>
                <w:sz w:val="9"/>
              </w:rPr>
              <w:t>Пункт 4 статьи 78.1 Бюджетного кодекса Российской Федерации закон (решение) о бюджете</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9"/>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left w:w="18" w:type="dxa"/>
            <w:right w:w="4"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285.1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2784"/>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01.02.057.02</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Расходование некоммерческими организациями, не являющимися казенными учреждениями, средств грантов в форме субсидий, предоставляемых из бюджета в соответствии с решениями Президента Российской Федерации, Правительства Российской </w:t>
            </w:r>
          </w:p>
          <w:p w:rsidR="004D780D" w:rsidRDefault="006B0C60">
            <w:r>
              <w:rPr>
                <w:rFonts w:ascii="Arial" w:eastAsia="Arial" w:hAnsi="Arial" w:cs="Arial"/>
                <w:sz w:val="9"/>
              </w:rPr>
              <w:t xml:space="preserve">Федерации, высшего должностного лица субъекта Российской Федерации, высшего исполнительного органа государственной власти субъекта </w:t>
            </w:r>
          </w:p>
          <w:p w:rsidR="004D780D" w:rsidRDefault="006B0C60">
            <w:r>
              <w:rPr>
                <w:rFonts w:ascii="Arial" w:eastAsia="Arial" w:hAnsi="Arial" w:cs="Arial"/>
                <w:sz w:val="9"/>
              </w:rPr>
              <w:t>Российской Федерации, местной администрации,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4226"/>
            </w:pPr>
            <w:r>
              <w:rPr>
                <w:rFonts w:ascii="Arial" w:eastAsia="Arial" w:hAnsi="Arial" w:cs="Arial"/>
                <w:sz w:val="9"/>
              </w:rPr>
              <w:t>Пункт 4 статьи 78.1 Бюджетного кодекса Российской Федерации закон (решение) о бюджете</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9"/>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left w:w="18" w:type="dxa"/>
            <w:right w:w="4"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285.1 Уголовного кодекса </w:t>
            </w:r>
          </w:p>
          <w:p w:rsidR="004D780D" w:rsidRDefault="006B0C60">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68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составления и ведения кассового плана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25"/>
            </w:pPr>
            <w:r>
              <w:rPr>
                <w:rFonts w:ascii="Arial" w:eastAsia="Arial" w:hAnsi="Arial" w:cs="Arial"/>
                <w:sz w:val="9"/>
              </w:rPr>
              <w:t>Статья 217.1</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p w:rsidR="004D780D" w:rsidRDefault="006B0C60">
            <w:pPr>
              <w:spacing w:after="110"/>
            </w:pPr>
            <w:r>
              <w:rPr>
                <w:rFonts w:ascii="Arial" w:eastAsia="Arial" w:hAnsi="Arial" w:cs="Arial"/>
                <w:sz w:val="9"/>
              </w:rPr>
              <w:t>Распоряжение Министерство финансов Московской области от 13 ноября 2013 г. № 63 «Об утверждении Порядка составления и ведения кассового плана исполнения бюджета Московской области в текущем финансовом году»</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Приказ Министерства финансов Российской Федерации от 9 декабря 2013 г. № </w:t>
            </w:r>
          </w:p>
          <w:p w:rsidR="004D780D" w:rsidRDefault="006B0C60">
            <w:r>
              <w:rPr>
                <w:rFonts w:ascii="Arial" w:eastAsia="Arial" w:hAnsi="Arial" w:cs="Arial"/>
                <w:sz w:val="9"/>
              </w:rPr>
              <w:t>117н «О порядке составления и ведения кассового плана исполнения федерального бюджета в текущем финансовом году»</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Принятие бюджетных обязательств в размерах, превышающих утвержденные бюджетные ассигнования и (или) лимиты бюджетных обязательств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132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01.02.059.01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казенным учреждением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Приказ Министерства финансов Российской Федерации от 01 декабря 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4D780D" w:rsidRDefault="006B0C60">
            <w:pPr>
              <w:spacing w:after="110"/>
            </w:pPr>
            <w:r>
              <w:rPr>
                <w:rFonts w:ascii="Arial" w:eastAsia="Arial" w:hAnsi="Arial" w:cs="Arial"/>
                <w:sz w:val="9"/>
              </w:rPr>
              <w:t>Приказ Министерства финансов Российской Федерации от 06 декабря 2010 г. № 162н «Об утверждении Плана счетов бюджетного учета и Инструкции по его применению»</w:t>
            </w:r>
          </w:p>
          <w:p w:rsidR="004D780D" w:rsidRDefault="006B0C60">
            <w:pPr>
              <w:spacing w:after="110"/>
            </w:pPr>
            <w:r>
              <w:rPr>
                <w:rFonts w:ascii="Arial" w:eastAsia="Arial" w:hAnsi="Arial" w:cs="Arial"/>
                <w:sz w:val="9"/>
              </w:rPr>
              <w:t>Приказ Министерства финансов Российской Федерации от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4D780D" w:rsidRDefault="006B0C60">
            <w:r>
              <w:rPr>
                <w:rFonts w:ascii="Arial" w:eastAsia="Arial" w:hAnsi="Arial" w:cs="Arial"/>
                <w:sz w:val="9"/>
              </w:rPr>
              <w:t>Распоряжение Министерства финансов Московской области от 31 декабря 2015 г. № 23РВ-97 «Об утверждении Порядка исполнения бюджета Московской области по расходам»</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15.15.10 Кодекса Российской Федерации об административных правонарушениях;</w:t>
            </w:r>
          </w:p>
          <w:p w:rsidR="004D780D" w:rsidRDefault="006B0C60">
            <w:r>
              <w:rPr>
                <w:rFonts w:ascii="Arial" w:eastAsia="Arial" w:hAnsi="Arial" w:cs="Arial"/>
                <w:sz w:val="9"/>
              </w:rPr>
              <w:t>Статья 15.15.7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01.02.059.02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Принятие бюджетных обязательств в размерах, превышающих утвержденные бюджетные ассигнования и (или) лимиты бюджетных обязательств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Абзац 3 статьи 162, пункт 3 статьи 219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15.15.10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при предоставлении дотаций бюджетам бюджетной системы Российской Федерации на выравнивание бюджетной обеспеченности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130, 131, 136, 137, 138, 142.1 Бюджетного кодекса Российской Федерации</w:t>
            </w:r>
          </w:p>
          <w:p w:rsidR="004D780D" w:rsidRDefault="006B0C60">
            <w:pPr>
              <w:spacing w:after="111"/>
            </w:pPr>
            <w:r>
              <w:rPr>
                <w:rFonts w:ascii="Arial" w:eastAsia="Arial" w:hAnsi="Arial" w:cs="Arial"/>
                <w:sz w:val="9"/>
              </w:rPr>
              <w:t>Закон (решение) о бюджете</w:t>
            </w:r>
          </w:p>
          <w:p w:rsidR="004D780D" w:rsidRDefault="006B0C60">
            <w:pPr>
              <w:ind w:right="1578"/>
            </w:pPr>
            <w:r>
              <w:rPr>
                <w:rFonts w:ascii="Arial" w:eastAsia="Arial" w:hAnsi="Arial" w:cs="Arial"/>
                <w:sz w:val="9"/>
              </w:rPr>
              <w:t>Закон Московской области от 22.10.2010 № 123/2010-ОЗ "О межбюджетных отношениях в Московской области" (до 01.01.2020) Закон Московской области № 253/2019-ОЗ "О межбюджетных отношениях в Московской области"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15.15.3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4" w:type="dxa"/>
          </w:tblCellMar>
        </w:tblPrEx>
        <w:trPr>
          <w:trHeight w:val="32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условий и порядка предоставления межбюджетных субсидий (за исключением нарушений по п. 01.02.062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1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01.02.061.01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условий предоставления межбюджетных субсидий (за исключением нарушений по п. 01.02.062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132, 136, 138.1,</w:t>
            </w:r>
            <w:r>
              <w:rPr>
                <w:rFonts w:ascii="Arial" w:eastAsia="Arial" w:hAnsi="Arial" w:cs="Arial"/>
                <w:sz w:val="9"/>
                <w:vertAlign w:val="superscript"/>
              </w:rPr>
              <w:t xml:space="preserve"> </w:t>
            </w:r>
            <w:r>
              <w:rPr>
                <w:rFonts w:ascii="Arial" w:eastAsia="Arial" w:hAnsi="Arial" w:cs="Arial"/>
                <w:sz w:val="9"/>
              </w:rPr>
              <w:t>139, 142.2,</w:t>
            </w:r>
            <w:r>
              <w:rPr>
                <w:rFonts w:ascii="Arial" w:eastAsia="Arial" w:hAnsi="Arial" w:cs="Arial"/>
                <w:sz w:val="9"/>
                <w:vertAlign w:val="superscript"/>
              </w:rPr>
              <w:t xml:space="preserve"> </w:t>
            </w:r>
            <w:r>
              <w:rPr>
                <w:rFonts w:ascii="Arial" w:eastAsia="Arial" w:hAnsi="Arial" w:cs="Arial"/>
                <w:sz w:val="9"/>
              </w:rPr>
              <w:t>142.3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пункта 1 статьи 138.1 Бюджетного кодекса Российской Федерации приостановлено с 01.04.2020 до 01.01.2021 в части случаев, установленных федеральными законами; действие абзацев третьего, шестого и седьмого пункта 3 и абзаца первого пункта 4 статьи 139 Бюджетного кодекса Российской Федерации приостановлено с 01.04.2020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15.15.3 Кодекса Российской Федерации об административных правонарушениях;</w:t>
            </w:r>
          </w:p>
          <w:p w:rsidR="004D780D" w:rsidRDefault="006B0C60">
            <w:r>
              <w:rPr>
                <w:rFonts w:ascii="Arial" w:eastAsia="Arial" w:hAnsi="Arial" w:cs="Arial"/>
                <w:sz w:val="9"/>
              </w:rPr>
              <w:t xml:space="preserve">Статья 11.1 Кодекса Московской области об административных правонарушениях (утратила силу </w:t>
            </w:r>
          </w:p>
          <w:p w:rsidR="004D780D" w:rsidRDefault="006B0C60">
            <w:r>
              <w:rPr>
                <w:rFonts w:ascii="Arial" w:eastAsia="Arial" w:hAnsi="Arial" w:cs="Arial"/>
                <w:sz w:val="9"/>
              </w:rPr>
              <w:t>с 02.05.2019);</w:t>
            </w:r>
          </w:p>
          <w:p w:rsidR="004D780D" w:rsidRDefault="006B0C60">
            <w:pPr>
              <w:jc w:val="both"/>
            </w:pPr>
            <w:r>
              <w:rPr>
                <w:rFonts w:ascii="Arial" w:eastAsia="Arial" w:hAnsi="Arial" w:cs="Arial"/>
                <w:sz w:val="9"/>
              </w:rPr>
              <w:t xml:space="preserve">Пункт 2 статьи 306.2, статья 306.8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 xml:space="preserve">Федерации (утратила силу с </w:t>
            </w:r>
          </w:p>
          <w:p w:rsidR="004D780D" w:rsidRDefault="006B0C60">
            <w:r>
              <w:rPr>
                <w:rFonts w:ascii="Arial" w:eastAsia="Arial" w:hAnsi="Arial" w:cs="Arial"/>
                <w:sz w:val="9"/>
              </w:rPr>
              <w:t>06.08.2019)</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left w:w="18" w:type="dxa"/>
            <w:right w:w="0" w:type="dxa"/>
          </w:tblCellMar>
        </w:tblPrEx>
        <w:trPr>
          <w:trHeight w:val="1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01.02.061.02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Нарушение порядка предоставления межбюджетных субсидий (за исключением нарушений по п. 01.02.062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132, 136, 138.1,</w:t>
            </w:r>
            <w:r>
              <w:rPr>
                <w:rFonts w:ascii="Arial" w:eastAsia="Arial" w:hAnsi="Arial" w:cs="Arial"/>
                <w:sz w:val="9"/>
                <w:vertAlign w:val="superscript"/>
              </w:rPr>
              <w:t xml:space="preserve"> </w:t>
            </w:r>
            <w:r>
              <w:rPr>
                <w:rFonts w:ascii="Arial" w:eastAsia="Arial" w:hAnsi="Arial" w:cs="Arial"/>
                <w:sz w:val="9"/>
              </w:rPr>
              <w:t>139, 142.2,</w:t>
            </w:r>
            <w:r>
              <w:rPr>
                <w:rFonts w:ascii="Arial" w:eastAsia="Arial" w:hAnsi="Arial" w:cs="Arial"/>
                <w:sz w:val="9"/>
                <w:vertAlign w:val="superscript"/>
              </w:rPr>
              <w:t xml:space="preserve"> </w:t>
            </w:r>
            <w:r>
              <w:rPr>
                <w:rFonts w:ascii="Arial" w:eastAsia="Arial" w:hAnsi="Arial" w:cs="Arial"/>
                <w:sz w:val="9"/>
              </w:rPr>
              <w:t>142.3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пункта 1 статьи 138.1 Бюджетного кодекса Российской Федерации приостановлено с 01.04.2020 до 01.01.2021 в части случаев, установленных федеральными законами; действие абзацев третьего, шестого и седьмого пункта 3 и абзаца первого пункта 4 статьи 139 Бюджетного кодекса Российской Федерации приостановлено с 01.04.2020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15.15.3 Кодекса Российской Федерации об административных правонарушениях;</w:t>
            </w:r>
          </w:p>
          <w:p w:rsidR="004D780D" w:rsidRDefault="006B0C60">
            <w:r>
              <w:rPr>
                <w:rFonts w:ascii="Arial" w:eastAsia="Arial" w:hAnsi="Arial" w:cs="Arial"/>
                <w:sz w:val="9"/>
              </w:rPr>
              <w:t xml:space="preserve">Статья 11.1 Кодекса Московской области об административных правонарушениях (утратила силу </w:t>
            </w:r>
          </w:p>
          <w:p w:rsidR="004D780D" w:rsidRDefault="006B0C60">
            <w:r>
              <w:rPr>
                <w:rFonts w:ascii="Arial" w:eastAsia="Arial" w:hAnsi="Arial" w:cs="Arial"/>
                <w:sz w:val="9"/>
              </w:rPr>
              <w:t>с 02.05.2019);</w:t>
            </w:r>
          </w:p>
          <w:p w:rsidR="004D780D" w:rsidRDefault="006B0C60">
            <w:pPr>
              <w:jc w:val="both"/>
            </w:pPr>
            <w:r>
              <w:rPr>
                <w:rFonts w:ascii="Arial" w:eastAsia="Arial" w:hAnsi="Arial" w:cs="Arial"/>
                <w:sz w:val="9"/>
              </w:rPr>
              <w:t xml:space="preserve">Пункт 2 статьи 306.2, статья 306.8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 xml:space="preserve">Федерации (утратила силу с </w:t>
            </w:r>
          </w:p>
          <w:p w:rsidR="004D780D" w:rsidRDefault="006B0C60">
            <w:r>
              <w:rPr>
                <w:rFonts w:ascii="Arial" w:eastAsia="Arial" w:hAnsi="Arial" w:cs="Arial"/>
                <w:sz w:val="9"/>
              </w:rPr>
              <w:t>06.08.2019)</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left w:w="18" w:type="dxa"/>
            <w:right w:w="0" w:type="dxa"/>
          </w:tblCellMar>
        </w:tblPrEx>
        <w:trPr>
          <w:trHeight w:val="2770"/>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01.02.062</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Расходование средств межбюджетных субсидий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132, 136, 138.1,</w:t>
            </w:r>
            <w:r>
              <w:rPr>
                <w:rFonts w:ascii="Arial" w:eastAsia="Arial" w:hAnsi="Arial" w:cs="Arial"/>
                <w:sz w:val="9"/>
                <w:vertAlign w:val="superscript"/>
              </w:rPr>
              <w:t xml:space="preserve"> </w:t>
            </w:r>
            <w:r>
              <w:rPr>
                <w:rFonts w:ascii="Arial" w:eastAsia="Arial" w:hAnsi="Arial" w:cs="Arial"/>
                <w:sz w:val="9"/>
              </w:rPr>
              <w:t>139, 142.2,</w:t>
            </w:r>
            <w:r>
              <w:rPr>
                <w:rFonts w:ascii="Arial" w:eastAsia="Arial" w:hAnsi="Arial" w:cs="Arial"/>
                <w:sz w:val="9"/>
                <w:vertAlign w:val="superscript"/>
              </w:rPr>
              <w:t xml:space="preserve"> </w:t>
            </w:r>
            <w:r>
              <w:rPr>
                <w:rFonts w:ascii="Arial" w:eastAsia="Arial" w:hAnsi="Arial" w:cs="Arial"/>
                <w:sz w:val="9"/>
              </w:rPr>
              <w:t>142.3</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пункта 1 статьи 138.1 Бюджетного кодекса Российской Федерации приостановлено с 01.04.2020 до 01.01.2021 в части случаев, установленных федеральными законами; действие абзацев третьего, шестого и седьмого пункта 3 и абзаца первого пункта 4 статьи 139 Бюджетного кодекса Российской Федерации приостановлено с 01.04.2020 до 01.01.2021)</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spacing w:after="17"/>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tblPrEx>
          <w:tblCellMar>
            <w:left w:w="18" w:type="dxa"/>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предоставления субвенций из бюджетов бюджетной системы Российской </w:t>
            </w:r>
          </w:p>
          <w:p w:rsidR="004D780D" w:rsidRDefault="006B0C60">
            <w:r>
              <w:rPr>
                <w:rFonts w:ascii="Arial" w:eastAsia="Arial" w:hAnsi="Arial" w:cs="Arial"/>
                <w:sz w:val="9"/>
              </w:rPr>
              <w:t xml:space="preserve">Федерации (за исключением нарушений по п. </w:t>
            </w:r>
          </w:p>
          <w:p w:rsidR="004D780D" w:rsidRDefault="006B0C60">
            <w:r>
              <w:rPr>
                <w:rFonts w:ascii="Arial" w:eastAsia="Arial" w:hAnsi="Arial" w:cs="Arial"/>
                <w:sz w:val="9"/>
              </w:rPr>
              <w:t>01.02.064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154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01.02.063.01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условий предоставления субвенций из бюджетов бюджетной системы Российской </w:t>
            </w:r>
          </w:p>
          <w:p w:rsidR="004D780D" w:rsidRDefault="006B0C60">
            <w:r>
              <w:rPr>
                <w:rFonts w:ascii="Arial" w:eastAsia="Arial" w:hAnsi="Arial" w:cs="Arial"/>
                <w:sz w:val="9"/>
              </w:rPr>
              <w:t xml:space="preserve">Федерации (за исключением нарушений по п. </w:t>
            </w:r>
          </w:p>
          <w:p w:rsidR="004D780D" w:rsidRDefault="006B0C60">
            <w:r>
              <w:rPr>
                <w:rFonts w:ascii="Arial" w:eastAsia="Arial" w:hAnsi="Arial" w:cs="Arial"/>
                <w:sz w:val="9"/>
              </w:rPr>
              <w:t>01.02.064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133, 133.2, 136, 140  Бюджетного кодекса Российской Федерации (действие  абзаца первого пункта 5 статьи 140 Бюджетного кодекса Российской Федерации приостановлено с 01.04.2020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15.15.3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306.8 </w:t>
            </w:r>
          </w:p>
          <w:p w:rsidR="004D780D" w:rsidRDefault="006B0C60">
            <w:r>
              <w:rPr>
                <w:rFonts w:ascii="Arial" w:eastAsia="Arial" w:hAnsi="Arial" w:cs="Arial"/>
                <w:sz w:val="9"/>
              </w:rPr>
              <w:t xml:space="preserve">(утратила силу с 06.08.2019) </w:t>
            </w:r>
          </w:p>
          <w:p w:rsidR="004D780D" w:rsidRDefault="006B0C60">
            <w:r>
              <w:rPr>
                <w:rFonts w:ascii="Arial" w:eastAsia="Arial" w:hAnsi="Arial" w:cs="Arial"/>
                <w:sz w:val="9"/>
              </w:rPr>
              <w:t xml:space="preserve">Бюджетного кодекса Российской </w:t>
            </w:r>
          </w:p>
          <w:p w:rsidR="004D780D" w:rsidRDefault="006B0C60">
            <w:proofErr w:type="gramStart"/>
            <w:r>
              <w:rPr>
                <w:rFonts w:ascii="Arial" w:eastAsia="Arial" w:hAnsi="Arial" w:cs="Arial"/>
                <w:sz w:val="9"/>
              </w:rPr>
              <w:t>Федерации ;</w:t>
            </w:r>
            <w:proofErr w:type="gramEnd"/>
          </w:p>
          <w:p w:rsidR="004D780D" w:rsidRDefault="006B0C60">
            <w:r>
              <w:rPr>
                <w:rFonts w:ascii="Arial" w:eastAsia="Arial" w:hAnsi="Arial" w:cs="Arial"/>
                <w:sz w:val="9"/>
              </w:rPr>
              <w:t>Статья 11.1. Кодекса Московской области об административных правонарушениях (утратила силу с 02.05.2019)</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 </w:t>
            </w:r>
          </w:p>
        </w:tc>
      </w:tr>
      <w:tr w:rsidR="004D780D" w:rsidTr="008F28FD">
        <w:tblPrEx>
          <w:tblCellMar>
            <w:left w:w="18" w:type="dxa"/>
            <w:right w:w="0" w:type="dxa"/>
          </w:tblCellMar>
        </w:tblPrEx>
        <w:trPr>
          <w:trHeight w:val="154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01.02.063.02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предоставления субвенций из бюджетов бюджетной системы Российской </w:t>
            </w:r>
          </w:p>
          <w:p w:rsidR="004D780D" w:rsidRDefault="006B0C60">
            <w:r>
              <w:rPr>
                <w:rFonts w:ascii="Arial" w:eastAsia="Arial" w:hAnsi="Arial" w:cs="Arial"/>
                <w:sz w:val="9"/>
              </w:rPr>
              <w:t xml:space="preserve">Федерации (за исключением нарушений по п. </w:t>
            </w:r>
          </w:p>
          <w:p w:rsidR="004D780D" w:rsidRDefault="006B0C60">
            <w:r>
              <w:rPr>
                <w:rFonts w:ascii="Arial" w:eastAsia="Arial" w:hAnsi="Arial" w:cs="Arial"/>
                <w:sz w:val="9"/>
              </w:rPr>
              <w:t>01.02.064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133, 133.2, 136, 140  Бюджетного кодекса Российской Федерации (действие  абзаца первого пункта 5 статьи 140 Бюджетного кодекса Российской Федерации приостановлено с 01.04.2020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15.15.3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306.8 </w:t>
            </w:r>
          </w:p>
          <w:p w:rsidR="004D780D" w:rsidRDefault="006B0C60">
            <w:r>
              <w:rPr>
                <w:rFonts w:ascii="Arial" w:eastAsia="Arial" w:hAnsi="Arial" w:cs="Arial"/>
                <w:sz w:val="9"/>
              </w:rPr>
              <w:t xml:space="preserve">(утратила силу с 06.08.2019) </w:t>
            </w:r>
          </w:p>
          <w:p w:rsidR="004D780D" w:rsidRDefault="006B0C60">
            <w:r>
              <w:rPr>
                <w:rFonts w:ascii="Arial" w:eastAsia="Arial" w:hAnsi="Arial" w:cs="Arial"/>
                <w:sz w:val="9"/>
              </w:rPr>
              <w:t xml:space="preserve">Бюджетного кодекса Российской </w:t>
            </w:r>
          </w:p>
          <w:p w:rsidR="004D780D" w:rsidRDefault="006B0C60">
            <w:proofErr w:type="gramStart"/>
            <w:r>
              <w:rPr>
                <w:rFonts w:ascii="Arial" w:eastAsia="Arial" w:hAnsi="Arial" w:cs="Arial"/>
                <w:sz w:val="9"/>
              </w:rPr>
              <w:t>Федерации ;</w:t>
            </w:r>
            <w:proofErr w:type="gramEnd"/>
          </w:p>
          <w:p w:rsidR="004D780D" w:rsidRDefault="006B0C60">
            <w:r>
              <w:rPr>
                <w:rFonts w:ascii="Arial" w:eastAsia="Arial" w:hAnsi="Arial" w:cs="Arial"/>
                <w:sz w:val="9"/>
              </w:rPr>
              <w:t>Статья 11.1. Кодекса Московской области об административных правонарушениях (утратила силу с 02.05.2019)</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left w:w="18" w:type="dxa"/>
            <w:right w:w="0" w:type="dxa"/>
          </w:tblCellMar>
        </w:tblPrEx>
        <w:trPr>
          <w:trHeight w:val="2753"/>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01.02.064</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Расходование средств субвенций из бюджетов бюджетной системы Российской Федерации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133, 133.2, 136, 140 Бюджетного кодекса Российской Федерации (действие  абзаца первого пункта 5 статьи 140 Бюджетного кодекса Российской Федерации приостановлено с 01.04.2020 до 01.01.2021)</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tblPrEx>
          <w:tblCellMar>
            <w:left w:w="18" w:type="dxa"/>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предоставления иных межбюджетных трансфертов из бюджетов бюджетной системы Российской Федерации (за исключением нарушений по п. 01.02.066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01.02.065.01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условий предоставления иных межбюджетных трансфертов из бюджетов бюджетной системы Российской Федерации (за исключением нарушений по п. 01.02.066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132.1,</w:t>
            </w:r>
            <w:r>
              <w:rPr>
                <w:rFonts w:ascii="Arial" w:eastAsia="Arial" w:hAnsi="Arial" w:cs="Arial"/>
                <w:sz w:val="9"/>
                <w:vertAlign w:val="superscript"/>
              </w:rPr>
              <w:t xml:space="preserve"> </w:t>
            </w:r>
            <w:r>
              <w:rPr>
                <w:rFonts w:ascii="Arial" w:eastAsia="Arial" w:hAnsi="Arial" w:cs="Arial"/>
                <w:sz w:val="9"/>
              </w:rPr>
              <w:t>133.3,</w:t>
            </w:r>
            <w:r>
              <w:rPr>
                <w:rFonts w:ascii="Arial" w:eastAsia="Arial" w:hAnsi="Arial" w:cs="Arial"/>
                <w:sz w:val="9"/>
                <w:vertAlign w:val="superscript"/>
              </w:rPr>
              <w:t xml:space="preserve"> </w:t>
            </w:r>
            <w:r>
              <w:rPr>
                <w:rFonts w:ascii="Arial" w:eastAsia="Arial" w:hAnsi="Arial" w:cs="Arial"/>
                <w:sz w:val="9"/>
              </w:rPr>
              <w:t>136, 139.1,</w:t>
            </w:r>
            <w:r>
              <w:rPr>
                <w:rFonts w:ascii="Arial" w:eastAsia="Arial" w:hAnsi="Arial" w:cs="Arial"/>
                <w:sz w:val="9"/>
                <w:vertAlign w:val="superscript"/>
              </w:rPr>
              <w:t xml:space="preserve"> </w:t>
            </w:r>
            <w:r>
              <w:rPr>
                <w:rFonts w:ascii="Arial" w:eastAsia="Arial" w:hAnsi="Arial" w:cs="Arial"/>
                <w:sz w:val="9"/>
              </w:rPr>
              <w:t>142.4,</w:t>
            </w:r>
            <w:r>
              <w:rPr>
                <w:rFonts w:ascii="Arial" w:eastAsia="Arial" w:hAnsi="Arial" w:cs="Arial"/>
                <w:sz w:val="9"/>
                <w:vertAlign w:val="superscript"/>
              </w:rPr>
              <w:t xml:space="preserve"> </w:t>
            </w:r>
            <w:r>
              <w:rPr>
                <w:rFonts w:ascii="Arial" w:eastAsia="Arial" w:hAnsi="Arial" w:cs="Arial"/>
                <w:sz w:val="9"/>
              </w:rPr>
              <w:t>142.5</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части первой (в части случаев, предусмотренных законами субъектов Российской Федерации), части третьей статьи 139.1 Бюджетного кодекса Российской Федерации приостановлено с 01.04.2020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15.15.3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306.8 </w:t>
            </w:r>
          </w:p>
          <w:p w:rsidR="004D780D" w:rsidRDefault="006B0C60">
            <w:r>
              <w:rPr>
                <w:rFonts w:ascii="Arial" w:eastAsia="Arial" w:hAnsi="Arial" w:cs="Arial"/>
                <w:sz w:val="9"/>
              </w:rPr>
              <w:t xml:space="preserve">(утратила силу с 06.08.2019)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 xml:space="preserve">Федерации </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left w:w="18" w:type="dxa"/>
            <w:righ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01.02.065.02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предоставления иных межбюджетных трансфертов из бюджетов бюджетной системы Российской Федерации (за исключением нарушений по п. 01.02.066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130, 132.1,</w:t>
            </w:r>
            <w:r>
              <w:rPr>
                <w:rFonts w:ascii="Arial" w:eastAsia="Arial" w:hAnsi="Arial" w:cs="Arial"/>
                <w:sz w:val="9"/>
                <w:vertAlign w:val="superscript"/>
              </w:rPr>
              <w:t xml:space="preserve"> </w:t>
            </w:r>
            <w:r>
              <w:rPr>
                <w:rFonts w:ascii="Arial" w:eastAsia="Arial" w:hAnsi="Arial" w:cs="Arial"/>
                <w:sz w:val="9"/>
              </w:rPr>
              <w:t>133.3,</w:t>
            </w:r>
            <w:r>
              <w:rPr>
                <w:rFonts w:ascii="Arial" w:eastAsia="Arial" w:hAnsi="Arial" w:cs="Arial"/>
                <w:sz w:val="9"/>
                <w:vertAlign w:val="superscript"/>
              </w:rPr>
              <w:t xml:space="preserve"> </w:t>
            </w:r>
            <w:r>
              <w:rPr>
                <w:rFonts w:ascii="Arial" w:eastAsia="Arial" w:hAnsi="Arial" w:cs="Arial"/>
                <w:sz w:val="9"/>
              </w:rPr>
              <w:t>136, 139.1,</w:t>
            </w:r>
            <w:r>
              <w:rPr>
                <w:rFonts w:ascii="Arial" w:eastAsia="Arial" w:hAnsi="Arial" w:cs="Arial"/>
                <w:sz w:val="9"/>
                <w:vertAlign w:val="superscript"/>
              </w:rPr>
              <w:t xml:space="preserve"> </w:t>
            </w:r>
            <w:r>
              <w:rPr>
                <w:rFonts w:ascii="Arial" w:eastAsia="Arial" w:hAnsi="Arial" w:cs="Arial"/>
                <w:sz w:val="9"/>
              </w:rPr>
              <w:t>142.4,</w:t>
            </w:r>
            <w:r>
              <w:rPr>
                <w:rFonts w:ascii="Arial" w:eastAsia="Arial" w:hAnsi="Arial" w:cs="Arial"/>
                <w:sz w:val="9"/>
                <w:vertAlign w:val="superscript"/>
              </w:rPr>
              <w:t xml:space="preserve"> </w:t>
            </w:r>
            <w:r>
              <w:rPr>
                <w:rFonts w:ascii="Arial" w:eastAsia="Arial" w:hAnsi="Arial" w:cs="Arial"/>
                <w:sz w:val="9"/>
              </w:rPr>
              <w:t>142.5</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части первой (в части случаев, предусмотренных законами субъектов Российской Федерации), части третьей статьи 139.1 Бюджетного кодекса Российской Федерации приостановлено с 01.04.2020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15.15.3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306.8 </w:t>
            </w:r>
          </w:p>
          <w:p w:rsidR="004D780D" w:rsidRDefault="006B0C60">
            <w:r>
              <w:rPr>
                <w:rFonts w:ascii="Arial" w:eastAsia="Arial" w:hAnsi="Arial" w:cs="Arial"/>
                <w:sz w:val="9"/>
              </w:rPr>
              <w:t xml:space="preserve">(утратила силу с 06.08.2019)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 xml:space="preserve">Федерации </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right w:w="0" w:type="dxa"/>
          </w:tblCellMar>
        </w:tblPrEx>
        <w:trPr>
          <w:trHeight w:val="2753"/>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01.02.066</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средств иных межбюджетных трансфертов из бюджетов бюджетной системы Российской Федерации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130, 132.1,</w:t>
            </w:r>
            <w:r>
              <w:rPr>
                <w:rFonts w:ascii="Arial" w:eastAsia="Arial" w:hAnsi="Arial" w:cs="Arial"/>
                <w:sz w:val="9"/>
                <w:vertAlign w:val="superscript"/>
              </w:rPr>
              <w:t xml:space="preserve"> </w:t>
            </w:r>
            <w:r>
              <w:rPr>
                <w:rFonts w:ascii="Arial" w:eastAsia="Arial" w:hAnsi="Arial" w:cs="Arial"/>
                <w:sz w:val="9"/>
              </w:rPr>
              <w:t>133.3,</w:t>
            </w:r>
            <w:r>
              <w:rPr>
                <w:rFonts w:ascii="Arial" w:eastAsia="Arial" w:hAnsi="Arial" w:cs="Arial"/>
                <w:sz w:val="9"/>
                <w:vertAlign w:val="superscript"/>
              </w:rPr>
              <w:t xml:space="preserve"> </w:t>
            </w:r>
            <w:r>
              <w:rPr>
                <w:rFonts w:ascii="Arial" w:eastAsia="Arial" w:hAnsi="Arial" w:cs="Arial"/>
                <w:sz w:val="9"/>
              </w:rPr>
              <w:t>136,</w:t>
            </w:r>
            <w:r>
              <w:rPr>
                <w:rFonts w:ascii="Arial" w:eastAsia="Arial" w:hAnsi="Arial" w:cs="Arial"/>
                <w:sz w:val="9"/>
                <w:vertAlign w:val="superscript"/>
              </w:rPr>
              <w:t xml:space="preserve"> </w:t>
            </w:r>
            <w:r>
              <w:rPr>
                <w:rFonts w:ascii="Arial" w:eastAsia="Arial" w:hAnsi="Arial" w:cs="Arial"/>
                <w:sz w:val="9"/>
              </w:rPr>
              <w:t>139.1,</w:t>
            </w:r>
            <w:r>
              <w:rPr>
                <w:rFonts w:ascii="Arial" w:eastAsia="Arial" w:hAnsi="Arial" w:cs="Arial"/>
                <w:sz w:val="9"/>
                <w:vertAlign w:val="superscript"/>
              </w:rPr>
              <w:t xml:space="preserve"> </w:t>
            </w:r>
            <w:r>
              <w:rPr>
                <w:rFonts w:ascii="Arial" w:eastAsia="Arial" w:hAnsi="Arial" w:cs="Arial"/>
                <w:sz w:val="9"/>
              </w:rPr>
              <w:t>142.4,</w:t>
            </w:r>
            <w:r>
              <w:rPr>
                <w:rFonts w:ascii="Arial" w:eastAsia="Arial" w:hAnsi="Arial" w:cs="Arial"/>
                <w:sz w:val="9"/>
                <w:vertAlign w:val="superscript"/>
              </w:rPr>
              <w:t xml:space="preserve"> </w:t>
            </w:r>
            <w:r>
              <w:rPr>
                <w:rFonts w:ascii="Arial" w:eastAsia="Arial" w:hAnsi="Arial" w:cs="Arial"/>
                <w:sz w:val="9"/>
              </w:rPr>
              <w:t>142.5</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 (действие части первой (в части случаев, предусмотренных законами субъектов Российской Федерации), части третьей статьи 139.1 Бюджетного кодекса Российской Федерации приостановлено с 01.04.2020 до 01.01.2021)</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ind w:left="18"/>
              <w:jc w:val="both"/>
            </w:pPr>
            <w:r>
              <w:rPr>
                <w:rFonts w:ascii="Arial" w:eastAsia="Arial" w:hAnsi="Arial" w:cs="Arial"/>
                <w:sz w:val="9"/>
              </w:rPr>
              <w:t xml:space="preserve">Пункт 2 статьи 306.2, статья 306.4 </w:t>
            </w:r>
          </w:p>
          <w:p w:rsidR="004D780D" w:rsidRDefault="006B0C60">
            <w:pPr>
              <w:ind w:left="18"/>
            </w:pPr>
            <w:r>
              <w:rPr>
                <w:rFonts w:ascii="Arial" w:eastAsia="Arial" w:hAnsi="Arial" w:cs="Arial"/>
                <w:sz w:val="9"/>
              </w:rPr>
              <w:t xml:space="preserve">Бюджетного кодекса Российской </w:t>
            </w:r>
          </w:p>
          <w:p w:rsidR="004D780D" w:rsidRDefault="006B0C60">
            <w:pPr>
              <w:ind w:left="18"/>
            </w:pPr>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tblPrEx>
          <w:tblCellMar>
            <w:right w:w="0" w:type="dxa"/>
          </w:tblCellMar>
        </w:tblPrEx>
        <w:trPr>
          <w:trHeight w:val="329"/>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3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к содержанию, структуре и финансовому обеспечению программ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vAlign w:val="center"/>
          </w:tcPr>
          <w:p w:rsidR="004D780D" w:rsidRDefault="006B0C60">
            <w:pPr>
              <w:ind w:left="-10"/>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16"/>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при расходовании средств территориального фонда обязательного медицинского страхования органом управления фондом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Федеральный закон от 29.11.2010 № 326-ФЗ «Об обязательном медицинском страховании в Российской Федерации»</w:t>
            </w:r>
          </w:p>
          <w:p w:rsidR="004D780D" w:rsidRDefault="006B0C60">
            <w:pPr>
              <w:ind w:left="18"/>
            </w:pPr>
            <w:r>
              <w:rPr>
                <w:rFonts w:ascii="Arial" w:eastAsia="Arial" w:hAnsi="Arial" w:cs="Arial"/>
                <w:sz w:val="9"/>
              </w:rPr>
              <w:t>Закон о бюджете  территориального фонда ОМС на текущий год и плановый период</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9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заключения договора о финансовом обеспечении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Федеральный закон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737"/>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условий договора о финансовом обеспечении обязательного медицинского страхования, включая несвоевременную оплату медицинским организациям медицинской помощи, оказанной застрахованным лицам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Федеральный закон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8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01.02.067.04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условий договора о финансовом обеспечении обязательного медицинского страхования несвязанные с использованием денежных средств (процедурное)</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Федеральный закон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34"/>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01.02.067.05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при расходовании средств, предназначенных на ведение дела по обязательному медицинскому страхованию</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Федеральный закон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01.02.067.06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к содержанию и структуре программ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3 статьи 35, пункты 2, 5-6, 11, 13 статьи 36 Федерального закона от 29 ноября 2010 № 326-ФЗ «Об обязательном медицинском страховании в Российской </w:t>
            </w:r>
          </w:p>
          <w:p w:rsidR="004D780D" w:rsidRDefault="006B0C60">
            <w:pPr>
              <w:spacing w:after="111"/>
              <w:ind w:left="18"/>
            </w:pPr>
            <w:r>
              <w:rPr>
                <w:rFonts w:ascii="Arial" w:eastAsia="Arial" w:hAnsi="Arial" w:cs="Arial"/>
                <w:sz w:val="9"/>
              </w:rPr>
              <w:t>Федерации»</w:t>
            </w:r>
          </w:p>
          <w:p w:rsidR="004D780D" w:rsidRDefault="006B0C60">
            <w:pPr>
              <w:ind w:left="18"/>
            </w:pPr>
            <w:r>
              <w:rPr>
                <w:rFonts w:ascii="Arial" w:eastAsia="Arial" w:hAnsi="Arial" w:cs="Arial"/>
                <w:sz w:val="9"/>
              </w:rPr>
              <w:t>Подпункт 4 пункта 5 статьи 80, статья 81  Федерального закона от 21 ноября 2011 г. № 323-ФЗ «Об основах охраны здоровья граждан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01.02.067.07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к финансовому обеспечению программ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3 статьи 35, пункты 2, 5-6, 11, 13 статьи 36 Федерального закона от 29 ноября 2010 № 326-ФЗ «Об обязательном медицинском страховании в Российской </w:t>
            </w:r>
          </w:p>
          <w:p w:rsidR="004D780D" w:rsidRDefault="006B0C60">
            <w:pPr>
              <w:spacing w:after="111"/>
              <w:ind w:left="18"/>
            </w:pPr>
            <w:r>
              <w:rPr>
                <w:rFonts w:ascii="Arial" w:eastAsia="Arial" w:hAnsi="Arial" w:cs="Arial"/>
                <w:sz w:val="9"/>
              </w:rPr>
              <w:t>Федерации»</w:t>
            </w:r>
          </w:p>
          <w:p w:rsidR="004D780D" w:rsidRDefault="006B0C60">
            <w:pPr>
              <w:ind w:left="18"/>
            </w:pPr>
            <w:r>
              <w:rPr>
                <w:rFonts w:ascii="Arial" w:eastAsia="Arial" w:hAnsi="Arial" w:cs="Arial"/>
                <w:sz w:val="9"/>
              </w:rPr>
              <w:t>Подпункт 4 пункта 5 статьи 80, статья 81  Федерального закона от 21 ноября 2011 г. № 323-ФЗ «Об основах охраны здоровья граждан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2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Неисполнение органами государственной власти субъектов Российской Федерации полномочий по финансовому обеспечению и реализации территориальных программ обязательного медицинского страхования в размере, превышающем размер субвенций, </w:t>
            </w:r>
          </w:p>
          <w:p w:rsidR="004D780D" w:rsidRDefault="006B0C60">
            <w:pPr>
              <w:ind w:left="18" w:right="3"/>
            </w:pPr>
            <w:r>
              <w:rPr>
                <w:rFonts w:ascii="Arial" w:eastAsia="Arial" w:hAnsi="Arial" w:cs="Arial"/>
                <w:sz w:val="9"/>
              </w:rPr>
              <w:t>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8 Федерального закона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36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01.02.069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к структуре тарифа на оплату медицинской помощи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Пункты 7-8 статьи 35, пункт 8 статьи 36 Федерального закона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к структуре и содержанию тарифного соглашения, установленные Федеральным фондом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953"/>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01.02.070.01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положений тарифного соглашения при его исполнении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2 статьи 20, пункт 2 статьи 30, статья 36 Федерального закона от 29 ноября 2010 г. № 326-ФЗ «Об обязательном медицинском страховании в Российской </w:t>
            </w:r>
          </w:p>
          <w:p w:rsidR="004D780D" w:rsidRDefault="006B0C60">
            <w:pPr>
              <w:spacing w:after="111"/>
              <w:ind w:left="18"/>
            </w:pPr>
            <w:r>
              <w:rPr>
                <w:rFonts w:ascii="Arial" w:eastAsia="Arial" w:hAnsi="Arial" w:cs="Arial"/>
                <w:sz w:val="9"/>
              </w:rPr>
              <w:t>Федерации»</w:t>
            </w:r>
          </w:p>
          <w:p w:rsidR="004D780D" w:rsidRDefault="006B0C60">
            <w:pPr>
              <w:spacing w:after="110"/>
              <w:ind w:left="18"/>
            </w:pPr>
            <w:r>
              <w:rPr>
                <w:rFonts w:ascii="Arial" w:eastAsia="Arial" w:hAnsi="Arial" w:cs="Arial"/>
                <w:sz w:val="9"/>
              </w:rPr>
              <w:t>Приказ Федерального фонда обязательного медицинского страхования от 18 ноября 2014 г. № 200 «Об установлении Требований к структуре и содержанию тарифного соглашения» (до 05.01.2019)</w:t>
            </w:r>
          </w:p>
          <w:p w:rsidR="004D780D" w:rsidRDefault="006B0C60">
            <w:pPr>
              <w:ind w:left="18"/>
            </w:pPr>
            <w:r>
              <w:rPr>
                <w:rFonts w:ascii="Arial" w:eastAsia="Arial" w:hAnsi="Arial" w:cs="Arial"/>
                <w:sz w:val="9"/>
              </w:rPr>
              <w:t>Приказ Федерального фонда обязательного медицинского страхования от 21 ноября 2018 г. № 247 «Об установлении Требований к структуре и содержанию тарифного соглашения» (с 06.01.2019)</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00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01.02.070.02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к структуре и содержанию тарифного соглашения, установленные Федеральным фондом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2 статьи 20, пункт 2 статьи 30, статья 36 Федерального закона от 29 ноября 2010 г. № 326-ФЗ «Об обязательном медицинском страховании в Российской </w:t>
            </w:r>
          </w:p>
          <w:p w:rsidR="004D780D" w:rsidRDefault="006B0C60">
            <w:pPr>
              <w:spacing w:after="111"/>
              <w:ind w:left="18"/>
            </w:pPr>
            <w:r>
              <w:rPr>
                <w:rFonts w:ascii="Arial" w:eastAsia="Arial" w:hAnsi="Arial" w:cs="Arial"/>
                <w:sz w:val="9"/>
              </w:rPr>
              <w:t>Федерации»</w:t>
            </w:r>
          </w:p>
          <w:p w:rsidR="004D780D" w:rsidRDefault="006B0C60">
            <w:pPr>
              <w:spacing w:after="110"/>
              <w:ind w:left="18"/>
            </w:pPr>
            <w:r>
              <w:rPr>
                <w:rFonts w:ascii="Arial" w:eastAsia="Arial" w:hAnsi="Arial" w:cs="Arial"/>
                <w:sz w:val="9"/>
              </w:rPr>
              <w:t>Приказ Федерального фонда обязательного медицинского страхования от 18 ноября 2014 г. № 200 «Об установлении Требований к структуре и содержанию тарифного соглашения» (до 05.01.2019)</w:t>
            </w:r>
          </w:p>
          <w:p w:rsidR="004D780D" w:rsidRDefault="006B0C60">
            <w:pPr>
              <w:ind w:left="18"/>
            </w:pPr>
            <w:r>
              <w:rPr>
                <w:rFonts w:ascii="Arial" w:eastAsia="Arial" w:hAnsi="Arial" w:cs="Arial"/>
                <w:sz w:val="9"/>
              </w:rPr>
              <w:t>Приказ Федерального фонда обязательного медицинского страхования от 21 ноября 2018 г. № 247 «Об установлении Требований к структуре и содержанию тарифного соглашения» (с 06.01.2019)</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3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right="3"/>
            </w:pPr>
            <w:r>
              <w:rPr>
                <w:rFonts w:ascii="Arial" w:eastAsia="Arial" w:hAnsi="Arial" w:cs="Arial"/>
                <w:sz w:val="9"/>
              </w:rPr>
              <w:t>Нарушение порядка и условий размещения временно свободных средств фондов обязательного медицинского страхования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29 Федерального закона от 29 ноября 2010 г. № 326-ФЗ «Об обязательном медицинском страховании в Российской Федерации»</w:t>
            </w:r>
          </w:p>
          <w:p w:rsidR="004D780D" w:rsidRDefault="006B0C60">
            <w:pPr>
              <w:ind w:left="18"/>
            </w:pPr>
            <w:r>
              <w:rPr>
                <w:rFonts w:ascii="Arial" w:eastAsia="Arial" w:hAnsi="Arial" w:cs="Arial"/>
                <w:sz w:val="9"/>
              </w:rPr>
              <w:t>Правила размещения временно свободных средств Федерального фонда обязательного медицинского страхования и территориальных фондов обязательного медицинского страхования, утвержденные постановлением Правительства Российской Федерации от 31 декабря 2010 г. № 1225</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Нарушения порядка формирования и </w:t>
            </w:r>
          </w:p>
          <w:p w:rsidR="004D780D" w:rsidRDefault="006B0C60">
            <w:pPr>
              <w:ind w:left="18"/>
            </w:pPr>
            <w:r>
              <w:rPr>
                <w:rFonts w:ascii="Arial" w:eastAsia="Arial" w:hAnsi="Arial" w:cs="Arial"/>
                <w:sz w:val="9"/>
              </w:rPr>
              <w:t xml:space="preserve">использования средств нормированного страхового запаса Федерального фонда обязательного медицинского страхования и территориальных фондов обязательного медицинского страхования </w:t>
            </w:r>
          </w:p>
          <w:p w:rsidR="004D780D" w:rsidRDefault="006B0C60">
            <w:pPr>
              <w:ind w:left="18"/>
            </w:pPr>
            <w:r>
              <w:rPr>
                <w:rFonts w:ascii="Arial" w:eastAsia="Arial" w:hAnsi="Arial" w:cs="Arial"/>
                <w:sz w:val="9"/>
              </w:rPr>
              <w:t>(за исключением нарушений по п. 01.02.073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11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01.02.072.01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формирования нормированного страхового запаса Федерального фонда обязательного медицинского страхования и территориальных фондов обязательного медицинского страхования (процедурное)</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3, 6 - 6.6 статьи 26 Федерального закона от 29 ноября 2010 г. № 326-ФЗ «Об обязательном медицинском страховании в Российской Федерации»</w:t>
            </w:r>
          </w:p>
          <w:p w:rsidR="004D780D" w:rsidRDefault="006B0C60">
            <w:pPr>
              <w:spacing w:after="110"/>
              <w:ind w:left="18"/>
            </w:pPr>
            <w:r>
              <w:rPr>
                <w:rFonts w:ascii="Arial" w:eastAsia="Arial" w:hAnsi="Arial" w:cs="Arial"/>
                <w:sz w:val="9"/>
              </w:rPr>
              <w:t>Постановление Правительства Российской Федерации от 21 апреля 2016 г. № 332 «Об утверждении Правил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p w:rsidR="004D780D" w:rsidRDefault="006B0C60">
            <w:pPr>
              <w:ind w:left="18" w:right="3"/>
            </w:pPr>
            <w:r>
              <w:rPr>
                <w:rFonts w:ascii="Arial" w:eastAsia="Arial" w:hAnsi="Arial" w:cs="Arial"/>
                <w:sz w:val="9"/>
              </w:rPr>
              <w:t>Приказ Федерального фонда обязательного медицинского страхования от 1 декабря 2010 г. № 227 «О порядке использования средств нормированного страхового запаса территориального фонда обязательного медицинского страхования»</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123"/>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01.02.072.02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формирования и </w:t>
            </w:r>
          </w:p>
          <w:p w:rsidR="004D780D" w:rsidRDefault="006B0C60">
            <w:pPr>
              <w:ind w:left="18"/>
            </w:pPr>
            <w:r>
              <w:rPr>
                <w:rFonts w:ascii="Arial" w:eastAsia="Arial" w:hAnsi="Arial" w:cs="Arial"/>
                <w:sz w:val="9"/>
              </w:rPr>
              <w:t xml:space="preserve">использования средств нормированного страхового запаса Федерального фонда обязательного медицинского страхования и территориальных фондов обязательного медицинского страхования </w:t>
            </w:r>
          </w:p>
          <w:p w:rsidR="004D780D" w:rsidRDefault="006B0C60">
            <w:pPr>
              <w:ind w:left="18"/>
            </w:pPr>
            <w:r>
              <w:rPr>
                <w:rFonts w:ascii="Arial" w:eastAsia="Arial" w:hAnsi="Arial" w:cs="Arial"/>
                <w:sz w:val="9"/>
              </w:rPr>
              <w:t>(за исключением нарушений по п. 01.02.072.01, 01.02.073)</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3, 6 - 6.6 статьи 26 Федерального закона от 29 ноября 2010 г. № 326-ФЗ «Об обязательном медицинском страховании в Российской Федерации»</w:t>
            </w:r>
          </w:p>
          <w:p w:rsidR="004D780D" w:rsidRDefault="006B0C60">
            <w:pPr>
              <w:spacing w:after="110"/>
              <w:ind w:left="18"/>
            </w:pPr>
            <w:r>
              <w:rPr>
                <w:rFonts w:ascii="Arial" w:eastAsia="Arial" w:hAnsi="Arial" w:cs="Arial"/>
                <w:sz w:val="9"/>
              </w:rPr>
              <w:t>Постановление Правительства Российской Федерации от 21 апреля 2016 г. № 332 «Об утверждении Правил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p w:rsidR="004D780D" w:rsidRDefault="006B0C60">
            <w:pPr>
              <w:ind w:left="18" w:right="3"/>
            </w:pPr>
            <w:r>
              <w:rPr>
                <w:rFonts w:ascii="Arial" w:eastAsia="Arial" w:hAnsi="Arial" w:cs="Arial"/>
                <w:sz w:val="9"/>
              </w:rPr>
              <w:t>Приказ Федерального фонда обязательного медицинского страхования от 1 декабря 2010 г. № 227 «О порядке использования средств нормированного страхового запаса территориального фонда обязательного медицинского страхования»</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736"/>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01.02.073</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средств нормированного страхового запаса Федерального фонда обязательного медицинского страхования и территориальных фондов обязательного медицинского страхования не в соответствии с целями формирования нормированного страхового запаса</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3, 6 – 6.6 статьи 26 Федерального закона от 29 ноября 2010 г. № 326-ФЗ «Об обязательном медицинском страховании в Российской Федерации»</w:t>
            </w:r>
          </w:p>
          <w:p w:rsidR="004D780D" w:rsidRDefault="006B0C60">
            <w:pPr>
              <w:ind w:left="18"/>
            </w:pPr>
            <w:r>
              <w:rPr>
                <w:rFonts w:ascii="Arial" w:eastAsia="Arial" w:hAnsi="Arial" w:cs="Arial"/>
                <w:sz w:val="9"/>
              </w:rPr>
              <w:t xml:space="preserve">Приказ Федерального фонда обязательного медицинского страхования от 1 декабря 2010 г. № 227 «О </w:t>
            </w:r>
            <w:proofErr w:type="gramStart"/>
            <w:r>
              <w:rPr>
                <w:rFonts w:ascii="Arial" w:eastAsia="Arial" w:hAnsi="Arial" w:cs="Arial"/>
                <w:sz w:val="9"/>
              </w:rPr>
              <w:t>порядке  использования</w:t>
            </w:r>
            <w:proofErr w:type="gramEnd"/>
            <w:r>
              <w:rPr>
                <w:rFonts w:ascii="Arial" w:eastAsia="Arial" w:hAnsi="Arial" w:cs="Arial"/>
                <w:sz w:val="9"/>
              </w:rPr>
              <w:t xml:space="preserve"> средств нормированного страхового запаса территориального фонда обязательного медицинского страхования» (до 03.08.2019)</w:t>
            </w:r>
          </w:p>
          <w:p w:rsidR="004D780D" w:rsidRDefault="006B0C60">
            <w:pPr>
              <w:ind w:left="18"/>
            </w:pPr>
            <w:r>
              <w:rPr>
                <w:rFonts w:ascii="Arial" w:eastAsia="Arial" w:hAnsi="Arial" w:cs="Arial"/>
                <w:sz w:val="9"/>
              </w:rPr>
              <w:t>Приказ Федерального фонда обязательного медицинского страхования от 27.03.2019 № 54 "О порядке использования средств нормированного страхового запаса территориального фонда обязательного медицинского страхования"</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285.2 Уголовного кодекса </w:t>
            </w:r>
          </w:p>
          <w:p w:rsidR="004D780D" w:rsidRDefault="006B0C60">
            <w:pPr>
              <w:ind w:left="18"/>
            </w:pPr>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698"/>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01.02.074</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Оплата за счет средств территориального фонда обязательного медицинского страхования медицинской помощи, не входящей в территориальную программу обязательного медицинского страхования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5 части 2 статьи 20, </w:t>
            </w:r>
            <w:proofErr w:type="gramStart"/>
            <w:r>
              <w:rPr>
                <w:rFonts w:ascii="Arial" w:eastAsia="Arial" w:hAnsi="Arial" w:cs="Arial"/>
                <w:sz w:val="9"/>
              </w:rPr>
              <w:t>пункты  2</w:t>
            </w:r>
            <w:proofErr w:type="gramEnd"/>
            <w:r>
              <w:rPr>
                <w:rFonts w:ascii="Arial" w:eastAsia="Arial" w:hAnsi="Arial" w:cs="Arial"/>
                <w:sz w:val="9"/>
              </w:rPr>
              <w:t xml:space="preserve">, 8 статьи 36 Федерального закона от 29 ноября 2010 г. № 326-ФЗ «Об обязательном медицинском страховании в Российской </w:t>
            </w:r>
          </w:p>
          <w:p w:rsidR="004D780D" w:rsidRDefault="006B0C60">
            <w:pPr>
              <w:ind w:left="18"/>
            </w:pPr>
            <w:r>
              <w:rPr>
                <w:rFonts w:ascii="Arial" w:eastAsia="Arial" w:hAnsi="Arial" w:cs="Arial"/>
                <w:sz w:val="9"/>
              </w:rPr>
              <w:t>Федерации»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35721D">
            <w:pPr>
              <w:ind w:left="18" w:right="13"/>
            </w:pPr>
            <w:r>
              <w:rPr>
                <w:rFonts w:ascii="Arial" w:eastAsia="Arial" w:hAnsi="Arial" w:cs="Arial"/>
                <w:sz w:val="9"/>
              </w:rPr>
              <w:t xml:space="preserve"> </w:t>
            </w:r>
            <w:r w:rsidR="006B0C60">
              <w:rPr>
                <w:rFonts w:ascii="Arial" w:eastAsia="Arial" w:hAnsi="Arial" w:cs="Arial"/>
                <w:sz w:val="9"/>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285.2 Уголовного кодекса </w:t>
            </w:r>
          </w:p>
          <w:p w:rsidR="004D780D" w:rsidRDefault="006B0C60">
            <w:pPr>
              <w:ind w:left="18"/>
            </w:pPr>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Невыполнение требований законодательства об обязательном медицинском страховании по размещению в сети «Интернет» информации об условиях осуществления деятельности в сфере обязательного медицинского страхования и </w:t>
            </w:r>
          </w:p>
          <w:p w:rsidR="004D780D" w:rsidRDefault="006B0C60">
            <w:pPr>
              <w:ind w:left="18"/>
            </w:pPr>
            <w:r>
              <w:rPr>
                <w:rFonts w:ascii="Arial" w:eastAsia="Arial" w:hAnsi="Arial" w:cs="Arial"/>
                <w:sz w:val="9"/>
              </w:rPr>
              <w:t>установленных тарифов на оплату медицинской помощи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3 статьи 15, пункт 5 статьи 30, пункт 12 статьи 36 Федерального закона от 29 ноября 2010 г. № 326-ФЗ «Об обязательном медицинском страховании в Российской </w:t>
            </w:r>
          </w:p>
          <w:p w:rsidR="004D780D" w:rsidRDefault="006B0C60">
            <w:pPr>
              <w:ind w:left="18"/>
            </w:pPr>
            <w:r>
              <w:rPr>
                <w:rFonts w:ascii="Arial" w:eastAsia="Arial" w:hAnsi="Arial" w:cs="Arial"/>
                <w:sz w:val="9"/>
              </w:rPr>
              <w:t>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15.33.1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Прокурор</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762"/>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срока перечисления Федеральным фондом обязательного медицинского страхования средств межбюджетных трансфертов в бюджет Фонда социального страхования Российской Федерации на оплату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по проведению профилактических медицинских осмотров ребенка в течение первого года жизни, а также на оплату услуг по изготовлению и доставке в территориальные органы Фонда социального страхования Российской </w:t>
            </w:r>
          </w:p>
          <w:p w:rsidR="004D780D" w:rsidRDefault="006B0C60">
            <w:pPr>
              <w:ind w:left="18"/>
            </w:pPr>
            <w:r>
              <w:rPr>
                <w:rFonts w:ascii="Arial" w:eastAsia="Arial" w:hAnsi="Arial" w:cs="Arial"/>
                <w:sz w:val="9"/>
              </w:rPr>
              <w:t>Федерации бланков родовых сертификатов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spacing w:after="994"/>
              <w:ind w:left="18"/>
            </w:pPr>
            <w:r>
              <w:rPr>
                <w:rFonts w:ascii="Arial" w:eastAsia="Arial" w:hAnsi="Arial" w:cs="Arial"/>
                <w:sz w:val="9"/>
              </w:rPr>
              <w:t>Федеральное</w:t>
            </w:r>
          </w:p>
          <w:p w:rsidR="004D780D" w:rsidRDefault="006B0C60">
            <w:pPr>
              <w:ind w:left="-10"/>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Правила финансового обеспечения расходов на оплату медицинским организациям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утвержденные  постановлением Правительства Российской Федерации от 31 декабря 2010 г. № 1233</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Неисполнение Пенсионным фондом Российской </w:t>
            </w:r>
          </w:p>
          <w:p w:rsidR="004D780D" w:rsidRDefault="006B0C60">
            <w:pPr>
              <w:ind w:left="18"/>
            </w:pPr>
            <w:r>
              <w:rPr>
                <w:rFonts w:ascii="Arial" w:eastAsia="Arial" w:hAnsi="Arial" w:cs="Arial"/>
                <w:sz w:val="9"/>
              </w:rPr>
              <w:t xml:space="preserve">Федерации обязанностей, установленных </w:t>
            </w:r>
          </w:p>
          <w:p w:rsidR="004D780D" w:rsidRDefault="006B0C60">
            <w:pPr>
              <w:ind w:left="18"/>
            </w:pPr>
            <w:r>
              <w:rPr>
                <w:rFonts w:ascii="Arial" w:eastAsia="Arial" w:hAnsi="Arial" w:cs="Arial"/>
                <w:sz w:val="9"/>
              </w:rPr>
              <w:t>Федеральным законом от 24 июля 2002 г. № 111-ФЗ «Об инвестировании средств для финансирования накопительной части  трудовой пенсии»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10 Федерального закона от 24 июля 2002 г. № 111-ФЗ «Об инвестировании средств для финансирования накопительной части  трудовой пенсии»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инвестирования средств страховых взносов на финансирование накопительной части трудовой пенсии и </w:t>
            </w:r>
          </w:p>
          <w:p w:rsidR="004D780D" w:rsidRDefault="006B0C60">
            <w:pPr>
              <w:ind w:left="18"/>
            </w:pPr>
            <w:r>
              <w:rPr>
                <w:rFonts w:ascii="Arial" w:eastAsia="Arial" w:hAnsi="Arial" w:cs="Arial"/>
                <w:sz w:val="9"/>
              </w:rPr>
              <w:t xml:space="preserve">дополнительных страховых взносов, поступивших в течение финансового года в Пенсионный фонд </w:t>
            </w:r>
          </w:p>
          <w:p w:rsidR="004D780D" w:rsidRDefault="006B0C60">
            <w:pPr>
              <w:ind w:left="18"/>
            </w:pPr>
            <w:r>
              <w:rPr>
                <w:rFonts w:ascii="Arial" w:eastAsia="Arial" w:hAnsi="Arial" w:cs="Arial"/>
                <w:sz w:val="9"/>
              </w:rPr>
              <w:t>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Часть 3 статьи 14 Федерального закона от 24 июля 2002 г. № 111-ФЗ «Об инвестировании средств для финансирования накопительной </w:t>
            </w:r>
            <w:proofErr w:type="gramStart"/>
            <w:r>
              <w:rPr>
                <w:rFonts w:ascii="Arial" w:eastAsia="Arial" w:hAnsi="Arial" w:cs="Arial"/>
                <w:sz w:val="9"/>
              </w:rPr>
              <w:t>части  трудовой</w:t>
            </w:r>
            <w:proofErr w:type="gramEnd"/>
            <w:r>
              <w:rPr>
                <w:rFonts w:ascii="Arial" w:eastAsia="Arial" w:hAnsi="Arial" w:cs="Arial"/>
                <w:sz w:val="9"/>
              </w:rPr>
              <w:t xml:space="preserve"> пенсии»</w:t>
            </w:r>
          </w:p>
          <w:p w:rsidR="004D780D" w:rsidRDefault="006B0C60">
            <w:pPr>
              <w:ind w:left="18"/>
            </w:pPr>
            <w:r>
              <w:rPr>
                <w:rFonts w:ascii="Arial" w:eastAsia="Arial" w:hAnsi="Arial" w:cs="Arial"/>
                <w:sz w:val="9"/>
              </w:rPr>
              <w:t>Статья 10 Федерального закона от 30 апреля 2008 г. № 56-ФЗ «О дополнительных страховых взносах на накопительную часть трудовой пенсии и государственной поддержке формирования пенсионных накоплений»</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01.02.079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формирования и использования резерва Пенсионного фонда Российской Федерации по обязательному пенсионному страхованию</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30.1 Федерального закона от 24 июля 2002 г. № 111-ФЗ «Об инвестировании средств для финансирования накопительной части  трудовой пенсии»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01.02.080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Пенсионным фондом Российской Федерации и негосударственными пенсионными фондами порядка передачи средств пенсионных накоплений застрахованных лиц</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Статья 34 Федерального закона от 24 июля 2002 г. № 111-ФЗ «Об инвестировании средств для финансирования накопительной </w:t>
            </w:r>
            <w:proofErr w:type="gramStart"/>
            <w:r>
              <w:rPr>
                <w:rFonts w:ascii="Arial" w:eastAsia="Arial" w:hAnsi="Arial" w:cs="Arial"/>
                <w:sz w:val="9"/>
              </w:rPr>
              <w:t>части  трудовой</w:t>
            </w:r>
            <w:proofErr w:type="gramEnd"/>
            <w:r>
              <w:rPr>
                <w:rFonts w:ascii="Arial" w:eastAsia="Arial" w:hAnsi="Arial" w:cs="Arial"/>
                <w:sz w:val="9"/>
              </w:rPr>
              <w:t xml:space="preserve"> пенсии» </w:t>
            </w:r>
          </w:p>
          <w:p w:rsidR="004D780D" w:rsidRDefault="006B0C60">
            <w:pPr>
              <w:ind w:left="18"/>
            </w:pPr>
            <w:r>
              <w:rPr>
                <w:rFonts w:ascii="Arial" w:eastAsia="Arial" w:hAnsi="Arial" w:cs="Arial"/>
                <w:sz w:val="9"/>
              </w:rPr>
              <w:t>Статья 36.12 Федерального закона от 7 мая 1998 г. № 75-ФЗ «О негосударственных пенсионных фондах»</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01.02.081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учета средств пенсионных накоплений в индивидуальных лицевых счетах застрахованных лиц в системе </w:t>
            </w:r>
          </w:p>
          <w:p w:rsidR="004D780D" w:rsidRDefault="006B0C60">
            <w:pPr>
              <w:ind w:left="18"/>
            </w:pPr>
            <w:r>
              <w:rPr>
                <w:rFonts w:ascii="Arial" w:eastAsia="Arial" w:hAnsi="Arial" w:cs="Arial"/>
                <w:sz w:val="9"/>
              </w:rPr>
              <w:t xml:space="preserve">персонифицированного учета Пенсионного фонда </w:t>
            </w:r>
          </w:p>
          <w:p w:rsidR="004D780D" w:rsidRDefault="006B0C60">
            <w:pPr>
              <w:ind w:left="18"/>
            </w:pPr>
            <w:r>
              <w:rPr>
                <w:rFonts w:ascii="Arial" w:eastAsia="Arial" w:hAnsi="Arial" w:cs="Arial"/>
                <w:sz w:val="9"/>
              </w:rPr>
              <w:t>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3 статьи 6 Федерального закона от 1 апреля 1996 г. № 27-ФЗ «Об индивидуальном (персонифицированном) учете в системе обязательного пенсионного страхования»</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54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01.02.082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принятия решения о подготовке и реализации бюджетных инвестиций за счет средств бюджета Пенсионного фонда Российской Федерации в объекты капитального строительства государственной собственности Российской Федерации и (или) на приобретение объектов недвижимого имущества в государственную собственность Российской Федерации в форме капитальных вложений в основные средства Фонда (его территориального органа, подведомственного ему учреждения), находящиеся (которые будут находиться) в государственной собственности </w:t>
            </w:r>
          </w:p>
          <w:p w:rsidR="004D780D" w:rsidRDefault="006B0C60">
            <w:pPr>
              <w:ind w:left="18"/>
            </w:pPr>
            <w:r>
              <w:rPr>
                <w:rFonts w:ascii="Arial" w:eastAsia="Arial" w:hAnsi="Arial" w:cs="Arial"/>
                <w:sz w:val="9"/>
              </w:rPr>
              <w:t>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2, 3 статьи 79 Бюджетного кодекса Российской Федерации</w:t>
            </w:r>
          </w:p>
          <w:p w:rsidR="004D780D" w:rsidRDefault="006B0C60">
            <w:pPr>
              <w:ind w:left="18"/>
            </w:pPr>
            <w:r>
              <w:rPr>
                <w:rFonts w:ascii="Arial" w:eastAsia="Arial" w:hAnsi="Arial" w:cs="Arial"/>
                <w:sz w:val="9"/>
              </w:rPr>
              <w:t>Правила принятия решения о подготовке и реализации бюджетных инвестиций в объекты государственной собственности Российской Федерации за счет средств бюджета Пенсионного фонда Российской Федерации, утвержденные постановлением Правительства Российской Федерации от 8 мая 2014 г. № 419</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09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01.02.083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осуществления бюджетных инвестиций в форме капитальных вложений в объекты капитального строительства государственной собственности Российской Федерации или в приобретение объектов недвижимого имущества в государственную собственность Российской Федерации за счет средств бюджета Пенсионного фонда Российской Федерации (за исключением нарушений по п. </w:t>
            </w:r>
          </w:p>
          <w:p w:rsidR="004D780D" w:rsidRDefault="006B0C60">
            <w:pPr>
              <w:ind w:left="18"/>
            </w:pPr>
            <w:r>
              <w:rPr>
                <w:rFonts w:ascii="Arial" w:eastAsia="Arial" w:hAnsi="Arial" w:cs="Arial"/>
                <w:sz w:val="9"/>
              </w:rPr>
              <w:t>01.02.084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2, 3 статьи 79 Бюджетного кодекса Российской Федерации</w:t>
            </w:r>
          </w:p>
          <w:p w:rsidR="004D780D" w:rsidRDefault="006B0C60">
            <w:pPr>
              <w:ind w:left="18"/>
            </w:pPr>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бюджета Пенсионного фонда Российской Федерации, утвержденные постановлением Правительства Российской Федерации от 8 мая 2014 г. № 420</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 кол-во и тыс. 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2741"/>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01.02.084</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Расходование средств бюджетных инвестиций в форме капитальных вложений в объекты капитального строительства государственной собственности Российской Федерации или в приобретение объектов недвижимого имущества в государственную собственность Российской Федерации за счет средств бюджета Пенсионного фонда Российской Федерации не в соответствии с целями их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Пункты 2, 3 статьи 79 Бюджетного кодекса Российской Федерации</w:t>
            </w:r>
          </w:p>
          <w:p w:rsidR="004D780D" w:rsidRDefault="006B0C60">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бюджета Пенсионного фонда Российской Федерации, утвержденные постановлением Правительства Российской Федерации от 8 мая 2014 г. № 420</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15.14 Кодекса Российской Федерации об административных правонарушениях</w:t>
            </w:r>
          </w:p>
          <w:p w:rsidR="004D780D" w:rsidRDefault="006B0C60">
            <w:pPr>
              <w:jc w:val="both"/>
            </w:pPr>
            <w:r>
              <w:rPr>
                <w:rFonts w:ascii="Arial" w:eastAsia="Arial" w:hAnsi="Arial" w:cs="Arial"/>
                <w:sz w:val="9"/>
              </w:rPr>
              <w:t xml:space="preserve">Пункт 2 статьи 306.2, статья 306.4 </w:t>
            </w:r>
          </w:p>
          <w:p w:rsidR="004D780D" w:rsidRDefault="006B0C60">
            <w:r>
              <w:rPr>
                <w:rFonts w:ascii="Arial" w:eastAsia="Arial" w:hAnsi="Arial" w:cs="Arial"/>
                <w:sz w:val="9"/>
              </w:rPr>
              <w:t xml:space="preserve">Бюджетного кодекса Российской </w:t>
            </w:r>
          </w:p>
          <w:p w:rsidR="004D780D" w:rsidRDefault="006B0C60">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left w:w="18" w:type="dxa"/>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285.2 Уголовного кодекса </w:t>
            </w:r>
          </w:p>
          <w:p w:rsidR="004D780D" w:rsidRDefault="006B0C60">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главным распорядителем средств федерального бюджета, представлявшим в суде интересы Российской Федерации, срока </w:t>
            </w:r>
          </w:p>
          <w:p w:rsidR="004D780D" w:rsidRDefault="006B0C60">
            <w:r>
              <w:rPr>
                <w:rFonts w:ascii="Arial" w:eastAsia="Arial" w:hAnsi="Arial" w:cs="Arial"/>
                <w:sz w:val="9"/>
              </w:rPr>
              <w:t>направления в Министерство финансов Российской Федерации информации о результатах рассмотрения дела, о наличии оснований и результатах обжалования судебного акта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01.02.085.01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главным распорядителем средств бюджета субъекта Российской Федерации </w:t>
            </w:r>
          </w:p>
          <w:p w:rsidR="004D780D" w:rsidRDefault="006B0C60">
            <w:r>
              <w:rPr>
                <w:rFonts w:ascii="Arial" w:eastAsia="Arial" w:hAnsi="Arial" w:cs="Arial"/>
                <w:sz w:val="9"/>
              </w:rPr>
              <w:t>(муниципального образования), представлявшим в суде интересы субъекта Российской Федерации, срока направления в финансовый орган субъекта Российской Федерации информации о результатах рассмотрения дела, о наличии оснований и результатах обжалования судебного акта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Абзац 2 пункта 3 статьи 242.2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01.02.085.02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главным распорядителем средств федерального бюджета, представлявшим в суде интересы Российской Федерации, срока </w:t>
            </w:r>
          </w:p>
          <w:p w:rsidR="004D780D" w:rsidRDefault="006B0C60">
            <w:r>
              <w:rPr>
                <w:rFonts w:ascii="Arial" w:eastAsia="Arial" w:hAnsi="Arial" w:cs="Arial"/>
                <w:sz w:val="9"/>
              </w:rPr>
              <w:t>направления в Министерство финансов Российской Федерации информации о результатах рассмотрения дела, о наличии оснований и результатах обжалования судебного акта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3 статьи 158, пункт 2 статьи 242.2</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Несвоевременное исполнение судебного акта, предусматривающего обращение взыскания на средства бюджета бюджетной системы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01.02.086.01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Неполное исполнение судебного акта, предусматривающего обращение взыскания на средства бюджета бюджетной системы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242.2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01.02.086.02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Несвоевременное исполнение судебного акта, предусматривающего обращение взыскания на средства бюджета бюджетной системы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242.2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21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и условий выдачи государственных жилищных сертификатов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01.02.087.01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Выдача государственного жилищного сертификата лицу, не имеющему права на получение государственного жилищного сертификата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постановления Правительства Российской Федерации от 7 июня 1995 г. № 561 «О государственных жилищных сертификатах, выдаваемых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01.02.087.02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Включение в списки граждан на получение государственного жилищного сертификата лиц, не относящихся к членам семьи получателя сертификата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постановления Правительства Российской Федерации от 7 июня 1995 г. № 561 «О государственных жилищных сертификатах, выдаваемых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01.02.087.03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и условий выдачи государственных жилищных сертификатов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2, 5 постановления Правительства Российской Федерации от 7 июня 1995 г. № 561 «О государственных жилищных сертификатах, выдаваемых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 3 постановления Правительства Российской Федерации от 7 июня 1995 г. </w:t>
            </w:r>
          </w:p>
          <w:p w:rsidR="004D780D" w:rsidRDefault="006B0C60">
            <w:r>
              <w:rPr>
                <w:rFonts w:ascii="Arial" w:eastAsia="Arial" w:hAnsi="Arial" w:cs="Arial"/>
                <w:sz w:val="9"/>
              </w:rPr>
              <w:t>№ 561 «О государственных жилищных сертификатах, выдаваемых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выпуска и погашения государственных жилищных сертификатов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4, 6, 10 - 12, 14 - 16, 18, 23 - 25 Порядка выпуска и погашения государственных жилищных сертификатов, выдаваемых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 утвержденного постановлением Правительства Российской Федерации от 9 октября 1995 г. № 982</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9 Порядка выпуска и погашения государственных жилищных сертификатов, выдаваемых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 утвержденного постановлением Правительства Российской Федерации от 9 октября 1995 г. № 982</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01.02.089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right="2"/>
            </w:pPr>
            <w:r>
              <w:rPr>
                <w:rFonts w:ascii="Arial" w:eastAsia="Arial" w:hAnsi="Arial" w:cs="Arial"/>
                <w:sz w:val="9"/>
              </w:rPr>
              <w:t xml:space="preserve">Непринятие мер по удержанию неустойки и ее своевременному перечислению в доход бюджета (за исключением нарушений по п. 04.47 </w:t>
            </w:r>
          </w:p>
          <w:p w:rsidR="004D780D" w:rsidRDefault="006B0C60">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332 Гражданского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01.02.090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Неправомерное использование доходов, полученных сверх утвержденных законом </w:t>
            </w:r>
          </w:p>
          <w:p w:rsidR="004D780D" w:rsidRDefault="006B0C60">
            <w:r>
              <w:rPr>
                <w:rFonts w:ascii="Arial" w:eastAsia="Arial" w:hAnsi="Arial" w:cs="Arial"/>
                <w:sz w:val="9"/>
              </w:rPr>
              <w:t>(решением) о бюджете</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 2 статьи 232 Бюджетного кодекса Российской Федерации (действие пунктов 1, 2 статьи 232 Бюджетного кодекса Российской Федерации приостановлено с </w:t>
            </w:r>
          </w:p>
          <w:p w:rsidR="004D780D" w:rsidRDefault="006B0C60">
            <w:r>
              <w:rPr>
                <w:rFonts w:ascii="Arial" w:eastAsia="Arial" w:hAnsi="Arial" w:cs="Arial"/>
                <w:sz w:val="9"/>
              </w:rPr>
              <w:t>01.04.2020 до 01.01.2021)</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1 статьи 232 Бюджетного кодекса Российской Федерации</w:t>
            </w:r>
          </w:p>
          <w:p w:rsidR="004D780D" w:rsidRDefault="006B0C60">
            <w:r>
              <w:rPr>
                <w:rFonts w:ascii="Arial" w:eastAsia="Arial" w:hAnsi="Arial" w:cs="Arial"/>
                <w:sz w:val="9"/>
              </w:rPr>
              <w:t>(действие пункта 1 статьи 232 Бюджетного кодекса Российской Федерации приостановлено с 01.04.2020 до 01.01.2021)</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left w:w="18" w:type="dxa"/>
            <w:righ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01.02.091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w:t>
            </w:r>
          </w:p>
          <w:p w:rsidR="004D780D" w:rsidRDefault="006B0C60">
            <w:r>
              <w:rPr>
                <w:rFonts w:ascii="Arial" w:eastAsia="Arial" w:hAnsi="Arial" w:cs="Arial"/>
                <w:sz w:val="9"/>
              </w:rPr>
              <w:t xml:space="preserve">правоотношения, бюджетной или бухгалтерской </w:t>
            </w:r>
          </w:p>
          <w:p w:rsidR="004D780D" w:rsidRDefault="006B0C60">
            <w:r>
              <w:rPr>
                <w:rFonts w:ascii="Arial" w:eastAsia="Arial" w:hAnsi="Arial" w:cs="Arial"/>
                <w:sz w:val="9"/>
              </w:rPr>
              <w:t>(финансовой) отчетности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264.2-264.3 Бюджетного кодекса Российской Федерации</w:t>
            </w:r>
          </w:p>
          <w:p w:rsidR="004D780D" w:rsidRDefault="006B0C60">
            <w:pPr>
              <w:spacing w:after="110"/>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4D780D" w:rsidRDefault="006B0C60">
            <w:r>
              <w:rPr>
                <w:rFonts w:ascii="Arial" w:eastAsia="Arial" w:hAnsi="Arial" w:cs="Arial"/>
                <w:sz w:val="9"/>
              </w:rPr>
              <w:t>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15.15.6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01.02.092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отчета об использовании бюджетных ассигнований резервных фондов исполнительных органов государственной власти (местных администраций), прилагаемого к ежеквартальному и годовому отчетам об исполнении соответствующего бюджета.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7 статьи 81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01.02.093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или представление с нарушением сроков отчетности, либо представление заведомо недостоверной отчетности бюджетных и автономных учреждений</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Подпункты 7, 10 пункта 3.3 статьи 32 Федерального закона от 12 января 1996 г. № 7-ФЗ «О некоммерческих организациях»</w:t>
            </w:r>
          </w:p>
          <w:p w:rsidR="004D780D" w:rsidRDefault="006B0C60">
            <w:r>
              <w:rPr>
                <w:rFonts w:ascii="Arial" w:eastAsia="Arial" w:hAnsi="Arial" w:cs="Arial"/>
                <w:sz w:val="9"/>
              </w:rPr>
              <w:t>Статья 2 Федерального закона от 3 ноября 2006 г. № 174-ФЗ «Об автономных учреждениях»</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01.02.094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представления главными администраторами средств федерального бюджета годовой бюджетной отчетности в Счетную палату Российской Федерации для внешней проверки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left w:w="18" w:type="dxa"/>
            <w:righ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01.02.094.01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сроков представления главными администраторами средств бюджета Московской области (местного бюджета), годовой бюджетной отчетности в Контрольно-счетную палату </w:t>
            </w:r>
          </w:p>
          <w:p w:rsidR="004D780D" w:rsidRDefault="006B0C60">
            <w:r>
              <w:rPr>
                <w:rFonts w:ascii="Arial" w:eastAsia="Arial" w:hAnsi="Arial" w:cs="Arial"/>
                <w:sz w:val="9"/>
              </w:rPr>
              <w:t>Московской области (контрольно-счетные органы муниципальных образований) для внешней проверки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 3 статьи 264.4 Бюджетного кодекса Российской Федерации (действие пункта 3 статьи 264.4 Бюджетного кодекса Российской Федерации приостановлено с </w:t>
            </w:r>
          </w:p>
          <w:p w:rsidR="004D780D" w:rsidRDefault="006B0C60">
            <w:pPr>
              <w:spacing w:after="111"/>
            </w:pPr>
            <w:r>
              <w:rPr>
                <w:rFonts w:ascii="Arial" w:eastAsia="Arial" w:hAnsi="Arial" w:cs="Arial"/>
                <w:sz w:val="9"/>
              </w:rPr>
              <w:t>01.04.2020 до 01.01.2021 в части сроков подготовки заключений на годовой отчет об исполнении бюджета)</w:t>
            </w:r>
          </w:p>
          <w:p w:rsidR="004D780D" w:rsidRDefault="006B0C60">
            <w:pPr>
              <w:spacing w:after="111"/>
            </w:pPr>
            <w:r>
              <w:rPr>
                <w:rFonts w:ascii="Arial" w:eastAsia="Arial" w:hAnsi="Arial" w:cs="Arial"/>
                <w:sz w:val="9"/>
              </w:rPr>
              <w:t>Статья 17 Закона Московской области № 151/2007-ОЗ «О бюджетном процессе в Московской области»</w:t>
            </w:r>
          </w:p>
          <w:p w:rsidR="004D780D" w:rsidRDefault="006B0C60">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15.15.6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12.11.2019 № 367-ФЗ «О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w:t>
            </w:r>
          </w:p>
        </w:tc>
      </w:tr>
      <w:tr w:rsidR="004D780D" w:rsidTr="008F28FD">
        <w:tblPrEx>
          <w:tblCellMar>
            <w:left w:w="18" w:type="dxa"/>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01.02.094.02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представления главными администраторами средств федерального бюджета годовой бюджетной отчетности в Счетную палату Российской Федерации для внешней проверки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 2 статьи 264.9 </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15.15.6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оплаты труда сотрудников государственных (муниципальных) органов, государственных (муниципальных) служащих, работников государственных (муниципальных) бюджетных, автономных и казенных учреждений (за исключением нарушений, указанных в иных пунктах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682"/>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01.02.095.01</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условий оплаты труда сотрудников государственных (муниципальных) органов, государственных (муниципальных) служащих, работников государственных (муниципальных) бюджетных, автономных и казенных учреждений</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Трудовой кодекс Российской Федерации</w:t>
            </w:r>
          </w:p>
          <w:p w:rsidR="004D780D" w:rsidRDefault="006B0C60">
            <w:pPr>
              <w:spacing w:after="111"/>
              <w:ind w:left="18"/>
            </w:pPr>
            <w:r>
              <w:rPr>
                <w:rFonts w:ascii="Arial" w:eastAsia="Arial" w:hAnsi="Arial" w:cs="Arial"/>
                <w:sz w:val="9"/>
              </w:rPr>
              <w:t>Федеральный закон от 27 июля 2004 г. № 79-ФЗ «О государственной гражданской службе Российской Федерации»</w:t>
            </w:r>
          </w:p>
          <w:p w:rsidR="004D780D" w:rsidRDefault="006B0C60">
            <w:pPr>
              <w:spacing w:after="111"/>
              <w:ind w:left="18"/>
            </w:pPr>
            <w:r>
              <w:rPr>
                <w:rFonts w:ascii="Arial" w:eastAsia="Arial" w:hAnsi="Arial" w:cs="Arial"/>
                <w:sz w:val="9"/>
              </w:rPr>
              <w:t>Федеральный закон от 02 марта 2007 г. № 25-ФЗ «О муниципальной службе в Российской Федерации»</w:t>
            </w:r>
          </w:p>
          <w:p w:rsidR="004D780D" w:rsidRDefault="006B0C60">
            <w:pPr>
              <w:spacing w:after="111"/>
              <w:ind w:left="18"/>
            </w:pPr>
            <w:r>
              <w:rPr>
                <w:rFonts w:ascii="Arial" w:eastAsia="Arial" w:hAnsi="Arial" w:cs="Arial"/>
                <w:sz w:val="9"/>
              </w:rPr>
              <w:t>Закон Московской области № 137/2007-ОЗ «О муниципальной службе в Московской области»</w:t>
            </w:r>
          </w:p>
          <w:p w:rsidR="004D780D" w:rsidRDefault="006B0C60">
            <w:pPr>
              <w:ind w:left="18"/>
              <w:jc w:val="both"/>
            </w:pPr>
            <w:r>
              <w:rPr>
                <w:rFonts w:ascii="Arial" w:eastAsia="Arial" w:hAnsi="Arial" w:cs="Arial"/>
                <w:sz w:val="9"/>
              </w:rPr>
              <w:t>Закон Московской области № 194/2011-ОЗ «О денежном содержании лиц, замещающих муниципальные должности и должности муниципальной службы в Московской области»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5.27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Государственная инспекция труда в Московской области </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В соответствии с НПА (ПА) федеральных органов исполнительной власти, исполнительных органов </w:t>
            </w:r>
          </w:p>
          <w:p w:rsidR="004D780D" w:rsidRDefault="006B0C60">
            <w:pPr>
              <w:ind w:left="18" w:right="4"/>
            </w:pPr>
            <w:r>
              <w:rPr>
                <w:rFonts w:ascii="Arial" w:eastAsia="Arial" w:hAnsi="Arial" w:cs="Arial"/>
                <w:sz w:val="9"/>
              </w:rPr>
              <w:t xml:space="preserve">государственной Московской области, исполнительных (представительных) органов местного самоуправления муниципальных образований Московской области, осуществляющих функции и </w:t>
            </w:r>
          </w:p>
        </w:tc>
      </w:tr>
      <w:tr w:rsidR="004D780D">
        <w:tblPrEx>
          <w:tblCellMar>
            <w:bottom w:w="2" w:type="dxa"/>
            <w:right w:w="0" w:type="dxa"/>
          </w:tblCellMar>
        </w:tblPrEx>
        <w:trPr>
          <w:trHeight w:val="439"/>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Статья 4.1.1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Министерство социального развития Московской области</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2813"/>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01.02.095.02</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Оплата труда сотрудников государственных </w:t>
            </w:r>
          </w:p>
          <w:p w:rsidR="004D780D" w:rsidRDefault="006B0C60">
            <w:pPr>
              <w:ind w:left="18"/>
            </w:pPr>
            <w:r>
              <w:rPr>
                <w:rFonts w:ascii="Arial" w:eastAsia="Arial" w:hAnsi="Arial" w:cs="Arial"/>
                <w:sz w:val="9"/>
              </w:rPr>
              <w:t>(муниципальных) органов, государственных (муниципальных) служащих, работников государственных (муниципальных) бюджетных, автономных и казенных учреждений по основаниям, не предусмотренным законодательством Российской Федерации, локальными правыми  актами</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Трудовой кодекс Российской Федерации</w:t>
            </w:r>
          </w:p>
          <w:p w:rsidR="004D780D" w:rsidRDefault="006B0C60">
            <w:pPr>
              <w:spacing w:after="111"/>
              <w:ind w:left="18"/>
            </w:pPr>
            <w:r>
              <w:rPr>
                <w:rFonts w:ascii="Arial" w:eastAsia="Arial" w:hAnsi="Arial" w:cs="Arial"/>
                <w:sz w:val="9"/>
              </w:rPr>
              <w:t>Федеральный закон от 27 июля 2004 г. № 79-ФЗ «О государственной гражданской службе Российской Федерации»</w:t>
            </w:r>
          </w:p>
          <w:p w:rsidR="004D780D" w:rsidRDefault="006B0C60">
            <w:pPr>
              <w:spacing w:after="111"/>
              <w:ind w:left="18"/>
            </w:pPr>
            <w:r>
              <w:rPr>
                <w:rFonts w:ascii="Arial" w:eastAsia="Arial" w:hAnsi="Arial" w:cs="Arial"/>
                <w:sz w:val="9"/>
              </w:rPr>
              <w:t>Федеральный закон от 02 марта 2007 г. № 25-ФЗ «О муниципальной службе в Российской Федерации»</w:t>
            </w:r>
          </w:p>
          <w:p w:rsidR="004D780D" w:rsidRDefault="006B0C60">
            <w:pPr>
              <w:spacing w:after="111"/>
              <w:ind w:left="18"/>
            </w:pPr>
            <w:r>
              <w:rPr>
                <w:rFonts w:ascii="Arial" w:eastAsia="Arial" w:hAnsi="Arial" w:cs="Arial"/>
                <w:sz w:val="9"/>
              </w:rPr>
              <w:t>Закон Московской области № 137/2007-ОЗ «О муниципальной службе в Московской области»</w:t>
            </w:r>
          </w:p>
          <w:p w:rsidR="004D780D" w:rsidRDefault="006B0C60">
            <w:pPr>
              <w:spacing w:after="110"/>
              <w:ind w:left="18"/>
              <w:jc w:val="both"/>
            </w:pPr>
            <w:r>
              <w:rPr>
                <w:rFonts w:ascii="Arial" w:eastAsia="Arial" w:hAnsi="Arial" w:cs="Arial"/>
                <w:sz w:val="9"/>
              </w:rPr>
              <w:t>Закон Московской области № 194/2011-ОЗ «О денежном содержании лиц, замещающих муниципальные должности и должности муниципальной службы в Московской области»</w:t>
            </w:r>
          </w:p>
          <w:p w:rsidR="004D780D" w:rsidRDefault="006B0C60">
            <w:pPr>
              <w:spacing w:after="111"/>
              <w:ind w:left="18"/>
            </w:pPr>
            <w:r>
              <w:rPr>
                <w:rFonts w:ascii="Arial" w:eastAsia="Arial" w:hAnsi="Arial" w:cs="Arial"/>
                <w:sz w:val="9"/>
              </w:rPr>
              <w:t>Закон Московской области № 39/2005-ОЗ «О государственной гражданской службе Московской области»</w:t>
            </w:r>
          </w:p>
          <w:p w:rsidR="004D780D" w:rsidRDefault="006B0C60">
            <w:pPr>
              <w:spacing w:after="110"/>
              <w:ind w:left="18"/>
            </w:pPr>
            <w:r>
              <w:rPr>
                <w:rFonts w:ascii="Arial" w:eastAsia="Arial" w:hAnsi="Arial" w:cs="Arial"/>
                <w:sz w:val="9"/>
              </w:rPr>
              <w:t>Закон Московской области № 116/2003-ОЗ «О денежном содержании лиц, замещающих государственные должности Московской области и должности государственной гражданской службы Московской области»</w:t>
            </w:r>
          </w:p>
          <w:p w:rsidR="004D780D" w:rsidRDefault="006B0C60">
            <w:pPr>
              <w:spacing w:after="110"/>
              <w:ind w:left="18"/>
            </w:pPr>
            <w:r>
              <w:rPr>
                <w:rFonts w:ascii="Arial" w:eastAsia="Arial" w:hAnsi="Arial" w:cs="Arial"/>
                <w:sz w:val="9"/>
              </w:rPr>
              <w:t>Закон Московской области № 60/2007-ОЗ «Об оплате труда работников государственных учреждений Московской области, руководителя, заместителей руководителя и главного бухгалтера Территориального фонда обязательного медицинского страхования Московской области»</w:t>
            </w:r>
          </w:p>
          <w:p w:rsidR="004D780D" w:rsidRDefault="006B0C60">
            <w:pPr>
              <w:spacing w:after="110"/>
              <w:ind w:left="18"/>
            </w:pPr>
            <w:r>
              <w:rPr>
                <w:rFonts w:ascii="Arial" w:eastAsia="Arial" w:hAnsi="Arial" w:cs="Arial"/>
                <w:sz w:val="9"/>
              </w:rPr>
              <w:t>Закон Московской области № 73/2007-ОЗ «О тарифной ставке первого разряда тарифной сетки по оплате труда рабочих государственных учреждений Московской области»</w:t>
            </w:r>
          </w:p>
          <w:p w:rsidR="004D780D" w:rsidRDefault="006B0C60">
            <w:pPr>
              <w:ind w:left="18"/>
            </w:pPr>
            <w:r>
              <w:rPr>
                <w:rFonts w:ascii="Arial" w:eastAsia="Arial" w:hAnsi="Arial" w:cs="Arial"/>
                <w:sz w:val="9"/>
              </w:rPr>
              <w:t>Нормативные правовые акты органов государственной власти, правовые акты органов государственной власти, государственных органов, муниципальные правовые акты, локальные правовые акты, коллективные договоры, определяющие порядок, размеры и основания оплаты труда</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ind w:left="18"/>
              <w:jc w:val="both"/>
            </w:pPr>
            <w:r>
              <w:rPr>
                <w:rFonts w:ascii="Arial" w:eastAsia="Arial" w:hAnsi="Arial" w:cs="Arial"/>
                <w:sz w:val="9"/>
              </w:rPr>
              <w:t xml:space="preserve">Пункт 2 статьи 306.2, статья 306.4 </w:t>
            </w:r>
          </w:p>
          <w:p w:rsidR="004D780D" w:rsidRDefault="006B0C60">
            <w:pPr>
              <w:ind w:left="18"/>
            </w:pPr>
            <w:r>
              <w:rPr>
                <w:rFonts w:ascii="Arial" w:eastAsia="Arial" w:hAnsi="Arial" w:cs="Arial"/>
                <w:sz w:val="9"/>
              </w:rPr>
              <w:t xml:space="preserve">Бюджетного кодекса Российской </w:t>
            </w:r>
          </w:p>
          <w:p w:rsidR="004D780D" w:rsidRDefault="006B0C60">
            <w:pPr>
              <w:ind w:left="18"/>
            </w:pPr>
            <w:r>
              <w:rPr>
                <w:rFonts w:ascii="Arial" w:eastAsia="Arial" w:hAnsi="Arial" w:cs="Arial"/>
                <w:sz w:val="9"/>
              </w:rPr>
              <w:t>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В соответствии с НПА (ПА) федеральных органов исполнительной власти, исполнительных органов </w:t>
            </w:r>
          </w:p>
          <w:p w:rsidR="004D780D" w:rsidRDefault="006B0C60">
            <w:pPr>
              <w:ind w:left="18" w:right="4"/>
            </w:pPr>
            <w:r>
              <w:rPr>
                <w:rFonts w:ascii="Arial" w:eastAsia="Arial" w:hAnsi="Arial" w:cs="Arial"/>
                <w:sz w:val="9"/>
              </w:rPr>
              <w:t>государственной Московской области, исполнительных (представительных) органов местного самоуправления муниципальных образований Московской области, осуществляющих функции и полномочия учредителя соответствующих бюджетных и автономных учреждений, а также органов государственной власти (государственных органов), органов местного самоуправления, являющихся ГРБС (РБС) для казенных учреждений</w:t>
            </w:r>
          </w:p>
        </w:tc>
      </w:tr>
      <w:tr w:rsidR="004D780D">
        <w:tblPrEx>
          <w:tblCellMar>
            <w:bottom w:w="2" w:type="dxa"/>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285.2 Уголовного кодекса </w:t>
            </w:r>
          </w:p>
          <w:p w:rsidR="004D780D" w:rsidRDefault="006B0C60">
            <w:pPr>
              <w:ind w:left="18"/>
            </w:pPr>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682"/>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01.02.095.03</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Оплата труда сотрудников государственных </w:t>
            </w:r>
          </w:p>
          <w:p w:rsidR="004D780D" w:rsidRDefault="006B0C60">
            <w:pPr>
              <w:ind w:left="18" w:right="62"/>
              <w:jc w:val="both"/>
            </w:pPr>
            <w:r>
              <w:rPr>
                <w:rFonts w:ascii="Arial" w:eastAsia="Arial" w:hAnsi="Arial" w:cs="Arial"/>
                <w:sz w:val="9"/>
              </w:rPr>
              <w:t>(муниципальных) органов, государственных (муниципальных) служащих, работников государственных (муниципальных) бюджетных, автономных и казенных учреждений в размерах, не соответствующих установленным законодательством Российской Федерации, локальными правыми  актами</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Трудовой кодекс Российской Федерации</w:t>
            </w:r>
          </w:p>
          <w:p w:rsidR="004D780D" w:rsidRDefault="006B0C60">
            <w:pPr>
              <w:spacing w:after="111"/>
              <w:ind w:left="18"/>
            </w:pPr>
            <w:r>
              <w:rPr>
                <w:rFonts w:ascii="Arial" w:eastAsia="Arial" w:hAnsi="Arial" w:cs="Arial"/>
                <w:sz w:val="9"/>
              </w:rPr>
              <w:t>Федеральный закон от 27 июля 2004 г. № 79-ФЗ «О государственной гражданской службе Российской Федерации»</w:t>
            </w:r>
          </w:p>
          <w:p w:rsidR="004D780D" w:rsidRDefault="006B0C60">
            <w:pPr>
              <w:spacing w:after="111"/>
              <w:ind w:left="18"/>
            </w:pPr>
            <w:r>
              <w:rPr>
                <w:rFonts w:ascii="Arial" w:eastAsia="Arial" w:hAnsi="Arial" w:cs="Arial"/>
                <w:sz w:val="9"/>
              </w:rPr>
              <w:t>Федеральный закон от 02 марта 2007 г. № 25-ФЗ «О муниципальной службе в Российской Федерации»</w:t>
            </w:r>
          </w:p>
          <w:p w:rsidR="004D780D" w:rsidRDefault="006B0C60">
            <w:pPr>
              <w:spacing w:after="111"/>
              <w:ind w:left="18"/>
            </w:pPr>
            <w:r>
              <w:rPr>
                <w:rFonts w:ascii="Arial" w:eastAsia="Arial" w:hAnsi="Arial" w:cs="Arial"/>
                <w:sz w:val="9"/>
              </w:rPr>
              <w:t>Закон Московской области № 137/2007-ОЗ «О муниципальной службе в Московской области»</w:t>
            </w:r>
          </w:p>
          <w:p w:rsidR="004D780D" w:rsidRDefault="006B0C60">
            <w:pPr>
              <w:ind w:left="18"/>
              <w:jc w:val="both"/>
            </w:pPr>
            <w:r>
              <w:rPr>
                <w:rFonts w:ascii="Arial" w:eastAsia="Arial" w:hAnsi="Arial" w:cs="Arial"/>
                <w:sz w:val="9"/>
              </w:rPr>
              <w:t>Закон Московской области № 194/2011-ОЗ «О денежном содержании лиц, замещающих муниципальные должности и должности муниципальной службы в Московской области»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5.27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Государственная инспекция труда в Московской области</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В соответствии с НПА (ПА) федеральных органов исполнительной власти, исполнительных органов </w:t>
            </w:r>
          </w:p>
          <w:p w:rsidR="004D780D" w:rsidRDefault="006B0C60">
            <w:pPr>
              <w:ind w:left="18" w:right="4"/>
            </w:pPr>
            <w:r>
              <w:rPr>
                <w:rFonts w:ascii="Arial" w:eastAsia="Arial" w:hAnsi="Arial" w:cs="Arial"/>
                <w:sz w:val="9"/>
              </w:rPr>
              <w:t xml:space="preserve">государственной Московской области, исполнительных (представительных) органов местного самоуправления муниципальных образований Московской области, осуществляющих функции и </w:t>
            </w:r>
          </w:p>
        </w:tc>
      </w:tr>
      <w:tr w:rsidR="004D780D">
        <w:tblPrEx>
          <w:tblCellMar>
            <w:bottom w:w="2" w:type="dxa"/>
            <w:right w:w="0" w:type="dxa"/>
          </w:tblCellMar>
        </w:tblPrEx>
        <w:trPr>
          <w:trHeight w:val="439"/>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Статья 4.1.1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Министерство социального развития Московской области</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682"/>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01.02.095.04</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оплаты труда сотрудников государственных (муниципальных) органов, государственных (муниципальных) служащих, работников государственных (муниципальных) бюджетных, автономных и казенных учреждений (за исключением нарушений, указанных в иных пунктах Классификатора)</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Трудовой кодекс Российской Федерации</w:t>
            </w:r>
          </w:p>
          <w:p w:rsidR="004D780D" w:rsidRDefault="006B0C60">
            <w:pPr>
              <w:spacing w:after="111"/>
              <w:ind w:left="18"/>
            </w:pPr>
            <w:r>
              <w:rPr>
                <w:rFonts w:ascii="Arial" w:eastAsia="Arial" w:hAnsi="Arial" w:cs="Arial"/>
                <w:sz w:val="9"/>
              </w:rPr>
              <w:t>Федеральный закон от 27 июля 2004 г. № 79-ФЗ «О государственной гражданской службе Российской Федерации»</w:t>
            </w:r>
          </w:p>
          <w:p w:rsidR="004D780D" w:rsidRDefault="006B0C60">
            <w:pPr>
              <w:spacing w:after="111"/>
              <w:ind w:left="18"/>
            </w:pPr>
            <w:r>
              <w:rPr>
                <w:rFonts w:ascii="Arial" w:eastAsia="Arial" w:hAnsi="Arial" w:cs="Arial"/>
                <w:sz w:val="9"/>
              </w:rPr>
              <w:t>Федеральный закон от 02 марта 2007 г. № 25-ФЗ «О муниципальной службе в Российской Федерации»</w:t>
            </w:r>
          </w:p>
          <w:p w:rsidR="004D780D" w:rsidRDefault="006B0C60">
            <w:pPr>
              <w:spacing w:after="111"/>
              <w:ind w:left="18"/>
            </w:pPr>
            <w:r>
              <w:rPr>
                <w:rFonts w:ascii="Arial" w:eastAsia="Arial" w:hAnsi="Arial" w:cs="Arial"/>
                <w:sz w:val="9"/>
              </w:rPr>
              <w:t>Закон Московской области № 137/2007-ОЗ «О муниципальной службе в Московской области»</w:t>
            </w:r>
          </w:p>
          <w:p w:rsidR="004D780D" w:rsidRDefault="006B0C60">
            <w:pPr>
              <w:ind w:left="18"/>
              <w:jc w:val="both"/>
            </w:pPr>
            <w:r>
              <w:rPr>
                <w:rFonts w:ascii="Arial" w:eastAsia="Arial" w:hAnsi="Arial" w:cs="Arial"/>
                <w:sz w:val="9"/>
              </w:rPr>
              <w:t>Закон Московской области № 194/2011-ОЗ «О денежном содержании лиц, замещающих муниципальные должности и должности муниципальной службы в Московской области»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5.27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Государственная инспекция труда в Московской области</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В соответствии с НПА (ПА) федеральных органов исполнительной власти, исполнительных органов </w:t>
            </w:r>
          </w:p>
          <w:p w:rsidR="004D780D" w:rsidRDefault="006B0C60">
            <w:pPr>
              <w:ind w:left="18" w:right="4"/>
            </w:pPr>
            <w:r>
              <w:rPr>
                <w:rFonts w:ascii="Arial" w:eastAsia="Arial" w:hAnsi="Arial" w:cs="Arial"/>
                <w:sz w:val="9"/>
              </w:rPr>
              <w:t xml:space="preserve">государственной Московской области, исполнительных (представительных) органов местного самоуправления муниципальных образований Московской области, осуществляющих функции и полномочия учредителя </w:t>
            </w:r>
          </w:p>
        </w:tc>
      </w:tr>
      <w:tr w:rsidR="004D780D">
        <w:tblPrEx>
          <w:tblCellMar>
            <w:bottom w:w="2" w:type="dxa"/>
            <w:right w:w="0" w:type="dxa"/>
          </w:tblCellMar>
        </w:tblPrEx>
        <w:trPr>
          <w:trHeight w:val="550"/>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Статья 4.1.1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Министерство социального развития Московской области</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обеспечения открытости и доступности сведений, содержащихся в документах а, равно как и самих документов государственных (муниципальных) учреждений путем размещения на официальном сайте в </w:t>
            </w:r>
            <w:proofErr w:type="spellStart"/>
            <w:r>
              <w:rPr>
                <w:rFonts w:ascii="Arial" w:eastAsia="Arial" w:hAnsi="Arial" w:cs="Arial"/>
                <w:sz w:val="9"/>
              </w:rPr>
              <w:t>информационнотелекоммуникационной</w:t>
            </w:r>
            <w:proofErr w:type="spellEnd"/>
            <w:r>
              <w:rPr>
                <w:rFonts w:ascii="Arial" w:eastAsia="Arial" w:hAnsi="Arial" w:cs="Arial"/>
                <w:sz w:val="9"/>
              </w:rPr>
              <w:t xml:space="preserve"> сети «Интернет».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01.02.096.01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обеспечения открытости и доступности сведений, содержащихся в документах, а равно как и самих документов государственных (муниципальных) органов, путем размещения на официальном сайте в </w:t>
            </w:r>
            <w:proofErr w:type="spellStart"/>
            <w:r>
              <w:rPr>
                <w:rFonts w:ascii="Arial" w:eastAsia="Arial" w:hAnsi="Arial" w:cs="Arial"/>
                <w:sz w:val="9"/>
              </w:rPr>
              <w:t>информационнотелекоммуникационной</w:t>
            </w:r>
            <w:proofErr w:type="spellEnd"/>
            <w:r>
              <w:rPr>
                <w:rFonts w:ascii="Arial" w:eastAsia="Arial" w:hAnsi="Arial" w:cs="Arial"/>
                <w:sz w:val="9"/>
              </w:rPr>
              <w:t xml:space="preserve"> сети «Интернет»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Статья 13 Федерального закона от 09 февраля 2009 г. № 8-ФЗ «Об обеспечении доступа к информации о деятельности государственных органов и органов местного самоуправления»</w:t>
            </w:r>
          </w:p>
          <w:p w:rsidR="004D780D" w:rsidRDefault="006B0C60">
            <w:pPr>
              <w:spacing w:after="111"/>
              <w:ind w:left="18"/>
            </w:pPr>
            <w:r>
              <w:rPr>
                <w:rFonts w:ascii="Arial" w:eastAsia="Arial" w:hAnsi="Arial" w:cs="Arial"/>
                <w:sz w:val="9"/>
              </w:rPr>
              <w:t>Статья 14 Федерального закона от 22 декабря 2008 г. № 262-ФЗ «Об обеспечении доступа к информации о деятельности судов в Российской Федерации»</w:t>
            </w:r>
          </w:p>
          <w:p w:rsidR="004D780D" w:rsidRDefault="006B0C60">
            <w:pPr>
              <w:spacing w:after="111"/>
              <w:ind w:left="18"/>
            </w:pPr>
            <w:r>
              <w:rPr>
                <w:rFonts w:ascii="Arial" w:eastAsia="Arial" w:hAnsi="Arial" w:cs="Arial"/>
                <w:sz w:val="9"/>
              </w:rPr>
              <w:t>Постановление Правительства Московской области от 13 мая 2014 г. № 332/16 «Об Интернет-портале Правительства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13.27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Прокурор</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01.02.096.02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обеспечения открытости и доступности сведений, содержащихся в документах а, равно как и самих документов государственных (муниципальных) учреждений путем размещения на официальном сайте в </w:t>
            </w:r>
            <w:proofErr w:type="spellStart"/>
            <w:r>
              <w:rPr>
                <w:rFonts w:ascii="Arial" w:eastAsia="Arial" w:hAnsi="Arial" w:cs="Arial"/>
                <w:sz w:val="9"/>
              </w:rPr>
              <w:t>информационнотелекоммуникационной</w:t>
            </w:r>
            <w:proofErr w:type="spellEnd"/>
            <w:r>
              <w:rPr>
                <w:rFonts w:ascii="Arial" w:eastAsia="Arial" w:hAnsi="Arial" w:cs="Arial"/>
                <w:sz w:val="9"/>
              </w:rPr>
              <w:t xml:space="preserve"> сети «Интернет».</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right="2136"/>
            </w:pPr>
            <w:r>
              <w:rPr>
                <w:rFonts w:ascii="Arial" w:eastAsia="Arial" w:hAnsi="Arial" w:cs="Arial"/>
                <w:sz w:val="9"/>
              </w:rPr>
              <w:t>Пункты 3, 3.2-3.5 статьи 32 Федерального закона от 12 января 1996 г. № 7-ФЗ «О некоммерческих организациях» статья 2 Федерального закона от 3 ноября 2006 г. № 174-ФЗ «Об автономных учреждениях»</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right="14"/>
            </w:pPr>
            <w:r>
              <w:rPr>
                <w:rFonts w:ascii="Arial" w:eastAsia="Arial" w:hAnsi="Arial" w:cs="Arial"/>
                <w:sz w:val="9"/>
              </w:rPr>
              <w:t>Неосуществление бюджетных полномочий главного распорядителя (распорядителя) бюджетных средств (за исключением нарушений, указанных в иных пунктах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158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Неосуществление бюджетных полномочий главного администратора (администратора) доходов бюджета (за исключением нарушений, указанных в иных пунктах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160.1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01.02.099</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Неосуществление бюджетных полномочий главного администратора (администратора) источников финансирования дефицита бюджета (за </w:t>
            </w:r>
          </w:p>
          <w:p w:rsidR="004D780D" w:rsidRDefault="006B0C60">
            <w:pPr>
              <w:ind w:left="18"/>
            </w:pPr>
            <w:r>
              <w:rPr>
                <w:rFonts w:ascii="Arial" w:eastAsia="Arial" w:hAnsi="Arial" w:cs="Arial"/>
                <w:sz w:val="9"/>
              </w:rPr>
              <w:t>исключением нарушений, указанных в иных пунктах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160.2</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Неосуществление бюджетных полномочий получателя бюджетных средств (за исключением нарушений, указанных в иных пунктах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162</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выполнении или невыполнение государственных (муниципальных) задач и функций государственными органами и органами местного самоуправления, органами государственных внебюджетных фондов (за исключением нарушений, указанных в иных пунктах Классификатора)</w:t>
            </w:r>
          </w:p>
        </w:tc>
        <w:tc>
          <w:tcPr>
            <w:tcW w:w="694" w:type="dxa"/>
            <w:tcBorders>
              <w:top w:val="single" w:sz="3" w:space="0" w:color="000000"/>
              <w:left w:val="single" w:sz="3" w:space="0" w:color="000000"/>
              <w:bottom w:val="single" w:sz="3" w:space="0" w:color="000000"/>
              <w:right w:val="single" w:sz="3" w:space="0" w:color="000000"/>
            </w:tcBorders>
            <w:vAlign w:val="bottom"/>
          </w:tcPr>
          <w:p w:rsidR="004D780D" w:rsidRDefault="006B0C60">
            <w:pPr>
              <w:ind w:left="-8"/>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Осуществление за счет средств бюджета </w:t>
            </w:r>
          </w:p>
          <w:p w:rsidR="004D780D" w:rsidRDefault="006B0C60">
            <w:pPr>
              <w:ind w:left="18"/>
            </w:pPr>
            <w:r>
              <w:rPr>
                <w:rFonts w:ascii="Arial" w:eastAsia="Arial" w:hAnsi="Arial" w:cs="Arial"/>
                <w:sz w:val="9"/>
              </w:rPr>
              <w:t>Московской области, предусмотренных на оплату публичных нормативных обязательств, расходов, не являющихся в соответствии с законодательством Российской Федерации публичными обязательствами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Бюджетный кодекс Российской Федерации</w:t>
            </w:r>
          </w:p>
          <w:p w:rsidR="004D780D" w:rsidRDefault="006B0C60">
            <w:pPr>
              <w:ind w:left="18"/>
            </w:pPr>
            <w:r>
              <w:rPr>
                <w:rFonts w:ascii="Arial" w:eastAsia="Arial" w:hAnsi="Arial" w:cs="Arial"/>
                <w:sz w:val="9"/>
              </w:rPr>
              <w:t>Законы и (или) иные нормативные правовые акты Российской Федерации, устанавливающие публичные нормативные обязательства</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12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Нарушения при выполнении или невыполнение государственных (муниципальных) задач и функций государственными (муниципальными) казенными учреждениями, государственными (муниципальными) бюджетными и </w:t>
            </w:r>
          </w:p>
          <w:p w:rsidR="004D780D" w:rsidRDefault="006B0C60">
            <w:pPr>
              <w:ind w:left="18"/>
            </w:pPr>
            <w:r>
              <w:rPr>
                <w:rFonts w:ascii="Arial" w:eastAsia="Arial" w:hAnsi="Arial" w:cs="Arial"/>
                <w:sz w:val="9"/>
              </w:rPr>
              <w:t>государственными (муниципальными) автономными учреждениями, государственными корпорациями (компаниями), публично-правовыми компаниями (за исключением нарушений, указанных в иных пунктах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Статьи 6, 123.21, 123.22, 124, 125 Гражданского кодекса Российской Федерации </w:t>
            </w:r>
          </w:p>
          <w:p w:rsidR="004D780D" w:rsidRDefault="006B0C60">
            <w:pPr>
              <w:ind w:left="18"/>
            </w:pPr>
            <w:r>
              <w:rPr>
                <w:rFonts w:ascii="Arial" w:eastAsia="Arial" w:hAnsi="Arial" w:cs="Arial"/>
                <w:sz w:val="9"/>
              </w:rPr>
              <w:t>Нормативные правовые акты, правовые акты, локальные (в том числе организационно-распорядительные) определяющие государственные задачи и функции государственных (муниципальных) казенных учреждений, государственных (муниципальных) бюджетных и государственных (муниципальных) автономных учреждений, государственных корпораций (компаний), публично-правовых компаний и(или) права и обязанности их должностных лиц.</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32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к административным регламентам предоставления государственных и муниципальных услуг.</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Федеральный закон от 27 июля 2010 г. №210-ФЗ «Об организации предоставления государственных и муниципальных услуг»</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bottom w:w="2" w:type="dxa"/>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01.02.101.04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Необеспечение надлежащего контроля за использованием и сохранностью земельных участков и имущества, находящихся в собственности Московской области, в том числе неосуществление своевременной актуализации сведении о правах пользования недвижимыми объектами (за исключением нарушений, указанных в пункте 01.02.107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spacing w:after="552"/>
              <w:ind w:left="18"/>
            </w:pPr>
            <w:r>
              <w:rPr>
                <w:rFonts w:ascii="Arial" w:eastAsia="Arial" w:hAnsi="Arial" w:cs="Arial"/>
                <w:sz w:val="9"/>
              </w:rPr>
              <w:t>Федеральное</w:t>
            </w:r>
          </w:p>
          <w:p w:rsidR="004D780D" w:rsidRDefault="006B0C60">
            <w:pPr>
              <w:ind w:left="-3"/>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Закон Московской области № 4/2007-ОЗ «О собственности Московской области»</w:t>
            </w:r>
          </w:p>
          <w:p w:rsidR="004D780D" w:rsidRDefault="006B0C60">
            <w:pPr>
              <w:ind w:left="18"/>
            </w:pPr>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Часть 3 статьи 12.1 Кодекса Московской области об административных правонарушениях; </w:t>
            </w:r>
          </w:p>
          <w:p w:rsidR="004D780D" w:rsidRDefault="006B0C60">
            <w:pPr>
              <w:ind w:left="18"/>
            </w:pPr>
            <w:r>
              <w:rPr>
                <w:rFonts w:ascii="Arial" w:eastAsia="Arial" w:hAnsi="Arial" w:cs="Arial"/>
                <w:sz w:val="9"/>
              </w:rPr>
              <w:t>Часть 3 статьи 12.2 Кодекса Московской области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01.02.101.05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Необеспечение надлежащего контроля за использованием и сохранностью земельных участков и имущества, находящихся в собственности Московской области повлекшее уничтожение, повреждение либо утрату имущества, находящегося в собственности Московской области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Закон Московской области № 4/2007-ОЗ «О собственности Московской области»</w:t>
            </w:r>
          </w:p>
          <w:p w:rsidR="004D780D" w:rsidRDefault="006B0C60">
            <w:pPr>
              <w:ind w:left="18"/>
            </w:pPr>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4 статьи 12.1 Кодекса Московской области об административных правонарушениях;</w:t>
            </w:r>
          </w:p>
          <w:p w:rsidR="004D780D" w:rsidRDefault="006B0C60">
            <w:pPr>
              <w:ind w:left="18"/>
            </w:pPr>
            <w:r>
              <w:rPr>
                <w:rFonts w:ascii="Arial" w:eastAsia="Arial" w:hAnsi="Arial" w:cs="Arial"/>
                <w:sz w:val="9"/>
              </w:rPr>
              <w:t>Часть 4 статьи 12.2 Кодекса Московской области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01.02.101.06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Ненадлежащее осуществление функций и полномочий учредителя некоммерческих организаций, не являющихся государственными (муниципальными) учреждениями Московской области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Федеральный закон от 12 января 1996 г. № 7-ФЗ «О некоммерческих организациях»</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77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01.02.101.07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выполнении или невыполнение государственных (муниципальных) задач и функций государственными органами и органами местного самоуправления, органами государственных внебюджетных фондов (за исключением нарушений, указанных в иных пунктах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spacing w:after="331"/>
              <w:ind w:left="18"/>
            </w:pPr>
            <w:r>
              <w:rPr>
                <w:rFonts w:ascii="Arial" w:eastAsia="Arial" w:hAnsi="Arial" w:cs="Arial"/>
                <w:sz w:val="9"/>
              </w:rPr>
              <w:t>Федеральное</w:t>
            </w:r>
          </w:p>
          <w:p w:rsidR="004D780D" w:rsidRDefault="006B0C60">
            <w:pPr>
              <w:ind w:left="-8"/>
            </w:pPr>
            <w:r>
              <w:rPr>
                <w:rFonts w:ascii="Arial" w:eastAsia="Arial" w:hAnsi="Arial" w:cs="Arial"/>
                <w:sz w:val="9"/>
              </w:rPr>
              <w:t xml:space="preserve"> </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Нормативные правовые акты, правовые акты, локальные (в том числе организационно-распорядительные) определяющие задачи, функции и полномочия государственных органов и органов местного самоуправления, органов государственных внебюджетных фондов и(или) права и обязанности их должностных лиц.</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55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и условий предоставления отсрочек, рассрочек и инвестиционных налоговых кредитов по платежам в бюджеты бюджетной системы Российской Федерации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64, 64.1 (утратила силу с 09.04.2015), 67 Налогового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32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зачета или возврата излишне уплаченной суммы налога, сбора, а также пени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78 Налогового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18"/>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возврата излишне взысканного налога, сбора, а также пени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79 Налогового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99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реализации мероприятий по информатизации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 xml:space="preserve">Постановление Правительства Российской Федерации от 06 июля 2015 г. № 676 «О требованиях к порядку создания, развития, ввода в эксплуатацию, эксплуатации и </w:t>
            </w:r>
            <w:proofErr w:type="gramStart"/>
            <w:r>
              <w:rPr>
                <w:rFonts w:ascii="Arial" w:eastAsia="Arial" w:hAnsi="Arial" w:cs="Arial"/>
                <w:sz w:val="9"/>
              </w:rPr>
              <w:t>вывода из эксплуатации государственных информационных систем</w:t>
            </w:r>
            <w:proofErr w:type="gramEnd"/>
            <w:r>
              <w:rPr>
                <w:rFonts w:ascii="Arial" w:eastAsia="Arial" w:hAnsi="Arial" w:cs="Arial"/>
                <w:sz w:val="9"/>
              </w:rPr>
              <w:t xml:space="preserve"> и дальнейшего хранения содержащейся в их базах данных информации»</w:t>
            </w:r>
          </w:p>
          <w:p w:rsidR="004D780D" w:rsidRDefault="006B0C60">
            <w:pPr>
              <w:spacing w:after="110"/>
              <w:ind w:left="18"/>
            </w:pPr>
            <w:r>
              <w:rPr>
                <w:rFonts w:ascii="Arial" w:eastAsia="Arial" w:hAnsi="Arial" w:cs="Arial"/>
                <w:sz w:val="9"/>
              </w:rPr>
              <w:t>Пункты 29, 30 Правил подготовки планов информатизации государственных органов и отчетов об их выполнении, утвержденных постановлением Правительства Российской Федерации от 24 мая 2010 г. № 365 «О координации мероприятий по использованию информационно-коммуникационных технологий в деятельности государственных органов»</w:t>
            </w:r>
          </w:p>
          <w:p w:rsidR="004D780D" w:rsidRDefault="006B0C60">
            <w:pPr>
              <w:ind w:left="18"/>
            </w:pPr>
            <w:r>
              <w:rPr>
                <w:rFonts w:ascii="Arial" w:eastAsia="Arial" w:hAnsi="Arial" w:cs="Arial"/>
                <w:sz w:val="9"/>
              </w:rPr>
              <w:t>Закон Московской области № 80/2009-ОЗ «О государственных информационных системах Московской области и обеспечении доступа к содержащейся в них информации»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01.02.106</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right="15"/>
            </w:pPr>
            <w:r>
              <w:rPr>
                <w:rFonts w:ascii="Arial" w:eastAsia="Arial" w:hAnsi="Arial" w:cs="Arial"/>
                <w:sz w:val="9"/>
              </w:rPr>
              <w:t>Нарушения при разработке и утверждении территориальных программ государственных гарантий бесплатного оказания гражданам медицинской помощи, в том числе территориальных программ обязательного медицинского страхования, и при использовании средств, выделяемых в рамках реализации указанных территориальных программ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01.02.106.01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right="15"/>
            </w:pPr>
            <w:r>
              <w:rPr>
                <w:rFonts w:ascii="Arial" w:eastAsia="Arial" w:hAnsi="Arial" w:cs="Arial"/>
                <w:sz w:val="9"/>
              </w:rPr>
              <w:t>Нарушения при разработке и утверждении территориальных программ государственных гарантий бесплатного оказания гражданам медицинской помощи, в том числе территориальных программ обязательного медицинского страхования (процедурные)</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80 и 81 Федерального закона Российской Федерации от 21 ноября 2011 г. № 323-ФЗ «Об основах охраны здоровья граждан в Российской Федерации»</w:t>
            </w:r>
          </w:p>
          <w:p w:rsidR="004D780D" w:rsidRDefault="006B0C60">
            <w:pPr>
              <w:ind w:left="18"/>
            </w:pPr>
            <w:r>
              <w:rPr>
                <w:rFonts w:ascii="Arial" w:eastAsia="Arial" w:hAnsi="Arial" w:cs="Arial"/>
                <w:sz w:val="9"/>
              </w:rPr>
              <w:t>Статьи 36, 38, 39 Федерального закона Российской Федерации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01.02.106.02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right="15"/>
            </w:pPr>
            <w:r>
              <w:rPr>
                <w:rFonts w:ascii="Arial" w:eastAsia="Arial" w:hAnsi="Arial" w:cs="Arial"/>
                <w:sz w:val="9"/>
              </w:rPr>
              <w:t>Нарушения при разработке и утверждении территориальных программ государственных гарантий бесплатного оказания гражданам медицинской помощи, в том числе территориальных программ обязательного медицинского страхования, и при использовании средств, выделяемых в рамках реализации указанных территориальных программ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80 и 81 Федерального закона Российской Федерации от 21 ноября 2011 г. № 323-ФЗ «Об основах охраны здоровья граждан в Российской Федерации»</w:t>
            </w:r>
          </w:p>
          <w:p w:rsidR="004D780D" w:rsidRDefault="006B0C60">
            <w:pPr>
              <w:ind w:left="18"/>
            </w:pPr>
            <w:r>
              <w:rPr>
                <w:rFonts w:ascii="Arial" w:eastAsia="Arial" w:hAnsi="Arial" w:cs="Arial"/>
                <w:sz w:val="9"/>
              </w:rPr>
              <w:t>Статьи 36, 38, 39 Федерального закона Российской Федерации от 29 ноября 2010 г. № 326-ФЗ «Об обязательном медицинском страховании в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Положений о ежегодных премиях Губернатора Московской области (за исключением нарушений, указанных в пунктах 01.02.108 и 01.02.109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Постановление Губернатора Московской области о ежегодной премии Губернатора Московской области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Выплата ежегодной премии Губернатора Московской области в размере, превышающем предусмотренный Положением о ежегодной премии </w:t>
            </w:r>
          </w:p>
          <w:p w:rsidR="004D780D" w:rsidRDefault="006B0C60">
            <w:pPr>
              <w:ind w:left="18"/>
            </w:pPr>
            <w:r>
              <w:rPr>
                <w:rFonts w:ascii="Arial" w:eastAsia="Arial" w:hAnsi="Arial" w:cs="Arial"/>
                <w:sz w:val="9"/>
              </w:rPr>
              <w:t>Губернатора Московской области</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Постановление Губернатора Московской области о ежегодной премии Губернатора Московской области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719"/>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01.02.109</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Выплата ежегодной премии Губернатора Московской области  соискателю, не соответствующему требованиям Положения о ежегодной премии Губернатора Московской области</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Постановление Губернатора Московской области о ежегодной премии Губернатора Московской области</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285.2 Уголовного кодекса </w:t>
            </w:r>
          </w:p>
          <w:p w:rsidR="004D780D" w:rsidRDefault="006B0C60">
            <w:pPr>
              <w:ind w:left="18"/>
            </w:pPr>
            <w:r>
              <w:rPr>
                <w:rFonts w:ascii="Arial" w:eastAsia="Arial" w:hAnsi="Arial" w:cs="Arial"/>
                <w:sz w:val="9"/>
              </w:rPr>
              <w:t>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65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01.02.110</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формирования и ведения плана финансово-хозяйственной деятельности бюджетным (автономным) учреждением, унитарным предприятием</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8"/>
            </w:pPr>
            <w:r>
              <w:rPr>
                <w:rFonts w:ascii="Arial" w:eastAsia="Arial" w:hAnsi="Arial" w:cs="Arial"/>
                <w:sz w:val="9"/>
              </w:rPr>
              <w:t xml:space="preserve"> Региональное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Подпункт 6 пункта 3.3. статьи 32 Федерального закона от 12 января 1996 г. № 7-ФЗ «О некоммерческих организациях»</w:t>
            </w:r>
          </w:p>
          <w:p w:rsidR="004D780D" w:rsidRDefault="006B0C60">
            <w:pPr>
              <w:ind w:left="18"/>
            </w:pPr>
            <w:r>
              <w:rPr>
                <w:rFonts w:ascii="Arial" w:eastAsia="Arial" w:hAnsi="Arial" w:cs="Arial"/>
                <w:sz w:val="9"/>
              </w:rPr>
              <w:t>Часть 13 статьи 2 Федерального закона от 03 ноября 2006 г. № 174-ФЗ «Об автономных учреждениях» Приказ Министерства финансов Российской Федерации от 28 июля 2010 г. № 81н «О требованиях к плану финансово-хозяйственной деятельности государственного (муниципального) учреждения»</w:t>
            </w:r>
          </w:p>
          <w:p w:rsidR="004D780D" w:rsidRDefault="006B0C60">
            <w:pPr>
              <w:spacing w:after="111"/>
              <w:ind w:left="18"/>
            </w:pPr>
            <w:proofErr w:type="gramStart"/>
            <w:r>
              <w:rPr>
                <w:rFonts w:ascii="Arial" w:eastAsia="Arial" w:hAnsi="Arial" w:cs="Arial"/>
                <w:sz w:val="9"/>
              </w:rPr>
              <w:t>( до</w:t>
            </w:r>
            <w:proofErr w:type="gramEnd"/>
            <w:r>
              <w:rPr>
                <w:rFonts w:ascii="Arial" w:eastAsia="Arial" w:hAnsi="Arial" w:cs="Arial"/>
                <w:sz w:val="9"/>
              </w:rPr>
              <w:t xml:space="preserve"> 01.01.2020)</w:t>
            </w:r>
          </w:p>
          <w:p w:rsidR="004D780D" w:rsidRDefault="006B0C60">
            <w:pPr>
              <w:ind w:left="18"/>
            </w:pPr>
            <w:r>
              <w:rPr>
                <w:rFonts w:ascii="Arial" w:eastAsia="Arial" w:hAnsi="Arial" w:cs="Arial"/>
                <w:sz w:val="9"/>
              </w:rPr>
              <w:t>Приказ Министерства финансов Российской Федерации от 31 августа 2018 г. № 186н «О Требованиях к составлению и утверждению плана финансово-хозяйственной деятельности государственного (муниципального) учреждения»</w:t>
            </w:r>
          </w:p>
          <w:p w:rsidR="004D780D" w:rsidRDefault="006B0C60">
            <w:pPr>
              <w:spacing w:after="111"/>
              <w:ind w:left="18"/>
            </w:pPr>
            <w:r>
              <w:rPr>
                <w:rFonts w:ascii="Arial" w:eastAsia="Arial" w:hAnsi="Arial" w:cs="Arial"/>
                <w:sz w:val="9"/>
              </w:rPr>
              <w:t>(с 01.01.2020)</w:t>
            </w:r>
          </w:p>
          <w:p w:rsidR="004D780D" w:rsidRDefault="006B0C60">
            <w:pPr>
              <w:ind w:left="18" w:right="210"/>
            </w:pPr>
            <w:r>
              <w:rPr>
                <w:rFonts w:ascii="Arial" w:eastAsia="Arial" w:hAnsi="Arial" w:cs="Arial"/>
                <w:sz w:val="9"/>
              </w:rPr>
              <w:t>Постановление Правительства Московской области от 29 августа 2017 г. № 701/31 «Об утверждении порядка составления, утверждения и установления показателей планов (программ) финансово-хозяйственной деятельности государственных унитарных предприятий Московской области, а также составления сводного плана (программы) финансово-хозяйственной деятельности государственных предприятий Московской области»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753"/>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01.02.111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Неэффективное использование бюджетных средств в ходе исполнения бюджетов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34 Бюджетного кодекса Российской Федерации</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неэффективное использование бюджетных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6B0C60">
            <w:pPr>
              <w:ind w:left="18"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pPr>
              <w:ind w:left="18"/>
            </w:pPr>
            <w:r>
              <w:rPr>
                <w:rFonts w:ascii="Arial" w:eastAsia="Arial" w:hAnsi="Arial" w:cs="Arial"/>
                <w:sz w:val="9"/>
              </w:rPr>
              <w:t xml:space="preserve">Московской области от 26.03.2018 № </w:t>
            </w:r>
          </w:p>
          <w:p w:rsidR="004D780D" w:rsidRDefault="006B0C60">
            <w:pPr>
              <w:ind w:left="18"/>
            </w:pPr>
            <w:r>
              <w:rPr>
                <w:rFonts w:ascii="Arial" w:eastAsia="Arial" w:hAnsi="Arial" w:cs="Arial"/>
                <w:sz w:val="9"/>
              </w:rPr>
              <w:t>9/4 (прилагается)</w:t>
            </w:r>
          </w:p>
        </w:tc>
      </w:tr>
      <w:tr w:rsidR="004D780D" w:rsidRPr="00250E32" w:rsidTr="008F28FD">
        <w:tblPrEx>
          <w:tblCellMar>
            <w:right w:w="0" w:type="dxa"/>
          </w:tblCellMar>
        </w:tblPrEx>
        <w:trPr>
          <w:trHeight w:val="110"/>
        </w:trPr>
        <w:tc>
          <w:tcPr>
            <w:tcW w:w="897" w:type="dxa"/>
            <w:tcBorders>
              <w:top w:val="single" w:sz="3" w:space="0" w:color="000000"/>
              <w:left w:val="single" w:sz="3" w:space="0" w:color="000000"/>
              <w:bottom w:val="single" w:sz="3" w:space="0" w:color="000000"/>
              <w:right w:val="single" w:sz="3" w:space="0" w:color="000000"/>
            </w:tcBorders>
          </w:tcPr>
          <w:p w:rsidR="004D780D" w:rsidRPr="00250E32" w:rsidRDefault="006B0C60" w:rsidP="00250E32">
            <w:pPr>
              <w:pStyle w:val="1"/>
              <w:outlineLvl w:val="0"/>
            </w:pPr>
            <w:bookmarkStart w:id="4" w:name="_Toc52978739"/>
            <w:r w:rsidRPr="00250E32">
              <w:t>01.03</w:t>
            </w:r>
            <w:bookmarkEnd w:id="4"/>
          </w:p>
        </w:tc>
        <w:tc>
          <w:tcPr>
            <w:tcW w:w="2227" w:type="dxa"/>
            <w:tcBorders>
              <w:top w:val="single" w:sz="3" w:space="0" w:color="000000"/>
              <w:left w:val="single" w:sz="3" w:space="0" w:color="000000"/>
              <w:bottom w:val="single" w:sz="3" w:space="0" w:color="000000"/>
              <w:right w:val="single" w:sz="3" w:space="0" w:color="000000"/>
            </w:tcBorders>
          </w:tcPr>
          <w:p w:rsidR="004D780D" w:rsidRPr="00250E32" w:rsidRDefault="006B0C60" w:rsidP="00250E32">
            <w:pPr>
              <w:pStyle w:val="1"/>
              <w:outlineLvl w:val="0"/>
            </w:pPr>
            <w:bookmarkStart w:id="5" w:name="_Toc52978740"/>
            <w:r w:rsidRPr="00250E32">
              <w:t>Нарушения при реализации ФАИП и АИП</w:t>
            </w:r>
            <w:bookmarkEnd w:id="5"/>
          </w:p>
        </w:tc>
        <w:tc>
          <w:tcPr>
            <w:tcW w:w="694"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938"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7152"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3473"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665"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1656"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1457"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1066"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c>
          <w:tcPr>
            <w:tcW w:w="1644" w:type="dxa"/>
            <w:tcBorders>
              <w:top w:val="single" w:sz="3" w:space="0" w:color="000000"/>
              <w:left w:val="single" w:sz="3" w:space="0" w:color="000000"/>
              <w:bottom w:val="single" w:sz="3" w:space="0" w:color="000000"/>
              <w:right w:val="single" w:sz="3" w:space="0" w:color="000000"/>
            </w:tcBorders>
          </w:tcPr>
          <w:p w:rsidR="004D780D" w:rsidRPr="00250E32" w:rsidRDefault="004D780D" w:rsidP="00250E32">
            <w:pPr>
              <w:pStyle w:val="1"/>
              <w:outlineLvl w:val="0"/>
            </w:pPr>
          </w:p>
        </w:tc>
      </w:tr>
      <w:tr w:rsidR="004D780D" w:rsidTr="008F28FD">
        <w:tblPrEx>
          <w:tblCellMar>
            <w:right w:w="0" w:type="dxa"/>
          </w:tblCellMar>
        </w:tblPrEx>
        <w:trPr>
          <w:trHeight w:val="43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реализации федеральной адресной инвестиционной программы</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Пункт 3 статьи 179.1 Бюджетного кодекса Российской Федерации </w:t>
            </w:r>
          </w:p>
          <w:p w:rsidR="004D780D" w:rsidRDefault="006B0C60">
            <w:pPr>
              <w:ind w:left="18"/>
            </w:pPr>
            <w:r>
              <w:rPr>
                <w:rFonts w:ascii="Arial" w:eastAsia="Arial" w:hAnsi="Arial" w:cs="Arial"/>
                <w:sz w:val="9"/>
              </w:rPr>
              <w:t>Правила формирования и реализации федеральной адресной инвестиционной программы, утвержденные постановлением Правительства Российской Федерации от 13 сентября 2010 г. № 716</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66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Нарушения порядка реализации адресной инвестиционной программы субъекта Российской </w:t>
            </w:r>
          </w:p>
          <w:p w:rsidR="004D780D" w:rsidRDefault="006B0C60">
            <w:pPr>
              <w:ind w:left="18"/>
            </w:pPr>
            <w:r>
              <w:rPr>
                <w:rFonts w:ascii="Arial" w:eastAsia="Arial" w:hAnsi="Arial" w:cs="Arial"/>
                <w:sz w:val="9"/>
              </w:rPr>
              <w:t>Федерации (муниципального образования)</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закон (решение) о бюджете</w:t>
            </w:r>
          </w:p>
          <w:p w:rsidR="004D780D" w:rsidRDefault="006B0C60">
            <w:pPr>
              <w:spacing w:after="110"/>
              <w:ind w:left="18"/>
            </w:pPr>
            <w:r>
              <w:rPr>
                <w:rFonts w:ascii="Arial" w:eastAsia="Arial" w:hAnsi="Arial" w:cs="Arial"/>
                <w:sz w:val="9"/>
              </w:rPr>
              <w:t>Постановление Правительства Московской области от 27 декабря 2013 г. № 1168/55 «Об утверждении Положения о порядке формирования и реализации адресной инвестиционной программы Московской области» (утратило силу с 07.08.2019)</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54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01.03.003</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Финансирование выполнения работ по строительству, реконструкции, в том числе с элементами реставрации, техническому перевооружению объектов капитального строительства до включения в адресную программу объектов капитального строительства или до внесения изменений в адресную программу, отменяющих установленные ограничения на финансирование указанных работ на основании представления документов, подтверждающих наличие утвержденной в установленном порядке проектной документации в отношении этих объектов</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Постановление Правительства Московской области от 27 декабря 2013 г. № 1168/55 «Об утверждении Положения о порядке формирования и реализации адресной инвестиционной программы Московской области» (утратило силу с 07.08.2019)</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16 Правил формирования и реализации федеральной адресной инвестиционной программы, </w:t>
            </w:r>
            <w:proofErr w:type="gramStart"/>
            <w:r>
              <w:rPr>
                <w:rFonts w:ascii="Arial" w:eastAsia="Arial" w:hAnsi="Arial" w:cs="Arial"/>
                <w:sz w:val="9"/>
              </w:rPr>
              <w:t>утвержденных  Постановлением</w:t>
            </w:r>
            <w:proofErr w:type="gramEnd"/>
            <w:r>
              <w:rPr>
                <w:rFonts w:ascii="Arial" w:eastAsia="Arial" w:hAnsi="Arial" w:cs="Arial"/>
                <w:sz w:val="9"/>
              </w:rPr>
              <w:t xml:space="preserve"> Правительства </w:t>
            </w:r>
          </w:p>
          <w:p w:rsidR="004D780D" w:rsidRDefault="006B0C60">
            <w:pPr>
              <w:ind w:left="18"/>
            </w:pPr>
            <w:r>
              <w:rPr>
                <w:rFonts w:ascii="Arial" w:eastAsia="Arial" w:hAnsi="Arial" w:cs="Arial"/>
                <w:sz w:val="9"/>
              </w:rPr>
              <w:t>Российской Федерации от 13 сентября 2010 г. № 716</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2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01.03.004</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принятия решения о предоставлении субсидий из бюджетов бюджетной системы Российской Федерации бюджетным учреждениям или автономным учреждениям, унитарным предприятиям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2, 3 статьи 78.2 Бюджетного кодекса Российской Федерации</w:t>
            </w:r>
          </w:p>
          <w:p w:rsidR="004D780D" w:rsidRDefault="006B0C60">
            <w:pPr>
              <w:ind w:left="18"/>
            </w:pPr>
            <w:r>
              <w:rPr>
                <w:rFonts w:ascii="Arial" w:eastAsia="Arial" w:hAnsi="Arial" w:cs="Arial"/>
                <w:sz w:val="9"/>
              </w:rPr>
              <w:t xml:space="preserve">Постановление Правительства Московской области от 03 октября 2014 г. № 836/27 «Об утверждении Порядка принятия решения о предоставлении бюджетных ассигнований на осуществление капитальных вложений в объекты капитального строительства государственной собственности Московской области и (или) </w:t>
            </w:r>
          </w:p>
          <w:p w:rsidR="004D780D" w:rsidRDefault="006B0C60">
            <w:pPr>
              <w:spacing w:after="110"/>
              <w:ind w:left="18" w:right="13"/>
            </w:pPr>
            <w:r>
              <w:rPr>
                <w:rFonts w:ascii="Arial" w:eastAsia="Arial" w:hAnsi="Arial" w:cs="Arial"/>
                <w:sz w:val="9"/>
              </w:rPr>
              <w:t>приобретение объектов недвижимого имущества в государственную собственность Московской области за счет субсидий государственным бюджетным учреждениям Московской области, государственным автономным учреждениям Московской области и государственным унитарным предприятиям Московской области, предоставления указанных субсидий и принятия решения о предоставлении получателю средств бюджета Московской области права заключать соглашение о предоставлении субсидий на срок реализации соответствующих решений, превышающий срок действия утвержденных получателю средств бюджета Московской области лимитов бюджетных обязательств на предоставление субсидий»</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Правила принятия решений о предоставлении субсидии из федерального бюджета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Российской Федерации, утвержденные постановлением </w:t>
            </w:r>
          </w:p>
          <w:p w:rsidR="004D780D" w:rsidRDefault="006B0C60">
            <w:pPr>
              <w:ind w:left="18"/>
            </w:pPr>
            <w:r>
              <w:rPr>
                <w:rFonts w:ascii="Arial" w:eastAsia="Arial" w:hAnsi="Arial" w:cs="Arial"/>
                <w:sz w:val="9"/>
              </w:rPr>
              <w:t>Правительства Российской Федерации от 9 января 2014 г. № 14</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09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01.03.005</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предоставления </w:t>
            </w:r>
          </w:p>
          <w:p w:rsidR="004D780D" w:rsidRDefault="006B0C60">
            <w:pPr>
              <w:ind w:left="18"/>
            </w:pPr>
            <w:r>
              <w:rPr>
                <w:rFonts w:ascii="Arial" w:eastAsia="Arial" w:hAnsi="Arial" w:cs="Arial"/>
                <w:sz w:val="9"/>
              </w:rPr>
              <w:t xml:space="preserve">государственным (муниципальным) бюджетным и автономным учреждениям, государственным (муниципальным) унитарным предприятиям субсидий на осуществление капитальных вложений в объекты капитального строительства </w:t>
            </w:r>
          </w:p>
          <w:p w:rsidR="004D780D" w:rsidRDefault="006B0C60">
            <w:pPr>
              <w:ind w:left="18"/>
            </w:pPr>
            <w:r>
              <w:rPr>
                <w:rFonts w:ascii="Arial" w:eastAsia="Arial" w:hAnsi="Arial" w:cs="Arial"/>
                <w:sz w:val="9"/>
              </w:rPr>
              <w:t xml:space="preserve">государственной (муниципальной) собственности и приобретение объектов недвижимого имущества (за исключением нарушений по п. 01.03.006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123"/>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01.03.005.01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условий предоставления </w:t>
            </w:r>
          </w:p>
          <w:p w:rsidR="004D780D" w:rsidRDefault="006B0C60">
            <w:pPr>
              <w:ind w:left="18"/>
            </w:pPr>
            <w:r>
              <w:rPr>
                <w:rFonts w:ascii="Arial" w:eastAsia="Arial" w:hAnsi="Arial" w:cs="Arial"/>
                <w:sz w:val="9"/>
              </w:rPr>
              <w:t xml:space="preserve">государственным (муниципальным) бюджетным и автономным учреждениям, государственным (муниципальным) унитарным предприятиям субсидий на осуществление капитальных вложений в объекты капитального строительства </w:t>
            </w:r>
          </w:p>
          <w:p w:rsidR="004D780D" w:rsidRDefault="006B0C60">
            <w:pPr>
              <w:ind w:left="18"/>
            </w:pPr>
            <w:r>
              <w:rPr>
                <w:rFonts w:ascii="Arial" w:eastAsia="Arial" w:hAnsi="Arial" w:cs="Arial"/>
                <w:sz w:val="9"/>
              </w:rPr>
              <w:t xml:space="preserve">государственной (муниципальной) собственности и приобретение объектов недвижимого имущества (за </w:t>
            </w:r>
          </w:p>
          <w:p w:rsidR="004D780D" w:rsidRDefault="006B0C60">
            <w:pPr>
              <w:ind w:left="18"/>
            </w:pPr>
            <w:r>
              <w:rPr>
                <w:rFonts w:ascii="Arial" w:eastAsia="Arial" w:hAnsi="Arial" w:cs="Arial"/>
                <w:sz w:val="9"/>
              </w:rPr>
              <w:t xml:space="preserve">исключением нарушений по п. 1.3.6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27"/>
              <w:ind w:left="18"/>
            </w:pPr>
            <w:r>
              <w:rPr>
                <w:rFonts w:ascii="Arial" w:eastAsia="Arial" w:hAnsi="Arial" w:cs="Arial"/>
                <w:sz w:val="9"/>
              </w:rPr>
              <w:t>Пункты 2, 4 -7 статьи 78.2 Бюджетного кодекса Российской Федерации</w:t>
            </w:r>
          </w:p>
          <w:p w:rsidR="004D780D" w:rsidRDefault="006B0C60">
            <w:pPr>
              <w:ind w:left="18"/>
            </w:pPr>
            <w:r>
              <w:rPr>
                <w:rFonts w:ascii="Arial" w:eastAsia="Arial" w:hAnsi="Arial" w:cs="Arial"/>
                <w:sz w:val="9"/>
              </w:rPr>
              <w:t xml:space="preserve">Постановление Правительства Московской области от 03 октября 2014 г. № 836/27 «Об утверждении Порядка принятия решения о предоставлении бюджетных ассигнований на осуществление капитальных вложений в объекты капитального строительства государственной собственности Московской области и (или) </w:t>
            </w:r>
          </w:p>
          <w:p w:rsidR="004D780D" w:rsidRDefault="006B0C60">
            <w:pPr>
              <w:ind w:left="18" w:right="198"/>
            </w:pPr>
            <w:r>
              <w:rPr>
                <w:rFonts w:ascii="Arial" w:eastAsia="Arial" w:hAnsi="Arial" w:cs="Arial"/>
                <w:sz w:val="9"/>
              </w:rPr>
              <w:t>приобретение объектов недвижимого имущества в государственную собственность Московской области за счет субсидий государственным бюджетным учреждениям Московской области, государственным автономным учреждениям Московской области и государственным унитарным предприятиям Московской области, предоставления указанных субсидий и принятия решения о предоставлении получателю средств бюджета Московской области права заключать соглашение о предоставлении субсидий на срок реализации соответствующих решений, превышающий срок действия утвержденных получателю средств бюджета Московской области лимитов бюджетных обязательств на предоставление субсидий» 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федерального бюджета, утвержденные постановлением Правительства Российской Федерации от 9 января 2014 г. № 13</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15.15.5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099"/>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01.03.005.02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предоставления </w:t>
            </w:r>
          </w:p>
          <w:p w:rsidR="004D780D" w:rsidRDefault="006B0C60">
            <w:pPr>
              <w:ind w:left="18"/>
            </w:pPr>
            <w:r>
              <w:rPr>
                <w:rFonts w:ascii="Arial" w:eastAsia="Arial" w:hAnsi="Arial" w:cs="Arial"/>
                <w:sz w:val="9"/>
              </w:rPr>
              <w:t xml:space="preserve">государственным (муниципальным) бюджетным и автономным учреждениям, государственным (муниципальным) унитарным предприятиям субсидий на осуществление капитальных вложений в объекты капитального строительства </w:t>
            </w:r>
          </w:p>
          <w:p w:rsidR="004D780D" w:rsidRDefault="006B0C60">
            <w:pPr>
              <w:ind w:left="18"/>
            </w:pPr>
            <w:r>
              <w:rPr>
                <w:rFonts w:ascii="Arial" w:eastAsia="Arial" w:hAnsi="Arial" w:cs="Arial"/>
                <w:sz w:val="9"/>
              </w:rPr>
              <w:t xml:space="preserve">государственной (муниципальной) собственности и приобретение объектов недвижимого имущества (за </w:t>
            </w:r>
          </w:p>
          <w:p w:rsidR="004D780D" w:rsidRDefault="006B0C60">
            <w:pPr>
              <w:ind w:left="18"/>
            </w:pPr>
            <w:r>
              <w:rPr>
                <w:rFonts w:ascii="Arial" w:eastAsia="Arial" w:hAnsi="Arial" w:cs="Arial"/>
                <w:sz w:val="9"/>
              </w:rPr>
              <w:t xml:space="preserve">исключением нарушений по п. 1.3.6 </w:t>
            </w:r>
          </w:p>
          <w:p w:rsidR="004D780D" w:rsidRDefault="006B0C60">
            <w:pPr>
              <w:ind w:left="18"/>
            </w:pPr>
            <w:r>
              <w:rPr>
                <w:rFonts w:ascii="Arial" w:eastAsia="Arial" w:hAnsi="Arial" w:cs="Arial"/>
                <w:sz w:val="9"/>
              </w:rPr>
              <w:t>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2, 4 -7 статьи 78.2 Бюджетного кодекса Российской Федерации</w:t>
            </w:r>
          </w:p>
          <w:p w:rsidR="004D780D" w:rsidRDefault="006B0C60">
            <w:pPr>
              <w:ind w:left="18"/>
            </w:pPr>
            <w:r>
              <w:rPr>
                <w:rFonts w:ascii="Arial" w:eastAsia="Arial" w:hAnsi="Arial" w:cs="Arial"/>
                <w:sz w:val="9"/>
              </w:rPr>
              <w:t xml:space="preserve">Постановление Правительства Московской области от 03 октября 2014 г. № 836/27 «Об утверждении Порядка принятия решения о предоставлении бюджетных ассигнований на осуществление капитальных вложений в объекты капитального строительства государственной собственности Московской области и (или) </w:t>
            </w:r>
          </w:p>
          <w:p w:rsidR="004D780D" w:rsidRDefault="006B0C60">
            <w:pPr>
              <w:ind w:left="18" w:right="13"/>
            </w:pPr>
            <w:r>
              <w:rPr>
                <w:rFonts w:ascii="Arial" w:eastAsia="Arial" w:hAnsi="Arial" w:cs="Arial"/>
                <w:sz w:val="9"/>
              </w:rPr>
              <w:t>приобретение объектов недвижимого имущества в государственную собственность Московской области за счет субсидий государственным бюджетным учреждениям Московской области, государственным автономным учреждениям Московской области и государственным унитарным предприятиям Московской области, предоставления указанных субсидий и принятия решения о предоставлении получателю средств бюджета Московской области права заключать соглашение о предоставлении субсидий на срок реализации соответствующих решений, превышающий срок действия утвержденных получателю средств бюджета Московской области лимитов бюджетных обязательств на предоставление субсидий»</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федерального бюджета, утвержденные постановлением Правительства Российской Федерации от 9 января 2014 г. № 13</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2724"/>
        </w:trPr>
        <w:tc>
          <w:tcPr>
            <w:tcW w:w="89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01.03.006</w:t>
            </w:r>
          </w:p>
        </w:tc>
        <w:tc>
          <w:tcPr>
            <w:tcW w:w="2227"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государственными (муниципальными) бюджетными и автономными учреждениями,  государственными (муниципальными) унитарными предприятиями средств субсидии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не в соответствии с целями ее предоставления</w:t>
            </w:r>
          </w:p>
        </w:tc>
        <w:tc>
          <w:tcPr>
            <w:tcW w:w="694"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9"/>
            </w:pPr>
            <w:r>
              <w:rPr>
                <w:rFonts w:ascii="Arial" w:eastAsia="Arial" w:hAnsi="Arial" w:cs="Arial"/>
                <w:sz w:val="9"/>
              </w:rPr>
              <w:t xml:space="preserve"> Федеральное</w:t>
            </w:r>
          </w:p>
        </w:tc>
        <w:tc>
          <w:tcPr>
            <w:tcW w:w="938"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Абзац 3 пункта 4 статьи 78.2 Бюджетного кодекса Российской Федерации</w:t>
            </w:r>
          </w:p>
          <w:p w:rsidR="004D780D" w:rsidRDefault="006B0C60">
            <w:pPr>
              <w:ind w:left="18"/>
            </w:pPr>
            <w:r>
              <w:rPr>
                <w:rFonts w:ascii="Arial" w:eastAsia="Arial" w:hAnsi="Arial" w:cs="Arial"/>
                <w:sz w:val="9"/>
              </w:rPr>
              <w:t xml:space="preserve">Постановление Правительства Московской области от 03 октября 2014 г. № 836/27 «Об утверждении Порядка принятия решения о предоставлении бюджетных ассигнований на осуществление капитальных вложений в объекты капитального строительства государственной собственности Московской области и (или) </w:t>
            </w:r>
          </w:p>
          <w:p w:rsidR="004D780D" w:rsidRDefault="006B0C60">
            <w:pPr>
              <w:spacing w:after="110"/>
              <w:ind w:left="18" w:right="13"/>
            </w:pPr>
            <w:r>
              <w:rPr>
                <w:rFonts w:ascii="Arial" w:eastAsia="Arial" w:hAnsi="Arial" w:cs="Arial"/>
                <w:sz w:val="9"/>
              </w:rPr>
              <w:t>приобретение объектов недвижимого имущества в государственную собственность Московской области за счет субсидий государственным бюджетным учреждениям Московской области, государственным автономным учреждениям Московской области и государственным унитарным предприятиям Московской области, предоставления указанных субсидий и принятия решения о предоставлении получателю средств бюджета Московской области права заключать соглашение о предоставлении субсидий на срок реализации соответствующих решений, превышающий срок действия утвержденных получателю средств бюджета Московской области лимитов бюджетных обязательств на предоставление субсидий»</w:t>
            </w:r>
          </w:p>
          <w:p w:rsidR="004D780D" w:rsidRDefault="006B0C60">
            <w:pPr>
              <w:spacing w:after="110"/>
              <w:ind w:left="18"/>
            </w:pPr>
            <w:r>
              <w:rPr>
                <w:rFonts w:ascii="Arial" w:eastAsia="Arial" w:hAnsi="Arial" w:cs="Arial"/>
                <w:sz w:val="9"/>
              </w:rPr>
              <w:t>Распоряжение Минфина Московской области от 08 сентября 2016 г. № 23РВ-86 «Об утверждении Порядка санкционирования расходов государственных унитарных предприятий Московской области, источником финансового обеспечения которых являются субсидии на осуществление капитальных вложений в объекты государственной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федерального бюджета, утвержденные постановлением Правительства Российской Федерации от 9 января 2014 г. № 13</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tblPrEx>
          <w:tblCellMar>
            <w:right w:w="0" w:type="dxa"/>
          </w:tblCellMar>
        </w:tblPrEx>
        <w:trPr>
          <w:trHeight w:val="218"/>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1210"/>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01.03.007</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принятия решения о подготовке и реализации бюджетных инвестиций в форме капитальных вложений в объекты капитального строительства государственной (муниципальной) собственности или в приобретение объектов недвижимого имущества в государственную </w:t>
            </w:r>
          </w:p>
          <w:p w:rsidR="004D780D" w:rsidRDefault="006B0C60">
            <w:pPr>
              <w:ind w:left="18"/>
            </w:pPr>
            <w:r>
              <w:rPr>
                <w:rFonts w:ascii="Arial" w:eastAsia="Arial" w:hAnsi="Arial" w:cs="Arial"/>
                <w:sz w:val="9"/>
              </w:rPr>
              <w:t>(муниципальную) собственность</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2, 3 статьи 79 Бюджетного кодекса Российской Федерации</w:t>
            </w:r>
          </w:p>
          <w:p w:rsidR="004D780D" w:rsidRDefault="006B0C60">
            <w:pPr>
              <w:spacing w:after="110"/>
              <w:ind w:left="18"/>
            </w:pPr>
            <w:r>
              <w:rPr>
                <w:rFonts w:ascii="Arial" w:eastAsia="Arial" w:hAnsi="Arial" w:cs="Arial"/>
                <w:sz w:val="9"/>
              </w:rPr>
              <w:t>Статья 13 Федерального закона от 25 февраля 1999 г. № 39-ФЗ «Об инвестиционной деятельности в Российской Федерации, осуществляемой в форме капитальных вложений»</w:t>
            </w:r>
          </w:p>
          <w:p w:rsidR="004D780D" w:rsidRDefault="006B0C60">
            <w:pPr>
              <w:spacing w:after="110"/>
              <w:ind w:left="18"/>
            </w:pPr>
            <w:r>
              <w:rPr>
                <w:rFonts w:ascii="Arial" w:eastAsia="Arial" w:hAnsi="Arial" w:cs="Arial"/>
                <w:sz w:val="9"/>
              </w:rPr>
              <w:t>Постановление Правительства Московской области от 19 августа 2014 г. № 667/27 «Об утверждении Порядка принятия решения о подготовке и реализации бюджетных инвестиций в объекты капитального строительства государственной собственности Московской области и (или) приобретение объектов недвижимого имущества в государственную собственность Московской области, условий передачи полномочий и порядка заключения соглашений о передаче полномочий в отношении объектов капитального строительства государственной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Правила принятия решения о подготовке и реализации бюджетных инвестиций в объекты государственной собственности Российской Федерации, не включенные </w:t>
            </w:r>
          </w:p>
          <w:p w:rsidR="004D780D" w:rsidRDefault="006B0C60">
            <w:pPr>
              <w:ind w:left="18"/>
            </w:pPr>
            <w:r>
              <w:rPr>
                <w:rFonts w:ascii="Arial" w:eastAsia="Arial" w:hAnsi="Arial" w:cs="Arial"/>
                <w:sz w:val="9"/>
              </w:rPr>
              <w:t>в федеральные целевые программы, утвержденные постановлением Правительства Российской Федерации от 30 апреля 2008 г.  № 324</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01.03.008</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предоставления бюджетных инвестиций в форме капитальных вложений в объекты капитального строительства </w:t>
            </w:r>
          </w:p>
          <w:p w:rsidR="004D780D" w:rsidRDefault="006B0C60">
            <w:pPr>
              <w:ind w:left="18"/>
            </w:pPr>
            <w:r>
              <w:rPr>
                <w:rFonts w:ascii="Arial" w:eastAsia="Arial" w:hAnsi="Arial" w:cs="Arial"/>
                <w:sz w:val="9"/>
              </w:rPr>
              <w:t>государственной (муниципальной) собственности или в приобретение объектов недвижимого имущества в государственную (муниципальную) собственность (за исключением нарушений по п.1.3.9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4D780D"/>
        </w:tc>
        <w:tc>
          <w:tcPr>
            <w:tcW w:w="938" w:type="dxa"/>
            <w:tcBorders>
              <w:top w:val="single" w:sz="3" w:space="0" w:color="000000"/>
              <w:left w:val="single" w:sz="3" w:space="0" w:color="000000"/>
              <w:bottom w:val="single" w:sz="3" w:space="0" w:color="000000"/>
              <w:right w:val="single" w:sz="3" w:space="0" w:color="000000"/>
            </w:tcBorders>
          </w:tcPr>
          <w:p w:rsidR="004D780D" w:rsidRDefault="004D780D"/>
        </w:tc>
        <w:tc>
          <w:tcPr>
            <w:tcW w:w="7152" w:type="dxa"/>
            <w:tcBorders>
              <w:top w:val="single" w:sz="3" w:space="0" w:color="000000"/>
              <w:left w:val="single" w:sz="3" w:space="0" w:color="000000"/>
              <w:bottom w:val="single" w:sz="3" w:space="0" w:color="000000"/>
              <w:right w:val="single" w:sz="3" w:space="0" w:color="000000"/>
            </w:tcBorders>
          </w:tcPr>
          <w:p w:rsidR="004D780D" w:rsidRDefault="004D780D"/>
        </w:tc>
        <w:tc>
          <w:tcPr>
            <w:tcW w:w="3473" w:type="dxa"/>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01.03.008.01</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условий предоставления бюджетных инвестиций в форме капитальных вложений в объекты капитального строительства </w:t>
            </w:r>
          </w:p>
          <w:p w:rsidR="004D780D" w:rsidRDefault="006B0C60">
            <w:pPr>
              <w:ind w:left="18"/>
            </w:pPr>
            <w:r>
              <w:rPr>
                <w:rFonts w:ascii="Arial" w:eastAsia="Arial" w:hAnsi="Arial" w:cs="Arial"/>
                <w:sz w:val="9"/>
              </w:rPr>
              <w:t xml:space="preserve">государственной (муниципальной) собственности или в приобретение объектов недвижимого имущества в государственную (муниципальную) собственность (за исключением нарушений по п. </w:t>
            </w:r>
          </w:p>
          <w:p w:rsidR="004D780D" w:rsidRDefault="006B0C60">
            <w:pPr>
              <w:ind w:left="18"/>
            </w:pPr>
            <w:r>
              <w:rPr>
                <w:rFonts w:ascii="Arial" w:eastAsia="Arial" w:hAnsi="Arial" w:cs="Arial"/>
                <w:sz w:val="9"/>
              </w:rPr>
              <w:t>1.3.9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2, 4 – 6 статьи 79 Бюджетного кодекса Российской Федерации</w:t>
            </w:r>
          </w:p>
          <w:p w:rsidR="004D780D" w:rsidRDefault="006B0C60">
            <w:pPr>
              <w:spacing w:after="110"/>
              <w:ind w:left="18"/>
            </w:pPr>
            <w:r>
              <w:rPr>
                <w:rFonts w:ascii="Arial" w:eastAsia="Arial" w:hAnsi="Arial" w:cs="Arial"/>
                <w:sz w:val="9"/>
              </w:rPr>
              <w:t>Постановление Правительства Московской области от 19 августа 2014 г. № 667/27 «Об утверждении Порядка принятия решения о подготовке и реализации бюджетных инвестиций в объекты капитального строительства государственной собственности Московской области и (или) приобретение объектов недвижимого имущества в государственную собственность Московской области, условий передачи полномочий и порядка заключения соглашений о передаче полномочий в отношении объектов капитального строительства государственной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федерального бюджета, утвержденные постановлением Правительства Российской Федерации от 9 января 2014 г. № 13</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15.15.4 Кодекса Российской Федерации об административных правонарушениях</w:t>
            </w:r>
          </w:p>
        </w:tc>
        <w:tc>
          <w:tcPr>
            <w:tcW w:w="1066"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8F28FD">
        <w:tblPrEx>
          <w:tblCellMar>
            <w:right w:w="0" w:type="dxa"/>
          </w:tblCellMar>
        </w:tblPrEx>
        <w:trPr>
          <w:trHeight w:val="881"/>
        </w:trPr>
        <w:tc>
          <w:tcPr>
            <w:tcW w:w="89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01.03.008.02</w:t>
            </w:r>
          </w:p>
        </w:tc>
        <w:tc>
          <w:tcPr>
            <w:tcW w:w="2227"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предоставления бюджетных инвестиций в форме капитальных вложений в объекты капитального строительства </w:t>
            </w:r>
          </w:p>
          <w:p w:rsidR="004D780D" w:rsidRDefault="006B0C60">
            <w:pPr>
              <w:ind w:left="18"/>
            </w:pPr>
            <w:r>
              <w:rPr>
                <w:rFonts w:ascii="Arial" w:eastAsia="Arial" w:hAnsi="Arial" w:cs="Arial"/>
                <w:sz w:val="9"/>
              </w:rPr>
              <w:t>государственной (муниципальной) собственности или в приобретение объектов недвижимого имущества в государственную (муниципальную) собственность (за исключением нарушений по п.1.3.9 Классификатора)</w:t>
            </w:r>
          </w:p>
        </w:tc>
        <w:tc>
          <w:tcPr>
            <w:tcW w:w="694"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2"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Пункты 2, 4 – 6 статьи 79 Бюджетного кодекса Российской Федерации</w:t>
            </w:r>
          </w:p>
          <w:p w:rsidR="004D780D" w:rsidRDefault="006B0C60">
            <w:pPr>
              <w:spacing w:after="110"/>
              <w:ind w:left="18"/>
            </w:pPr>
            <w:r>
              <w:rPr>
                <w:rFonts w:ascii="Arial" w:eastAsia="Arial" w:hAnsi="Arial" w:cs="Arial"/>
                <w:sz w:val="9"/>
              </w:rPr>
              <w:t>Постановление Правительства Московской области от 19 августа 2014 г. № 667/27 «Об утверждении Порядка принятия решения о подготовке и реализации бюджетных инвестиций в объекты капитального строительства государственной собственности Московской области и (или) приобретение объектов недвижимого имущества в государственную собственность Московской области, условий передачи полномочий и порядка заключения соглашений о передаче полномочий в отношении объектов капитального строительства государственной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3"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федерального бюджета, утвержденные постановлением Правительства Российской Федерации от 9 января 2014 г. № 13</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6" w:type="dxa"/>
            <w:tcBorders>
              <w:top w:val="single" w:sz="3" w:space="0" w:color="000000"/>
              <w:left w:val="single" w:sz="3" w:space="0" w:color="000000"/>
              <w:bottom w:val="single" w:sz="3" w:space="0" w:color="000000"/>
              <w:right w:val="single" w:sz="3" w:space="0" w:color="000000"/>
            </w:tcBorders>
          </w:tcPr>
          <w:p w:rsidR="004D780D" w:rsidRDefault="004D780D"/>
        </w:tc>
        <w:tc>
          <w:tcPr>
            <w:tcW w:w="1457" w:type="dxa"/>
            <w:tcBorders>
              <w:top w:val="single" w:sz="3" w:space="0" w:color="000000"/>
              <w:left w:val="single" w:sz="3" w:space="0" w:color="000000"/>
              <w:bottom w:val="single" w:sz="3" w:space="0" w:color="000000"/>
              <w:right w:val="single" w:sz="3" w:space="0" w:color="000000"/>
            </w:tcBorders>
          </w:tcPr>
          <w:p w:rsidR="004D780D" w:rsidRDefault="004D780D"/>
        </w:tc>
        <w:tc>
          <w:tcPr>
            <w:tcW w:w="1066" w:type="dxa"/>
            <w:tcBorders>
              <w:top w:val="single" w:sz="3" w:space="0" w:color="000000"/>
              <w:left w:val="single" w:sz="3" w:space="0" w:color="000000"/>
              <w:bottom w:val="single" w:sz="3" w:space="0" w:color="000000"/>
              <w:right w:val="single" w:sz="3" w:space="0" w:color="000000"/>
            </w:tcBorders>
          </w:tcPr>
          <w:p w:rsidR="004D780D" w:rsidRDefault="004D780D"/>
        </w:tc>
        <w:tc>
          <w:tcPr>
            <w:tcW w:w="1644" w:type="dxa"/>
            <w:tcBorders>
              <w:top w:val="single" w:sz="3" w:space="0" w:color="000000"/>
              <w:left w:val="single" w:sz="3" w:space="0" w:color="000000"/>
              <w:bottom w:val="single" w:sz="3" w:space="0" w:color="000000"/>
              <w:right w:val="single" w:sz="3" w:space="0" w:color="000000"/>
            </w:tcBorders>
          </w:tcPr>
          <w:p w:rsidR="004D780D" w:rsidRDefault="004D780D"/>
        </w:tc>
      </w:tr>
    </w:tbl>
    <w:p w:rsidR="004D780D" w:rsidRDefault="004D780D">
      <w:pPr>
        <w:spacing w:after="0"/>
        <w:ind w:left="-5433" w:right="9"/>
      </w:pPr>
    </w:p>
    <w:tbl>
      <w:tblPr>
        <w:tblStyle w:val="TableGrid"/>
        <w:tblW w:w="21869" w:type="dxa"/>
        <w:tblInd w:w="-4580" w:type="dxa"/>
        <w:tblCellMar>
          <w:top w:w="23" w:type="dxa"/>
        </w:tblCellMar>
        <w:tblLook w:val="04A0" w:firstRow="1" w:lastRow="0" w:firstColumn="1" w:lastColumn="0" w:noHBand="0" w:noVBand="1"/>
      </w:tblPr>
      <w:tblGrid>
        <w:gridCol w:w="888"/>
        <w:gridCol w:w="7"/>
        <w:gridCol w:w="2196"/>
        <w:gridCol w:w="30"/>
        <w:gridCol w:w="663"/>
        <w:gridCol w:w="31"/>
        <w:gridCol w:w="902"/>
        <w:gridCol w:w="36"/>
        <w:gridCol w:w="5521"/>
        <w:gridCol w:w="1497"/>
        <w:gridCol w:w="10"/>
        <w:gridCol w:w="121"/>
        <w:gridCol w:w="1830"/>
        <w:gridCol w:w="665"/>
        <w:gridCol w:w="790"/>
        <w:gridCol w:w="18"/>
        <w:gridCol w:w="166"/>
        <w:gridCol w:w="476"/>
        <w:gridCol w:w="17"/>
        <w:gridCol w:w="172"/>
        <w:gridCol w:w="12"/>
        <w:gridCol w:w="1429"/>
        <w:gridCol w:w="14"/>
        <w:gridCol w:w="12"/>
        <w:gridCol w:w="188"/>
        <w:gridCol w:w="877"/>
        <w:gridCol w:w="356"/>
        <w:gridCol w:w="13"/>
        <w:gridCol w:w="211"/>
        <w:gridCol w:w="1060"/>
        <w:gridCol w:w="6"/>
        <w:gridCol w:w="32"/>
        <w:gridCol w:w="1623"/>
      </w:tblGrid>
      <w:tr w:rsidR="004D780D" w:rsidTr="002D739B">
        <w:trPr>
          <w:trHeight w:val="2681"/>
        </w:trPr>
        <w:tc>
          <w:tcPr>
            <w:tcW w:w="897"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01.03.009</w:t>
            </w:r>
          </w:p>
        </w:tc>
        <w:tc>
          <w:tcPr>
            <w:tcW w:w="222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Расходование средств бюджетных инвестиций в форме капитальных вложений в объекты капитального строительства государственной (муниципальной) собственности или в </w:t>
            </w:r>
          </w:p>
          <w:p w:rsidR="004D780D" w:rsidRDefault="006B0C60">
            <w:pPr>
              <w:ind w:left="18" w:right="1"/>
            </w:pPr>
            <w:r>
              <w:rPr>
                <w:rFonts w:ascii="Arial" w:eastAsia="Arial" w:hAnsi="Arial" w:cs="Arial"/>
                <w:sz w:val="9"/>
              </w:rPr>
              <w:t>приобретение объектов недвижимого имущества в государственную (муниципальную) собственность не в соответствии с целями их предоставления</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27"/>
              <w:ind w:left="18"/>
            </w:pPr>
            <w:r>
              <w:rPr>
                <w:rFonts w:ascii="Arial" w:eastAsia="Arial" w:hAnsi="Arial" w:cs="Arial"/>
                <w:sz w:val="9"/>
              </w:rPr>
              <w:t>Абзац 4 пункта 4 статьи 79 Бюджетного кодекса Российской Федерации</w:t>
            </w:r>
          </w:p>
          <w:p w:rsidR="004D780D" w:rsidRDefault="006B0C60">
            <w:pPr>
              <w:ind w:left="18" w:right="99"/>
            </w:pPr>
            <w:r>
              <w:rPr>
                <w:rFonts w:ascii="Arial" w:eastAsia="Arial" w:hAnsi="Arial" w:cs="Arial"/>
                <w:sz w:val="9"/>
              </w:rPr>
              <w:t>Постановление Правительства Московской области от 19 августа 2014 г. № 667/27 «Об утверждении Порядка принятия решения о подготовке и реализации бюджетных инвестиций в объекты капитального строительства государственной собственности Московской области и (или) приобретение объектов недвижимого имущества в государственную собственность Московской области, условий передачи полномочий и порядка заключения соглашений о передаче полномочий в отношении объектов капитального строительства государственной собственности Московской области» Муниципальный правовой акт</w:t>
            </w:r>
          </w:p>
        </w:tc>
        <w:tc>
          <w:tcPr>
            <w:tcW w:w="3471" w:type="dxa"/>
            <w:gridSpan w:val="5"/>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Правила осуществления капитальных вложений в объекты государственной собственности Российской Федерации за счет средств федерального бюджета, утвержденные постановлением Правительства Российской Федерации от 9 января 2014 г. № 13</w:t>
            </w:r>
          </w:p>
        </w:tc>
        <w:tc>
          <w:tcPr>
            <w:tcW w:w="665" w:type="dxa"/>
            <w:gridSpan w:val="3"/>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ind w:left="18"/>
              <w:jc w:val="both"/>
            </w:pPr>
            <w:r>
              <w:rPr>
                <w:rFonts w:ascii="Arial" w:eastAsia="Arial" w:hAnsi="Arial" w:cs="Arial"/>
                <w:sz w:val="9"/>
              </w:rPr>
              <w:t xml:space="preserve">Пункт 2 статьи 306.2, статья 306.4 </w:t>
            </w:r>
          </w:p>
          <w:p w:rsidR="004D780D" w:rsidRDefault="006B0C60">
            <w:pPr>
              <w:ind w:left="18"/>
            </w:pPr>
            <w:r>
              <w:rPr>
                <w:rFonts w:ascii="Arial" w:eastAsia="Arial" w:hAnsi="Arial" w:cs="Arial"/>
                <w:sz w:val="9"/>
              </w:rPr>
              <w:t xml:space="preserve">Бюджетного кодекса Российской </w:t>
            </w:r>
          </w:p>
          <w:p w:rsidR="004D780D" w:rsidRDefault="006B0C60">
            <w:pPr>
              <w:ind w:left="18"/>
            </w:pPr>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0" w:type="auto"/>
            <w:gridSpan w:val="3"/>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285.1, 285.2 Уголовного кодекса Российской 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2"/>
            <w:vMerge/>
            <w:tcBorders>
              <w:top w:val="nil"/>
              <w:left w:val="single" w:sz="3" w:space="0" w:color="000000"/>
              <w:bottom w:val="single" w:sz="3" w:space="0" w:color="000000"/>
              <w:right w:val="single" w:sz="3" w:space="0" w:color="000000"/>
            </w:tcBorders>
          </w:tcPr>
          <w:p w:rsidR="004D780D" w:rsidRDefault="004D780D"/>
        </w:tc>
      </w:tr>
      <w:tr w:rsidR="004D780D" w:rsidTr="002D739B">
        <w:trPr>
          <w:trHeight w:val="121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01.03.010</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6"/>
            </w:pPr>
            <w:r>
              <w:rPr>
                <w:rFonts w:ascii="Arial" w:eastAsia="Arial" w:hAnsi="Arial" w:cs="Arial"/>
                <w:sz w:val="9"/>
              </w:rPr>
              <w:t>Нарушение порядка и (или) условий предоставления из бюджета субсидий на софинансирование капитальных вложений в объекты государственной собственности субъектов Российской Федерации, которые осуществляются из бюджетов субъектов Российской Федерации, или в целях предоставления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132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01.03.010.01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
            </w:pPr>
            <w:r>
              <w:rPr>
                <w:rFonts w:ascii="Arial" w:eastAsia="Arial" w:hAnsi="Arial" w:cs="Arial"/>
                <w:sz w:val="9"/>
              </w:rPr>
              <w:t xml:space="preserve">Нарушение условий предоставления из бюджета субсидий на софинансирование капитальных вложений в объекты государственной собственности субъектов Российской Федерации, которые осуществляются из бюджетов субъектов Российской Федерации, или в целях </w:t>
            </w:r>
          </w:p>
          <w:p w:rsidR="004D780D" w:rsidRDefault="006B0C60">
            <w:pPr>
              <w:ind w:left="18"/>
            </w:pPr>
            <w:r>
              <w:rPr>
                <w:rFonts w:ascii="Arial" w:eastAsia="Arial" w:hAnsi="Arial" w:cs="Arial"/>
                <w:sz w:val="9"/>
              </w:rPr>
              <w:t xml:space="preserve">предоставления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 (за исключением нарушений по п. 1.3.11 </w:t>
            </w:r>
          </w:p>
          <w:p w:rsidR="004D780D" w:rsidRDefault="006B0C60">
            <w:pPr>
              <w:ind w:left="18"/>
            </w:pPr>
            <w:r>
              <w:rPr>
                <w:rFonts w:ascii="Arial" w:eastAsia="Arial" w:hAnsi="Arial" w:cs="Arial"/>
                <w:sz w:val="9"/>
              </w:rPr>
              <w:t>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2 статьи 79.1</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15.15.3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143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01.03.010.02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6"/>
            </w:pPr>
            <w:r>
              <w:rPr>
                <w:rFonts w:ascii="Arial" w:eastAsia="Arial" w:hAnsi="Arial" w:cs="Arial"/>
                <w:sz w:val="9"/>
              </w:rPr>
              <w:t xml:space="preserve">Нарушение порядка и (или) условий предоставления из бюджета субсидий на софинансирование капитальных вложений в объекты государственной собственности субъектов Российской Федерации, которые осуществляются из бюджетов субъектов Российской Федерации, или в целях предоставления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xml:space="preserve"> 1.3.11 и 1.3.10.1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2 статьи 79.1</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15.15.3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2719"/>
        </w:trPr>
        <w:tc>
          <w:tcPr>
            <w:tcW w:w="897"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01.03.011</w:t>
            </w:r>
          </w:p>
        </w:tc>
        <w:tc>
          <w:tcPr>
            <w:tcW w:w="222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средств субсидии на софинансирование капитальных вложений в объекты государственной собственности субъектов Российской Федерации не в соответствии с целями ее предоставления</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2 статьи 79.1</w:t>
            </w:r>
            <w:r>
              <w:rPr>
                <w:rFonts w:ascii="Arial" w:eastAsia="Arial" w:hAnsi="Arial" w:cs="Arial"/>
                <w:sz w:val="9"/>
                <w:vertAlign w:val="superscript"/>
              </w:rPr>
              <w:t xml:space="preserve"> </w:t>
            </w:r>
            <w:r>
              <w:rPr>
                <w:rFonts w:ascii="Arial" w:eastAsia="Arial" w:hAnsi="Arial" w:cs="Arial"/>
                <w:sz w:val="9"/>
              </w:rPr>
              <w:t>Бюджетного кодекса Российской Федерации</w:t>
            </w:r>
          </w:p>
        </w:tc>
        <w:tc>
          <w:tcPr>
            <w:tcW w:w="3471" w:type="dxa"/>
            <w:gridSpan w:val="5"/>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ind w:left="18"/>
              <w:jc w:val="both"/>
            </w:pPr>
            <w:r>
              <w:rPr>
                <w:rFonts w:ascii="Arial" w:eastAsia="Arial" w:hAnsi="Arial" w:cs="Arial"/>
                <w:sz w:val="9"/>
              </w:rPr>
              <w:t xml:space="preserve">Пункт 2 статьи 306.2, статья 306.4 </w:t>
            </w:r>
          </w:p>
          <w:p w:rsidR="004D780D" w:rsidRDefault="006B0C60">
            <w:pPr>
              <w:ind w:left="18"/>
            </w:pPr>
            <w:r>
              <w:rPr>
                <w:rFonts w:ascii="Arial" w:eastAsia="Arial" w:hAnsi="Arial" w:cs="Arial"/>
                <w:sz w:val="9"/>
              </w:rPr>
              <w:t xml:space="preserve">Бюджетного кодекса Российской </w:t>
            </w:r>
          </w:p>
          <w:p w:rsidR="004D780D" w:rsidRDefault="006B0C60">
            <w:pPr>
              <w:ind w:left="18"/>
            </w:pPr>
            <w:r>
              <w:rPr>
                <w:rFonts w:ascii="Arial" w:eastAsia="Arial" w:hAnsi="Arial" w:cs="Arial"/>
                <w:sz w:val="9"/>
              </w:rPr>
              <w:t>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0" w:type="auto"/>
            <w:gridSpan w:val="3"/>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285.1 Уголовного кодекса </w:t>
            </w:r>
          </w:p>
          <w:p w:rsidR="004D780D" w:rsidRDefault="006B0C60">
            <w:pPr>
              <w:ind w:left="18"/>
            </w:pPr>
            <w:r>
              <w:rPr>
                <w:rFonts w:ascii="Arial" w:eastAsia="Arial" w:hAnsi="Arial" w:cs="Arial"/>
                <w:sz w:val="9"/>
              </w:rPr>
              <w:t>Российской 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2"/>
            <w:vMerge/>
            <w:tcBorders>
              <w:top w:val="nil"/>
              <w:left w:val="single" w:sz="3" w:space="0" w:color="000000"/>
              <w:bottom w:val="single" w:sz="3" w:space="0" w:color="000000"/>
              <w:right w:val="single" w:sz="3" w:space="0" w:color="000000"/>
            </w:tcBorders>
          </w:tcPr>
          <w:p w:rsidR="004D780D" w:rsidRDefault="004D780D"/>
        </w:tc>
      </w:tr>
      <w:tr w:rsidR="004D780D" w:rsidTr="002D739B">
        <w:trPr>
          <w:trHeight w:val="1282"/>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принятия решения о предоставлении бюджетных инвестиций в форме капитальных вложений в объекты капитального строительства и (или) на приобретение объектов недвижимого имущества юридическим лицам, не являющимся государственными или муниципальными учреждениями и государственными или муниципальными унитарными предприятиями (за исключением нарушений по п. 01.03.014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right="247"/>
            </w:pPr>
            <w:r>
              <w:rPr>
                <w:rFonts w:ascii="Arial" w:eastAsia="Arial" w:hAnsi="Arial" w:cs="Arial"/>
                <w:sz w:val="9"/>
              </w:rPr>
              <w:t>Пункт 1 статьи 80 Бюджетного кодекса Российской Федерации статья 13 Федерального закона от 25 февраля 1999 г. № 39-ФЗ «Об инвестиционной деятельности в Российской Федерации, осуществляемой в форме капитальных вложений»</w:t>
            </w:r>
          </w:p>
          <w:p w:rsidR="004D780D" w:rsidRDefault="006B0C60">
            <w:pPr>
              <w:ind w:left="18" w:right="61"/>
            </w:pPr>
            <w:r>
              <w:rPr>
                <w:rFonts w:ascii="Arial" w:eastAsia="Arial" w:hAnsi="Arial" w:cs="Arial"/>
                <w:sz w:val="9"/>
              </w:rPr>
              <w:t>Постановление Правительства Московской области от 04.12.2018 № 904/43 "Об утверждении Порядка принятия 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 за счет средств бюджета Московской области" 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15.15.4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109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требований к договорам, заключенным в связи с предоставлением бюджетных инвестиций в форме капитальных вложений в объекты капитального строительства и (или) на приобретение объектов недвижимого имущества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1"/>
            </w:pPr>
            <w:r>
              <w:rPr>
                <w:rFonts w:ascii="Arial" w:eastAsia="Arial" w:hAnsi="Arial" w:cs="Arial"/>
                <w:sz w:val="9"/>
              </w:rPr>
              <w:t xml:space="preserve"> 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3 статьи 80 Бюджетного кодекса Российской Федерации</w:t>
            </w:r>
          </w:p>
          <w:p w:rsidR="004D780D" w:rsidRDefault="006B0C60">
            <w:pPr>
              <w:ind w:left="18"/>
            </w:pPr>
            <w:r>
              <w:rPr>
                <w:rFonts w:ascii="Arial" w:eastAsia="Arial" w:hAnsi="Arial" w:cs="Arial"/>
                <w:sz w:val="9"/>
              </w:rPr>
              <w:t>Постановление Правительства Московской области от 12.05.2015 № 334/17 "Об установлении требований к договорам об участии Московской области в собственности субъектов инвестиций, заключаемым в связи с предоставлением из бюджета Московской области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2698"/>
        </w:trPr>
        <w:tc>
          <w:tcPr>
            <w:tcW w:w="897"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01.03.014</w:t>
            </w:r>
          </w:p>
        </w:tc>
        <w:tc>
          <w:tcPr>
            <w:tcW w:w="222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Расходование средств бюджетных инвестиций в форме капитальных вложений в объекты капитального строительства и (или) на приобретение объектов недвижимого имущества юридическим лицам, не являющимся государственными или муниципальными учреждениями и государственными или муниципальными унитарными предприятиями, не в соответствии с целями их предоставления</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Пункт 2 статьи 80 Бюджетного кодекса Российской Федерации</w:t>
            </w:r>
          </w:p>
          <w:p w:rsidR="004D780D" w:rsidRDefault="006B0C60">
            <w:pPr>
              <w:ind w:left="18"/>
            </w:pPr>
            <w:r>
              <w:rPr>
                <w:rFonts w:ascii="Arial" w:eastAsia="Arial" w:hAnsi="Arial" w:cs="Arial"/>
                <w:sz w:val="9"/>
              </w:rPr>
              <w:t>Нормативный правовой акт Правительства Московской области, муниципальный правовой акт местной администрации муниципального образования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tc>
        <w:tc>
          <w:tcPr>
            <w:tcW w:w="3471" w:type="dxa"/>
            <w:gridSpan w:val="5"/>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0" w:type="auto"/>
            <w:gridSpan w:val="3"/>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285.1 Уголовного кодекса Российской Федерации</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2"/>
            <w:vMerge/>
            <w:tcBorders>
              <w:top w:val="nil"/>
              <w:left w:val="single" w:sz="3" w:space="0" w:color="000000"/>
              <w:bottom w:val="single" w:sz="3" w:space="0" w:color="000000"/>
              <w:right w:val="single" w:sz="3" w:space="0" w:color="000000"/>
            </w:tcBorders>
          </w:tcPr>
          <w:p w:rsidR="004D780D" w:rsidRDefault="004D780D"/>
        </w:tc>
      </w:tr>
      <w:tr w:rsidR="004D780D" w:rsidTr="002D739B">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01.03.015</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проведения строительного контроля за ходом строительства объекта капитального строительства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01.03.015.01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Работы по строительству, реконструкции и капитальному ремонту выполнены с нарушением требований законодательства, договоров (контрактов), не выявленным строительным контролем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right="4214"/>
            </w:pPr>
            <w:r>
              <w:rPr>
                <w:rFonts w:ascii="Arial" w:eastAsia="Arial" w:hAnsi="Arial" w:cs="Arial"/>
                <w:sz w:val="9"/>
              </w:rPr>
              <w:t xml:space="preserve">Статьи 53 Градостроительного кодекса Российской Федерации Статья 748 Гражданского кодекса Российской Федерации </w:t>
            </w:r>
          </w:p>
          <w:p w:rsidR="004D780D" w:rsidRDefault="006B0C60">
            <w:r>
              <w:rPr>
                <w:rFonts w:ascii="Arial" w:eastAsia="Arial" w:hAnsi="Arial" w:cs="Arial"/>
                <w:sz w:val="9"/>
              </w:rPr>
              <w:t>Постановление Правительства Российской Федерации от 21 июня 2010 г.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66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01.03.015.02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проведения авторского надзора за ходом строительства объекта капитального строительства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right="4216"/>
            </w:pPr>
            <w:r>
              <w:rPr>
                <w:rFonts w:ascii="Arial" w:eastAsia="Arial" w:hAnsi="Arial" w:cs="Arial"/>
                <w:sz w:val="9"/>
              </w:rPr>
              <w:t>Статья 53 Градостроительного кодекса Российской Федерации Статья 1294 Гражданского кодекса Российской Федерации</w:t>
            </w:r>
          </w:p>
          <w:p w:rsidR="004D780D" w:rsidRDefault="006B0C60">
            <w:pPr>
              <w:ind w:right="43"/>
            </w:pPr>
            <w:r>
              <w:rPr>
                <w:rFonts w:ascii="Arial" w:eastAsia="Arial" w:hAnsi="Arial" w:cs="Arial"/>
                <w:sz w:val="9"/>
              </w:rPr>
              <w:t>Постановление Госстроя Российской Федерации от 10 июня 1999 г. № 44 «Об одобрении и вводе в действие Свода правил «Авторский надзор за строительством зданий и сооружений»</w:t>
            </w:r>
          </w:p>
          <w:p w:rsidR="004D780D" w:rsidRDefault="006B0C60">
            <w:r>
              <w:rPr>
                <w:rFonts w:ascii="Arial" w:eastAsia="Arial" w:hAnsi="Arial" w:cs="Arial"/>
                <w:sz w:val="9"/>
              </w:rPr>
              <w:t>Приказ Минстроя России от 19 февраля 2016 г. № 98/</w:t>
            </w:r>
            <w:proofErr w:type="spellStart"/>
            <w:r>
              <w:rPr>
                <w:rFonts w:ascii="Arial" w:eastAsia="Arial" w:hAnsi="Arial" w:cs="Arial"/>
                <w:sz w:val="9"/>
              </w:rPr>
              <w:t>пр</w:t>
            </w:r>
            <w:proofErr w:type="spellEnd"/>
            <w:r>
              <w:rPr>
                <w:rFonts w:ascii="Arial" w:eastAsia="Arial" w:hAnsi="Arial" w:cs="Arial"/>
                <w:sz w:val="9"/>
              </w:rPr>
              <w:t xml:space="preserve"> «Об утверждении свода правил «Положение об авторском надзоре за строительством зданий и сооружений»</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49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01.03.015.03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проведения строительного контроля за ходом строительства объекта капитального строительства (за исключением нарушения по п.1.3.15.1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53 Градостроительного кодекса</w:t>
            </w:r>
          </w:p>
          <w:p w:rsidR="004D780D" w:rsidRDefault="006B0C60">
            <w:r>
              <w:rPr>
                <w:rFonts w:ascii="Arial" w:eastAsia="Arial" w:hAnsi="Arial" w:cs="Arial"/>
                <w:sz w:val="9"/>
              </w:rPr>
              <w:t xml:space="preserve">Статья 748 Гражданского кодекса Российской Федерации </w:t>
            </w:r>
          </w:p>
          <w:p w:rsidR="004D780D" w:rsidRDefault="006B0C60">
            <w:r>
              <w:rPr>
                <w:rFonts w:ascii="Arial" w:eastAsia="Arial" w:hAnsi="Arial" w:cs="Arial"/>
                <w:sz w:val="9"/>
              </w:rPr>
              <w:t>Постановление Правительства Российской Федерации от 21 июня 2010 г.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01.03.016</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строительства, реконструкции, капитального ремонта объектов капитального строительства и ввода объектов в эксплуатацию</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99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01.03.016.01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Эксплуатация построенного, реконструированного здания, сооружения до получения застройщиком разрешения на ввод объекта в эксплуатацию (за исключением случаев, указанных в части 3 статьи </w:t>
            </w:r>
          </w:p>
          <w:p w:rsidR="004D780D" w:rsidRDefault="006B0C60">
            <w:r>
              <w:rPr>
                <w:rFonts w:ascii="Arial" w:eastAsia="Arial" w:hAnsi="Arial" w:cs="Arial"/>
                <w:sz w:val="9"/>
              </w:rPr>
              <w:t>55.24 Градостроительного кодекса Российской Федерации), а также акта, разрешающего эксплуатацию здания, сооружения, в случаях, предусмотренных федеральными законами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55.24 Градостроительного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01.03.016.02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консервации объекта капитального строительства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4, 9 статьи 52 Градостроительного кодекса Российской Федерации,</w:t>
            </w:r>
          </w:p>
          <w:p w:rsidR="004D780D" w:rsidRDefault="006B0C60">
            <w:r>
              <w:rPr>
                <w:rFonts w:ascii="Arial" w:eastAsia="Arial" w:hAnsi="Arial" w:cs="Arial"/>
                <w:sz w:val="9"/>
              </w:rPr>
              <w:t>Постановление Правительства Российской Федерации от 30 сентября 2011 г. № 802 «Об утверждении Правил проведения консервации объекта капитального строительства»</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9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01.03.016.03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строительства, реконструкции, капитального ремонта объектов капитального строительства и ввода объектов в эксплуатацию</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51, 52, 55 Градостроительного кодекса Российской Федерации</w:t>
            </w:r>
          </w:p>
          <w:p w:rsidR="004D780D" w:rsidRDefault="006B0C60">
            <w:pPr>
              <w:spacing w:after="111"/>
            </w:pPr>
            <w:r>
              <w:rPr>
                <w:rFonts w:ascii="Arial" w:eastAsia="Arial" w:hAnsi="Arial" w:cs="Arial"/>
                <w:sz w:val="9"/>
              </w:rPr>
              <w:t>Статьи 743, 747 Гражданского кодекса Российской Федерации</w:t>
            </w:r>
          </w:p>
          <w:p w:rsidR="004D780D" w:rsidRDefault="006B0C60">
            <w:r>
              <w:rPr>
                <w:rFonts w:ascii="Arial" w:eastAsia="Arial" w:hAnsi="Arial" w:cs="Arial"/>
                <w:sz w:val="9"/>
              </w:rPr>
              <w:t>Федеральный закон от 25 февраля 1999 г. № 39-ФЗ «Об инвестиционной деятельности в Российской Федерации, осуществляемой в форме капитальных вложений»</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9.5</w:t>
            </w:r>
            <w:r>
              <w:rPr>
                <w:rFonts w:ascii="Arial" w:eastAsia="Arial" w:hAnsi="Arial" w:cs="Arial"/>
                <w:sz w:val="9"/>
                <w:vertAlign w:val="superscript"/>
              </w:rPr>
              <w:t xml:space="preserve"> </w:t>
            </w:r>
            <w:r>
              <w:rPr>
                <w:rFonts w:ascii="Arial" w:eastAsia="Arial" w:hAnsi="Arial" w:cs="Arial"/>
                <w:sz w:val="9"/>
              </w:rPr>
              <w:t>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Федеральная служба по экологическому, технологическому и атомному надзору, Главное управление государственного строительного надзора Московской области</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01.03.017</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6"/>
            </w:pPr>
            <w:r>
              <w:rPr>
                <w:rFonts w:ascii="Arial" w:eastAsia="Arial" w:hAnsi="Arial" w:cs="Arial"/>
                <w:sz w:val="9"/>
              </w:rPr>
              <w:t>Несоблюдение требования об обязательном проведении экспертизы проектной документации и результатов инженерных изысканий (в форме государственной экспертизы или негосударственной экспертизы)</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49 Градостроительного кодекса Российской Федерации</w:t>
            </w:r>
          </w:p>
          <w:p w:rsidR="004D780D" w:rsidRDefault="006B0C60">
            <w:r>
              <w:rPr>
                <w:rFonts w:ascii="Arial" w:eastAsia="Arial" w:hAnsi="Arial" w:cs="Arial"/>
                <w:sz w:val="9"/>
              </w:rPr>
              <w:t>Пункт 5 постановления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43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01.03.018</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принятия решения о предоставлении из бюджета Московской области субсидий юридическим лицам, 100 процентов акций (долей) которых принадлежит Московской области, на осуществление капитальных вложений в объекты капитального строительства, находящиеся в собственности указанных юридических лиц, и (или)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пункт 8 статьи 78 Бюджетного кодекса Российской Федерации</w:t>
            </w:r>
          </w:p>
          <w:p w:rsidR="004D780D" w:rsidRDefault="006B0C60">
            <w:r>
              <w:rPr>
                <w:rFonts w:ascii="Arial" w:eastAsia="Arial" w:hAnsi="Arial" w:cs="Arial"/>
                <w:sz w:val="9"/>
              </w:rPr>
              <w:t>Постановление Правительства Московской области от 10.07.2018 № 438/24 "Об утверждении Порядка принятия решения о предоставлении из бюджета Московской области субсидий юридическим лицам, 100 процентов акций (долей) которых принадлежит Московской области, на осуществление капитальных вложений в объекты капитального строительства, находящиеся в собственности указанных юридических лиц, и (или)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 и о внесении изменения в Порядок разработки и реализации государственных программ Московской области"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части 1.1, 2 статьи 15.15.5 КоАП </w:t>
            </w:r>
          </w:p>
          <w:p w:rsidR="004D780D" w:rsidRDefault="006B0C60">
            <w:r>
              <w:rPr>
                <w:rFonts w:ascii="Arial" w:eastAsia="Arial" w:hAnsi="Arial" w:cs="Arial"/>
                <w:sz w:val="9"/>
              </w:rPr>
              <w:t>РФ</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2753"/>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01.03.019</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Неэффективное использование средств при реализации ФАИП и государственных </w:t>
            </w:r>
          </w:p>
          <w:p w:rsidR="004D780D" w:rsidRDefault="006B0C60">
            <w:r>
              <w:rPr>
                <w:rFonts w:ascii="Arial" w:eastAsia="Arial" w:hAnsi="Arial" w:cs="Arial"/>
                <w:sz w:val="9"/>
              </w:rPr>
              <w:t>(муниципальных) программ в части осуществления бюджетных инвестиций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34 Бюджетного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w:t>
            </w: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r>
              <w:rPr>
                <w:rFonts w:ascii="Arial" w:eastAsia="Arial" w:hAnsi="Arial" w:cs="Arial"/>
                <w:sz w:val="9"/>
              </w:rPr>
              <w:t xml:space="preserve">Московской области от 26.03.2018 № </w:t>
            </w:r>
          </w:p>
          <w:p w:rsidR="004D780D" w:rsidRDefault="006B0C60">
            <w:r>
              <w:rPr>
                <w:rFonts w:ascii="Arial" w:eastAsia="Arial" w:hAnsi="Arial" w:cs="Arial"/>
                <w:sz w:val="9"/>
              </w:rPr>
              <w:t>9/4 (прилагается)</w:t>
            </w:r>
          </w:p>
        </w:tc>
      </w:tr>
      <w:tr w:rsidR="004D780D" w:rsidTr="002D739B">
        <w:tblPrEx>
          <w:tblCellMar>
            <w:left w:w="18"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sidP="00E122E8">
            <w:pPr>
              <w:pStyle w:val="1"/>
              <w:outlineLvl w:val="0"/>
            </w:pPr>
            <w:bookmarkStart w:id="6" w:name="_Toc52978741"/>
            <w:r>
              <w:rPr>
                <w:rFonts w:eastAsia="Arial"/>
              </w:rPr>
              <w:t>01.04</w:t>
            </w:r>
            <w:bookmarkEnd w:id="6"/>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sidP="00E122E8">
            <w:pPr>
              <w:pStyle w:val="1"/>
              <w:outlineLvl w:val="0"/>
            </w:pPr>
            <w:bookmarkStart w:id="7" w:name="_Toc52978742"/>
            <w:r>
              <w:rPr>
                <w:rFonts w:eastAsia="Arial"/>
              </w:rPr>
              <w:t>Нарушения в ходе формирования и исполнения бюджета Союзного государства (не применяется)</w:t>
            </w:r>
            <w:bookmarkEnd w:id="7"/>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r>
      <w:tr w:rsidR="004D780D" w:rsidTr="002D739B">
        <w:tblPrEx>
          <w:tblCellMar>
            <w:left w:w="18" w:type="dxa"/>
          </w:tblCellMar>
        </w:tblPrEx>
        <w:trPr>
          <w:trHeight w:val="88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обязательности зачисления доходов бюджета и иных поступлений в бюджет Союзного государства</w:t>
            </w:r>
          </w:p>
          <w:p w:rsidR="004D780D" w:rsidRDefault="006B0C60">
            <w:pPr>
              <w:spacing w:after="111"/>
            </w:pPr>
            <w:r>
              <w:rPr>
                <w:rFonts w:ascii="Arial" w:eastAsia="Arial" w:hAnsi="Arial" w:cs="Arial"/>
                <w:sz w:val="9"/>
              </w:rPr>
              <w:t>(до 1 января 2016 года)</w:t>
            </w:r>
          </w:p>
          <w:p w:rsidR="004D780D" w:rsidRDefault="006B0C60">
            <w:pPr>
              <w:ind w:right="9"/>
            </w:pPr>
            <w:r>
              <w:rPr>
                <w:rFonts w:ascii="Arial" w:eastAsia="Arial" w:hAnsi="Arial" w:cs="Arial"/>
                <w:sz w:val="9"/>
              </w:rPr>
              <w:t>Несоблюдение обязательности поступления доходов в бюджет Союзного государства (с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 xml:space="preserve">Статьи 19, 20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 </w:t>
            </w:r>
          </w:p>
          <w:p w:rsidR="004D780D" w:rsidRDefault="006B0C60">
            <w:r>
              <w:rPr>
                <w:rFonts w:ascii="Arial" w:eastAsia="Arial" w:hAnsi="Arial" w:cs="Arial"/>
                <w:sz w:val="9"/>
              </w:rPr>
              <w:t>Статьи 16 - 19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порядка формирования и использования средств Резервного фонда </w:t>
            </w:r>
          </w:p>
          <w:p w:rsidR="004D780D" w:rsidRDefault="006B0C60">
            <w:r>
              <w:rPr>
                <w:rFonts w:ascii="Arial" w:eastAsia="Arial" w:hAnsi="Arial" w:cs="Arial"/>
                <w:sz w:val="9"/>
              </w:rPr>
              <w:t>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29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r>
              <w:rPr>
                <w:rFonts w:ascii="Arial" w:eastAsia="Arial" w:hAnsi="Arial" w:cs="Arial"/>
                <w:sz w:val="9"/>
              </w:rPr>
              <w:t>Положение о порядке  формирования и расходования средств Резервного фонда Союзного государства, утвержденное постановлением Совета Министров Союзного государства от 29 октября 2003 г. № 18</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ind w:right="76"/>
            </w:pPr>
            <w:r>
              <w:rPr>
                <w:rFonts w:ascii="Arial" w:eastAsia="Arial" w:hAnsi="Arial" w:cs="Arial"/>
                <w:sz w:val="9"/>
              </w:rPr>
              <w:t>Несвоевременное доведение до распорядителей и получателей бюджетных средств уведомлений о бюджетных ассигнованиях (до 1 января 2016 года)</w:t>
            </w:r>
          </w:p>
          <w:p w:rsidR="004D780D" w:rsidRDefault="006B0C60">
            <w:pPr>
              <w:ind w:right="74"/>
            </w:pPr>
            <w:r>
              <w:rPr>
                <w:rFonts w:ascii="Arial" w:eastAsia="Arial" w:hAnsi="Arial" w:cs="Arial"/>
                <w:sz w:val="9"/>
              </w:rPr>
              <w:t>Несвоевременное доведение показателей сводной бюджетной росписи до главных распорядителей бюджетных средств (с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68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r>
              <w:rPr>
                <w:rFonts w:ascii="Arial" w:eastAsia="Arial" w:hAnsi="Arial" w:cs="Arial"/>
                <w:sz w:val="9"/>
              </w:rPr>
              <w:t>Статья 72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99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01.04.004</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ind w:right="11"/>
            </w:pPr>
            <w:r>
              <w:rPr>
                <w:rFonts w:ascii="Arial" w:eastAsia="Arial" w:hAnsi="Arial" w:cs="Arial"/>
                <w:sz w:val="9"/>
              </w:rPr>
              <w:t>Несвоевременное доведение до распорядителей и получателей бюджетных средств уведомлений о лимитах бюджетных обязательств (до 1 января 2016 года)</w:t>
            </w:r>
          </w:p>
          <w:p w:rsidR="004D780D" w:rsidRDefault="006B0C60">
            <w:r>
              <w:rPr>
                <w:rFonts w:ascii="Arial" w:eastAsia="Arial" w:hAnsi="Arial" w:cs="Arial"/>
                <w:sz w:val="9"/>
              </w:rPr>
              <w:t>Несвоевременное доведение объемов финансирования до главных распорядителей и распорядителей бюджетных средств (с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70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r>
              <w:rPr>
                <w:rFonts w:ascii="Arial" w:eastAsia="Arial" w:hAnsi="Arial" w:cs="Arial"/>
                <w:sz w:val="9"/>
              </w:rPr>
              <w:t>Статья 73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106"/>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01.04.005</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Несоблюдение требований казначейского исполнения бюджета Союзного государства (до 1 января 2016 года)</w:t>
            </w:r>
          </w:p>
          <w:p w:rsidR="004D780D" w:rsidRDefault="006B0C60">
            <w:r>
              <w:rPr>
                <w:rFonts w:ascii="Arial" w:eastAsia="Arial" w:hAnsi="Arial" w:cs="Arial"/>
                <w:sz w:val="9"/>
              </w:rPr>
              <w:t>Несоблюдение требований кассового обслуживания исполнения бюджета Союзного государства (с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62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pPr>
              <w:spacing w:after="110"/>
              <w:ind w:right="18"/>
            </w:pPr>
            <w:r>
              <w:rPr>
                <w:rFonts w:ascii="Arial" w:eastAsia="Arial" w:hAnsi="Arial" w:cs="Arial"/>
                <w:sz w:val="9"/>
              </w:rPr>
              <w:t>Приложения № 1 и № 2 Порядка исполнения бюджета Союзного государства через органы федерального казначейства Министерства финансов Российской Федерации и органы государственного казначейства Министерства финансов Республики Беларусь, утвержденного постановлением Совета Министров Союзного государства 21 декабря 2000 г. № 24</w:t>
            </w:r>
          </w:p>
          <w:p w:rsidR="004D780D" w:rsidRDefault="006B0C60">
            <w:r>
              <w:rPr>
                <w:rFonts w:ascii="Arial" w:eastAsia="Arial" w:hAnsi="Arial" w:cs="Arial"/>
                <w:sz w:val="9"/>
              </w:rPr>
              <w:t>Статья 73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1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01.04.006</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открытия и ведения лицевых счетов для проведения операций со средствами бюджета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Пункты 3-5 Раздела II, приложения № 1 и № 2 Порядка исполнения бюджета Союзного государства через органы федерального казначейства Министерства финансов </w:t>
            </w:r>
          </w:p>
          <w:p w:rsidR="004D780D" w:rsidRDefault="006B0C60">
            <w:r>
              <w:rPr>
                <w:rFonts w:ascii="Arial" w:eastAsia="Arial" w:hAnsi="Arial" w:cs="Arial"/>
                <w:sz w:val="9"/>
              </w:rPr>
              <w:t xml:space="preserve">Российской Федерации и органы государственного казначейства Министерства финансов Республики Беларусь, утвержденного постановлением Совета Министров </w:t>
            </w:r>
          </w:p>
          <w:p w:rsidR="004D780D" w:rsidRDefault="006B0C60">
            <w:r>
              <w:rPr>
                <w:rFonts w:ascii="Arial" w:eastAsia="Arial" w:hAnsi="Arial" w:cs="Arial"/>
                <w:sz w:val="9"/>
              </w:rPr>
              <w:t>Союзного государства 21 декабря 2000 г. № 24</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01.04.007</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ind w:right="13"/>
            </w:pPr>
            <w:r>
              <w:rPr>
                <w:rFonts w:ascii="Arial" w:eastAsia="Arial" w:hAnsi="Arial" w:cs="Arial"/>
                <w:sz w:val="9"/>
              </w:rPr>
              <w:t>Несоблюдение порядка составления и утверждения сводной бюджетной росписи (до 1 января 2016 года)</w:t>
            </w:r>
          </w:p>
          <w:p w:rsidR="004D780D" w:rsidRDefault="006B0C60">
            <w:r>
              <w:rPr>
                <w:rFonts w:ascii="Arial" w:eastAsia="Arial" w:hAnsi="Arial" w:cs="Arial"/>
                <w:sz w:val="9"/>
              </w:rPr>
              <w:t>Несоблюдение порядка составления, утверждения и ведения сводной бюджетной росписи (с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63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r>
              <w:rPr>
                <w:rFonts w:ascii="Arial" w:eastAsia="Arial" w:hAnsi="Arial" w:cs="Arial"/>
                <w:sz w:val="9"/>
              </w:rPr>
              <w:t>Статья 67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88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01.04.008</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Принятие бюджетных обязательств в размерах, превышающих утвержденные лимиты бюджетных обязательств, и смет доходов и расходов (до 1 января 2016 года)</w:t>
            </w:r>
          </w:p>
          <w:p w:rsidR="004D780D" w:rsidRDefault="006B0C60">
            <w:r>
              <w:rPr>
                <w:rFonts w:ascii="Arial" w:eastAsia="Arial" w:hAnsi="Arial" w:cs="Arial"/>
                <w:sz w:val="9"/>
              </w:rPr>
              <w:t xml:space="preserve">Принятие денежных обязательств в размерах, </w:t>
            </w:r>
          </w:p>
          <w:p w:rsidR="004D780D" w:rsidRDefault="006B0C60">
            <w:r>
              <w:rPr>
                <w:rFonts w:ascii="Arial" w:eastAsia="Arial" w:hAnsi="Arial" w:cs="Arial"/>
                <w:sz w:val="9"/>
              </w:rPr>
              <w:t>превышающих доведенные объемы финансирования (с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73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r>
              <w:rPr>
                <w:rFonts w:ascii="Arial" w:eastAsia="Arial" w:hAnsi="Arial" w:cs="Arial"/>
                <w:sz w:val="9"/>
              </w:rPr>
              <w:t>Статья 76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01.04.009</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внесения изменений и дополнений в бюджет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61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r>
              <w:rPr>
                <w:rFonts w:ascii="Arial" w:eastAsia="Arial" w:hAnsi="Arial" w:cs="Arial"/>
                <w:sz w:val="9"/>
              </w:rPr>
              <w:t>Статья 65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01.04.010</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блокировки расходов бюджета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72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r>
              <w:rPr>
                <w:rFonts w:ascii="Arial" w:eastAsia="Arial" w:hAnsi="Arial" w:cs="Arial"/>
                <w:sz w:val="9"/>
              </w:rPr>
              <w:t>Статья 75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2422"/>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требований к составлению и представлению отчета об исполнении бюджета </w:t>
            </w:r>
          </w:p>
          <w:p w:rsidR="004D780D" w:rsidRDefault="006B0C60">
            <w:r>
              <w:rPr>
                <w:rFonts w:ascii="Arial" w:eastAsia="Arial" w:hAnsi="Arial" w:cs="Arial"/>
                <w:sz w:val="9"/>
              </w:rPr>
              <w:t>Союзного государства</w:t>
            </w:r>
          </w:p>
          <w:p w:rsidR="004D780D" w:rsidRDefault="006B0C60">
            <w:pPr>
              <w:spacing w:after="1546"/>
            </w:pPr>
            <w:r>
              <w:rPr>
                <w:rFonts w:ascii="Arial" w:eastAsia="Arial" w:hAnsi="Arial" w:cs="Arial"/>
                <w:sz w:val="9"/>
              </w:rPr>
              <w:t>(до 1 января 2016 года)</w:t>
            </w:r>
          </w:p>
          <w:p w:rsidR="004D780D" w:rsidRDefault="006B0C60">
            <w:r>
              <w:rPr>
                <w:rFonts w:ascii="Arial" w:eastAsia="Arial" w:hAnsi="Arial" w:cs="Arial"/>
                <w:sz w:val="9"/>
              </w:rPr>
              <w:t xml:space="preserve">Несоблюдение требований к составлению и представлению отчетности об исполнении бюджета Союзного государства </w:t>
            </w:r>
          </w:p>
          <w:p w:rsidR="004D780D" w:rsidRDefault="006B0C60">
            <w:r>
              <w:rPr>
                <w:rFonts w:ascii="Arial" w:eastAsia="Arial" w:hAnsi="Arial" w:cs="Arial"/>
                <w:sz w:val="9"/>
              </w:rPr>
              <w:t>(с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79 Порядка формирования и исполнения бюджета Союзного государства, утвержденного постановлением Высшего Государственного Совета Союзного государства от 12 апреля 2002 г. № 3</w:t>
            </w:r>
          </w:p>
          <w:p w:rsidR="004D780D" w:rsidRDefault="006B0C60">
            <w:pPr>
              <w:spacing w:after="110"/>
            </w:pPr>
            <w:r>
              <w:rPr>
                <w:rFonts w:ascii="Arial" w:eastAsia="Arial" w:hAnsi="Arial" w:cs="Arial"/>
                <w:sz w:val="9"/>
              </w:rPr>
              <w:t xml:space="preserve">Пункты 5 и 8 Порядка подготовки и представления Постоянным Комитетом Союзного государства в Совет Министров Союзного государства годового и полугодового отчетов об исполнении бюджета Союзного государства, утвержденного постановлением Совета Министров Союзного государства от 15 октября 2002 г. № 31  </w:t>
            </w:r>
          </w:p>
          <w:p w:rsidR="004D780D" w:rsidRDefault="006B0C60">
            <w:pPr>
              <w:spacing w:after="110"/>
            </w:pPr>
            <w:r>
              <w:rPr>
                <w:rFonts w:ascii="Arial" w:eastAsia="Arial" w:hAnsi="Arial" w:cs="Arial"/>
                <w:sz w:val="9"/>
              </w:rPr>
              <w:t>Статьи 80, 82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p w:rsidR="004D780D" w:rsidRDefault="006B0C60">
            <w:r>
              <w:rPr>
                <w:rFonts w:ascii="Arial" w:eastAsia="Arial" w:hAnsi="Arial" w:cs="Arial"/>
                <w:sz w:val="9"/>
              </w:rPr>
              <w:t>Порядок составления и представления отчетности об исполнении бюджета Союзного государства, утвержденный постановлением Совета Министров Союзного государства от 29 сентября 2015 г. № 13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vAlign w:val="bottom"/>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Несоблюдение требований к составлению проекта бюджета Союзного государства (до 1 января 2016 года)</w:t>
            </w:r>
          </w:p>
          <w:p w:rsidR="004D780D" w:rsidRDefault="006B0C60">
            <w:r>
              <w:rPr>
                <w:rFonts w:ascii="Arial" w:eastAsia="Arial" w:hAnsi="Arial" w:cs="Arial"/>
                <w:sz w:val="9"/>
              </w:rPr>
              <w:t>Несоблюдение требований к разработке проекта бюджета Союзного государства (с 1 января 2016 года)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Статьи 45, 49, 50, 53 Порядка формирования и исполнения бюджета Союзного государства, утвержденного постановлением Высшего Государственного Совета </w:t>
            </w:r>
          </w:p>
          <w:p w:rsidR="004D780D" w:rsidRDefault="006B0C60">
            <w:pPr>
              <w:spacing w:after="111"/>
            </w:pPr>
            <w:r>
              <w:rPr>
                <w:rFonts w:ascii="Arial" w:eastAsia="Arial" w:hAnsi="Arial" w:cs="Arial"/>
                <w:sz w:val="9"/>
              </w:rPr>
              <w:t>Союзного государства от 12 апреля 2002 г. № 3</w:t>
            </w:r>
          </w:p>
          <w:p w:rsidR="004D780D" w:rsidRDefault="006B0C60">
            <w:r>
              <w:rPr>
                <w:rFonts w:ascii="Arial" w:eastAsia="Arial" w:hAnsi="Arial" w:cs="Arial"/>
                <w:sz w:val="9"/>
              </w:rPr>
              <w:t>Статьи 46, 51, 52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792"/>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применения  бюджетной классификации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Порядок применения бюджетной классификации, утвержденный постановлением Совета Министров Союзного государства от 25 февраля 2002 г. № 4</w:t>
            </w:r>
          </w:p>
          <w:p w:rsidR="004D780D" w:rsidRDefault="006B0C60">
            <w:pPr>
              <w:spacing w:after="127"/>
            </w:pPr>
            <w:r>
              <w:rPr>
                <w:rFonts w:ascii="Arial" w:eastAsia="Arial" w:hAnsi="Arial" w:cs="Arial"/>
                <w:sz w:val="9"/>
              </w:rPr>
              <w:t>Положение о бюджетной классификации Союзного государства, утвержденное постановлением Совета Министров Союзного государства от 29 июля 2015 г. № 6</w:t>
            </w:r>
          </w:p>
          <w:p w:rsidR="004D780D" w:rsidRDefault="006B0C60">
            <w:pPr>
              <w:jc w:val="both"/>
            </w:pPr>
            <w:r>
              <w:rPr>
                <w:rFonts w:ascii="Arial" w:eastAsia="Arial" w:hAnsi="Arial" w:cs="Arial"/>
                <w:sz w:val="9"/>
              </w:rPr>
              <w:t xml:space="preserve">Указания о порядке применения бюджетной </w:t>
            </w:r>
            <w:proofErr w:type="gramStart"/>
            <w:r>
              <w:rPr>
                <w:rFonts w:ascii="Arial" w:eastAsia="Arial" w:hAnsi="Arial" w:cs="Arial"/>
                <w:sz w:val="9"/>
              </w:rPr>
              <w:t>классификации  Союзного</w:t>
            </w:r>
            <w:proofErr w:type="gramEnd"/>
            <w:r>
              <w:rPr>
                <w:rFonts w:ascii="Arial" w:eastAsia="Arial" w:hAnsi="Arial" w:cs="Arial"/>
                <w:sz w:val="9"/>
              </w:rPr>
              <w:t xml:space="preserve"> государства, утвержденные распоряжением Государственного секретаря Союзного государства от </w:t>
            </w:r>
          </w:p>
          <w:p w:rsidR="004D780D" w:rsidRDefault="006B0C60">
            <w:r>
              <w:rPr>
                <w:rFonts w:ascii="Arial" w:eastAsia="Arial" w:hAnsi="Arial" w:cs="Arial"/>
                <w:sz w:val="9"/>
              </w:rPr>
              <w:t>4 августа 2015 г. № 31-ргс</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01.04.014</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Неперечисление</w:t>
            </w:r>
            <w:proofErr w:type="spellEnd"/>
            <w:r>
              <w:rPr>
                <w:rFonts w:ascii="Arial" w:eastAsia="Arial" w:hAnsi="Arial" w:cs="Arial"/>
                <w:sz w:val="9"/>
              </w:rPr>
              <w:t xml:space="preserve"> (несвоевременное или неполное перечисление) в бюджет Союзного государства доходов от платных услуг, оказываемых государственными учреждениями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17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01.04.015</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Несоответствие (отсутствие) документов и материалов, представляемых одновременно с проектом бюджета Союзного государства, требованиям законодательства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54 Порядка формирования и исполнения бюджета Союзного государства, утвержденного Декретом Высшего Государственного Совета Союзного государства от 3 марта 2015 г. № 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01.04.016</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к порядку составления, согласования и утверждения смет расходов на проведение мероприятий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5 - 12 Порядка составления и утверждения смет расходов на проведение мероприятий, финансируемых за счет средств бюджета  Союзного государства, и представления отчетности по их выполнению, утвержденного постановлением Совета Министров Союзного государства от 29 сентября 2015 г. № 12</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01.04.017</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к порядку представления отчетности о проведении мероприятий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13 - 16 Порядка составления и утверждения смет расходов на проведение мероприятий, финансируемых за счет средств бюджета Союзного государства, и представления отчетности по их выполнению, утвержденного постановлением Совета Министров Союзного государства от 29 сентября 2015 г. № 12</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129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sidP="00E122E8">
            <w:pPr>
              <w:pStyle w:val="1"/>
              <w:outlineLvl w:val="0"/>
            </w:pPr>
            <w:bookmarkStart w:id="8" w:name="_Toc52978743"/>
            <w:r>
              <w:rPr>
                <w:rFonts w:eastAsia="Arial"/>
              </w:rPr>
              <w:t>01.05</w:t>
            </w:r>
            <w:bookmarkEnd w:id="8"/>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sidP="00E122E8">
            <w:pPr>
              <w:pStyle w:val="1"/>
              <w:outlineLvl w:val="0"/>
            </w:pPr>
            <w:bookmarkStart w:id="9" w:name="_Toc52978744"/>
            <w:r>
              <w:rPr>
                <w:rFonts w:eastAsia="Arial"/>
              </w:rPr>
              <w:t>Нарушения при разработке и реализации программ Союзного государства (не применяется)</w:t>
            </w:r>
            <w:bookmarkEnd w:id="9"/>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отбору проблем, для решения которых предполагается подготовка программ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2.2 Раздела 2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содержанию проекта концепции программы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2.4 Раздела 2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содержанию проекта программы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 3.1 Раздела 3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 приложение № 2 к Порядку разработки и реализации программ Союзного государства, утвержденного постановлением Совета Министров </w:t>
            </w:r>
          </w:p>
          <w:p w:rsidR="004D780D" w:rsidRDefault="006B0C60">
            <w:r>
              <w:rPr>
                <w:rFonts w:ascii="Arial" w:eastAsia="Arial" w:hAnsi="Arial" w:cs="Arial"/>
                <w:sz w:val="9"/>
              </w:rPr>
              <w:t>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01.05.004</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разработке и согласованию проекта программы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3.3 Раздела 3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01.05.005</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и условий заключения государственных контрактов на весь период реализации программы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4.2. Раздела 4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01.05.006</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Неосуществление государственными </w:t>
            </w:r>
            <w:proofErr w:type="spellStart"/>
            <w:r>
              <w:rPr>
                <w:rFonts w:ascii="Arial" w:eastAsia="Arial" w:hAnsi="Arial" w:cs="Arial"/>
                <w:sz w:val="9"/>
              </w:rPr>
              <w:t>заказчикамикоординаторами</w:t>
            </w:r>
            <w:proofErr w:type="spellEnd"/>
            <w:r>
              <w:rPr>
                <w:rFonts w:ascii="Arial" w:eastAsia="Arial" w:hAnsi="Arial" w:cs="Arial"/>
                <w:sz w:val="9"/>
              </w:rPr>
              <w:t xml:space="preserve"> и государственными заказчиками контроля за ходом реализации программ Союзного государства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5.1 Раздела 5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01.05.007</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аналитической отчетности о ходе реализации программы Союзного государства в установленные сроки и адреса, нарушения требований к ее содержанию</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5.6 и 5.7 Раздела 5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01.05.008</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в установленные сроки и адреса итогового отчета о результатах реализации программы Союзного государства, нарушения требований к ее содержанию</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5.8 и 5.9 Раздела 5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01.05.009</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внесения в программу Союзного государства изменений, продления сроков ее реализации и досрочного прекращения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6.3 - 6.5 и 6.7 Раздела 6 Порядка разработки и реализации программ Союзного государства, утвержденного постановлением Совета Министров Союзного государства от 13 декабря 2013 г. № 23</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sidP="00E122E8">
            <w:pPr>
              <w:pStyle w:val="1"/>
              <w:outlineLvl w:val="0"/>
            </w:pPr>
            <w:bookmarkStart w:id="10" w:name="_Toc52978745"/>
            <w:r>
              <w:rPr>
                <w:rFonts w:eastAsia="Arial"/>
              </w:rPr>
              <w:t>02</w:t>
            </w:r>
            <w:bookmarkEnd w:id="10"/>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sidP="00E122E8">
            <w:pPr>
              <w:pStyle w:val="1"/>
              <w:outlineLvl w:val="0"/>
            </w:pPr>
            <w:bookmarkStart w:id="11" w:name="_Toc52978746"/>
            <w:r>
              <w:rPr>
                <w:rFonts w:eastAsia="Arial"/>
              </w:rPr>
              <w:t>Нарушения ведения бухгалтерского учета, составления и представления бухгалтерской (финансовой) отчетности</w:t>
            </w:r>
            <w:bookmarkEnd w:id="11"/>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rsidP="00E122E8">
            <w:pPr>
              <w:pStyle w:val="1"/>
              <w:outlineLvl w:val="0"/>
            </w:pPr>
          </w:p>
        </w:tc>
      </w:tr>
      <w:tr w:rsidR="004D780D" w:rsidTr="002D739B">
        <w:tblPrEx>
          <w:tblCellMar>
            <w:left w:w="18" w:type="dxa"/>
            <w:right w:w="12"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руководителем экономического субъекта требований организации ведения бухгалтерского учета, хранения документов бухгалтерского учета и требований по оформлению учетной политики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7, 8, 29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предъявляемых к оформлению фактов хозяйственной жизни экономического субъекта первичными учетными документами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02.02.001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Принятые к  бухгалтерскому учету документы содержат недостоверные данные о свершившихся фактах хозяйственной жизни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02.12-02.12.003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1, 3 статьи 9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02.02.002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предъявляемых к форме и (или) обязательным реквизитам первичных учетных документов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2, 4-7 статьи 9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66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02.02.003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Иные нарушения требований, предъявляемых к оформлению фактов хозяйственной жизни экономического субъекта первичными учетными документами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xml:space="preserve">. </w:t>
            </w:r>
          </w:p>
          <w:p w:rsidR="004D780D" w:rsidRDefault="006B0C60">
            <w:r>
              <w:rPr>
                <w:rFonts w:ascii="Arial" w:eastAsia="Arial" w:hAnsi="Arial" w:cs="Arial"/>
                <w:sz w:val="9"/>
              </w:rPr>
              <w:t xml:space="preserve">02.02.001, 02.02.002, 02.12-02.12.003 </w:t>
            </w:r>
          </w:p>
          <w:p w:rsidR="004D780D" w:rsidRDefault="006B0C60">
            <w:r>
              <w:rPr>
                <w:rFonts w:ascii="Arial" w:eastAsia="Arial" w:hAnsi="Arial" w:cs="Arial"/>
                <w:sz w:val="9"/>
              </w:rPr>
              <w:t>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9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предъявляемых к регистру бухгалтерского учета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10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66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02.04</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требований, предъявляемых к проведению инвентаризации активов и </w:t>
            </w:r>
          </w:p>
          <w:p w:rsidR="004D780D" w:rsidRDefault="006B0C60">
            <w:r>
              <w:rPr>
                <w:rFonts w:ascii="Arial" w:eastAsia="Arial" w:hAnsi="Arial" w:cs="Arial"/>
                <w:sz w:val="9"/>
              </w:rPr>
              <w:t>обязательств в случаях, сроках и порядке, а также к перечню объектов, подлежащих инвентаризации определенных экономическим субъектом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11 Федерального закона от 6 декабря 2011 г. № 402-ФЗ «О бухгалтерском учете»</w:t>
            </w:r>
          </w:p>
          <w:p w:rsidR="004D780D" w:rsidRDefault="006B0C60">
            <w:r>
              <w:rPr>
                <w:rFonts w:ascii="Arial" w:eastAsia="Arial" w:hAnsi="Arial" w:cs="Arial"/>
                <w:sz w:val="9"/>
              </w:rPr>
              <w:t>Приказ Министерства финансов Российской Федерации от 13 июня 1995 г. № 49 «Об утверждении Методических указаний по инвентаризации имущества и финансовых обязательств»</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right w:w="12"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02.05</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требований, предъявляемых к денежному измерению объектов бухгалтерского учета экономического субъекта в валюте </w:t>
            </w:r>
          </w:p>
          <w:p w:rsidR="004D780D" w:rsidRDefault="006B0C60">
            <w:r>
              <w:rPr>
                <w:rFonts w:ascii="Arial" w:eastAsia="Arial" w:hAnsi="Arial" w:cs="Arial"/>
                <w:sz w:val="9"/>
              </w:rPr>
              <w:t>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12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02.06</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требований к бухгалтерской </w:t>
            </w:r>
          </w:p>
          <w:p w:rsidR="004D780D" w:rsidRDefault="006B0C60">
            <w:pPr>
              <w:ind w:left="18"/>
            </w:pPr>
            <w:r>
              <w:rPr>
                <w:rFonts w:ascii="Arial" w:eastAsia="Arial" w:hAnsi="Arial" w:cs="Arial"/>
                <w:sz w:val="9"/>
              </w:rPr>
              <w:t>(финансовой) отчетности при реорганизации или ликвидации юридического лица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16 и 17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02.07</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предъявляемых к организации и осуществлению внутреннего контроля фактов хозяйственной жизни экономического субъекта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19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02.08</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2"/>
            </w:pPr>
            <w:r>
              <w:rPr>
                <w:rFonts w:ascii="Arial" w:eastAsia="Arial" w:hAnsi="Arial" w:cs="Arial"/>
                <w:sz w:val="9"/>
              </w:rPr>
              <w:t>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right="2145"/>
            </w:pPr>
            <w:r>
              <w:rPr>
                <w:rFonts w:ascii="Arial" w:eastAsia="Arial" w:hAnsi="Arial" w:cs="Arial"/>
                <w:sz w:val="9"/>
              </w:rPr>
              <w:t>Указание Банка России от 7 октября 2013 г. N 3073-У «Об осуществлении наличных расчетов» (до 26.04.2020) Указание Банка России от 09 декабря 2019 г. N 5348-У «О правилах наличных расчетов» (с 27.04.2020)</w:t>
            </w:r>
          </w:p>
          <w:p w:rsidR="004D780D" w:rsidRDefault="006B0C60">
            <w:pPr>
              <w:ind w:left="18"/>
            </w:pPr>
            <w:r>
              <w:rPr>
                <w:rFonts w:ascii="Arial" w:eastAsia="Arial" w:hAnsi="Arial" w:cs="Arial"/>
                <w:sz w:val="9"/>
              </w:rPr>
              <w:t>Указание Банка России от 11 марта 2014 г.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02.09</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общих требований к бухгалтерской (финансовой) отчетности экономического субъекта, в том числе к ее составу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13, 14 Федерального закона от 6 декабря 2011 г. № 402-ФЗ «О бухгалтерском учете»</w:t>
            </w:r>
          </w:p>
          <w:p w:rsidR="004D780D" w:rsidRDefault="006B0C60">
            <w:pPr>
              <w:spacing w:after="110"/>
              <w:ind w:left="18"/>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4D780D" w:rsidRDefault="006B0C60">
            <w:pPr>
              <w:ind w:left="18"/>
            </w:pPr>
            <w:r>
              <w:rPr>
                <w:rFonts w:ascii="Arial" w:eastAsia="Arial" w:hAnsi="Arial" w:cs="Arial"/>
                <w:sz w:val="9"/>
              </w:rPr>
              <w:t>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02.10</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сроков отчетного периода и отчетной даты для промежуточной и (или) годовой бухгалтерской (финансовой) отчетности экономического субъекта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02.11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предъявляемых к применению правил ведения бухгалтерского учета и составления бухгалтерской отчетности, утвержденных уполномоченными федеральными органами исполнительной власти и Центральным банком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 статьи 30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vAlign w:val="bottom"/>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005"/>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02.12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Грубое нарушение требований к бухгалтерскому учету, в том числе к бухгалтерской (финансовой) отчетности (за исключением случаев, предусмотренных п. 2.13, 2.14      Классификатора): занижение сумм налогов и сборов не менее чем на 10 процентов вследствие искажения данных бухгалтерского учета;</w:t>
            </w:r>
          </w:p>
          <w:p w:rsidR="004D780D" w:rsidRDefault="006B0C60">
            <w:pPr>
              <w:ind w:left="18"/>
            </w:pPr>
            <w:r>
              <w:rPr>
                <w:rFonts w:ascii="Arial" w:eastAsia="Arial" w:hAnsi="Arial" w:cs="Arial"/>
                <w:sz w:val="9"/>
              </w:rPr>
              <w:t>искажение любого показателя бухгалтерской (финансовой) отчетности, выраженного в денежном измерении, не менее чем на 10 процентов;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D780D" w:rsidRDefault="006B0C60">
            <w:pPr>
              <w:ind w:left="18"/>
            </w:pPr>
            <w:r>
              <w:rPr>
                <w:rFonts w:ascii="Arial" w:eastAsia="Arial" w:hAnsi="Arial" w:cs="Arial"/>
                <w:sz w:val="9"/>
              </w:rPr>
              <w:t>ведение счетов бухгалтерского учета вне применяемых регистров бухгалтерского учета; составление бухгалтерской (финансовой) отчетности не на основе данных, содержащихся в регистрах бухгалтерского учета;</w:t>
            </w:r>
          </w:p>
          <w:p w:rsidR="004D780D" w:rsidRDefault="006B0C60">
            <w:pPr>
              <w:ind w:left="18"/>
            </w:pPr>
            <w:r>
              <w:rPr>
                <w:rFonts w:ascii="Arial" w:eastAsia="Arial" w:hAnsi="Arial" w:cs="Arial"/>
                <w:sz w:val="9"/>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005"/>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02.12.001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требований к бюджетному </w:t>
            </w:r>
          </w:p>
          <w:p w:rsidR="004D780D" w:rsidRDefault="006B0C60">
            <w:pPr>
              <w:ind w:left="18"/>
            </w:pPr>
            <w:r>
              <w:rPr>
                <w:rFonts w:ascii="Arial" w:eastAsia="Arial" w:hAnsi="Arial" w:cs="Arial"/>
                <w:sz w:val="9"/>
              </w:rPr>
              <w:t xml:space="preserve">(бухгалтерскому)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w:t>
            </w:r>
          </w:p>
          <w:p w:rsidR="004D780D" w:rsidRDefault="006B0C60">
            <w:pPr>
              <w:ind w:left="18"/>
            </w:pPr>
            <w:r>
              <w:rPr>
                <w:rFonts w:ascii="Arial" w:eastAsia="Arial" w:hAnsi="Arial" w:cs="Arial"/>
                <w:sz w:val="9"/>
              </w:rPr>
              <w:t>(финансовой)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w:t>
            </w:r>
          </w:p>
          <w:p w:rsidR="004D780D" w:rsidRDefault="006B0C60">
            <w:pPr>
              <w:ind w:left="18"/>
            </w:pPr>
            <w:r>
              <w:rPr>
                <w:rFonts w:ascii="Arial" w:eastAsia="Arial" w:hAnsi="Arial" w:cs="Arial"/>
                <w:sz w:val="9"/>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D780D" w:rsidRDefault="006B0C60">
            <w:pPr>
              <w:numPr>
                <w:ilvl w:val="0"/>
                <w:numId w:val="4"/>
              </w:numPr>
              <w:ind w:right="100"/>
            </w:pPr>
            <w:r>
              <w:rPr>
                <w:rFonts w:ascii="Arial" w:eastAsia="Arial" w:hAnsi="Arial" w:cs="Arial"/>
                <w:sz w:val="9"/>
              </w:rPr>
              <w:t>не менее чем на 1 процент, но не более чем на 10 процентов и на сумму, не превышающую ста тысяч рублей;</w:t>
            </w:r>
          </w:p>
          <w:p w:rsidR="004D780D" w:rsidRDefault="006B0C60">
            <w:pPr>
              <w:numPr>
                <w:ilvl w:val="0"/>
                <w:numId w:val="4"/>
              </w:numPr>
              <w:ind w:right="100"/>
            </w:pPr>
            <w:r>
              <w:rPr>
                <w:rFonts w:ascii="Arial" w:eastAsia="Arial" w:hAnsi="Arial" w:cs="Arial"/>
                <w:sz w:val="9"/>
              </w:rPr>
              <w:t xml:space="preserve">не более чем на 1 процент и на сумму, превышающую сто тысяч рублей, но не превышающую одного миллиона рублей; 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9, 13, 14 Федерального закона от 6 декабря 2011 г. № 402-ФЗ «О бухгалтерском учете»</w:t>
            </w:r>
          </w:p>
          <w:p w:rsidR="004D780D" w:rsidRDefault="006B0C60">
            <w:pPr>
              <w:spacing w:after="111"/>
              <w:ind w:left="18"/>
            </w:pPr>
            <w:r>
              <w:rPr>
                <w:rFonts w:ascii="Arial" w:eastAsia="Arial" w:hAnsi="Arial" w:cs="Arial"/>
                <w:sz w:val="9"/>
              </w:rPr>
              <w:t>Статьи 264.1-264.3 Бюджетного кодекса Российской Федерации</w:t>
            </w:r>
          </w:p>
          <w:p w:rsidR="004D780D" w:rsidRDefault="006B0C60">
            <w:pPr>
              <w:spacing w:after="110"/>
              <w:ind w:left="18"/>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4D780D" w:rsidRDefault="006B0C60">
            <w:pPr>
              <w:ind w:left="18"/>
            </w:pPr>
            <w:r>
              <w:rPr>
                <w:rFonts w:ascii="Arial" w:eastAsia="Arial" w:hAnsi="Arial" w:cs="Arial"/>
                <w:sz w:val="9"/>
              </w:rPr>
              <w:t>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2, 5 статьи 15.15.6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005"/>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02.12.002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требований к бюджетному </w:t>
            </w:r>
          </w:p>
          <w:p w:rsidR="004D780D" w:rsidRDefault="006B0C60">
            <w:pPr>
              <w:ind w:left="18"/>
            </w:pPr>
            <w:r>
              <w:rPr>
                <w:rFonts w:ascii="Arial" w:eastAsia="Arial" w:hAnsi="Arial" w:cs="Arial"/>
                <w:sz w:val="9"/>
              </w:rPr>
              <w:t xml:space="preserve">(бухгалтерскому)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w:t>
            </w:r>
          </w:p>
          <w:p w:rsidR="004D780D" w:rsidRDefault="006B0C60">
            <w:pPr>
              <w:ind w:left="18"/>
            </w:pPr>
            <w:r>
              <w:rPr>
                <w:rFonts w:ascii="Arial" w:eastAsia="Arial" w:hAnsi="Arial" w:cs="Arial"/>
                <w:sz w:val="9"/>
              </w:rPr>
              <w:t>(финансовой)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w:t>
            </w:r>
          </w:p>
          <w:p w:rsidR="004D780D" w:rsidRDefault="006B0C60">
            <w:pPr>
              <w:ind w:left="18"/>
            </w:pPr>
            <w:r>
              <w:rPr>
                <w:rFonts w:ascii="Arial" w:eastAsia="Arial" w:hAnsi="Arial" w:cs="Arial"/>
                <w:sz w:val="9"/>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D780D" w:rsidRDefault="006B0C60">
            <w:pPr>
              <w:numPr>
                <w:ilvl w:val="0"/>
                <w:numId w:val="5"/>
              </w:numPr>
            </w:pPr>
            <w:r>
              <w:rPr>
                <w:rFonts w:ascii="Arial" w:eastAsia="Arial" w:hAnsi="Arial" w:cs="Arial"/>
                <w:sz w:val="9"/>
              </w:rPr>
              <w:t>не менее чем на 1 процент, но не более чем на 10 процентов и на сумму, превышающую сто тысяч рублей, но не превышающую одного миллиона рублей;</w:t>
            </w:r>
          </w:p>
          <w:p w:rsidR="004D780D" w:rsidRDefault="006B0C60">
            <w:pPr>
              <w:numPr>
                <w:ilvl w:val="0"/>
                <w:numId w:val="5"/>
              </w:numPr>
            </w:pPr>
            <w:r>
              <w:rPr>
                <w:rFonts w:ascii="Arial" w:eastAsia="Arial" w:hAnsi="Arial" w:cs="Arial"/>
                <w:sz w:val="9"/>
              </w:rPr>
              <w:t>не более чем на 1 процент и на сумму, превышающую один миллион рублей;</w:t>
            </w:r>
          </w:p>
          <w:p w:rsidR="004D780D" w:rsidRDefault="006B0C60">
            <w:pPr>
              <w:ind w:left="18"/>
            </w:pPr>
            <w:r>
              <w:rPr>
                <w:rFonts w:ascii="Arial" w:eastAsia="Arial" w:hAnsi="Arial" w:cs="Arial"/>
                <w:sz w:val="9"/>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w:t>
            </w:r>
          </w:p>
          <w:p w:rsidR="004D780D" w:rsidRDefault="006B0C60">
            <w:pPr>
              <w:ind w:left="18"/>
            </w:pPr>
            <w:r>
              <w:rPr>
                <w:rFonts w:ascii="Arial" w:eastAsia="Arial" w:hAnsi="Arial" w:cs="Arial"/>
                <w:sz w:val="9"/>
              </w:rPr>
              <w:t xml:space="preserve">(бухгалтерскому) учету и (или) искажения </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9, 13, 14 Федерального закона от 6 декабря 2011 г. № 402-ФЗ «О бухгалтерском учете»</w:t>
            </w:r>
          </w:p>
          <w:p w:rsidR="004D780D" w:rsidRDefault="006B0C60">
            <w:pPr>
              <w:spacing w:after="111"/>
              <w:ind w:left="18"/>
            </w:pPr>
            <w:r>
              <w:rPr>
                <w:rFonts w:ascii="Arial" w:eastAsia="Arial" w:hAnsi="Arial" w:cs="Arial"/>
                <w:sz w:val="9"/>
              </w:rPr>
              <w:t>Статьи 264.1-264.3 Бюджетного кодекса Российской Федерации</w:t>
            </w:r>
          </w:p>
          <w:p w:rsidR="004D780D" w:rsidRDefault="006B0C60">
            <w:pPr>
              <w:spacing w:after="110"/>
              <w:ind w:left="18"/>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4D780D" w:rsidRDefault="006B0C60">
            <w:pPr>
              <w:ind w:left="18"/>
            </w:pPr>
            <w:r>
              <w:rPr>
                <w:rFonts w:ascii="Arial" w:eastAsia="Arial" w:hAnsi="Arial" w:cs="Arial"/>
                <w:sz w:val="9"/>
              </w:rPr>
              <w:t>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3, 6 статьи 15.15.6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005"/>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02.12.003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w:t>
            </w:r>
          </w:p>
          <w:p w:rsidR="004D780D" w:rsidRDefault="006B0C60">
            <w:pPr>
              <w:ind w:left="18"/>
            </w:pPr>
            <w:r>
              <w:rPr>
                <w:rFonts w:ascii="Arial" w:eastAsia="Arial" w:hAnsi="Arial" w:cs="Arial"/>
                <w:sz w:val="9"/>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D780D" w:rsidRDefault="006B0C60">
            <w:pPr>
              <w:numPr>
                <w:ilvl w:val="0"/>
                <w:numId w:val="6"/>
              </w:numPr>
            </w:pPr>
            <w:r>
              <w:rPr>
                <w:rFonts w:ascii="Arial" w:eastAsia="Arial" w:hAnsi="Arial" w:cs="Arial"/>
                <w:sz w:val="9"/>
              </w:rPr>
              <w:t>более чем на 10 процентов;</w:t>
            </w:r>
          </w:p>
          <w:p w:rsidR="004D780D" w:rsidRDefault="006B0C60">
            <w:pPr>
              <w:numPr>
                <w:ilvl w:val="0"/>
                <w:numId w:val="6"/>
              </w:numPr>
            </w:pPr>
            <w:r>
              <w:rPr>
                <w:rFonts w:ascii="Arial" w:eastAsia="Arial" w:hAnsi="Arial" w:cs="Arial"/>
                <w:sz w:val="9"/>
              </w:rPr>
              <w:t>не менее чем на 1 процент, но не более чем на 10 процентов и на сумму, превышающую один миллион рублей;</w:t>
            </w:r>
          </w:p>
          <w:p w:rsidR="004D780D" w:rsidRDefault="006B0C60">
            <w:pPr>
              <w:numPr>
                <w:ilvl w:val="0"/>
                <w:numId w:val="7"/>
              </w:numPr>
            </w:pPr>
            <w:r>
              <w:rPr>
                <w:rFonts w:ascii="Arial" w:eastAsia="Arial" w:hAnsi="Arial" w:cs="Arial"/>
                <w:sz w:val="9"/>
              </w:rPr>
              <w:t>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D780D" w:rsidRDefault="006B0C60">
            <w:pPr>
              <w:numPr>
                <w:ilvl w:val="0"/>
                <w:numId w:val="7"/>
              </w:numPr>
            </w:pPr>
            <w:r>
              <w:rPr>
                <w:rFonts w:ascii="Arial" w:eastAsia="Arial" w:hAnsi="Arial" w:cs="Arial"/>
                <w:sz w:val="9"/>
              </w:rPr>
              <w:t>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546"/>
              <w:ind w:left="18"/>
            </w:pPr>
            <w:r>
              <w:rPr>
                <w:rFonts w:ascii="Arial" w:eastAsia="Arial" w:hAnsi="Arial" w:cs="Arial"/>
                <w:sz w:val="9"/>
              </w:rPr>
              <w:t>Федеральное</w:t>
            </w:r>
          </w:p>
          <w:p w:rsidR="004D780D" w:rsidRDefault="006B0C60">
            <w:pPr>
              <w:ind w:left="-8"/>
            </w:pPr>
            <w:r>
              <w:rPr>
                <w:rFonts w:ascii="Arial" w:eastAsia="Arial" w:hAnsi="Arial" w:cs="Arial"/>
                <w:sz w:val="9"/>
              </w:rPr>
              <w:t xml:space="preserve"> </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9, 13, 14 Федерального закона от 6 декабря 2011 г. № 402-ФЗ «О бухгалтерском учете»</w:t>
            </w:r>
          </w:p>
          <w:p w:rsidR="004D780D" w:rsidRDefault="006B0C60">
            <w:pPr>
              <w:spacing w:after="111"/>
              <w:ind w:left="18"/>
            </w:pPr>
            <w:r>
              <w:rPr>
                <w:rFonts w:ascii="Arial" w:eastAsia="Arial" w:hAnsi="Arial" w:cs="Arial"/>
                <w:sz w:val="9"/>
              </w:rPr>
              <w:t>Статьи 264.1-264.3 Бюджетного кодекса Российской Федерации</w:t>
            </w:r>
          </w:p>
          <w:p w:rsidR="004D780D" w:rsidRDefault="006B0C60">
            <w:pPr>
              <w:spacing w:after="110"/>
              <w:ind w:left="18"/>
            </w:pPr>
            <w:r>
              <w:rPr>
                <w:rFonts w:ascii="Arial" w:eastAsia="Arial" w:hAnsi="Arial" w:cs="Arial"/>
                <w:sz w:val="9"/>
              </w:rPr>
              <w:t xml:space="preserve">Приказ Министерства финансов Российской </w:t>
            </w:r>
            <w:proofErr w:type="gramStart"/>
            <w:r>
              <w:rPr>
                <w:rFonts w:ascii="Arial" w:eastAsia="Arial" w:hAnsi="Arial" w:cs="Arial"/>
                <w:sz w:val="9"/>
              </w:rPr>
              <w:t>Федерации  от</w:t>
            </w:r>
            <w:proofErr w:type="gramEnd"/>
            <w:r>
              <w:rPr>
                <w:rFonts w:ascii="Arial" w:eastAsia="Arial" w:hAnsi="Arial" w:cs="Arial"/>
                <w:sz w:val="9"/>
              </w:rPr>
              <w:t xml:space="preserve">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4D780D" w:rsidRDefault="006B0C60">
            <w:pPr>
              <w:ind w:left="18"/>
            </w:pPr>
            <w:r>
              <w:rPr>
                <w:rFonts w:ascii="Arial" w:eastAsia="Arial" w:hAnsi="Arial" w:cs="Arial"/>
                <w:sz w:val="9"/>
              </w:rPr>
              <w:t>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4, 7 статьи 15.15.6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3005"/>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02.12.004</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Грубое нарушение требований к бухгалтерскому учету, в том числе к бухгалтерской (финансовой) отчетности (за исключением случаев, предусмотренных п. 02.13, 02.14      Классификатора):</w:t>
            </w:r>
          </w:p>
          <w:p w:rsidR="004D780D" w:rsidRDefault="006B0C60">
            <w:r>
              <w:rPr>
                <w:rFonts w:ascii="Arial" w:eastAsia="Arial" w:hAnsi="Arial" w:cs="Arial"/>
                <w:sz w:val="9"/>
              </w:rPr>
              <w:t>занижение сумм налогов и сборов не менее чем на 10 процентов вследствие искажения данных бухгалтерского учета;</w:t>
            </w:r>
          </w:p>
          <w:p w:rsidR="004D780D" w:rsidRDefault="006B0C60">
            <w:r>
              <w:rPr>
                <w:rFonts w:ascii="Arial" w:eastAsia="Arial" w:hAnsi="Arial" w:cs="Arial"/>
                <w:sz w:val="9"/>
              </w:rPr>
              <w:t>искажение любого показателя бухгалтерской (финансовой) отчетности, выраженного в денежном измерении, не менее чем на 10 процентов;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D780D" w:rsidRDefault="006B0C60">
            <w:r>
              <w:rPr>
                <w:rFonts w:ascii="Arial" w:eastAsia="Arial" w:hAnsi="Arial" w:cs="Arial"/>
                <w:sz w:val="9"/>
              </w:rPr>
              <w:t>ведение счетов бухгалтерского учета вне применяемых регистров бухгалтерского учета; составление бухгалтерской (финансовой) отчетности не на основе данных, содержащихся в регистрах бухгалтерского учета;</w:t>
            </w:r>
          </w:p>
          <w:p w:rsidR="004D780D" w:rsidRDefault="006B0C60">
            <w:r>
              <w:rPr>
                <w:rFonts w:ascii="Arial" w:eastAsia="Arial" w:hAnsi="Arial" w:cs="Arial"/>
                <w:sz w:val="9"/>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3 статьи 9 Федерального закона от 6 декабря 2011 г. № 402-ФЗ «О бухгалтерском учете»</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15.11 Кодекса Российской Федерации об административных правонарушениях</w:t>
            </w:r>
            <w:r>
              <w:rPr>
                <w:rFonts w:ascii="Arial" w:eastAsia="Arial" w:hAnsi="Arial" w:cs="Arial"/>
                <w:sz w:val="9"/>
                <w:vertAlign w:val="superscript"/>
              </w:rPr>
              <w:t xml:space="preserve"> </w:t>
            </w:r>
            <w:r>
              <w:rPr>
                <w:rFonts w:ascii="Arial" w:eastAsia="Arial" w:hAnsi="Arial" w:cs="Arial"/>
                <w:sz w:val="9"/>
              </w:rPr>
              <w:t>(с 09.06.2019)</w:t>
            </w: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Налоговые органы </w:t>
            </w:r>
          </w:p>
          <w:p w:rsidR="004D780D" w:rsidRDefault="006B0C60">
            <w:r>
              <w:rPr>
                <w:rFonts w:ascii="Arial" w:eastAsia="Arial" w:hAnsi="Arial" w:cs="Arial"/>
                <w:sz w:val="9"/>
              </w:rPr>
              <w:t>Российской Федерации</w:t>
            </w: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2753"/>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02.13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 в результате недостатков, допущенных при ведении бухгалтерского учета, составления и представления бухгалтерской (финансовой) отчетности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34 Бюджетного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w:t>
            </w: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r>
              <w:rPr>
                <w:rFonts w:ascii="Arial" w:eastAsia="Arial" w:hAnsi="Arial" w:cs="Arial"/>
                <w:sz w:val="9"/>
              </w:rPr>
              <w:t>Московской области от 26.03.2018 № 9/4 (прилагается).</w:t>
            </w:r>
          </w:p>
        </w:tc>
      </w:tr>
      <w:tr w:rsidR="004D780D" w:rsidTr="002D739B">
        <w:tblPrEx>
          <w:tblCellMar>
            <w:left w:w="18"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sidP="008008AC">
            <w:pPr>
              <w:pStyle w:val="1"/>
              <w:outlineLvl w:val="0"/>
            </w:pPr>
            <w:bookmarkStart w:id="12" w:name="_Toc52978747"/>
            <w:r>
              <w:rPr>
                <w:rFonts w:eastAsia="Arial"/>
              </w:rPr>
              <w:t>03</w:t>
            </w:r>
            <w:bookmarkEnd w:id="12"/>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sidP="008008AC">
            <w:pPr>
              <w:pStyle w:val="1"/>
              <w:outlineLvl w:val="0"/>
            </w:pPr>
            <w:bookmarkStart w:id="13" w:name="_Toc52978748"/>
            <w:r>
              <w:rPr>
                <w:rFonts w:eastAsia="Arial"/>
              </w:rPr>
              <w:t>Нарушения в сфере управления и распоряжения государственной (муниципальной) собственностью</w:t>
            </w:r>
            <w:bookmarkEnd w:id="13"/>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rsidP="008008AC">
            <w:pPr>
              <w:pStyle w:val="1"/>
              <w:outlineLvl w:val="0"/>
            </w:pPr>
          </w:p>
        </w:tc>
      </w:tr>
      <w:tr w:rsidR="004D780D" w:rsidTr="002D739B">
        <w:tblPrEx>
          <w:tblCellMar>
            <w:left w:w="18" w:type="dxa"/>
          </w:tblCellMar>
        </w:tblPrEx>
        <w:trPr>
          <w:trHeight w:val="88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4"/>
            </w:pPr>
            <w:r>
              <w:rPr>
                <w:rFonts w:ascii="Arial" w:eastAsia="Arial" w:hAnsi="Arial" w:cs="Arial"/>
                <w:sz w:val="9"/>
              </w:rPr>
              <w:t>Нарушение требования о недопустимости использования помещений дипломатических представительств в целях, не совместимых с функциями представительств, или другими нормами общего международного права, или же какими-либо специальными соглашениями, действующими между аккредитующим государством и государством пребывания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3 статьи 41 Венской конвенции от 18 апреля 1961 года «О дипломатических сношениях»</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ограничений по участию унитарных предприятий в коммерческих и некоммерческих организациях</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Части 1 статьи 6 Федерального закона от 14 ноября 2002 г. № 161-ФЗ «О государственных и муниципальных унитарных предприятиях»</w:t>
            </w:r>
          </w:p>
          <w:p w:rsidR="004D780D" w:rsidRDefault="006B0C60">
            <w:pPr>
              <w:spacing w:after="111"/>
            </w:pPr>
            <w:r>
              <w:rPr>
                <w:rFonts w:ascii="Arial" w:eastAsia="Arial" w:hAnsi="Arial" w:cs="Arial"/>
                <w:sz w:val="9"/>
              </w:rPr>
              <w:t>Часть 1 статьи 10 Закона Московской области № 115/2005-ОЗ «О приватизации имущества, находящегося в собственности Московской области»</w:t>
            </w:r>
          </w:p>
          <w:p w:rsidR="004D780D" w:rsidRDefault="006B0C60">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Распоряжение унитарным предприятием вкладом (долей) в уставном (складочном) капитале хозяйственного общества или товарищества, акциями акционерного общества без согласия собственника его имущества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Часть 2 статьи 6 Федерального закона от 14 ноября 2002 г. № 161-ФЗ «О государственных и муниципальных унитарных предприятиях»</w:t>
            </w:r>
          </w:p>
          <w:p w:rsidR="004D780D" w:rsidRDefault="006B0C60">
            <w:pPr>
              <w:spacing w:after="111"/>
            </w:pPr>
            <w:r>
              <w:rPr>
                <w:rFonts w:ascii="Arial" w:eastAsia="Arial" w:hAnsi="Arial" w:cs="Arial"/>
                <w:sz w:val="9"/>
              </w:rPr>
              <w:t>Часть 1 статьи 10 Закона Московской области № 115/2005-ОЗ «О приватизации имущества, находящегося в собственности Московской области»</w:t>
            </w:r>
          </w:p>
          <w:p w:rsidR="004D780D" w:rsidRDefault="006B0C60">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03.04</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учреждения унитарного предприятия, ограничений по целям создания унитарного предприятия (специальной правоспособности)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Часть 1 статьи 295 Гражданского кодекса Российской Федерации</w:t>
            </w:r>
          </w:p>
          <w:p w:rsidR="004D780D" w:rsidRDefault="006B0C60">
            <w:r>
              <w:rPr>
                <w:rFonts w:ascii="Arial" w:eastAsia="Arial" w:hAnsi="Arial" w:cs="Arial"/>
                <w:sz w:val="9"/>
              </w:rPr>
              <w:t>Статьи 8-10 Федерального закона от 14 ноября 2002 г. № 161-ФЗ «О государственных и муниципальных унитарных предприятиях»</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03.05</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формирования, увеличения/уменьшения уставного фонда унитарного предприятия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12-15 Федерального закона от 14 ноября 2002 г. № 161-ФЗ «О государственных и муниципальных унитарных предприятиях»</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03.06</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распоряжения имуществом унитарного предприятия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03.06.001</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right="35"/>
              <w:jc w:val="both"/>
            </w:pPr>
            <w:r>
              <w:rPr>
                <w:rFonts w:ascii="Arial" w:eastAsia="Arial" w:hAnsi="Arial" w:cs="Arial"/>
                <w:sz w:val="9"/>
              </w:rPr>
              <w:t>Проведение унитарным предприятием реконструкции и (или) капитального ремонта объектов областной (муниципальной)  собственности, включенных в прогнозный план приватизации, за счет средств бюджета Московской области (местного бюджета), без согласия центрального исполнительного органа государственной власти Московской области в сфере управления и распоряжения областной собственностью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8 статьи 4 Закона Московской области № 4/2007-ОЗ «О собственности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1150"/>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03.06.002</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right="241"/>
              <w:jc w:val="both"/>
            </w:pPr>
            <w:r>
              <w:rPr>
                <w:rFonts w:ascii="Arial" w:eastAsia="Arial" w:hAnsi="Arial" w:cs="Arial"/>
                <w:sz w:val="9"/>
              </w:rPr>
              <w:t>Передача унитарным предприятием областной (муниципальной) собственности в аренду без предварительного согласия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 xml:space="preserve">Часть 2 статьи 2 Закона Московской области № 88/2009-ОЗ «Об аренде имущества, находящегося в собственности Московской области» </w:t>
            </w:r>
          </w:p>
          <w:p w:rsidR="004D780D" w:rsidRDefault="006B0C60">
            <w:pPr>
              <w:spacing w:after="110"/>
            </w:pPr>
            <w:r>
              <w:rPr>
                <w:rFonts w:ascii="Arial" w:eastAsia="Arial" w:hAnsi="Arial" w:cs="Arial"/>
                <w:sz w:val="9"/>
              </w:rPr>
              <w:t>Положение о порядке передачи имущества, находящегося в собственности Московской области, в аренду, утвержденное постановлением Правительства Московской области от 23 июня 2014 № 485/20 «Об утверждении положения о порядке передачи имущества, находящегося в собственности Московской области, в аренду и о внесении изменений в постановление Правительства Московской области от 16.04.2010 № 245/13 «Об утверждении порядка передачи имущества, находящегося в собственности Московской области, в аренду, внесении изменения в постановление Правительства Московской области в сфере арендных отношений»</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881"/>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03.06.003</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Передача унитарным предприятием областной (муниципальной) собственности в залог без согласия,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0"/>
            </w:pPr>
            <w:r>
              <w:rPr>
                <w:rFonts w:ascii="Arial" w:eastAsia="Arial" w:hAnsi="Arial" w:cs="Arial"/>
                <w:sz w:val="9"/>
              </w:rPr>
              <w:t>Статьи 2, 5 Закона Московской области №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881"/>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03.06.004</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Нарушение унитарным предприятием условий распоряжения областной (муниципальной) собственностью, подлежащей приватизации</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1 статьи 10 Закона Московской области № 115/2005-ОЗ «О приватизации имущества, находящегося в собственности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121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03.06.005</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Осуществление унитарным предприятием заимствований, крупных сделок, предоставление займов, поручительств, получение банковских гарантий, иные обременения, уступка требований, перевод долга, а также заключение договоров простого товарищества без согласования с собственником, </w:t>
            </w:r>
            <w:proofErr w:type="spellStart"/>
            <w:r>
              <w:rPr>
                <w:rFonts w:ascii="Arial" w:eastAsia="Arial" w:hAnsi="Arial" w:cs="Arial"/>
                <w:sz w:val="9"/>
              </w:rPr>
              <w:t>непредоставление</w:t>
            </w:r>
            <w:proofErr w:type="spellEnd"/>
            <w:r>
              <w:rPr>
                <w:rFonts w:ascii="Arial" w:eastAsia="Arial" w:hAnsi="Arial" w:cs="Arial"/>
                <w:sz w:val="9"/>
              </w:rPr>
              <w:t xml:space="preserve"> информации о сделках, в которых имеется заинтересованность, крупных сделок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xml:space="preserve"> </w:t>
            </w:r>
          </w:p>
          <w:p w:rsidR="004D780D" w:rsidRDefault="006B0C60">
            <w:r>
              <w:rPr>
                <w:rFonts w:ascii="Arial" w:eastAsia="Arial" w:hAnsi="Arial" w:cs="Arial"/>
                <w:sz w:val="9"/>
              </w:rPr>
              <w:t>03.06.001 - 03.06.004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18, часть 3 статьи 23, часть 2 статьи 24 Федерального закона от 14 ноября 2002 г. № 161-ФЗ «О государственных и муниципальных унитарных предприятиях»</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414"/>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03.06.006</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Нарушение порядка распоряжения имуществом унитарного предприятия</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2 статьи 295, часть 1 статьи 296, часть 1 статьи 297 Гражданского кодекса Российской Федерации</w:t>
            </w:r>
          </w:p>
          <w:p w:rsidR="004D780D" w:rsidRDefault="006B0C60">
            <w:pPr>
              <w:spacing w:after="111"/>
            </w:pPr>
            <w:r>
              <w:rPr>
                <w:rFonts w:ascii="Arial" w:eastAsia="Arial" w:hAnsi="Arial" w:cs="Arial"/>
                <w:sz w:val="9"/>
              </w:rPr>
              <w:t>Статьи 18, 19 Федерального закона от 14 ноября 2002 г. № 161-ФЗ «О государственных и муниципальных унитарных предприятиях»</w:t>
            </w:r>
          </w:p>
          <w:p w:rsidR="004D780D" w:rsidRDefault="006B0C60">
            <w:pPr>
              <w:spacing w:after="111"/>
            </w:pPr>
            <w:r>
              <w:rPr>
                <w:rFonts w:ascii="Arial" w:eastAsia="Arial" w:hAnsi="Arial" w:cs="Arial"/>
                <w:sz w:val="9"/>
              </w:rPr>
              <w:t>Закон Московской области № 4/2007-ОЗ «О собственности Московской области»</w:t>
            </w:r>
          </w:p>
          <w:p w:rsidR="004D780D" w:rsidRDefault="006B0C60">
            <w:pPr>
              <w:spacing w:after="110"/>
            </w:pPr>
            <w:r>
              <w:rPr>
                <w:rFonts w:ascii="Arial" w:eastAsia="Arial" w:hAnsi="Arial" w:cs="Arial"/>
                <w:sz w:val="9"/>
              </w:rPr>
              <w:t>Закон Московской области №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pPr>
              <w:spacing w:after="111"/>
            </w:pPr>
            <w:r>
              <w:rPr>
                <w:rFonts w:ascii="Arial" w:eastAsia="Arial" w:hAnsi="Arial" w:cs="Arial"/>
                <w:sz w:val="9"/>
              </w:rPr>
              <w:t>Закон Московской области № 88/2009-ОЗ «Об аренде имущества, находящегося в собственности Московской области»</w:t>
            </w:r>
          </w:p>
          <w:p w:rsidR="004D780D" w:rsidRDefault="006B0C60">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line="279" w:lineRule="auto"/>
            </w:pPr>
            <w:r>
              <w:rPr>
                <w:rFonts w:ascii="Arial" w:eastAsia="Arial" w:hAnsi="Arial" w:cs="Arial"/>
                <w:sz w:val="9"/>
              </w:rPr>
              <w:t>Статья 7.35 Кодекса Российской Федерации об административных правонарушениях;</w:t>
            </w:r>
          </w:p>
          <w:p w:rsidR="004D780D" w:rsidRDefault="006B0C60">
            <w:r>
              <w:rPr>
                <w:rFonts w:ascii="Arial" w:eastAsia="Arial" w:hAnsi="Arial" w:cs="Arial"/>
                <w:sz w:val="9"/>
              </w:rPr>
              <w:t>Часть 1 ст. 12.1, 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Прокурор,</w:t>
            </w:r>
          </w:p>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03.07</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Ненадлежащее осуществление полномочий собственника имущества унитарного предприятия, злоупотребления при осуществлении таких прав, в том числе влекущее убыточную/неприбыльную деятельность предприятия, получение меньшей, чем возможно прибыли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20, 20.1, 26 Федерального закона от 14 ноября 2002 г. № 161-ФЗ «О государственных и муниципальных унитарных предприятиях»</w:t>
            </w:r>
          </w:p>
          <w:p w:rsidR="004D780D" w:rsidRDefault="006B0C60">
            <w:pPr>
              <w:spacing w:after="110"/>
            </w:pPr>
            <w:r>
              <w:rPr>
                <w:rFonts w:ascii="Arial" w:eastAsia="Arial" w:hAnsi="Arial" w:cs="Arial"/>
                <w:sz w:val="9"/>
              </w:rPr>
              <w:t xml:space="preserve">Закон Московской области № 14/2008-ОЗ «О порядке управления государственными унитарными предприятиями Московской области и казенными учреждениями Московской области» </w:t>
            </w:r>
          </w:p>
          <w:p w:rsidR="004D780D" w:rsidRDefault="006B0C60">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03.08</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ограничений для руководителя унитарного предприятия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21 Федерального закона от 14 ноября 2002 г. № 161-ФЗ «О государственных и муниципальных унитарных предприятиях»</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03.09</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Ненадлежащее выполнение обязанностей руководителя унитарного предприятия, в том числе влекущее убыточную/ неприбыльную деятельность предприятия, получение меньшей, чем возможно прибыли</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Статья 25 Федерального закона от 14 ноября 2002 г. № 161-ФЗ «О государственных и муниципальных унитарных предприятиях»</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Статья 201 Уголовного кодекса </w:t>
            </w:r>
          </w:p>
          <w:p w:rsidR="004D780D" w:rsidRDefault="006B0C60">
            <w:r>
              <w:rPr>
                <w:rFonts w:ascii="Arial" w:eastAsia="Arial" w:hAnsi="Arial" w:cs="Arial"/>
                <w:sz w:val="9"/>
              </w:rPr>
              <w:t>Российской Федерации</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66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03.10</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Федерального закона от 14 ноября 2002 г. № 161-ФЗ «О государственных и муниципальных унитарных предприятиях» в части присоединения дочерних предприятий к создавших им унитарным предприятиям.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3 статьи 37 Федерального закона от 14 ноября 2002 г. № 161-ФЗ «О государственных и муниципальных унитарных предприятиях»</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распоряжения имуществом автономного учреждения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03.11.001</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Проведение автономным учреждением реконструкции и (или) капитального ремонта объектов областной (муниципальной) собственности, включенных в прогнозный план приватизации, за счет средств бюджета Московской области (местного бюджета), без согласия центрального исполнительного органа государственной власти Московской области в сфере управления и распоряжения областной собственностью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8 статьи 4 Закона Московской области № 4/2007-ОЗ «О собственности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03.11.002</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Передача автономным учреждением областной (муниципальной) собственности в аренду без предварительного согласия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 xml:space="preserve">Часть 2 статьи 2 Закона Московской области № 88/2009-ОЗ «Об аренде имущества, находящегося в собственности Московской области» </w:t>
            </w:r>
          </w:p>
          <w:p w:rsidR="004D780D" w:rsidRDefault="006B0C60">
            <w:pPr>
              <w:spacing w:after="110"/>
            </w:pPr>
            <w:r>
              <w:rPr>
                <w:rFonts w:ascii="Arial" w:eastAsia="Arial" w:hAnsi="Arial" w:cs="Arial"/>
                <w:sz w:val="9"/>
              </w:rPr>
              <w:t>Положение о порядке передачи имущества, находящегося в собственности Московской области, в аренду, утвержденное постановлением Правительства Московской области от 23 июня 2014 № 485/20 «Об утверждении положения о порядке передачи имущества, находящегося в собственности Московской области, в аренду и о внесении изменений в постановление Правительства Московской области от 16 апреля 2010 г. № 245/13 «Об утверждении порядка передачи имущества, находящегося в собственности Московской области, в аренду, внесении изменения в постановление Правительства Московской области в сфере арендных отношений»</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881"/>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03.11.003</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right="213"/>
              <w:jc w:val="both"/>
            </w:pPr>
            <w:r>
              <w:rPr>
                <w:rFonts w:ascii="Arial" w:eastAsia="Arial" w:hAnsi="Arial" w:cs="Arial"/>
                <w:sz w:val="9"/>
              </w:rPr>
              <w:t>Передача автономным учреждением областной (муниципальной) собственности в залог без согласия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0"/>
            </w:pPr>
            <w:r>
              <w:rPr>
                <w:rFonts w:ascii="Arial" w:eastAsia="Arial" w:hAnsi="Arial" w:cs="Arial"/>
                <w:sz w:val="9"/>
              </w:rPr>
              <w:t>Статьи 2, 5 Закона Московской области№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1320"/>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03.11.004</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Нарушение порядка распоряжения имуществом автономного учреждения</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2 статьи 298 Гражданского кодекса Российской Федерации</w:t>
            </w:r>
          </w:p>
          <w:p w:rsidR="004D780D" w:rsidRDefault="006B0C60">
            <w:pPr>
              <w:spacing w:after="111"/>
            </w:pPr>
            <w:r>
              <w:rPr>
                <w:rFonts w:ascii="Arial" w:eastAsia="Arial" w:hAnsi="Arial" w:cs="Arial"/>
                <w:sz w:val="9"/>
              </w:rPr>
              <w:t xml:space="preserve">Пункт 6 статьи 3, статья </w:t>
            </w:r>
            <w:proofErr w:type="gramStart"/>
            <w:r>
              <w:rPr>
                <w:rFonts w:ascii="Arial" w:eastAsia="Arial" w:hAnsi="Arial" w:cs="Arial"/>
                <w:sz w:val="9"/>
              </w:rPr>
              <w:t>15  Федерального</w:t>
            </w:r>
            <w:proofErr w:type="gramEnd"/>
            <w:r>
              <w:rPr>
                <w:rFonts w:ascii="Arial" w:eastAsia="Arial" w:hAnsi="Arial" w:cs="Arial"/>
                <w:sz w:val="9"/>
              </w:rPr>
              <w:t xml:space="preserve"> закона от 3 ноября 2006 г. № 174-ФЗ «Об автономных учреждениях»</w:t>
            </w:r>
          </w:p>
          <w:p w:rsidR="004D780D" w:rsidRDefault="006B0C60">
            <w:pPr>
              <w:spacing w:after="111"/>
            </w:pPr>
            <w:r>
              <w:rPr>
                <w:rFonts w:ascii="Arial" w:eastAsia="Arial" w:hAnsi="Arial" w:cs="Arial"/>
                <w:sz w:val="9"/>
              </w:rPr>
              <w:t>Закон Московской области № 4/2007-ОЗ «О собственности Московской области»</w:t>
            </w:r>
          </w:p>
          <w:p w:rsidR="004D780D" w:rsidRDefault="006B0C60">
            <w:pPr>
              <w:spacing w:after="110"/>
            </w:pPr>
            <w:r>
              <w:rPr>
                <w:rFonts w:ascii="Arial" w:eastAsia="Arial" w:hAnsi="Arial" w:cs="Arial"/>
                <w:sz w:val="9"/>
              </w:rPr>
              <w:t>Закон Московской области №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pPr>
              <w:spacing w:after="111"/>
            </w:pPr>
            <w:r>
              <w:rPr>
                <w:rFonts w:ascii="Arial" w:eastAsia="Arial" w:hAnsi="Arial" w:cs="Arial"/>
                <w:sz w:val="9"/>
              </w:rPr>
              <w:t>Закон Московской области № 88/2009-ОЗ «Об аренде имущества, находящегося в собственности Московской области»</w:t>
            </w:r>
          </w:p>
          <w:p w:rsidR="004D780D" w:rsidRDefault="006B0C60">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line="279" w:lineRule="auto"/>
            </w:pPr>
            <w:r>
              <w:rPr>
                <w:rFonts w:ascii="Arial" w:eastAsia="Arial" w:hAnsi="Arial" w:cs="Arial"/>
                <w:sz w:val="9"/>
              </w:rPr>
              <w:t>Статья 7.35 Кодекса Российской Федерации об административных правонарушениях;</w:t>
            </w:r>
          </w:p>
          <w:p w:rsidR="004D780D" w:rsidRDefault="006B0C60">
            <w:r>
              <w:rPr>
                <w:rFonts w:ascii="Arial" w:eastAsia="Arial" w:hAnsi="Arial" w:cs="Arial"/>
                <w:sz w:val="9"/>
              </w:rPr>
              <w:t>Часть 1 ст. 12.1, 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Прокурор,</w:t>
            </w:r>
          </w:p>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распоряжения имуществом бюджетного учреждения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03.12.001</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right="35"/>
              <w:jc w:val="both"/>
            </w:pPr>
            <w:r>
              <w:rPr>
                <w:rFonts w:ascii="Arial" w:eastAsia="Arial" w:hAnsi="Arial" w:cs="Arial"/>
                <w:sz w:val="9"/>
              </w:rPr>
              <w:t>Проведение бюджетным учреждением реконструкции и (или) капитального ремонта объектов областной (муниципальной) собственности, включенных в прогнозный план приватизации, за счет средств бюджета Московской области (местного бюджета), без согласия центрального исполнительного органа государственной власти Московской области в сфере управления и распоряжения областной собственностью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8 статьи 4 Закона Московской области № 4/2007-ОЗ «О собственности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1154"/>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03.12.002</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Передача бюджетным учреждением областной (муниципальной) собственности в аренду без предварительного согласия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 xml:space="preserve">Часть 2 статьи 2 Закона Московской области № 88/2009-ОЗ «Об аренде имущества, находящегося в собственности Московской области» </w:t>
            </w:r>
          </w:p>
          <w:p w:rsidR="004D780D" w:rsidRDefault="006B0C60">
            <w:pPr>
              <w:spacing w:after="110"/>
            </w:pPr>
            <w:r>
              <w:rPr>
                <w:rFonts w:ascii="Arial" w:eastAsia="Arial" w:hAnsi="Arial" w:cs="Arial"/>
                <w:sz w:val="9"/>
              </w:rPr>
              <w:t>Положение о порядке передачи имущества, находящегося в собственности Московской области, в аренду, утвержденное постановлением Правительства Московской области от 23 июня 2014 № 485/20 «Об утверждении положения о порядке передачи имущества, находящегося в собственности Московской области, в аренду и о внесении изменений в постановление Правительства Московской области от 16 апреля 2010 г. № 245/13 «Об утверждении порядка передачи имущества, находящегося в собственности Московской области, в аренду, внесении изменения в постановление Правительства Московской области в сфере арендных отношений»</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881"/>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03.12.003</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Передача бюджетным учреждением областной (муниципальной) собственности в залог без согласия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0"/>
            </w:pPr>
            <w:r>
              <w:rPr>
                <w:rFonts w:ascii="Arial" w:eastAsia="Arial" w:hAnsi="Arial" w:cs="Arial"/>
                <w:sz w:val="9"/>
              </w:rPr>
              <w:t>Статьи 2, 5 Закона Московской области№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1481"/>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03.12.004</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Нарушение порядка распоряжения имуществом бюджетного учреждения</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3 статьи 298 Гражданского кодекса Российской Федерации</w:t>
            </w:r>
          </w:p>
          <w:p w:rsidR="004D780D" w:rsidRDefault="006B0C60">
            <w:pPr>
              <w:spacing w:after="111"/>
            </w:pPr>
            <w:r>
              <w:rPr>
                <w:rFonts w:ascii="Arial" w:eastAsia="Arial" w:hAnsi="Arial" w:cs="Arial"/>
                <w:sz w:val="9"/>
              </w:rPr>
              <w:t>Пункты 10, 13, 14 статьи 9.2, пункт 3 статьи 27 Федерального закона от 12 января 1996 г. № 7-ФЗ «О некоммерческих организациях»</w:t>
            </w:r>
          </w:p>
          <w:p w:rsidR="004D780D" w:rsidRDefault="006B0C60">
            <w:pPr>
              <w:spacing w:after="111"/>
            </w:pPr>
            <w:r>
              <w:rPr>
                <w:rFonts w:ascii="Arial" w:eastAsia="Arial" w:hAnsi="Arial" w:cs="Arial"/>
                <w:sz w:val="9"/>
              </w:rPr>
              <w:t>Закон Московской области № 4/2007-ОЗ «О собственности Московской области»</w:t>
            </w:r>
          </w:p>
          <w:p w:rsidR="004D780D" w:rsidRDefault="006B0C60">
            <w:pPr>
              <w:spacing w:after="110"/>
            </w:pPr>
            <w:r>
              <w:rPr>
                <w:rFonts w:ascii="Arial" w:eastAsia="Arial" w:hAnsi="Arial" w:cs="Arial"/>
                <w:sz w:val="9"/>
              </w:rPr>
              <w:t>Закон Московской области№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pPr>
              <w:spacing w:after="111"/>
            </w:pPr>
            <w:r>
              <w:rPr>
                <w:rFonts w:ascii="Arial" w:eastAsia="Arial" w:hAnsi="Arial" w:cs="Arial"/>
                <w:sz w:val="9"/>
              </w:rPr>
              <w:t>Закон Московской области № 88/2009-ОЗ «Об аренде имущества, находящегося в собственности Московской области»</w:t>
            </w:r>
          </w:p>
          <w:p w:rsidR="004D780D" w:rsidRDefault="006B0C60">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распоряжения имуществом казенного учреждения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03.13.001</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right="44"/>
              <w:jc w:val="both"/>
            </w:pPr>
            <w:r>
              <w:rPr>
                <w:rFonts w:ascii="Arial" w:eastAsia="Arial" w:hAnsi="Arial" w:cs="Arial"/>
                <w:sz w:val="9"/>
              </w:rPr>
              <w:t>Проведение казенным учреждением реконструкции и (или) капитального ремонта объектов областной (муниципальной) собственности, включенных в прогнозный план приватизации, за счет средств бюджета Московской области (местного бюджета), без согласия центрального исполнительного органа государственной власти Московской области в сфере управления и распоряжения областной собственностью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8 статьи 4 Закона Московской области № 4/2007-ОЗ «О собственности Московской области»</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109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03.13.002</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Передача казенным учреждением областной (муниципальной) собственности в аренду без предварительного согласия уполномоченного органа</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 xml:space="preserve">Часть 2 статьи 2 Закона Московской области № 88/2009-ОЗ «Об аренде имущества, находящегося в собственности Московской области» </w:t>
            </w:r>
          </w:p>
          <w:p w:rsidR="004D780D" w:rsidRDefault="006B0C60">
            <w:pPr>
              <w:spacing w:after="110"/>
            </w:pPr>
            <w:r>
              <w:rPr>
                <w:rFonts w:ascii="Arial" w:eastAsia="Arial" w:hAnsi="Arial" w:cs="Arial"/>
                <w:sz w:val="9"/>
              </w:rPr>
              <w:t>Положение о порядке передачи имущества, находящегося в собственности Московской области, в аренду, утвержденное постановлением Правительства Московской области от 23 июня 2014 № 485/20 «Об утверждении положения о порядке передачи имущества, находящегося в собственности Московской области, в аренду и о внесении изменений в постановление Правительства Московской области от 16 апреля 2010 г. № 245/13 «Об утверждении порядка передачи имущества, находящегося в собственности Московской области, в аренду, внесении изменения в постановление Правительства Московской области в сфере арендных отношений»</w:t>
            </w:r>
          </w:p>
          <w:p w:rsidR="004D780D" w:rsidRDefault="006B0C60">
            <w:r>
              <w:rPr>
                <w:rFonts w:ascii="Arial" w:eastAsia="Arial" w:hAnsi="Arial" w:cs="Arial"/>
                <w:sz w:val="9"/>
              </w:rPr>
              <w:t>Правовой акт, содержащий порядок распоряжения имуществом, находящимся в муниципальной собственности и порядок использования указанного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 статьи 12.2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626C6E">
        <w:tblPrEx>
          <w:tblCellMar>
            <w:left w:w="18" w:type="dxa"/>
          </w:tblCellMar>
        </w:tblPrEx>
        <w:trPr>
          <w:trHeight w:val="550"/>
        </w:trPr>
        <w:tc>
          <w:tcPr>
            <w:tcW w:w="897"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03.13.003</w:t>
            </w:r>
          </w:p>
        </w:tc>
        <w:tc>
          <w:tcPr>
            <w:tcW w:w="2226"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Нарушение порядка распоряжения имуществом казенного учреждения</w:t>
            </w:r>
          </w:p>
        </w:tc>
        <w:tc>
          <w:tcPr>
            <w:tcW w:w="694"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Федеральное</w:t>
            </w:r>
          </w:p>
        </w:tc>
        <w:tc>
          <w:tcPr>
            <w:tcW w:w="938"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Применяется</w:t>
            </w:r>
          </w:p>
        </w:tc>
        <w:tc>
          <w:tcPr>
            <w:tcW w:w="7150" w:type="dxa"/>
            <w:gridSpan w:val="4"/>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spacing w:after="111"/>
            </w:pPr>
            <w:r>
              <w:rPr>
                <w:rFonts w:ascii="Arial" w:eastAsia="Arial" w:hAnsi="Arial" w:cs="Arial"/>
                <w:sz w:val="9"/>
              </w:rPr>
              <w:t>Часть 1 статьи 297, часть 4 статьи 298 Гражданского кодекса Российской Федерации</w:t>
            </w:r>
          </w:p>
          <w:p w:rsidR="004D780D" w:rsidRDefault="006B0C60">
            <w:pPr>
              <w:spacing w:after="111"/>
            </w:pPr>
            <w:r>
              <w:rPr>
                <w:rFonts w:ascii="Arial" w:eastAsia="Arial" w:hAnsi="Arial" w:cs="Arial"/>
                <w:sz w:val="9"/>
              </w:rPr>
              <w:t>Статья 19 Федерального закона от 12 января 1996 г. № 7-ФЗ «О некоммерческих организациях»</w:t>
            </w:r>
          </w:p>
          <w:p w:rsidR="004D780D" w:rsidRDefault="006B0C60">
            <w:pPr>
              <w:spacing w:after="111"/>
            </w:pPr>
            <w:r>
              <w:rPr>
                <w:rFonts w:ascii="Arial" w:eastAsia="Arial" w:hAnsi="Arial" w:cs="Arial"/>
                <w:sz w:val="9"/>
              </w:rPr>
              <w:t>Закон Московской области № 4/2007-ОЗ «О собственности Московской области»</w:t>
            </w:r>
          </w:p>
          <w:p w:rsidR="004D780D" w:rsidRDefault="006B0C60">
            <w:pPr>
              <w:spacing w:after="110"/>
            </w:pPr>
            <w:r>
              <w:rPr>
                <w:rFonts w:ascii="Arial" w:eastAsia="Arial" w:hAnsi="Arial" w:cs="Arial"/>
                <w:sz w:val="9"/>
              </w:rPr>
              <w:t>Закон Московской области№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r>
              <w:rPr>
                <w:rFonts w:ascii="Arial" w:eastAsia="Arial" w:hAnsi="Arial" w:cs="Arial"/>
                <w:sz w:val="9"/>
              </w:rPr>
              <w:t>Закон Московской области № 88/2009-ОЗ «Об аренде имущества, находящегося в собственности Московской области»</w:t>
            </w:r>
          </w:p>
        </w:tc>
        <w:tc>
          <w:tcPr>
            <w:tcW w:w="3471" w:type="dxa"/>
            <w:gridSpan w:val="5"/>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665" w:type="dxa"/>
            <w:gridSpan w:val="3"/>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кол-во</w:t>
            </w:r>
          </w:p>
        </w:tc>
        <w:tc>
          <w:tcPr>
            <w:tcW w:w="1655" w:type="dxa"/>
            <w:gridSpan w:val="5"/>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Статья 7.35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Прокурор</w:t>
            </w:r>
          </w:p>
        </w:tc>
        <w:tc>
          <w:tcPr>
            <w:tcW w:w="1650"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r>
      <w:tr w:rsidR="004D780D" w:rsidTr="00626C6E">
        <w:tblPrEx>
          <w:tblCellMar>
            <w:left w:w="18" w:type="dxa"/>
          </w:tblCellMar>
        </w:tblPrEx>
        <w:trPr>
          <w:trHeight w:val="550"/>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0" w:type="auto"/>
            <w:gridSpan w:val="3"/>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 xml:space="preserve">Часть 1 статьи 12.1, часть 1 статьи 12.2 Кодекса Московской области об административных </w:t>
            </w:r>
          </w:p>
          <w:p w:rsidR="004D780D" w:rsidRDefault="006B0C60">
            <w:r>
              <w:rPr>
                <w:rFonts w:ascii="Arial" w:eastAsia="Arial" w:hAnsi="Arial" w:cs="Arial"/>
                <w:sz w:val="9"/>
              </w:rPr>
              <w:t>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Контрольно-счетные органы</w:t>
            </w:r>
          </w:p>
        </w:tc>
        <w:tc>
          <w:tcPr>
            <w:tcW w:w="0" w:type="auto"/>
            <w:gridSpan w:val="2"/>
            <w:vMerge/>
            <w:tcBorders>
              <w:top w:val="nil"/>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03.14</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Ненадлежащее осуществление органами государственной власти и органами местного самоуправления функций и полномочий учредителя государственного (муниципального) бюджетного учреждения</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Федеральный закон от 12 января 1996 г. № 7-ФЗ «О некоммерческих организациях»</w:t>
            </w:r>
          </w:p>
          <w:p w:rsidR="004D780D" w:rsidRDefault="006B0C60">
            <w:r>
              <w:rPr>
                <w:rFonts w:ascii="Arial" w:eastAsia="Arial" w:hAnsi="Arial" w:cs="Arial"/>
                <w:sz w:val="9"/>
              </w:rPr>
              <w:t xml:space="preserve">Закон Московской области № 14/2008-ОЗ «О порядке управления государственными унитарными предприятиями Московской области и казенными учреждениями </w:t>
            </w:r>
          </w:p>
          <w:p w:rsidR="004D780D" w:rsidRDefault="006B0C60">
            <w:r>
              <w:rPr>
                <w:rFonts w:ascii="Arial" w:eastAsia="Arial" w:hAnsi="Arial" w:cs="Arial"/>
                <w:sz w:val="9"/>
              </w:rPr>
              <w:t>Московской области»</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Постановление Правительства Российской Федерации от 26 июля 2010 г. № 537 «О порядке осуществления федеральными органами исполнительной власти функций и полномочий учредителя федерального государственного учреждения»</w:t>
            </w:r>
          </w:p>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66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03.15</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Ненадлежащее осуществление органами государственной власти и органами местного самоуправления функций и полномочий учредителя государственного (муниципального) казенного учреждения</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Федеральный закон от 12 января 1996 г. № 7-ФЗ «О некоммерческих организациях»</w:t>
            </w:r>
          </w:p>
          <w:p w:rsidR="004D780D" w:rsidRDefault="006B0C60">
            <w:pPr>
              <w:spacing w:after="110"/>
            </w:pPr>
            <w:r>
              <w:rPr>
                <w:rFonts w:ascii="Arial" w:eastAsia="Arial" w:hAnsi="Arial" w:cs="Arial"/>
                <w:sz w:val="9"/>
              </w:rPr>
              <w:t xml:space="preserve">Закон Московской области № 14/2008-ОЗ «О порядке управления государственными унитарными предприятиями Московской области и казенными учреждениями Московской области» </w:t>
            </w:r>
          </w:p>
          <w:p w:rsidR="004D780D" w:rsidRDefault="006B0C60">
            <w:r>
              <w:rPr>
                <w:rFonts w:ascii="Arial" w:eastAsia="Arial" w:hAnsi="Arial" w:cs="Arial"/>
                <w:sz w:val="9"/>
              </w:rPr>
              <w:t>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Постановление Правительства Российской Федерации от 26 июля 2010 г. № 537 «О порядке осуществления федеральными органами исполнительной власти функций и полномочий учредителя федерального государственного учреждения»</w:t>
            </w:r>
          </w:p>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881"/>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03.16</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Ненадлежащее осуществление органами государственной власти и органами местного самоуправления функций и полномочий учредителя государственного (муниципального) автономного учреждения</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Федеральный закон от 12 января 1996 г. № 7-ФЗ «О некоммерческих организациях»</w:t>
            </w:r>
          </w:p>
          <w:p w:rsidR="004D780D" w:rsidRDefault="006B0C60">
            <w:pPr>
              <w:spacing w:after="111"/>
            </w:pPr>
            <w:r>
              <w:rPr>
                <w:rFonts w:ascii="Arial" w:eastAsia="Arial" w:hAnsi="Arial" w:cs="Arial"/>
                <w:sz w:val="9"/>
              </w:rPr>
              <w:t>Федеральный закон от 3 ноября 2006 г. № 174-ФЗ «Об автономных учреждениях»</w:t>
            </w:r>
          </w:p>
          <w:p w:rsidR="004D780D" w:rsidRDefault="006B0C60">
            <w:pPr>
              <w:spacing w:after="110"/>
            </w:pPr>
            <w:r>
              <w:rPr>
                <w:rFonts w:ascii="Arial" w:eastAsia="Arial" w:hAnsi="Arial" w:cs="Arial"/>
                <w:sz w:val="9"/>
              </w:rPr>
              <w:t>Постановление Правительства Московской области от 2 марта 2009 № 163/7 «О мерах по реализации в Московской области Федерального закона «Об автономных учреждениях»</w:t>
            </w:r>
          </w:p>
          <w:p w:rsidR="004D780D" w:rsidRDefault="006B0C60">
            <w:r>
              <w:rPr>
                <w:rFonts w:ascii="Arial" w:eastAsia="Arial" w:hAnsi="Arial" w:cs="Arial"/>
                <w:sz w:val="9"/>
              </w:rPr>
              <w:t>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Постановление Правительства Российской Федерации от 10 октября 2007 г. № 662 «Об утверждении Положения об осуществлении федеральными органами исполнительной власти функций и полномочий учредителя федерального автономного учреждения»</w:t>
            </w:r>
          </w:p>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991"/>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03.17</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отнесения имущества автономного или бюджетного учреждения к категории особо ценного движимого имущества</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Федеральный закон от 12 января 1996 г. № 7-ФЗ «О некоммерческих организациях»</w:t>
            </w:r>
          </w:p>
          <w:p w:rsidR="004D780D" w:rsidRDefault="006B0C60">
            <w:pPr>
              <w:spacing w:after="110"/>
            </w:pPr>
            <w:r>
              <w:rPr>
                <w:rFonts w:ascii="Arial" w:eastAsia="Arial" w:hAnsi="Arial" w:cs="Arial"/>
                <w:sz w:val="9"/>
              </w:rPr>
              <w:t>Постановление Правительства Российской Федерации от 26 июля 2010 г. № 538 «О порядке отнесения имущества автономного или бюджетного учреждения к категории особо ценного движимого имущества»</w:t>
            </w:r>
          </w:p>
          <w:p w:rsidR="004D780D" w:rsidRDefault="006B0C60">
            <w:pPr>
              <w:spacing w:after="110"/>
            </w:pPr>
            <w:r>
              <w:rPr>
                <w:rFonts w:ascii="Arial" w:eastAsia="Arial" w:hAnsi="Arial" w:cs="Arial"/>
                <w:sz w:val="9"/>
              </w:rPr>
              <w:t xml:space="preserve">Постановление Правительства Московской области от 16 февраля 2011 № 133/5 «О порядке определения видов и перечней особо ценного движимого имущества автономного или бюджетного учреждения Московской области» </w:t>
            </w:r>
          </w:p>
          <w:p w:rsidR="004D780D" w:rsidRDefault="006B0C60">
            <w:r>
              <w:rPr>
                <w:rFonts w:ascii="Arial" w:eastAsia="Arial" w:hAnsi="Arial" w:cs="Arial"/>
                <w:sz w:val="9"/>
              </w:rPr>
              <w:t>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109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03.18</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осуществления государственным (муниципальным) бюджетным учреждением и государственным (муниципальным) автономным учреждением полномочий органа государственной власти (государственного органа) по исполнению публичных обязательств перед физическим лицом, подлежащих исполнению в денежной форме, и финансового обеспечения их осуществления</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Федеральный закон от 12 января 1996 г. № 7-ФЗ «О некоммерческих организациях»</w:t>
            </w:r>
          </w:p>
          <w:p w:rsidR="004D780D" w:rsidRDefault="006B0C60">
            <w:pPr>
              <w:spacing w:after="111"/>
            </w:pPr>
            <w:r>
              <w:rPr>
                <w:rFonts w:ascii="Arial" w:eastAsia="Arial" w:hAnsi="Arial" w:cs="Arial"/>
                <w:sz w:val="9"/>
              </w:rPr>
              <w:t>Федеральный закон от 03 ноября 2006 г. № 174-ФЗ «Об автономных учреждениях»</w:t>
            </w:r>
          </w:p>
          <w:p w:rsidR="004D780D" w:rsidRDefault="006B0C60">
            <w:r>
              <w:rPr>
                <w:rFonts w:ascii="Arial" w:eastAsia="Arial" w:hAnsi="Arial" w:cs="Arial"/>
                <w:sz w:val="9"/>
              </w:rPr>
              <w:t>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Постановление Правительства Российской Федерации от 2 августа 2010 г. № 590 </w:t>
            </w:r>
          </w:p>
          <w:p w:rsidR="004D780D" w:rsidRDefault="006B0C60">
            <w:r>
              <w:rPr>
                <w:rFonts w:ascii="Arial" w:eastAsia="Arial" w:hAnsi="Arial" w:cs="Arial"/>
                <w:sz w:val="9"/>
              </w:rPr>
              <w:t>«О порядке осуществления федеральным бюджетным учреждением и автономным учреждением полномочий федерального органа государственной власти (государственного органа) по исполнению публичных обязательств перед физическим лицом, подлежащих исполнению в денежной форме, и финансового обеспечения их осуществления»</w:t>
            </w:r>
          </w:p>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03.19</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закрепления и использования находящихся в государственной (муниципальной) собственности административных зданий, строений, нежилых помещений и движимого имущества</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550"/>
        </w:trPr>
        <w:tc>
          <w:tcPr>
            <w:tcW w:w="889" w:type="dxa"/>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03.19.001</w:t>
            </w:r>
          </w:p>
        </w:tc>
        <w:tc>
          <w:tcPr>
            <w:tcW w:w="2204"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Неприменение (несвоевременное применение) мер по возмещению прямого ущерба, причиненного в результате виновных действий (бездействия) должностных лиц, по фактам недостачи государственного (муниципального) имущества</w:t>
            </w:r>
          </w:p>
        </w:tc>
        <w:tc>
          <w:tcPr>
            <w:tcW w:w="693"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3"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065" w:type="dxa"/>
            <w:gridSpan w:val="4"/>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Гражданский кодекс Российской Федерации</w:t>
            </w:r>
          </w:p>
          <w:p w:rsidR="004D780D" w:rsidRDefault="006B0C60">
            <w:pPr>
              <w:spacing w:after="111"/>
            </w:pPr>
            <w:r>
              <w:rPr>
                <w:rFonts w:ascii="Arial" w:eastAsia="Arial" w:hAnsi="Arial" w:cs="Arial"/>
                <w:sz w:val="9"/>
              </w:rPr>
              <w:t>Трудовой кодекс Российской Федерации</w:t>
            </w:r>
          </w:p>
          <w:p w:rsidR="004D780D" w:rsidRDefault="006B0C60">
            <w:pPr>
              <w:spacing w:after="111"/>
            </w:pPr>
            <w:r>
              <w:rPr>
                <w:rFonts w:ascii="Arial" w:eastAsia="Arial" w:hAnsi="Arial" w:cs="Arial"/>
                <w:sz w:val="9"/>
              </w:rPr>
              <w:t>Федеральный закон от 6 декабря 2011 г. № 402-ФЗ «О бухгалтерском учете»</w:t>
            </w:r>
          </w:p>
          <w:p w:rsidR="004D780D" w:rsidRDefault="006B0C60">
            <w:r>
              <w:rPr>
                <w:rFonts w:ascii="Arial" w:eastAsia="Arial" w:hAnsi="Arial" w:cs="Arial"/>
                <w:sz w:val="9"/>
              </w:rPr>
              <w:t>Приказ Министерства финансов Российской Федерации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tc>
        <w:tc>
          <w:tcPr>
            <w:tcW w:w="3426" w:type="dxa"/>
            <w:gridSpan w:val="5"/>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59" w:type="dxa"/>
            <w:gridSpan w:val="3"/>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27" w:type="dxa"/>
            <w:gridSpan w:val="4"/>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3 статьи 12.1 Кодекса Московской области об административных 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18" w:type="dxa"/>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494"/>
        </w:trPr>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gridSpan w:val="5"/>
            <w:vMerge/>
            <w:tcBorders>
              <w:top w:val="nil"/>
              <w:left w:val="single" w:sz="3" w:space="0" w:color="000000"/>
              <w:bottom w:val="single" w:sz="3" w:space="0" w:color="000000"/>
              <w:right w:val="single" w:sz="3" w:space="0" w:color="000000"/>
            </w:tcBorders>
          </w:tcPr>
          <w:p w:rsidR="004D780D" w:rsidRDefault="004D780D"/>
        </w:tc>
        <w:tc>
          <w:tcPr>
            <w:tcW w:w="0" w:type="auto"/>
            <w:gridSpan w:val="3"/>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Статьи 158, 160 Уголовного кодекса Российской Федерации</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Правоохранительные органы</w:t>
            </w:r>
          </w:p>
        </w:tc>
        <w:tc>
          <w:tcPr>
            <w:tcW w:w="0" w:type="auto"/>
            <w:vMerge/>
            <w:tcBorders>
              <w:top w:val="nil"/>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66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03.19.002</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списания имущества, </w:t>
            </w:r>
          </w:p>
          <w:p w:rsidR="004D780D" w:rsidRDefault="006B0C60">
            <w:pPr>
              <w:jc w:val="both"/>
            </w:pPr>
            <w:r>
              <w:rPr>
                <w:rFonts w:ascii="Arial" w:eastAsia="Arial" w:hAnsi="Arial" w:cs="Arial"/>
                <w:sz w:val="9"/>
              </w:rPr>
              <w:t xml:space="preserve">находящегося в собственности Московской области </w:t>
            </w:r>
          </w:p>
          <w:p w:rsidR="004D780D" w:rsidRDefault="006B0C60">
            <w:r>
              <w:rPr>
                <w:rFonts w:ascii="Arial" w:eastAsia="Arial" w:hAnsi="Arial" w:cs="Arial"/>
                <w:sz w:val="9"/>
              </w:rPr>
              <w:t>(муниципальной собственности)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Постановление Правительства Московской области от 25 марта 2016 г. № 228/8 «О порядке списания имущества, находящегося в собственности Московской области»</w:t>
            </w:r>
          </w:p>
          <w:p w:rsidR="004D780D" w:rsidRDefault="006B0C60">
            <w:r>
              <w:rPr>
                <w:rFonts w:ascii="Arial" w:eastAsia="Arial" w:hAnsi="Arial" w:cs="Arial"/>
                <w:sz w:val="9"/>
              </w:rPr>
              <w:t>Приказ Министерства финансов Российской Федерации от 01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CB672C">
        <w:tblPrEx>
          <w:tblCellMar>
            <w:left w:w="18" w:type="dxa"/>
          </w:tblCellMar>
        </w:tblPrEx>
        <w:trPr>
          <w:trHeight w:val="770"/>
        </w:trPr>
        <w:tc>
          <w:tcPr>
            <w:tcW w:w="889" w:type="dxa"/>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03.19.003</w:t>
            </w:r>
          </w:p>
        </w:tc>
        <w:tc>
          <w:tcPr>
            <w:tcW w:w="2204"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Использование государственного (муниципального) имущества в целях, не соответствующих полностью или частично целям, определенным законом, договором (соглашением) либо правовым актом, являющимся основанием для предоставления имущества</w:t>
            </w:r>
          </w:p>
        </w:tc>
        <w:tc>
          <w:tcPr>
            <w:tcW w:w="693"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Устав государственной (муниципальной) организации в части обязанности использовать имущество по целевому назначению</w:t>
            </w:r>
          </w:p>
        </w:tc>
        <w:tc>
          <w:tcPr>
            <w:tcW w:w="3426" w:type="dxa"/>
            <w:gridSpan w:val="5"/>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659" w:type="dxa"/>
            <w:gridSpan w:val="3"/>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27"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Статьи 156, 160, 286 Уголовного кодекса Российской Федерации</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Правоохранительные органы</w:t>
            </w:r>
          </w:p>
        </w:tc>
        <w:tc>
          <w:tcPr>
            <w:tcW w:w="1618" w:type="dxa"/>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r>
      <w:tr w:rsidR="004D780D" w:rsidTr="00FA14E9">
        <w:tblPrEx>
          <w:tblCellMar>
            <w:left w:w="18" w:type="dxa"/>
          </w:tblCellMar>
        </w:tblPrEx>
        <w:trPr>
          <w:trHeight w:val="550"/>
        </w:trPr>
        <w:tc>
          <w:tcPr>
            <w:tcW w:w="889" w:type="dxa"/>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03.19.004</w:t>
            </w:r>
          </w:p>
        </w:tc>
        <w:tc>
          <w:tcPr>
            <w:tcW w:w="2204"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Нарушение порядка закрепления и использования находящихся в государственной (муниципальной) собственности административных зданий, строений, нежилых помещений и движимого имущества</w:t>
            </w:r>
          </w:p>
        </w:tc>
        <w:tc>
          <w:tcPr>
            <w:tcW w:w="693"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Федеральное</w:t>
            </w:r>
          </w:p>
        </w:tc>
        <w:tc>
          <w:tcPr>
            <w:tcW w:w="933" w:type="dxa"/>
            <w:gridSpan w:val="2"/>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Применяется</w:t>
            </w:r>
          </w:p>
        </w:tc>
        <w:tc>
          <w:tcPr>
            <w:tcW w:w="7065" w:type="dxa"/>
            <w:gridSpan w:val="4"/>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spacing w:after="111"/>
            </w:pPr>
            <w:r>
              <w:rPr>
                <w:rFonts w:ascii="Arial" w:eastAsia="Arial" w:hAnsi="Arial" w:cs="Arial"/>
                <w:sz w:val="9"/>
              </w:rPr>
              <w:t>Статьи 606-625 Гражданского кодекса Российской Федерации</w:t>
            </w:r>
          </w:p>
          <w:p w:rsidR="004D780D" w:rsidRDefault="006B0C60">
            <w:pPr>
              <w:spacing w:after="111"/>
            </w:pPr>
            <w:r>
              <w:rPr>
                <w:rFonts w:ascii="Arial" w:eastAsia="Arial" w:hAnsi="Arial" w:cs="Arial"/>
                <w:sz w:val="9"/>
              </w:rPr>
              <w:t>Часть 2 статьи 616 Гражданского кодекса Российской Федерации</w:t>
            </w:r>
          </w:p>
          <w:p w:rsidR="004D780D" w:rsidRDefault="006B0C60">
            <w:pPr>
              <w:spacing w:after="111"/>
            </w:pPr>
            <w:r>
              <w:rPr>
                <w:rFonts w:ascii="Arial" w:eastAsia="Arial" w:hAnsi="Arial" w:cs="Arial"/>
                <w:sz w:val="9"/>
              </w:rPr>
              <w:t>Статьи 51-52 Градостроительного кодекса Российской Федерации</w:t>
            </w:r>
          </w:p>
          <w:p w:rsidR="004D780D" w:rsidRDefault="006B0C60">
            <w:pPr>
              <w:spacing w:after="111"/>
            </w:pPr>
            <w:r>
              <w:rPr>
                <w:rFonts w:ascii="Arial" w:eastAsia="Arial" w:hAnsi="Arial" w:cs="Arial"/>
                <w:sz w:val="9"/>
              </w:rPr>
              <w:t>Часть 6 статьи 9.2 Федерального закона от 12 января 1996 года № 7-ФЗ «О некоммерческих организациях»</w:t>
            </w:r>
          </w:p>
          <w:p w:rsidR="004D780D" w:rsidRDefault="006B0C60">
            <w:pPr>
              <w:spacing w:after="111"/>
            </w:pPr>
            <w:r>
              <w:rPr>
                <w:rFonts w:ascii="Arial" w:eastAsia="Arial" w:hAnsi="Arial" w:cs="Arial"/>
                <w:sz w:val="9"/>
              </w:rPr>
              <w:t>Закон Московской области № 4/2007-ОЗ «О собственности Московской области»</w:t>
            </w:r>
          </w:p>
          <w:p w:rsidR="004D780D" w:rsidRDefault="006B0C60">
            <w:pPr>
              <w:spacing w:after="110"/>
            </w:pPr>
            <w:r>
              <w:rPr>
                <w:rFonts w:ascii="Arial" w:eastAsia="Arial" w:hAnsi="Arial" w:cs="Arial"/>
                <w:sz w:val="9"/>
              </w:rPr>
              <w:t>Закон Московской области№ 168/2009-ОЗ «О залоге имущества, находящегося в собственности Московской области, и внесении изменений в некоторые законы Московской области в сфере управления собственностью Московской области»</w:t>
            </w:r>
          </w:p>
          <w:p w:rsidR="004D780D" w:rsidRDefault="006B0C60">
            <w:r>
              <w:rPr>
                <w:rFonts w:ascii="Arial" w:eastAsia="Arial" w:hAnsi="Arial" w:cs="Arial"/>
                <w:sz w:val="9"/>
              </w:rPr>
              <w:t>Муниципальный правовой акт</w:t>
            </w:r>
          </w:p>
        </w:tc>
        <w:tc>
          <w:tcPr>
            <w:tcW w:w="3426" w:type="dxa"/>
            <w:gridSpan w:val="5"/>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right="18"/>
            </w:pPr>
            <w:r>
              <w:rPr>
                <w:rFonts w:ascii="Arial" w:eastAsia="Arial" w:hAnsi="Arial" w:cs="Arial"/>
                <w:sz w:val="9"/>
              </w:rPr>
              <w:t>Постановление Правительства Российской Федерации от 5 января 1998 г. № 3 «О порядке закрепления и использования находящихся в федеральной собственности административных зданий, строений и нежилых помещений»</w:t>
            </w:r>
          </w:p>
        </w:tc>
        <w:tc>
          <w:tcPr>
            <w:tcW w:w="659" w:type="dxa"/>
            <w:gridSpan w:val="3"/>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27" w:type="dxa"/>
            <w:gridSpan w:val="4"/>
            <w:vMerge w:val="restart"/>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Статья 7.35 Кодекса Российской Федерации об административных 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Прокурор</w:t>
            </w:r>
          </w:p>
        </w:tc>
        <w:tc>
          <w:tcPr>
            <w:tcW w:w="1618" w:type="dxa"/>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r>
      <w:tr w:rsidR="004D780D" w:rsidTr="00FA14E9">
        <w:tblPrEx>
          <w:tblCellMar>
            <w:left w:w="18" w:type="dxa"/>
          </w:tblCellMar>
        </w:tblPrEx>
        <w:trPr>
          <w:trHeight w:val="881"/>
        </w:trPr>
        <w:tc>
          <w:tcPr>
            <w:tcW w:w="0" w:type="auto"/>
            <w:vMerge/>
            <w:tcBorders>
              <w:top w:val="nil"/>
              <w:left w:val="single" w:sz="3" w:space="0" w:color="000000"/>
              <w:bottom w:val="nil"/>
              <w:right w:val="single" w:sz="3" w:space="0" w:color="000000"/>
            </w:tcBorders>
            <w:shd w:val="clear" w:color="auto" w:fill="66FF33"/>
          </w:tcPr>
          <w:p w:rsidR="004D780D" w:rsidRDefault="004D780D"/>
        </w:tc>
        <w:tc>
          <w:tcPr>
            <w:tcW w:w="0" w:type="auto"/>
            <w:gridSpan w:val="2"/>
            <w:vMerge/>
            <w:tcBorders>
              <w:top w:val="nil"/>
              <w:left w:val="single" w:sz="3" w:space="0" w:color="000000"/>
              <w:bottom w:val="nil"/>
              <w:right w:val="single" w:sz="3" w:space="0" w:color="000000"/>
            </w:tcBorders>
            <w:shd w:val="clear" w:color="auto" w:fill="66FF33"/>
          </w:tcPr>
          <w:p w:rsidR="004D780D" w:rsidRDefault="004D780D"/>
        </w:tc>
        <w:tc>
          <w:tcPr>
            <w:tcW w:w="0" w:type="auto"/>
            <w:gridSpan w:val="2"/>
            <w:vMerge/>
            <w:tcBorders>
              <w:top w:val="nil"/>
              <w:left w:val="single" w:sz="3" w:space="0" w:color="000000"/>
              <w:bottom w:val="nil"/>
              <w:right w:val="single" w:sz="3" w:space="0" w:color="000000"/>
            </w:tcBorders>
            <w:shd w:val="clear" w:color="auto" w:fill="66FF33"/>
          </w:tcPr>
          <w:p w:rsidR="004D780D" w:rsidRDefault="004D780D"/>
        </w:tc>
        <w:tc>
          <w:tcPr>
            <w:tcW w:w="0" w:type="auto"/>
            <w:gridSpan w:val="2"/>
            <w:vMerge/>
            <w:tcBorders>
              <w:top w:val="nil"/>
              <w:left w:val="single" w:sz="3" w:space="0" w:color="000000"/>
              <w:bottom w:val="nil"/>
              <w:right w:val="single" w:sz="3" w:space="0" w:color="000000"/>
            </w:tcBorders>
            <w:shd w:val="clear" w:color="auto" w:fill="66FF33"/>
          </w:tcPr>
          <w:p w:rsidR="004D780D" w:rsidRDefault="004D780D"/>
        </w:tc>
        <w:tc>
          <w:tcPr>
            <w:tcW w:w="0" w:type="auto"/>
            <w:gridSpan w:val="4"/>
            <w:vMerge/>
            <w:tcBorders>
              <w:top w:val="nil"/>
              <w:left w:val="single" w:sz="3" w:space="0" w:color="000000"/>
              <w:bottom w:val="nil"/>
              <w:right w:val="single" w:sz="3" w:space="0" w:color="000000"/>
            </w:tcBorders>
            <w:shd w:val="clear" w:color="auto" w:fill="66FF33"/>
          </w:tcPr>
          <w:p w:rsidR="004D780D" w:rsidRDefault="004D780D"/>
        </w:tc>
        <w:tc>
          <w:tcPr>
            <w:tcW w:w="0" w:type="auto"/>
            <w:gridSpan w:val="5"/>
            <w:vMerge/>
            <w:tcBorders>
              <w:top w:val="nil"/>
              <w:left w:val="single" w:sz="3" w:space="0" w:color="000000"/>
              <w:bottom w:val="nil"/>
              <w:right w:val="single" w:sz="3" w:space="0" w:color="000000"/>
            </w:tcBorders>
            <w:shd w:val="clear" w:color="auto" w:fill="66FF33"/>
          </w:tcPr>
          <w:p w:rsidR="004D780D" w:rsidRDefault="004D780D"/>
        </w:tc>
        <w:tc>
          <w:tcPr>
            <w:tcW w:w="0" w:type="auto"/>
            <w:gridSpan w:val="3"/>
            <w:vMerge/>
            <w:tcBorders>
              <w:top w:val="nil"/>
              <w:left w:val="single" w:sz="3" w:space="0" w:color="000000"/>
              <w:bottom w:val="nil"/>
              <w:right w:val="single" w:sz="3" w:space="0" w:color="000000"/>
            </w:tcBorders>
            <w:shd w:val="clear" w:color="auto" w:fill="66FF33"/>
          </w:tcPr>
          <w:p w:rsidR="004D780D" w:rsidRDefault="004D780D"/>
        </w:tc>
        <w:tc>
          <w:tcPr>
            <w:tcW w:w="0" w:type="auto"/>
            <w:gridSpan w:val="4"/>
            <w:vMerge/>
            <w:tcBorders>
              <w:top w:val="nil"/>
              <w:left w:val="single" w:sz="3" w:space="0" w:color="000000"/>
              <w:bottom w:val="nil"/>
              <w:right w:val="single" w:sz="3" w:space="0" w:color="000000"/>
            </w:tcBorders>
            <w:shd w:val="clear" w:color="auto" w:fill="66FF33"/>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Часть 1 статьи 12.1 Кодекса Московской области об административных правонарушениях;</w:t>
            </w:r>
          </w:p>
          <w:p w:rsidR="004D780D" w:rsidRDefault="006B0C60">
            <w:r>
              <w:rPr>
                <w:rFonts w:ascii="Arial" w:eastAsia="Arial" w:hAnsi="Arial" w:cs="Arial"/>
                <w:sz w:val="9"/>
              </w:rPr>
              <w:t>Часть 1статьи 12.2 Кодекса Московской области об административных 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Контрольно-счетные органы</w:t>
            </w:r>
          </w:p>
        </w:tc>
        <w:tc>
          <w:tcPr>
            <w:tcW w:w="1618" w:type="dxa"/>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r>
      <w:tr w:rsidR="004D780D" w:rsidTr="00FA14E9">
        <w:tblPrEx>
          <w:tblCellMar>
            <w:left w:w="18" w:type="dxa"/>
          </w:tblCellMar>
        </w:tblPrEx>
        <w:trPr>
          <w:trHeight w:val="1210"/>
        </w:trPr>
        <w:tc>
          <w:tcPr>
            <w:tcW w:w="0" w:type="auto"/>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4"/>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5"/>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3"/>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4"/>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Статья 6.9, часть 1 статьи 6.12, статьи 6.18, 6.21, 6.24 Кодекса Московской области об административных 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r>
              <w:rPr>
                <w:rFonts w:ascii="Arial" w:eastAsia="Arial" w:hAnsi="Arial" w:cs="Arial"/>
                <w:sz w:val="9"/>
              </w:rPr>
              <w:t xml:space="preserve">Административные </w:t>
            </w:r>
          </w:p>
          <w:p w:rsidR="004D780D" w:rsidRDefault="006B0C60">
            <w:r>
              <w:rPr>
                <w:rFonts w:ascii="Arial" w:eastAsia="Arial" w:hAnsi="Arial" w:cs="Arial"/>
                <w:sz w:val="9"/>
              </w:rPr>
              <w:t xml:space="preserve">комиссии </w:t>
            </w:r>
          </w:p>
          <w:p w:rsidR="004D780D" w:rsidRDefault="006B0C60">
            <w:r>
              <w:rPr>
                <w:rFonts w:ascii="Arial" w:eastAsia="Arial" w:hAnsi="Arial" w:cs="Arial"/>
                <w:sz w:val="9"/>
              </w:rPr>
              <w:t xml:space="preserve">муниципальных районов и городских округов Московской области, Главное управление государственного </w:t>
            </w:r>
            <w:proofErr w:type="spellStart"/>
            <w:r>
              <w:rPr>
                <w:rFonts w:ascii="Arial" w:eastAsia="Arial" w:hAnsi="Arial" w:cs="Arial"/>
                <w:sz w:val="9"/>
              </w:rPr>
              <w:t>административнотехнического</w:t>
            </w:r>
            <w:proofErr w:type="spellEnd"/>
            <w:r>
              <w:rPr>
                <w:rFonts w:ascii="Arial" w:eastAsia="Arial" w:hAnsi="Arial" w:cs="Arial"/>
                <w:sz w:val="9"/>
              </w:rPr>
              <w:t xml:space="preserve"> надзора Московской области</w:t>
            </w:r>
          </w:p>
        </w:tc>
        <w:tc>
          <w:tcPr>
            <w:tcW w:w="1618" w:type="dxa"/>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r>
      <w:tr w:rsidR="004D780D" w:rsidTr="002D739B">
        <w:tblPrEx>
          <w:tblCellMar>
            <w:left w:w="18" w:type="dxa"/>
          </w:tblCellMar>
        </w:tblPrEx>
        <w:trPr>
          <w:trHeight w:val="660"/>
        </w:trPr>
        <w:tc>
          <w:tcPr>
            <w:tcW w:w="889"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03.20</w:t>
            </w:r>
          </w:p>
        </w:tc>
        <w:tc>
          <w:tcPr>
            <w:tcW w:w="220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roofErr w:type="spellStart"/>
            <w:r>
              <w:rPr>
                <w:rFonts w:ascii="Arial" w:eastAsia="Arial" w:hAnsi="Arial" w:cs="Arial"/>
                <w:sz w:val="9"/>
              </w:rPr>
              <w:t>Неперечисление</w:t>
            </w:r>
            <w:proofErr w:type="spellEnd"/>
            <w:r>
              <w:rPr>
                <w:rFonts w:ascii="Arial" w:eastAsia="Arial" w:hAnsi="Arial" w:cs="Arial"/>
                <w:sz w:val="9"/>
              </w:rPr>
              <w:t xml:space="preserve"> унитарными предприятиями в бюджет установленной части прибыли, остающейся в его распоряжении после уплаты налогов и иных </w:t>
            </w:r>
          </w:p>
          <w:p w:rsidR="004D780D" w:rsidRDefault="006B0C60">
            <w:r>
              <w:rPr>
                <w:rFonts w:ascii="Arial" w:eastAsia="Arial" w:hAnsi="Arial" w:cs="Arial"/>
                <w:sz w:val="9"/>
              </w:rPr>
              <w:t>обязательных платежей</w:t>
            </w:r>
          </w:p>
        </w:tc>
        <w:tc>
          <w:tcPr>
            <w:tcW w:w="69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Часть 2 статьи 17 Федерального закона от 14 ноября 2002 г. № 161-ФЗ «О государственных и муниципальных унитарных предприятиях»</w:t>
            </w:r>
          </w:p>
          <w:p w:rsidR="004D780D" w:rsidRDefault="006B0C60">
            <w:pPr>
              <w:spacing w:after="110"/>
              <w:jc w:val="both"/>
            </w:pPr>
            <w:r>
              <w:rPr>
                <w:rFonts w:ascii="Arial" w:eastAsia="Arial" w:hAnsi="Arial" w:cs="Arial"/>
                <w:sz w:val="9"/>
              </w:rPr>
              <w:t>Закон Московской области № 140/2008-ОЗ «О порядке перечисления в бюджет Московской области части прибыли государственных унитарных предприятий Московской области»</w:t>
            </w:r>
          </w:p>
          <w:p w:rsidR="004D780D" w:rsidRDefault="006B0C60">
            <w:r>
              <w:rPr>
                <w:rFonts w:ascii="Arial" w:eastAsia="Arial" w:hAnsi="Arial" w:cs="Arial"/>
                <w:sz w:val="9"/>
              </w:rPr>
              <w:t>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Часть 2.1 статьи 17 Федерального закона от 14 ноября 2002 г. № 161-ФЗ «О государственных и муниципальных унитарных предприятиях»</w:t>
            </w:r>
          </w:p>
        </w:tc>
        <w:tc>
          <w:tcPr>
            <w:tcW w:w="659"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2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Статья 12.4 Кодекса Московской области об административных </w:t>
            </w:r>
          </w:p>
          <w:p w:rsidR="004D780D" w:rsidRDefault="006B0C60">
            <w:r>
              <w:rPr>
                <w:rFonts w:ascii="Arial" w:eastAsia="Arial" w:hAnsi="Arial" w:cs="Arial"/>
                <w:sz w:val="9"/>
              </w:rPr>
              <w:t>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218"/>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03.21</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распределения доходов казенного предприятия</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3 статьи 17 Федерального закона от 14 ноября 2002 г. № 161-ФЗ «О государственных и муниципальных унитарных предприятиях»</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03.22</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Осуществление прав собственника имущества унитарного предприятия с превышением полномочий, уклонение от осуществления полномочий</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2, часть 2 статьи 21 Федерального закона от 14 ноября 2002 г. № 161-ФЗ «О государственных и муниципальных унитарных предприятиях»</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Постановление Правительства Российской Федерации от 3 декабря 2004 г. №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03.23</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Непроведение</w:t>
            </w:r>
            <w:proofErr w:type="spellEnd"/>
            <w:r>
              <w:rPr>
                <w:rFonts w:ascii="Arial" w:eastAsia="Arial" w:hAnsi="Arial" w:cs="Arial"/>
                <w:sz w:val="9"/>
              </w:rPr>
              <w:t xml:space="preserve"> обязательного аудита бухгалтерской отчетности унитарного предприятия, государственных внебюджетных фондов</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26 Федерального закона от 14 ноября 2002 г. №161-ФЗ «О государственных и муниципальных унитарных предприятиях»</w:t>
            </w:r>
          </w:p>
          <w:p w:rsidR="004D780D" w:rsidRDefault="006B0C60">
            <w:r>
              <w:rPr>
                <w:rFonts w:ascii="Arial" w:eastAsia="Arial" w:hAnsi="Arial" w:cs="Arial"/>
                <w:sz w:val="9"/>
              </w:rPr>
              <w:t>Статья 5 Федерального закона от 30 декабря 2008 г. № 307-ФЗ «Об аудиторской деятельности»</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660"/>
        </w:trPr>
        <w:tc>
          <w:tcPr>
            <w:tcW w:w="889"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03.24</w:t>
            </w:r>
          </w:p>
        </w:tc>
        <w:tc>
          <w:tcPr>
            <w:tcW w:w="220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Нарушение порядка учета и ведения реестра государственного (муниципального) имущества</w:t>
            </w:r>
          </w:p>
        </w:tc>
        <w:tc>
          <w:tcPr>
            <w:tcW w:w="69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0"/>
            </w:pPr>
            <w:r>
              <w:rPr>
                <w:rFonts w:ascii="Arial" w:eastAsia="Arial" w:hAnsi="Arial" w:cs="Arial"/>
                <w:sz w:val="9"/>
              </w:rPr>
              <w:t>Приказ Министерства экономического развития Российской Федерации от 30 августа 2011 г. № 424 «Об утверждении порядка ведения органами местного самоуправления реестров муниципального имущества»</w:t>
            </w:r>
          </w:p>
          <w:p w:rsidR="004D780D" w:rsidRDefault="006B0C60">
            <w:pPr>
              <w:ind w:right="1581"/>
            </w:pPr>
            <w:r>
              <w:rPr>
                <w:rFonts w:ascii="Arial" w:eastAsia="Arial" w:hAnsi="Arial" w:cs="Arial"/>
                <w:sz w:val="9"/>
              </w:rPr>
              <w:t>Закон Московской области № 33/99-ОЗ «О реестре имущества, находящегося в собственности Московской области» 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Постановление Правительства Российской Федерации от 16 июля 2007 г. № 447 </w:t>
            </w:r>
          </w:p>
          <w:p w:rsidR="004D780D" w:rsidRDefault="006B0C60">
            <w:r>
              <w:rPr>
                <w:rFonts w:ascii="Arial" w:eastAsia="Arial" w:hAnsi="Arial" w:cs="Arial"/>
                <w:sz w:val="9"/>
              </w:rPr>
              <w:t>«О совершенствовании учета федерального имущества»</w:t>
            </w:r>
          </w:p>
        </w:tc>
        <w:tc>
          <w:tcPr>
            <w:tcW w:w="659"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Статья 12.3 Кодекса Московской области об административных </w:t>
            </w:r>
          </w:p>
          <w:p w:rsidR="004D780D" w:rsidRDefault="006B0C60">
            <w:r>
              <w:rPr>
                <w:rFonts w:ascii="Arial" w:eastAsia="Arial" w:hAnsi="Arial" w:cs="Arial"/>
                <w:sz w:val="9"/>
              </w:rPr>
              <w:t>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881"/>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03.25</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Нарушение порядка предоставления информации из реестра государственного (муниципального) имущества</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 xml:space="preserve">Федеральный закон от 27 июля 2010 г. № 210-ФЗ «Об организации предоставления государственных и муниципальных услуг» </w:t>
            </w:r>
          </w:p>
          <w:p w:rsidR="004D780D" w:rsidRDefault="006B0C60">
            <w:pPr>
              <w:spacing w:after="110"/>
            </w:pPr>
            <w:r>
              <w:rPr>
                <w:rFonts w:ascii="Arial" w:eastAsia="Arial" w:hAnsi="Arial" w:cs="Arial"/>
                <w:sz w:val="9"/>
              </w:rPr>
              <w:t>Приказ Министерства экономического развития Российской Федерации от 30 августа 2011 г. № 424 «Об утверждении порядка ведения органами местного самоуправления реестров муниципального имущества»</w:t>
            </w:r>
          </w:p>
          <w:p w:rsidR="004D780D" w:rsidRDefault="006B0C60">
            <w:pPr>
              <w:spacing w:after="111"/>
            </w:pPr>
            <w:r>
              <w:rPr>
                <w:rFonts w:ascii="Arial" w:eastAsia="Arial" w:hAnsi="Arial" w:cs="Arial"/>
                <w:sz w:val="9"/>
              </w:rPr>
              <w:t>Закон Московской области № 33/99-ОЗ «О реестре имущества, находящегося в собственности Московской области»</w:t>
            </w:r>
          </w:p>
          <w:p w:rsidR="004D780D" w:rsidRDefault="006B0C60">
            <w:r>
              <w:rPr>
                <w:rFonts w:ascii="Arial" w:eastAsia="Arial" w:hAnsi="Arial" w:cs="Arial"/>
                <w:sz w:val="9"/>
              </w:rPr>
              <w:t>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Постановление Правительства Российской Федерации от 16 июля 2007 г. № 447 </w:t>
            </w:r>
          </w:p>
          <w:p w:rsidR="004D780D" w:rsidRDefault="006B0C60">
            <w:r>
              <w:rPr>
                <w:rFonts w:ascii="Arial" w:eastAsia="Arial" w:hAnsi="Arial" w:cs="Arial"/>
                <w:sz w:val="9"/>
              </w:rPr>
              <w:t>«О совершенствовании учета федерального имущества»</w:t>
            </w:r>
          </w:p>
        </w:tc>
        <w:tc>
          <w:tcPr>
            <w:tcW w:w="659"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09"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trHeight w:val="660"/>
        </w:trPr>
        <w:tc>
          <w:tcPr>
            <w:tcW w:w="889"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03.26</w:t>
            </w:r>
          </w:p>
        </w:tc>
        <w:tc>
          <w:tcPr>
            <w:tcW w:w="220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Несоблюдение правообладателем порядка предоставления сведений для внесения в реестр государственного (муниципального) имущества, исключения из реестра государственного </w:t>
            </w:r>
          </w:p>
          <w:p w:rsidR="004D780D" w:rsidRDefault="006B0C60">
            <w:r>
              <w:rPr>
                <w:rFonts w:ascii="Arial" w:eastAsia="Arial" w:hAnsi="Arial" w:cs="Arial"/>
                <w:sz w:val="9"/>
              </w:rPr>
              <w:t>(муниципального) имущества</w:t>
            </w:r>
          </w:p>
        </w:tc>
        <w:tc>
          <w:tcPr>
            <w:tcW w:w="69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0"/>
            </w:pPr>
            <w:r>
              <w:rPr>
                <w:rFonts w:ascii="Arial" w:eastAsia="Arial" w:hAnsi="Arial" w:cs="Arial"/>
                <w:sz w:val="9"/>
              </w:rPr>
              <w:t>Приказ Министерства экономического развития Российской Федерации от 30 августа 2011 г. № 424 «Об утверждении порядка ведения органами местного самоуправления реестров муниципального имущества»</w:t>
            </w:r>
          </w:p>
          <w:p w:rsidR="004D780D" w:rsidRDefault="006B0C60">
            <w:pPr>
              <w:spacing w:after="111"/>
            </w:pPr>
            <w:r>
              <w:rPr>
                <w:rFonts w:ascii="Arial" w:eastAsia="Arial" w:hAnsi="Arial" w:cs="Arial"/>
                <w:sz w:val="9"/>
              </w:rPr>
              <w:t>Закон Московской области № 33/99-ОЗ «О реестре имущества, находящегося в собственности Московской области»</w:t>
            </w:r>
          </w:p>
          <w:p w:rsidR="004D780D" w:rsidRDefault="006B0C60">
            <w:r>
              <w:rPr>
                <w:rFonts w:ascii="Arial" w:eastAsia="Arial" w:hAnsi="Arial" w:cs="Arial"/>
                <w:sz w:val="9"/>
              </w:rPr>
              <w:t>Муниципальный правовой акт</w:t>
            </w:r>
          </w:p>
        </w:tc>
        <w:tc>
          <w:tcPr>
            <w:tcW w:w="342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Постановление Правительства Российской Федерации от 16 июля 2007 г. № 447 </w:t>
            </w:r>
          </w:p>
          <w:p w:rsidR="004D780D" w:rsidRDefault="006B0C60">
            <w:r>
              <w:rPr>
                <w:rFonts w:ascii="Arial" w:eastAsia="Arial" w:hAnsi="Arial" w:cs="Arial"/>
                <w:sz w:val="9"/>
              </w:rPr>
              <w:t>«О совершенствовании учета федерального имущества»</w:t>
            </w:r>
          </w:p>
        </w:tc>
        <w:tc>
          <w:tcPr>
            <w:tcW w:w="659"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Статья 12.3 Кодекса Московской области об административных </w:t>
            </w:r>
          </w:p>
          <w:p w:rsidR="004D780D" w:rsidRDefault="006B0C60">
            <w:r>
              <w:rPr>
                <w:rFonts w:ascii="Arial" w:eastAsia="Arial" w:hAnsi="Arial" w:cs="Arial"/>
                <w:sz w:val="9"/>
              </w:rPr>
              <w:t>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blPrEx>
          <w:tblCellMar>
            <w:left w:w="18" w:type="dxa"/>
          </w:tblCellMar>
        </w:tblPrEx>
        <w:trPr>
          <w:trHeight w:val="660"/>
        </w:trPr>
        <w:tc>
          <w:tcPr>
            <w:tcW w:w="889"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03.27</w:t>
            </w:r>
          </w:p>
        </w:tc>
        <w:tc>
          <w:tcPr>
            <w:tcW w:w="220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Несоблюдение требования государственной регистрации прав собственности, других вещных прав на недвижимые вещи, ограничений этих прав, их возникновения, перехода и прекращения за исключением земельных участков</w:t>
            </w:r>
          </w:p>
        </w:tc>
        <w:tc>
          <w:tcPr>
            <w:tcW w:w="69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Применяется</w:t>
            </w:r>
          </w:p>
        </w:tc>
        <w:tc>
          <w:tcPr>
            <w:tcW w:w="7065"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pPr>
            <w:r>
              <w:rPr>
                <w:rFonts w:ascii="Arial" w:eastAsia="Arial" w:hAnsi="Arial" w:cs="Arial"/>
                <w:sz w:val="9"/>
              </w:rPr>
              <w:t>Статья 131, 164 Гражданского кодекса Российской Федерации</w:t>
            </w:r>
          </w:p>
          <w:p w:rsidR="004D780D" w:rsidRDefault="006B0C60">
            <w:pPr>
              <w:spacing w:after="111"/>
            </w:pPr>
            <w:r>
              <w:rPr>
                <w:rFonts w:ascii="Arial" w:eastAsia="Arial" w:hAnsi="Arial" w:cs="Arial"/>
                <w:sz w:val="9"/>
              </w:rPr>
              <w:t>Статья 4 Федерального закона от 21 июля 1997 г. № 122-ФЗ «О государственной регистрации прав на недвижимое имущество и сделок с ним» (до 01.01.2017)</w:t>
            </w:r>
          </w:p>
          <w:p w:rsidR="004D780D" w:rsidRDefault="006B0C60">
            <w:r>
              <w:rPr>
                <w:rFonts w:ascii="Arial" w:eastAsia="Arial" w:hAnsi="Arial" w:cs="Arial"/>
                <w:sz w:val="9"/>
              </w:rPr>
              <w:t>Статья 1 Федерального закона от 13 июля 2015 г. № 218-ФЗ «О государственной регистрации недвижимости» (с 01.01.2017)</w:t>
            </w:r>
          </w:p>
        </w:tc>
        <w:tc>
          <w:tcPr>
            <w:tcW w:w="342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59"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кол-во</w:t>
            </w:r>
          </w:p>
        </w:tc>
        <w:tc>
          <w:tcPr>
            <w:tcW w:w="162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6"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 xml:space="preserve">Часть 2 статьи 12.1, часть 2 статьи 12.2 Кодекса Московской области об административных </w:t>
            </w:r>
          </w:p>
          <w:p w:rsidR="004D780D" w:rsidRDefault="006B0C60">
            <w:r>
              <w:rPr>
                <w:rFonts w:ascii="Arial" w:eastAsia="Arial" w:hAnsi="Arial" w:cs="Arial"/>
                <w:sz w:val="9"/>
              </w:rPr>
              <w:t>правонарушениях</w:t>
            </w:r>
          </w:p>
        </w:tc>
        <w:tc>
          <w:tcPr>
            <w:tcW w:w="1309"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r>
              <w:rPr>
                <w:rFonts w:ascii="Arial" w:eastAsia="Arial" w:hAnsi="Arial" w:cs="Arial"/>
                <w:sz w:val="9"/>
              </w:rPr>
              <w:t>Контрольно-счетные органы</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220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03.28</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приватизации государственного и муниципального имущества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Глава III Федерального закона от 21 декабря 2001 г. № 178-ФЗ «О приватизации государственного и муниципального имущества»</w:t>
            </w:r>
          </w:p>
          <w:p w:rsidR="004D780D" w:rsidRDefault="006B0C60">
            <w:pPr>
              <w:ind w:left="18"/>
            </w:pPr>
            <w:r>
              <w:rPr>
                <w:rFonts w:ascii="Arial" w:eastAsia="Arial" w:hAnsi="Arial" w:cs="Arial"/>
                <w:sz w:val="9"/>
              </w:rPr>
              <w:t>Постановление Правительства Российской Федерации от 27 августа 2012 г. № 860 «Об организации и проведении продажи государственного или муниципального имущества в электронной форме»</w:t>
            </w:r>
          </w:p>
          <w:p w:rsidR="004D780D" w:rsidRDefault="006B0C60">
            <w:pPr>
              <w:ind w:left="18"/>
            </w:pPr>
            <w:r>
              <w:rPr>
                <w:rFonts w:ascii="Arial" w:eastAsia="Arial" w:hAnsi="Arial" w:cs="Arial"/>
                <w:sz w:val="9"/>
              </w:rPr>
              <w:t>Постановление Правительства Российской Федерации от 12 августа 2002 г. №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 (до 29.10.2019)</w:t>
            </w:r>
          </w:p>
          <w:p w:rsidR="004D780D" w:rsidRDefault="006B0C60">
            <w:pPr>
              <w:ind w:left="18" w:right="6"/>
            </w:pPr>
            <w:r>
              <w:rPr>
                <w:rFonts w:ascii="Arial" w:eastAsia="Arial" w:hAnsi="Arial" w:cs="Arial"/>
                <w:sz w:val="9"/>
              </w:rPr>
              <w:t>Постановление Правительства Российской Федерации от 12 августа 2002 г. № 584 «Об утверждении Положения о проведении конкурса по продаже государственного или муниципального имущества» (до 29.10.2019)</w:t>
            </w:r>
          </w:p>
          <w:p w:rsidR="004D780D" w:rsidRDefault="006B0C60">
            <w:pPr>
              <w:ind w:left="18"/>
            </w:pPr>
            <w:r>
              <w:rPr>
                <w:rFonts w:ascii="Arial" w:eastAsia="Arial" w:hAnsi="Arial" w:cs="Arial"/>
                <w:sz w:val="9"/>
              </w:rPr>
              <w:t>Постановление Правительства Российской Федерации от 28 ноября 2002 г. № 845 «О привлечении брокеров для продажи находящихся в государственной и муниципальной собственности акций открытых акционерных обществ через организатора торговли на рынке ценных бумаг»</w:t>
            </w:r>
          </w:p>
          <w:p w:rsidR="004D780D" w:rsidRDefault="006B0C60">
            <w:pPr>
              <w:ind w:left="18"/>
            </w:pPr>
            <w:r>
              <w:rPr>
                <w:rFonts w:ascii="Arial" w:eastAsia="Arial" w:hAnsi="Arial" w:cs="Arial"/>
                <w:sz w:val="9"/>
              </w:rPr>
              <w:t xml:space="preserve">Постановление Правительства Российской Федерации от 22 июля </w:t>
            </w:r>
            <w:proofErr w:type="gramStart"/>
            <w:r>
              <w:rPr>
                <w:rFonts w:ascii="Arial" w:eastAsia="Arial" w:hAnsi="Arial" w:cs="Arial"/>
                <w:sz w:val="9"/>
              </w:rPr>
              <w:t>2002  г.</w:t>
            </w:r>
            <w:proofErr w:type="gramEnd"/>
            <w:r>
              <w:rPr>
                <w:rFonts w:ascii="Arial" w:eastAsia="Arial" w:hAnsi="Arial" w:cs="Arial"/>
                <w:sz w:val="9"/>
              </w:rPr>
              <w:t xml:space="preserve">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(до 29.10.2019)</w:t>
            </w:r>
          </w:p>
          <w:p w:rsidR="004D780D" w:rsidRDefault="006B0C60">
            <w:pPr>
              <w:ind w:left="18"/>
            </w:pPr>
            <w:r>
              <w:rPr>
                <w:rFonts w:ascii="Arial" w:eastAsia="Arial" w:hAnsi="Arial" w:cs="Arial"/>
                <w:sz w:val="9"/>
              </w:rPr>
              <w:t>Статья 4 Федерального закона от 22 июля 2008 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D780D" w:rsidRDefault="006B0C60">
            <w:pPr>
              <w:ind w:left="18"/>
            </w:pPr>
            <w:r>
              <w:rPr>
                <w:rFonts w:ascii="Arial" w:eastAsia="Arial" w:hAnsi="Arial" w:cs="Arial"/>
                <w:sz w:val="9"/>
              </w:rPr>
              <w:t>Закон Московской области № 115/2005-ОЗ «О приватизации имущества, находящегося в собственности Московской области»</w:t>
            </w:r>
          </w:p>
          <w:p w:rsidR="004D780D" w:rsidRDefault="006B0C60">
            <w:pPr>
              <w:ind w:left="18"/>
            </w:pPr>
            <w:r>
              <w:rPr>
                <w:rFonts w:ascii="Arial" w:eastAsia="Arial" w:hAnsi="Arial" w:cs="Arial"/>
                <w:sz w:val="9"/>
              </w:rPr>
              <w:t>Порядок разработки прогнозного плана приватизации имущества, находящегося в собственности Московской области, утвержденный постановлением Правительства Московской области от 13 декабря 2005 г. № 902/49 «О некоторых вопросах реализации закона Московской области «О приватизации имущества, находящегося в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Постановление Правительства Российской Федерации от 9 июля 2002 г. № 512 </w:t>
            </w:r>
          </w:p>
          <w:p w:rsidR="004D780D" w:rsidRDefault="006B0C60">
            <w:pPr>
              <w:spacing w:after="127"/>
              <w:ind w:left="18"/>
            </w:pPr>
            <w:r>
              <w:rPr>
                <w:rFonts w:ascii="Arial" w:eastAsia="Arial" w:hAnsi="Arial" w:cs="Arial"/>
                <w:sz w:val="9"/>
              </w:rPr>
              <w:t>«Об утверждении Правил подготовки и принятия решений об условиях приватизации федерального имущества»</w:t>
            </w:r>
          </w:p>
          <w:p w:rsidR="004D780D" w:rsidRDefault="006B0C60">
            <w:pPr>
              <w:ind w:left="18"/>
            </w:pPr>
            <w:r>
              <w:rPr>
                <w:rFonts w:ascii="Arial" w:eastAsia="Arial" w:hAnsi="Arial" w:cs="Arial"/>
                <w:sz w:val="9"/>
              </w:rPr>
              <w:t xml:space="preserve">Постановление Правительства Российской Федерации от 25 августа 2015 г. № </w:t>
            </w:r>
          </w:p>
          <w:p w:rsidR="004D780D" w:rsidRDefault="006B0C60">
            <w:pPr>
              <w:ind w:left="18"/>
            </w:pPr>
            <w:r>
              <w:rPr>
                <w:rFonts w:ascii="Arial" w:eastAsia="Arial" w:hAnsi="Arial" w:cs="Arial"/>
                <w:sz w:val="9"/>
              </w:rPr>
              <w:t>884 «Об управлении федеральным имуществом, находящимся за пределами Российской Федерации»</w:t>
            </w:r>
          </w:p>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132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03.29</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требований к раскрытию информации о приватизации государственного (муниципального) имущества уполномоченным исполнительным органом государственной власти, открытыми акционерными обществами, акции которых находятся в государственной (муниципальной) собственности, и государственными унитарными предприятиями с момента включения в прогнозный план (программу) приватизации государственного (муниципального) имущества на соответствующий период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15 Федерального закона от 21 декабря 2001 г. № 178-ФЗ «О приватизации государственного и муниципального имущества»</w:t>
            </w:r>
          </w:p>
          <w:p w:rsidR="004D780D" w:rsidRDefault="006B0C60">
            <w:pPr>
              <w:spacing w:after="111"/>
              <w:ind w:left="18"/>
            </w:pPr>
            <w:r>
              <w:rPr>
                <w:rFonts w:ascii="Arial" w:eastAsia="Arial" w:hAnsi="Arial" w:cs="Arial"/>
                <w:sz w:val="9"/>
              </w:rPr>
              <w:t>Статья 9 Закона Московской области № 115/2005-ОЗ «О приватизации имущества, находящегося в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03.30</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определяющих особенности порядка приватизации имущества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Глава V Федерального закона от 21 декабря 2001 г. № 178-ФЗ «О приватизации государственного и муниципального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2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0"/>
            </w:pPr>
            <w:r>
              <w:rPr>
                <w:rFonts w:ascii="Arial" w:eastAsia="Arial" w:hAnsi="Arial" w:cs="Arial"/>
                <w:sz w:val="9"/>
              </w:rPr>
              <w:t xml:space="preserve">Нарушение требований к оформлению сделок </w:t>
            </w:r>
            <w:proofErr w:type="spellStart"/>
            <w:r>
              <w:rPr>
                <w:rFonts w:ascii="Arial" w:eastAsia="Arial" w:hAnsi="Arial" w:cs="Arial"/>
                <w:sz w:val="9"/>
              </w:rPr>
              <w:t>куплипродажи</w:t>
            </w:r>
            <w:proofErr w:type="spellEnd"/>
            <w:r>
              <w:rPr>
                <w:rFonts w:ascii="Arial" w:eastAsia="Arial" w:hAnsi="Arial" w:cs="Arial"/>
                <w:sz w:val="9"/>
              </w:rPr>
              <w:t xml:space="preserve"> государственного или муниципального имущества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32 Федерального закона от 21 декабря 2001 г. № 178-ФЗ «О приватизации государственного и муниципального имущества»</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55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условий оплаты и распределения денежных средств от продажи имущества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Глава VI Федерального закона от 21 декабря 2001 г. № 178-ФЗ «О приватизации государственного и муниципального имущества»</w:t>
            </w:r>
          </w:p>
          <w:p w:rsidR="004D780D" w:rsidRDefault="006B0C60">
            <w:pPr>
              <w:spacing w:after="111"/>
              <w:ind w:left="18"/>
            </w:pPr>
            <w:r>
              <w:rPr>
                <w:rFonts w:ascii="Arial" w:eastAsia="Arial" w:hAnsi="Arial" w:cs="Arial"/>
                <w:sz w:val="9"/>
              </w:rPr>
              <w:t>Статья 13 Закона Московской области № 115/2005-ОЗ «О приватизации имущества, находящегося в собственности Московской области»</w:t>
            </w:r>
          </w:p>
          <w:p w:rsidR="004D780D" w:rsidRDefault="006B0C60">
            <w:pPr>
              <w:ind w:left="18"/>
            </w:pPr>
            <w:r>
              <w:rPr>
                <w:rFonts w:ascii="Arial" w:eastAsia="Arial" w:hAnsi="Arial" w:cs="Arial"/>
                <w:sz w:val="9"/>
              </w:rPr>
              <w:t>Муниципальный правовой акт</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03.33</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совершения сделок с недвижимым имуществом, находящимся на территории закрытого </w:t>
            </w:r>
            <w:proofErr w:type="spellStart"/>
            <w:r>
              <w:rPr>
                <w:rFonts w:ascii="Arial" w:eastAsia="Arial" w:hAnsi="Arial" w:cs="Arial"/>
                <w:sz w:val="9"/>
              </w:rPr>
              <w:t>административнотерриториального</w:t>
            </w:r>
            <w:proofErr w:type="spellEnd"/>
            <w:r>
              <w:rPr>
                <w:rFonts w:ascii="Arial" w:eastAsia="Arial" w:hAnsi="Arial" w:cs="Arial"/>
                <w:sz w:val="9"/>
              </w:rPr>
              <w:t xml:space="preserve"> образования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8 Закона Российской Федерации от 14 июля 1992 г. № 3297-I «О закрытом административно-территориальном образовании»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550"/>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03.34</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Несоблюдение правил отнесения жилого помещения к специализированному жилищному фонду</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Постановление Правительства Российской Федерации от 26 января 2006 г.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13.2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Главное управление </w:t>
            </w:r>
          </w:p>
          <w:p w:rsidR="004D780D" w:rsidRDefault="006B0C60">
            <w:pPr>
              <w:ind w:left="18"/>
            </w:pPr>
            <w:r>
              <w:rPr>
                <w:rFonts w:ascii="Arial" w:eastAsia="Arial" w:hAnsi="Arial" w:cs="Arial"/>
                <w:sz w:val="9"/>
              </w:rPr>
              <w:t>Московской области «Государственная жилищная инспекция Московской области»</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550"/>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03.35</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Нарушения порядка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Постановление Правительства Российской Федерации от 28 января 2006 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13.1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Главное управление </w:t>
            </w:r>
          </w:p>
          <w:p w:rsidR="004D780D" w:rsidRDefault="006B0C60">
            <w:pPr>
              <w:ind w:left="18"/>
            </w:pPr>
            <w:r>
              <w:rPr>
                <w:rFonts w:ascii="Arial" w:eastAsia="Arial" w:hAnsi="Arial" w:cs="Arial"/>
                <w:sz w:val="9"/>
              </w:rPr>
              <w:t>Московской области «Государственная жилищная инспекция Московской области»</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439"/>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03.36</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Неправомерное предоставление жилых помещений из жилищного фонда Российской Федерации, субъекта Российской Федерации, муниципального образования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770"/>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03.36.001</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right="15"/>
            </w:pPr>
            <w:r>
              <w:rPr>
                <w:rFonts w:ascii="Arial" w:eastAsia="Arial" w:hAnsi="Arial" w:cs="Arial"/>
                <w:sz w:val="9"/>
              </w:rPr>
              <w:t>Нарушение порядка предоставления гражданам жилых помещений по договорам социального найма и договорам найма жилых помещений государственного (муниципального) жилищного фонда Российской Федерации, субъекта Российской Федерации, муниципального образования</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 xml:space="preserve">Статья 672 Гражданского кодекса Российской Федерации </w:t>
            </w:r>
          </w:p>
          <w:p w:rsidR="004D780D" w:rsidRDefault="006B0C60">
            <w:pPr>
              <w:ind w:left="18"/>
            </w:pPr>
            <w:r>
              <w:rPr>
                <w:rFonts w:ascii="Arial" w:eastAsia="Arial" w:hAnsi="Arial" w:cs="Arial"/>
                <w:sz w:val="9"/>
              </w:rPr>
              <w:t>Пункт 3 статьи 2 и статья 57 Жилищного кодекса</w:t>
            </w:r>
            <w:bookmarkStart w:id="14" w:name="_GoBack"/>
            <w:bookmarkEnd w:id="14"/>
            <w:r>
              <w:rPr>
                <w:rFonts w:ascii="Arial" w:eastAsia="Arial" w:hAnsi="Arial" w:cs="Arial"/>
                <w:sz w:val="9"/>
              </w:rPr>
              <w:t xml:space="preserve">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13.1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Главное управление </w:t>
            </w:r>
          </w:p>
          <w:p w:rsidR="004D780D" w:rsidRDefault="006B0C60">
            <w:pPr>
              <w:ind w:left="18"/>
            </w:pPr>
            <w:r>
              <w:rPr>
                <w:rFonts w:ascii="Arial" w:eastAsia="Arial" w:hAnsi="Arial" w:cs="Arial"/>
                <w:sz w:val="9"/>
              </w:rPr>
              <w:t>Московской области «Государственная жилищная инспекция Московской области»</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550"/>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03.36.002</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Неправомерное предоставление жилых помещений из жилищного фонда Российской Федерации, субъекта Российской Федерации, муниципального образования</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 xml:space="preserve">Статья 672 Гражданского кодекса Российской Федерации </w:t>
            </w:r>
          </w:p>
          <w:p w:rsidR="004D780D" w:rsidRDefault="006B0C60">
            <w:pPr>
              <w:ind w:left="18"/>
            </w:pPr>
            <w:r>
              <w:rPr>
                <w:rFonts w:ascii="Arial" w:eastAsia="Arial" w:hAnsi="Arial" w:cs="Arial"/>
                <w:sz w:val="9"/>
              </w:rPr>
              <w:t>Пункт 3 статьи 2 и статья 57 Жилищного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13.1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Главное управление </w:t>
            </w:r>
          </w:p>
          <w:p w:rsidR="004D780D" w:rsidRDefault="006B0C60">
            <w:pPr>
              <w:ind w:left="18"/>
            </w:pPr>
            <w:r>
              <w:rPr>
                <w:rFonts w:ascii="Arial" w:eastAsia="Arial" w:hAnsi="Arial" w:cs="Arial"/>
                <w:sz w:val="9"/>
              </w:rPr>
              <w:t>Московской области «Государственная жилищная инспекция Московской области»</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88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03.37</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344"/>
              <w:jc w:val="both"/>
            </w:pPr>
            <w:r>
              <w:rPr>
                <w:rFonts w:ascii="Arial" w:eastAsia="Arial" w:hAnsi="Arial" w:cs="Arial"/>
                <w:sz w:val="9"/>
              </w:rPr>
              <w:t xml:space="preserve">Неправомерное предоставление в аренду, безвозмездное пользование, доверительное </w:t>
            </w:r>
            <w:proofErr w:type="gramStart"/>
            <w:r>
              <w:rPr>
                <w:rFonts w:ascii="Arial" w:eastAsia="Arial" w:hAnsi="Arial" w:cs="Arial"/>
                <w:sz w:val="9"/>
              </w:rPr>
              <w:t>управление  объектов</w:t>
            </w:r>
            <w:proofErr w:type="gramEnd"/>
            <w:r>
              <w:rPr>
                <w:rFonts w:ascii="Arial" w:eastAsia="Arial" w:hAnsi="Arial" w:cs="Arial"/>
                <w:sz w:val="9"/>
              </w:rPr>
              <w:t xml:space="preserve"> государственного (муниципального) имущества, в том числе предоставление государственного </w:t>
            </w:r>
          </w:p>
          <w:p w:rsidR="004D780D" w:rsidRDefault="006B0C60">
            <w:pPr>
              <w:ind w:left="18"/>
            </w:pPr>
            <w:r>
              <w:rPr>
                <w:rFonts w:ascii="Arial" w:eastAsia="Arial" w:hAnsi="Arial" w:cs="Arial"/>
                <w:sz w:val="9"/>
              </w:rPr>
              <w:t>(муниципального) имущества в пользование без оформления договорных отношений, с превышением полномочий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881"/>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03.37.001</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right="258"/>
              <w:jc w:val="both"/>
            </w:pPr>
            <w:r>
              <w:rPr>
                <w:rFonts w:ascii="Arial" w:eastAsia="Arial" w:hAnsi="Arial" w:cs="Arial"/>
                <w:sz w:val="9"/>
              </w:rPr>
              <w:t xml:space="preserve">Нарушения порядка предоставления в аренду, безвозмездное пользование, доверительное </w:t>
            </w:r>
            <w:proofErr w:type="gramStart"/>
            <w:r>
              <w:rPr>
                <w:rFonts w:ascii="Arial" w:eastAsia="Arial" w:hAnsi="Arial" w:cs="Arial"/>
                <w:sz w:val="9"/>
              </w:rPr>
              <w:t>управление  объектов</w:t>
            </w:r>
            <w:proofErr w:type="gramEnd"/>
            <w:r>
              <w:rPr>
                <w:rFonts w:ascii="Arial" w:eastAsia="Arial" w:hAnsi="Arial" w:cs="Arial"/>
                <w:sz w:val="9"/>
              </w:rPr>
              <w:t xml:space="preserve"> государственного (муниципального) имущества, в том числе предоставление государственного </w:t>
            </w:r>
          </w:p>
          <w:p w:rsidR="004D780D" w:rsidRDefault="006B0C60">
            <w:pPr>
              <w:ind w:left="18"/>
            </w:pPr>
            <w:r>
              <w:rPr>
                <w:rFonts w:ascii="Arial" w:eastAsia="Arial" w:hAnsi="Arial" w:cs="Arial"/>
                <w:sz w:val="9"/>
              </w:rPr>
              <w:t>(муниципального) имущества в пользование без оформления договорных отношений, с превышением полномочий</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Статьи 15, 16, 17.1, 19-21 Федерального закона от 26 июля 2006 г. № 135-ФЗ «О защите конкуренции»</w:t>
            </w:r>
          </w:p>
          <w:p w:rsidR="004D780D" w:rsidRDefault="006B0C60">
            <w:pPr>
              <w:spacing w:after="111"/>
              <w:ind w:left="18"/>
            </w:pPr>
            <w:r>
              <w:rPr>
                <w:rFonts w:ascii="Arial" w:eastAsia="Arial" w:hAnsi="Arial" w:cs="Arial"/>
                <w:sz w:val="9"/>
              </w:rPr>
              <w:t>Федеральный закон от 29 июля 1998 г. № 135-ФЗ «Об оценочной деятельности в Российской Федерации»</w:t>
            </w:r>
          </w:p>
          <w:p w:rsidR="004D780D" w:rsidRDefault="006B0C60">
            <w:pPr>
              <w:spacing w:after="111"/>
              <w:ind w:left="18"/>
            </w:pPr>
            <w:r>
              <w:rPr>
                <w:rFonts w:ascii="Arial" w:eastAsia="Arial" w:hAnsi="Arial" w:cs="Arial"/>
                <w:sz w:val="9"/>
              </w:rPr>
              <w:t>Статья 157.1, часть 2 статьи 295, статьи 609, 622 Гражданского кодекса Российской Федерации</w:t>
            </w:r>
          </w:p>
          <w:p w:rsidR="004D780D" w:rsidRDefault="006B0C60">
            <w:pPr>
              <w:ind w:left="18"/>
            </w:pPr>
            <w:r>
              <w:rPr>
                <w:rFonts w:ascii="Arial" w:eastAsia="Arial" w:hAnsi="Arial" w:cs="Arial"/>
                <w:sz w:val="9"/>
              </w:rPr>
              <w:t>Статьи 18, 20, 23 Федерального закона от 14 ноября 2002 г. № 161-ФЗ «О государственных и муниципальных унитарных предприятиях»</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12.1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Контрольно-счетные органы</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660"/>
        </w:trPr>
        <w:tc>
          <w:tcPr>
            <w:tcW w:w="897"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03.37.002</w:t>
            </w:r>
          </w:p>
        </w:tc>
        <w:tc>
          <w:tcPr>
            <w:tcW w:w="2226"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right="344"/>
              <w:jc w:val="both"/>
            </w:pPr>
            <w:r>
              <w:rPr>
                <w:rFonts w:ascii="Arial" w:eastAsia="Arial" w:hAnsi="Arial" w:cs="Arial"/>
                <w:sz w:val="9"/>
              </w:rPr>
              <w:t xml:space="preserve">Неправомерное предоставление в аренду, безвозмездное пользование, доверительное </w:t>
            </w:r>
            <w:proofErr w:type="gramStart"/>
            <w:r>
              <w:rPr>
                <w:rFonts w:ascii="Arial" w:eastAsia="Arial" w:hAnsi="Arial" w:cs="Arial"/>
                <w:sz w:val="9"/>
              </w:rPr>
              <w:t>управление  объектов</w:t>
            </w:r>
            <w:proofErr w:type="gramEnd"/>
            <w:r>
              <w:rPr>
                <w:rFonts w:ascii="Arial" w:eastAsia="Arial" w:hAnsi="Arial" w:cs="Arial"/>
                <w:sz w:val="9"/>
              </w:rPr>
              <w:t xml:space="preserve"> государственного (муниципального) имущества, в том числе предоставление государственного </w:t>
            </w:r>
          </w:p>
          <w:p w:rsidR="004D780D" w:rsidRDefault="006B0C60">
            <w:pPr>
              <w:ind w:left="18"/>
            </w:pPr>
            <w:r>
              <w:rPr>
                <w:rFonts w:ascii="Arial" w:eastAsia="Arial" w:hAnsi="Arial" w:cs="Arial"/>
                <w:sz w:val="9"/>
              </w:rPr>
              <w:t>(муниципального) имущества в пользование без оформления договорных отношений, с превышением полномочий</w:t>
            </w:r>
          </w:p>
        </w:tc>
        <w:tc>
          <w:tcPr>
            <w:tcW w:w="694"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Статьи 15, 16, 17.1, 19-21 Федерального закона от 26 июля 2006 г. № 135-ФЗ «О защите конкуренции»</w:t>
            </w:r>
          </w:p>
          <w:p w:rsidR="004D780D" w:rsidRDefault="006B0C60">
            <w:pPr>
              <w:spacing w:after="111"/>
              <w:ind w:left="18"/>
            </w:pPr>
            <w:r>
              <w:rPr>
                <w:rFonts w:ascii="Arial" w:eastAsia="Arial" w:hAnsi="Arial" w:cs="Arial"/>
                <w:sz w:val="9"/>
              </w:rPr>
              <w:t>Федеральный закон от 29 июля 1998 г. № 135-ФЗ «Об оценочной деятельности в Российской Федерации»</w:t>
            </w:r>
          </w:p>
          <w:p w:rsidR="004D780D" w:rsidRDefault="006B0C60">
            <w:pPr>
              <w:spacing w:after="111"/>
              <w:ind w:left="18"/>
            </w:pPr>
            <w:r>
              <w:rPr>
                <w:rFonts w:ascii="Arial" w:eastAsia="Arial" w:hAnsi="Arial" w:cs="Arial"/>
                <w:sz w:val="9"/>
              </w:rPr>
              <w:t>Статья 157.1, часть 2 статьи 295, статьи 609, 622 Гражданского кодекса Российской Федерации</w:t>
            </w:r>
          </w:p>
          <w:p w:rsidR="004D780D" w:rsidRDefault="006B0C60">
            <w:pPr>
              <w:ind w:left="18"/>
            </w:pPr>
            <w:r>
              <w:rPr>
                <w:rFonts w:ascii="Arial" w:eastAsia="Arial" w:hAnsi="Arial" w:cs="Arial"/>
                <w:sz w:val="9"/>
              </w:rPr>
              <w:t>Статьи 18, 20, 23 Федерального закона от 14 ноября 2002 г. № 161-ФЗ «О государственных и муниципальных унитарных предприятиях»</w:t>
            </w:r>
          </w:p>
        </w:tc>
        <w:tc>
          <w:tcPr>
            <w:tcW w:w="3471" w:type="dxa"/>
            <w:gridSpan w:val="5"/>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12.1 Кодекса Московской области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Контрольно-счетные органы</w:t>
            </w:r>
          </w:p>
        </w:tc>
        <w:tc>
          <w:tcPr>
            <w:tcW w:w="1650"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vAlign w:val="center"/>
          </w:tcPr>
          <w:p w:rsidR="004D780D" w:rsidRDefault="004D780D"/>
        </w:tc>
      </w:tr>
      <w:tr w:rsidR="004D780D" w:rsidTr="002D739B">
        <w:trPr>
          <w:trHeight w:val="218"/>
        </w:trPr>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4"/>
            <w:vMerge/>
            <w:tcBorders>
              <w:top w:val="nil"/>
              <w:left w:val="single" w:sz="3" w:space="0" w:color="000000"/>
              <w:bottom w:val="single" w:sz="3" w:space="0" w:color="000000"/>
              <w:right w:val="single" w:sz="3" w:space="0" w:color="000000"/>
            </w:tcBorders>
            <w:shd w:val="clear" w:color="auto" w:fill="66FF33"/>
            <w:vAlign w:val="center"/>
          </w:tcPr>
          <w:p w:rsidR="004D780D" w:rsidRDefault="004D780D"/>
        </w:tc>
        <w:tc>
          <w:tcPr>
            <w:tcW w:w="0" w:type="auto"/>
            <w:gridSpan w:val="5"/>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3"/>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5"/>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159 Уголовного кодекса </w:t>
            </w:r>
          </w:p>
          <w:p w:rsidR="004D780D" w:rsidRDefault="006B0C60">
            <w:pPr>
              <w:ind w:left="18"/>
            </w:pPr>
            <w:r>
              <w:rPr>
                <w:rFonts w:ascii="Arial" w:eastAsia="Arial" w:hAnsi="Arial" w:cs="Arial"/>
                <w:sz w:val="9"/>
              </w:rPr>
              <w:t>Российской Федерации</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Правоохранительные органы</w:t>
            </w:r>
          </w:p>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66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03.38</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управления федеральным имуществом, находящимся за пределами Российской Федерации, включая принадлежащие Российской Федерации ценные бумаги, доли и паи в учрежденных за границей юридических лицах</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Постановление Правительства Российской Федерации от 25 августа 2015 г. № 884 «Об управлении федеральным имуществом, находящимся за пределами Российской </w:t>
            </w:r>
          </w:p>
          <w:p w:rsidR="004D780D" w:rsidRDefault="006B0C60">
            <w:pPr>
              <w:spacing w:after="111"/>
              <w:ind w:left="18"/>
            </w:pPr>
            <w:r>
              <w:rPr>
                <w:rFonts w:ascii="Arial" w:eastAsia="Arial" w:hAnsi="Arial" w:cs="Arial"/>
                <w:sz w:val="9"/>
              </w:rPr>
              <w:t xml:space="preserve">Федерации» </w:t>
            </w:r>
          </w:p>
          <w:p w:rsidR="004D780D" w:rsidRDefault="006B0C60">
            <w:pPr>
              <w:ind w:left="18"/>
            </w:pPr>
            <w:r>
              <w:rPr>
                <w:rFonts w:ascii="Arial" w:eastAsia="Arial" w:hAnsi="Arial" w:cs="Arial"/>
                <w:sz w:val="9"/>
              </w:rPr>
              <w:t>Постановление Правительства Российской Федерации от 12 сентября 2001 г. № 672 «Об утверждении Порядка распределения доходов от использования федерального недвижимого имущества, расположенного за пределами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881"/>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03.39</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Неправомерное отнесение имущества к </w:t>
            </w:r>
          </w:p>
          <w:p w:rsidR="004D780D" w:rsidRDefault="006B0C60">
            <w:pPr>
              <w:ind w:left="18"/>
            </w:pPr>
            <w:r>
              <w:rPr>
                <w:rFonts w:ascii="Arial" w:eastAsia="Arial" w:hAnsi="Arial" w:cs="Arial"/>
                <w:sz w:val="9"/>
              </w:rPr>
              <w:t>собственности Российской Федерации, субъекта Российской Федерации или муниципальных образований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Статья 26.11 Федерального закона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4D780D" w:rsidRDefault="006B0C60">
            <w:pPr>
              <w:spacing w:after="111"/>
              <w:ind w:left="18"/>
            </w:pPr>
            <w:r>
              <w:rPr>
                <w:rFonts w:ascii="Arial" w:eastAsia="Arial" w:hAnsi="Arial" w:cs="Arial"/>
                <w:sz w:val="9"/>
              </w:rPr>
              <w:t xml:space="preserve">Статья 50 Федерального закона от 6 октября 2003 г. № 131-ФЗ «Об общих принципах организации местного самоуправления в Российской Федерации» </w:t>
            </w:r>
          </w:p>
          <w:p w:rsidR="004D780D" w:rsidRDefault="006B0C60">
            <w:pPr>
              <w:ind w:left="18" w:right="6"/>
            </w:pPr>
            <w:r>
              <w:rPr>
                <w:rFonts w:ascii="Arial" w:eastAsia="Arial" w:hAnsi="Arial" w:cs="Arial"/>
                <w:sz w:val="9"/>
              </w:rPr>
              <w:t>Постановление Верховного Совета Российской Федерации от 27 декабря 1991 г. №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tc>
        <w:tc>
          <w:tcPr>
            <w:tcW w:w="3471" w:type="dxa"/>
            <w:gridSpan w:val="5"/>
            <w:tcBorders>
              <w:top w:val="single" w:sz="3" w:space="0" w:color="000000"/>
              <w:left w:val="single" w:sz="3" w:space="0" w:color="000000"/>
              <w:bottom w:val="single" w:sz="3" w:space="0" w:color="000000"/>
              <w:right w:val="single" w:sz="3" w:space="0" w:color="000000"/>
            </w:tcBorders>
            <w:vAlign w:val="bottom"/>
          </w:tcPr>
          <w:p w:rsidR="004D780D" w:rsidRDefault="006B0C60">
            <w:pPr>
              <w:ind w:left="-6"/>
            </w:pPr>
            <w:r>
              <w:rPr>
                <w:rFonts w:ascii="Arial" w:eastAsia="Arial" w:hAnsi="Arial" w:cs="Arial"/>
                <w:sz w:val="9"/>
              </w:rPr>
              <w:t xml:space="preserve"> </w:t>
            </w:r>
          </w:p>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97"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03.40</w:t>
            </w:r>
          </w:p>
        </w:tc>
        <w:tc>
          <w:tcPr>
            <w:tcW w:w="2226"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right="1"/>
            </w:pPr>
            <w:r>
              <w:rPr>
                <w:rFonts w:ascii="Arial" w:eastAsia="Arial" w:hAnsi="Arial" w:cs="Arial"/>
                <w:sz w:val="9"/>
              </w:rPr>
              <w:t>Несоблюдение порядка предоставления права постоянного (бессрочного) пользования земельными участками</w:t>
            </w:r>
          </w:p>
        </w:tc>
        <w:tc>
          <w:tcPr>
            <w:tcW w:w="694"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 xml:space="preserve">Статьи 20 (утратила силу с 01.03.2015), 39.9, </w:t>
            </w:r>
            <w:proofErr w:type="gramStart"/>
            <w:r>
              <w:rPr>
                <w:rFonts w:ascii="Arial" w:eastAsia="Arial" w:hAnsi="Arial" w:cs="Arial"/>
                <w:sz w:val="9"/>
              </w:rPr>
              <w:t>39.14  Земельного</w:t>
            </w:r>
            <w:proofErr w:type="gramEnd"/>
            <w:r>
              <w:rPr>
                <w:rFonts w:ascii="Arial" w:eastAsia="Arial" w:hAnsi="Arial" w:cs="Arial"/>
                <w:sz w:val="9"/>
              </w:rPr>
              <w:t xml:space="preserve"> кодекса Российской Федерации</w:t>
            </w:r>
          </w:p>
          <w:p w:rsidR="004D780D" w:rsidRDefault="006B0C60">
            <w:pPr>
              <w:ind w:left="18"/>
            </w:pPr>
            <w:r>
              <w:rPr>
                <w:rFonts w:ascii="Arial" w:eastAsia="Arial" w:hAnsi="Arial" w:cs="Arial"/>
                <w:sz w:val="9"/>
              </w:rPr>
              <w:t>Статья 268 Гражданского кодекса Российской Федерации</w:t>
            </w:r>
          </w:p>
        </w:tc>
        <w:tc>
          <w:tcPr>
            <w:tcW w:w="3471" w:type="dxa"/>
            <w:gridSpan w:val="5"/>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55" w:type="dxa"/>
            <w:gridSpan w:val="5"/>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19.9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Прокурор</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439"/>
        </w:trPr>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4"/>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5"/>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3"/>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5"/>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5.3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Главное управление региональной безопасности Московской области</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218"/>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03.41</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Несоблюдение порядка аренды земельных участков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4D780D"/>
        </w:tc>
      </w:tr>
      <w:tr w:rsidR="004D780D" w:rsidTr="002D739B">
        <w:trPr>
          <w:trHeight w:val="43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03.41.001</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Неправомерное предоставление земельных участков в аренду</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 xml:space="preserve">Статьи 22, 39.6-39.8, </w:t>
            </w:r>
            <w:proofErr w:type="gramStart"/>
            <w:r>
              <w:rPr>
                <w:rFonts w:ascii="Arial" w:eastAsia="Arial" w:hAnsi="Arial" w:cs="Arial"/>
                <w:sz w:val="9"/>
              </w:rPr>
              <w:t>39.14  Земельного</w:t>
            </w:r>
            <w:proofErr w:type="gramEnd"/>
            <w:r>
              <w:rPr>
                <w:rFonts w:ascii="Arial" w:eastAsia="Arial" w:hAnsi="Arial" w:cs="Arial"/>
                <w:sz w:val="9"/>
              </w:rPr>
              <w:t xml:space="preserve"> кодекса Российской Федерации</w:t>
            </w:r>
          </w:p>
          <w:p w:rsidR="004D780D" w:rsidRDefault="006B0C60">
            <w:pPr>
              <w:ind w:left="18"/>
            </w:pPr>
            <w:r>
              <w:rPr>
                <w:rFonts w:ascii="Arial" w:eastAsia="Arial" w:hAnsi="Arial" w:cs="Arial"/>
                <w:sz w:val="9"/>
              </w:rPr>
              <w:t>Статьи 606 - 625 Гражданского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19.9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Прокурор</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770"/>
        </w:trPr>
        <w:tc>
          <w:tcPr>
            <w:tcW w:w="897"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03.41.002</w:t>
            </w:r>
          </w:p>
        </w:tc>
        <w:tc>
          <w:tcPr>
            <w:tcW w:w="222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Определение (установление) размера арендной платы с нарушением требований федерального законодательства, законодательства субъектов Российской Федерации, муниципальных правовых актов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Статьи 22, 39.6-39.8, </w:t>
            </w:r>
            <w:proofErr w:type="gramStart"/>
            <w:r>
              <w:rPr>
                <w:rFonts w:ascii="Arial" w:eastAsia="Arial" w:hAnsi="Arial" w:cs="Arial"/>
                <w:sz w:val="9"/>
              </w:rPr>
              <w:t>39.14  Земельного</w:t>
            </w:r>
            <w:proofErr w:type="gramEnd"/>
            <w:r>
              <w:rPr>
                <w:rFonts w:ascii="Arial" w:eastAsia="Arial" w:hAnsi="Arial" w:cs="Arial"/>
                <w:sz w:val="9"/>
              </w:rPr>
              <w:t xml:space="preserve"> кодекса Российской Федерации</w:t>
            </w:r>
          </w:p>
          <w:p w:rsidR="004D780D" w:rsidRDefault="006B0C60">
            <w:pPr>
              <w:spacing w:after="111"/>
              <w:ind w:left="18"/>
            </w:pPr>
            <w:r>
              <w:rPr>
                <w:rFonts w:ascii="Arial" w:eastAsia="Arial" w:hAnsi="Arial" w:cs="Arial"/>
                <w:sz w:val="9"/>
              </w:rPr>
              <w:t>Статьи 606 - 625 Гражданского кодекса Российской Федерации</w:t>
            </w:r>
          </w:p>
          <w:p w:rsidR="004D780D" w:rsidRDefault="006B0C60">
            <w:pPr>
              <w:ind w:left="18"/>
            </w:pPr>
            <w:r>
              <w:rPr>
                <w:rFonts w:ascii="Arial" w:eastAsia="Arial" w:hAnsi="Arial" w:cs="Arial"/>
                <w:sz w:val="9"/>
              </w:rPr>
              <w:t>Постановление Правительства Российской Федерации от 16 июля 2009 г.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5"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06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50" w:type="dxa"/>
            <w:gridSpan w:val="2"/>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03.41.003</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jc w:val="both"/>
            </w:pPr>
            <w:r>
              <w:rPr>
                <w:rFonts w:ascii="Arial" w:eastAsia="Arial" w:hAnsi="Arial" w:cs="Arial"/>
                <w:sz w:val="9"/>
              </w:rPr>
              <w:t>Несоблюдение порядка аренды земельных участков</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 xml:space="preserve">Статьи 22, 39.6-39.8, </w:t>
            </w:r>
            <w:proofErr w:type="gramStart"/>
            <w:r>
              <w:rPr>
                <w:rFonts w:ascii="Arial" w:eastAsia="Arial" w:hAnsi="Arial" w:cs="Arial"/>
                <w:sz w:val="9"/>
              </w:rPr>
              <w:t>39.14  Земельного</w:t>
            </w:r>
            <w:proofErr w:type="gramEnd"/>
            <w:r>
              <w:rPr>
                <w:rFonts w:ascii="Arial" w:eastAsia="Arial" w:hAnsi="Arial" w:cs="Arial"/>
                <w:sz w:val="9"/>
              </w:rPr>
              <w:t xml:space="preserve"> кодекса Российской Федерации</w:t>
            </w:r>
          </w:p>
          <w:p w:rsidR="004D780D" w:rsidRDefault="006B0C60">
            <w:pPr>
              <w:ind w:left="18"/>
            </w:pPr>
            <w:r>
              <w:rPr>
                <w:rFonts w:ascii="Arial" w:eastAsia="Arial" w:hAnsi="Arial" w:cs="Arial"/>
                <w:sz w:val="9"/>
              </w:rPr>
              <w:t>Статьи 606 - 625 Гражданского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19.9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Прокурор</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439"/>
        </w:trPr>
        <w:tc>
          <w:tcPr>
            <w:tcW w:w="897"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03.42</w:t>
            </w:r>
          </w:p>
        </w:tc>
        <w:tc>
          <w:tcPr>
            <w:tcW w:w="222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Несоблюдение порядка предоставления права безвозмездного срочного пользования земельными участками</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8"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15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Статьи 24, 39.10, 39.14 Земельного кодекса Российской Федерации</w:t>
            </w:r>
          </w:p>
        </w:tc>
        <w:tc>
          <w:tcPr>
            <w:tcW w:w="3471"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55"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57"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19.9 Кодекса Российской Федерации об административных правонарушениях</w:t>
            </w:r>
          </w:p>
        </w:tc>
        <w:tc>
          <w:tcPr>
            <w:tcW w:w="1066"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Прокурор</w:t>
            </w:r>
          </w:p>
        </w:tc>
        <w:tc>
          <w:tcPr>
            <w:tcW w:w="1650"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77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03.43</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обязательной регистрации возникновения прав на земельные участки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25, 26 Земельного кодекса Российской Федерации</w:t>
            </w:r>
          </w:p>
          <w:p w:rsidR="004D780D" w:rsidRDefault="006B0C60">
            <w:pPr>
              <w:spacing w:after="111"/>
              <w:ind w:left="18"/>
            </w:pPr>
            <w:r>
              <w:rPr>
                <w:rFonts w:ascii="Arial" w:eastAsia="Arial" w:hAnsi="Arial" w:cs="Arial"/>
                <w:sz w:val="9"/>
              </w:rPr>
              <w:t>Статьи 130 - 132, 164 Гражданского кодекса Российской Федерации</w:t>
            </w:r>
          </w:p>
          <w:p w:rsidR="004D780D" w:rsidRDefault="006B0C60">
            <w:pPr>
              <w:spacing w:after="111"/>
              <w:ind w:left="18"/>
            </w:pPr>
            <w:r>
              <w:rPr>
                <w:rFonts w:ascii="Arial" w:eastAsia="Arial" w:hAnsi="Arial" w:cs="Arial"/>
                <w:sz w:val="9"/>
              </w:rPr>
              <w:t>Статья 4 Федерального закона от 21 июля 1997 г. № 122-ФЗ «О государственной регистрации прав на недвижимое имущество и сделок с ним» (до 01.01.2017)</w:t>
            </w:r>
          </w:p>
          <w:p w:rsidR="004D780D" w:rsidRDefault="006B0C60">
            <w:pPr>
              <w:ind w:left="18"/>
            </w:pPr>
            <w:r>
              <w:rPr>
                <w:rFonts w:ascii="Arial" w:eastAsia="Arial" w:hAnsi="Arial" w:cs="Arial"/>
                <w:sz w:val="9"/>
              </w:rPr>
              <w:t>Статья 1 Федерального закона от 13 июля 2015 г. № 218-ФЗ «О государственной регистрации недвижимости» (с 01.01.2017)</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89"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03.44</w:t>
            </w:r>
          </w:p>
        </w:tc>
        <w:tc>
          <w:tcPr>
            <w:tcW w:w="2204"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Несоблюдение порядка купли-продажи земельных </w:t>
            </w:r>
          </w:p>
          <w:p w:rsidR="004D780D" w:rsidRDefault="006B0C60">
            <w:pPr>
              <w:ind w:left="18"/>
            </w:pPr>
            <w:r>
              <w:rPr>
                <w:rFonts w:ascii="Arial" w:eastAsia="Arial" w:hAnsi="Arial" w:cs="Arial"/>
                <w:sz w:val="9"/>
              </w:rPr>
              <w:t>участков, находящихся в государственной (муниципальной) собственности и неразграниченных земельных участков</w:t>
            </w:r>
          </w:p>
        </w:tc>
        <w:tc>
          <w:tcPr>
            <w:tcW w:w="69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spacing w:after="111"/>
              <w:ind w:left="18"/>
            </w:pPr>
            <w:r>
              <w:rPr>
                <w:rFonts w:ascii="Arial" w:eastAsia="Arial" w:hAnsi="Arial" w:cs="Arial"/>
                <w:sz w:val="9"/>
              </w:rPr>
              <w:t>Статьи 37, 39.3, 39.4, 39.14 Земельного кодекса Российской Федерации</w:t>
            </w:r>
          </w:p>
          <w:p w:rsidR="004D780D" w:rsidRDefault="006B0C60">
            <w:pPr>
              <w:ind w:left="18"/>
            </w:pPr>
            <w:r>
              <w:rPr>
                <w:rFonts w:ascii="Arial" w:eastAsia="Arial" w:hAnsi="Arial" w:cs="Arial"/>
                <w:sz w:val="9"/>
              </w:rPr>
              <w:t>Статьи 549-558 Гражданского кодекса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19.9 Кодекса Российской Федерации об административных правонарушениях</w:t>
            </w:r>
          </w:p>
        </w:tc>
        <w:tc>
          <w:tcPr>
            <w:tcW w:w="1322"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Прокурор</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03.45</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приобретения прав на земельные участки, находящиеся в государственной или муниципальной собственности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p w:rsidR="004D780D" w:rsidRDefault="006B0C60">
            <w:pPr>
              <w:ind w:left="-8"/>
            </w:pPr>
            <w:r>
              <w:rPr>
                <w:rFonts w:ascii="Arial" w:eastAsia="Arial" w:hAnsi="Arial" w:cs="Arial"/>
                <w:sz w:val="9"/>
              </w:rPr>
              <w:t xml:space="preserve"> </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27, 28 (утратила силу с 01.03.2015), 35, 36, 38 (ст. 36, 38 утратили силу с 01.03.2015), 39.14 Земельного кодекса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66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03.46</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приобретения земельного участка из земель, находящихся в государственной или муниципальной собственности, или права заключения договора аренды такого земельного участка на торгах (конкурсах, аукционах)</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38 (утратила силу с 01.03.2015), 39.3, 39.6, 39.11-39.</w:t>
            </w:r>
            <w:proofErr w:type="gramStart"/>
            <w:r>
              <w:rPr>
                <w:rFonts w:ascii="Arial" w:eastAsia="Arial" w:hAnsi="Arial" w:cs="Arial"/>
                <w:sz w:val="9"/>
              </w:rPr>
              <w:t>13  Земельного</w:t>
            </w:r>
            <w:proofErr w:type="gramEnd"/>
            <w:r>
              <w:rPr>
                <w:rFonts w:ascii="Arial" w:eastAsia="Arial" w:hAnsi="Arial" w:cs="Arial"/>
                <w:sz w:val="9"/>
              </w:rPr>
              <w:t xml:space="preserve"> кодекса Российской Федерации</w:t>
            </w:r>
          </w:p>
          <w:p w:rsidR="004D780D" w:rsidRDefault="006B0C60">
            <w:pPr>
              <w:ind w:left="18"/>
            </w:pPr>
            <w:r>
              <w:rPr>
                <w:rFonts w:ascii="Arial" w:eastAsia="Arial" w:hAnsi="Arial" w:cs="Arial"/>
                <w:sz w:val="9"/>
              </w:rPr>
              <w:t>Статьи 447 - 449 Гражданского кодекса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991"/>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03.47</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порядка организации и проведения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из земель, находящихся в государственной или муниципальной собственности, для жилищного строительства</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38.1(утратила силу с 01.03.2015), 39.11-39.13 Земельного кодекса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725"/>
        </w:trPr>
        <w:tc>
          <w:tcPr>
            <w:tcW w:w="889" w:type="dxa"/>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03.48</w:t>
            </w:r>
          </w:p>
        </w:tc>
        <w:tc>
          <w:tcPr>
            <w:tcW w:w="2204"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jc w:val="both"/>
            </w:pPr>
            <w:r>
              <w:rPr>
                <w:rFonts w:ascii="Arial" w:eastAsia="Arial" w:hAnsi="Arial" w:cs="Arial"/>
                <w:sz w:val="9"/>
              </w:rPr>
              <w:t xml:space="preserve">Несоблюдение порядка предоставления земельных </w:t>
            </w:r>
          </w:p>
          <w:p w:rsidR="004D780D" w:rsidRDefault="006B0C60">
            <w:pPr>
              <w:ind w:left="18"/>
            </w:pPr>
            <w:r>
              <w:rPr>
                <w:rFonts w:ascii="Arial" w:eastAsia="Arial" w:hAnsi="Arial" w:cs="Arial"/>
                <w:sz w:val="9"/>
              </w:rPr>
              <w:t xml:space="preserve">участков для строительства из земель, </w:t>
            </w:r>
          </w:p>
          <w:p w:rsidR="004D780D" w:rsidRDefault="006B0C60">
            <w:pPr>
              <w:ind w:left="18"/>
            </w:pPr>
            <w:r>
              <w:rPr>
                <w:rFonts w:ascii="Arial" w:eastAsia="Arial" w:hAnsi="Arial" w:cs="Arial"/>
                <w:sz w:val="9"/>
              </w:rPr>
              <w:t>находящихся в государственной или муниципальной собственности</w:t>
            </w:r>
          </w:p>
        </w:tc>
        <w:tc>
          <w:tcPr>
            <w:tcW w:w="693"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3"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Применяется</w:t>
            </w:r>
          </w:p>
        </w:tc>
        <w:tc>
          <w:tcPr>
            <w:tcW w:w="7055" w:type="dxa"/>
            <w:gridSpan w:val="3"/>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Статьи 30, 30.1, 30.2, 31 – 33 (утратили силу с 01.03.2015), 39.3, 39.6, 39.8, 39.14, 74 Земельного кодекса Российской Федерации</w:t>
            </w:r>
          </w:p>
        </w:tc>
        <w:tc>
          <w:tcPr>
            <w:tcW w:w="3418" w:type="dxa"/>
            <w:gridSpan w:val="5"/>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0" w:type="dxa"/>
            <w:gridSpan w:val="3"/>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w:t>
            </w:r>
          </w:p>
        </w:tc>
        <w:tc>
          <w:tcPr>
            <w:tcW w:w="1630" w:type="dxa"/>
            <w:gridSpan w:val="4"/>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19.9 Кодекса Российской Федерации об административных правонарушениях</w:t>
            </w:r>
          </w:p>
        </w:tc>
        <w:tc>
          <w:tcPr>
            <w:tcW w:w="1322"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Прокурор</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1210"/>
        </w:trPr>
        <w:tc>
          <w:tcPr>
            <w:tcW w:w="0" w:type="auto"/>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3"/>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5"/>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3"/>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4"/>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6.9 Кодекса Московской области об административных </w:t>
            </w:r>
          </w:p>
          <w:p w:rsidR="004D780D" w:rsidRDefault="006B0C60">
            <w:pPr>
              <w:ind w:left="18"/>
            </w:pPr>
            <w:r>
              <w:rPr>
                <w:rFonts w:ascii="Arial" w:eastAsia="Arial" w:hAnsi="Arial" w:cs="Arial"/>
                <w:sz w:val="9"/>
              </w:rPr>
              <w:t>правонарушениях</w:t>
            </w:r>
          </w:p>
        </w:tc>
        <w:tc>
          <w:tcPr>
            <w:tcW w:w="1322"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Административные </w:t>
            </w:r>
          </w:p>
          <w:p w:rsidR="004D780D" w:rsidRDefault="006B0C60">
            <w:pPr>
              <w:ind w:left="18"/>
            </w:pPr>
            <w:r>
              <w:rPr>
                <w:rFonts w:ascii="Arial" w:eastAsia="Arial" w:hAnsi="Arial" w:cs="Arial"/>
                <w:sz w:val="9"/>
              </w:rPr>
              <w:t xml:space="preserve">комиссии </w:t>
            </w:r>
          </w:p>
          <w:p w:rsidR="004D780D" w:rsidRDefault="006B0C60">
            <w:pPr>
              <w:ind w:left="18"/>
            </w:pPr>
            <w:r>
              <w:rPr>
                <w:rFonts w:ascii="Arial" w:eastAsia="Arial" w:hAnsi="Arial" w:cs="Arial"/>
                <w:sz w:val="9"/>
              </w:rPr>
              <w:t xml:space="preserve">муниципальных районов и городских округов Московской области, Главное управление государственного </w:t>
            </w:r>
            <w:proofErr w:type="spellStart"/>
            <w:r>
              <w:rPr>
                <w:rFonts w:ascii="Arial" w:eastAsia="Arial" w:hAnsi="Arial" w:cs="Arial"/>
                <w:sz w:val="9"/>
              </w:rPr>
              <w:t>административнотехнического</w:t>
            </w:r>
            <w:proofErr w:type="spellEnd"/>
            <w:r>
              <w:rPr>
                <w:rFonts w:ascii="Arial" w:eastAsia="Arial" w:hAnsi="Arial" w:cs="Arial"/>
                <w:sz w:val="9"/>
              </w:rPr>
              <w:t xml:space="preserve"> надзора Московской области</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77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03.49</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условий и порядка изъятия земельных участков для государственных или муниципальных нужд</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49, Глава VII.1</w:t>
            </w:r>
            <w:proofErr w:type="gramStart"/>
            <w:r>
              <w:rPr>
                <w:rFonts w:ascii="Arial" w:eastAsia="Arial" w:hAnsi="Arial" w:cs="Arial"/>
                <w:sz w:val="9"/>
              </w:rPr>
              <w:t>. ,</w:t>
            </w:r>
            <w:proofErr w:type="gramEnd"/>
            <w:r>
              <w:rPr>
                <w:rFonts w:ascii="Arial" w:eastAsia="Arial" w:hAnsi="Arial" w:cs="Arial"/>
                <w:sz w:val="9"/>
              </w:rPr>
              <w:t xml:space="preserve"> статья 55 (утратила силу с 01.04.2015) Земельного кодекса Российской Федерации</w:t>
            </w:r>
          </w:p>
          <w:p w:rsidR="004D780D" w:rsidRDefault="006B0C60">
            <w:pPr>
              <w:spacing w:after="111"/>
              <w:ind w:left="18"/>
            </w:pPr>
            <w:r>
              <w:rPr>
                <w:rFonts w:ascii="Arial" w:eastAsia="Arial" w:hAnsi="Arial" w:cs="Arial"/>
                <w:sz w:val="9"/>
              </w:rPr>
              <w:t xml:space="preserve">Статьи 279 – 283(ст. 283 утратила силу с 01.04.2015) Гражданского кодекса Российской Федерации </w:t>
            </w:r>
          </w:p>
          <w:p w:rsidR="004D780D" w:rsidRDefault="006B0C60">
            <w:pPr>
              <w:ind w:left="18"/>
            </w:pPr>
            <w:r>
              <w:rPr>
                <w:rFonts w:ascii="Arial" w:eastAsia="Arial" w:hAnsi="Arial" w:cs="Arial"/>
                <w:sz w:val="9"/>
              </w:rPr>
              <w:t xml:space="preserve">Статья 15 Федерального закона от 1 декабря 2007 г. № 310-ФЗ «Об организации и проведении XXII Олимпийских зимних игр и XI </w:t>
            </w:r>
            <w:proofErr w:type="spellStart"/>
            <w:r>
              <w:rPr>
                <w:rFonts w:ascii="Arial" w:eastAsia="Arial" w:hAnsi="Arial" w:cs="Arial"/>
                <w:sz w:val="9"/>
              </w:rPr>
              <w:t>Паралимпийских</w:t>
            </w:r>
            <w:proofErr w:type="spellEnd"/>
            <w:r>
              <w:rPr>
                <w:rFonts w:ascii="Arial" w:eastAsia="Arial" w:hAnsi="Arial" w:cs="Arial"/>
                <w:sz w:val="9"/>
              </w:rPr>
              <w:t xml:space="preserve">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2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03.50</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по подготовке, заключению, исполнению и прекращению концессионного соглашения</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 – 17 Федерального закона от 21 июля 2005 г. № 115-ФЗ «О концессионных соглашениях»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03.51</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права собственности Российской Федерации, субъектов Российской Федерации, муниципальных образований  на драгоценные металлы и драгоценные камни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2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03.52</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условий и требований добычи драгоценных металлов и драгоценных камней субъектами добычи и производства драгоценных металлов и драгоценных камней</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4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32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03.53</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7"/>
            </w:pPr>
            <w:r>
              <w:rPr>
                <w:rFonts w:ascii="Arial" w:eastAsia="Arial" w:hAnsi="Arial" w:cs="Arial"/>
                <w:sz w:val="9"/>
              </w:rPr>
              <w:t>Нарушение порядка осуществления государственного контроля за качеством сортировки и оценки драгоценных камней</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4 статьи 6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03.54</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Несоблюдение требований при пополнении и расходовании ценностей Государственного фонда драгоценных металлов и драгоценных камней </w:t>
            </w:r>
          </w:p>
          <w:p w:rsidR="004D780D" w:rsidRDefault="006B0C60">
            <w:pPr>
              <w:ind w:left="18"/>
            </w:pPr>
            <w:r>
              <w:rPr>
                <w:rFonts w:ascii="Arial" w:eastAsia="Arial" w:hAnsi="Arial" w:cs="Arial"/>
                <w:sz w:val="9"/>
              </w:rPr>
              <w:t>Российской Федерации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Пункты 2, 3 статьи 6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55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03.55</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условий и требований зачисления ценностей Государственного фонда драгоценных металлов и драгоценных камней Российской Федерации в Алмазный фонд Российской Федерации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7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55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03.56</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Непринятие мер по государственному регулированию отношений в области </w:t>
            </w:r>
          </w:p>
          <w:p w:rsidR="004D780D" w:rsidRDefault="006B0C60">
            <w:pPr>
              <w:ind w:left="18"/>
            </w:pPr>
            <w:r>
              <w:rPr>
                <w:rFonts w:ascii="Arial" w:eastAsia="Arial" w:hAnsi="Arial" w:cs="Arial"/>
                <w:sz w:val="9"/>
              </w:rPr>
              <w:t>геологического изучения и разведки месторождений драгоценных металлов и драгоценных камней, их добычи и производства</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10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682"/>
        </w:trPr>
        <w:tc>
          <w:tcPr>
            <w:tcW w:w="889" w:type="dxa"/>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03.57</w:t>
            </w:r>
          </w:p>
        </w:tc>
        <w:tc>
          <w:tcPr>
            <w:tcW w:w="2204"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Несоблюдение условий и требований распоряжения добытыми и произведенными драгоценными металлами и драгоценными камнями</w:t>
            </w:r>
          </w:p>
        </w:tc>
        <w:tc>
          <w:tcPr>
            <w:tcW w:w="693"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Федеральное</w:t>
            </w:r>
          </w:p>
        </w:tc>
        <w:tc>
          <w:tcPr>
            <w:tcW w:w="933" w:type="dxa"/>
            <w:gridSpan w:val="2"/>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Не применяется</w:t>
            </w:r>
          </w:p>
        </w:tc>
        <w:tc>
          <w:tcPr>
            <w:tcW w:w="7055" w:type="dxa"/>
            <w:gridSpan w:val="3"/>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20 Федерального закона от 26 марта 1998 г. № 41-ФЗ «О драгоценных металлах и драгоценных камнях»</w:t>
            </w:r>
          </w:p>
        </w:tc>
        <w:tc>
          <w:tcPr>
            <w:tcW w:w="3418" w:type="dxa"/>
            <w:gridSpan w:val="5"/>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660" w:type="dxa"/>
            <w:gridSpan w:val="3"/>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кол-во, кол-во и тыс. рублей</w:t>
            </w:r>
          </w:p>
        </w:tc>
        <w:tc>
          <w:tcPr>
            <w:tcW w:w="1630" w:type="dxa"/>
            <w:gridSpan w:val="4"/>
            <w:vMerge w:val="restart"/>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Статья 19.14 Кодекса Российской Федерации об административных правонарушениях</w:t>
            </w:r>
          </w:p>
        </w:tc>
        <w:tc>
          <w:tcPr>
            <w:tcW w:w="1322"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218"/>
        </w:trPr>
        <w:tc>
          <w:tcPr>
            <w:tcW w:w="0" w:type="auto"/>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2"/>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3"/>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5"/>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3"/>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0" w:type="auto"/>
            <w:gridSpan w:val="4"/>
            <w:vMerge/>
            <w:tcBorders>
              <w:top w:val="nil"/>
              <w:left w:val="single" w:sz="3" w:space="0" w:color="000000"/>
              <w:bottom w:val="single" w:sz="3" w:space="0" w:color="000000"/>
              <w:right w:val="single" w:sz="3" w:space="0" w:color="000000"/>
            </w:tcBorders>
            <w:shd w:val="clear" w:color="auto" w:fill="66FF33"/>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 xml:space="preserve">Статья 192 Уголовного кодекса </w:t>
            </w:r>
          </w:p>
          <w:p w:rsidR="004D780D" w:rsidRDefault="006B0C60">
            <w:pPr>
              <w:ind w:left="18"/>
            </w:pPr>
            <w:r>
              <w:rPr>
                <w:rFonts w:ascii="Arial" w:eastAsia="Arial" w:hAnsi="Arial" w:cs="Arial"/>
                <w:sz w:val="9"/>
              </w:rPr>
              <w:t>Российской Федерации</w:t>
            </w:r>
          </w:p>
        </w:tc>
        <w:tc>
          <w:tcPr>
            <w:tcW w:w="1322" w:type="dxa"/>
            <w:gridSpan w:val="5"/>
            <w:tcBorders>
              <w:top w:val="single" w:sz="3" w:space="0" w:color="000000"/>
              <w:left w:val="single" w:sz="3" w:space="0" w:color="000000"/>
              <w:bottom w:val="single" w:sz="3" w:space="0" w:color="000000"/>
              <w:right w:val="single" w:sz="3" w:space="0" w:color="000000"/>
            </w:tcBorders>
            <w:shd w:val="clear" w:color="auto" w:fill="66FF33"/>
          </w:tcPr>
          <w:p w:rsidR="004D780D" w:rsidRDefault="006B0C60">
            <w:pPr>
              <w:ind w:left="18"/>
            </w:pPr>
            <w:r>
              <w:rPr>
                <w:rFonts w:ascii="Arial" w:eastAsia="Arial" w:hAnsi="Arial" w:cs="Arial"/>
                <w:sz w:val="9"/>
              </w:rPr>
              <w:t>Правоохранительные органы</w:t>
            </w:r>
          </w:p>
        </w:tc>
        <w:tc>
          <w:tcPr>
            <w:tcW w:w="1618" w:type="dxa"/>
            <w:tcBorders>
              <w:top w:val="single" w:sz="3" w:space="0" w:color="000000"/>
              <w:left w:val="single" w:sz="3" w:space="0" w:color="000000"/>
              <w:bottom w:val="single" w:sz="3" w:space="0" w:color="000000"/>
              <w:right w:val="single" w:sz="3" w:space="0" w:color="000000"/>
            </w:tcBorders>
            <w:shd w:val="clear" w:color="auto" w:fill="66FF33"/>
          </w:tcPr>
          <w:p w:rsidR="004D780D" w:rsidRDefault="004D780D"/>
        </w:tc>
      </w:tr>
      <w:tr w:rsidR="004D780D" w:rsidTr="002D739B">
        <w:trPr>
          <w:trHeight w:val="32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03.58</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порядка и условий использования и обращения драгоценных металлов и драгоценных </w:t>
            </w:r>
          </w:p>
          <w:p w:rsidR="004D780D" w:rsidRDefault="006B0C60">
            <w:pPr>
              <w:ind w:left="18"/>
            </w:pPr>
            <w:r>
              <w:rPr>
                <w:rFonts w:ascii="Arial" w:eastAsia="Arial" w:hAnsi="Arial" w:cs="Arial"/>
                <w:sz w:val="9"/>
              </w:rPr>
              <w:t>камней, их лома и отходов</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22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03.59</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и условий отпуска ценностей из Государственного фонда драгоценных металлов и драгоценных камней Российской Федерации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Пункты 1, 2 статьи 23 Федерального закона от 26 марта 1998 г. № 41-ФЗ «О драгоценных металлах и драгоценных камнях»</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439"/>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03.60</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Непринятие мер по взиманию просроченной задолженности по арендной плате за пользование государственным (муниципальным) имуществом</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Глава 34 Гражданского кодекса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881"/>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03.61</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Непринятие мер ответственности за неисполнение договорных обязательств в отношении государственного (муниципального) имущества, в том числе непринятие мер по взиманию, убытков, неустойки за нарушение условий договора аренды, за невозврат, несвоевременный возврат государственного (муниципального) имущества</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622 Гражданского кодекса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55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03.62</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проведения государственной кадастровой оценки в отношении объектов недвижимости, находящихся в государственной или муниципальной собственности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66 Земельного кодекса Российской Федерации</w:t>
            </w:r>
          </w:p>
          <w:p w:rsidR="004D780D" w:rsidRDefault="006B0C60">
            <w:pPr>
              <w:spacing w:after="111"/>
              <w:ind w:left="18"/>
            </w:pPr>
            <w:r>
              <w:rPr>
                <w:rFonts w:ascii="Arial" w:eastAsia="Arial" w:hAnsi="Arial" w:cs="Arial"/>
                <w:sz w:val="9"/>
              </w:rPr>
              <w:t>Федеральный закон от 03 июля 2016 г. № 237-Ф3 «О государственной кадастровой оценке»</w:t>
            </w:r>
          </w:p>
          <w:p w:rsidR="004D780D" w:rsidRDefault="006B0C60">
            <w:pPr>
              <w:ind w:left="18"/>
            </w:pPr>
            <w:r>
              <w:rPr>
                <w:rFonts w:ascii="Arial" w:eastAsia="Arial" w:hAnsi="Arial" w:cs="Arial"/>
                <w:sz w:val="9"/>
              </w:rPr>
              <w:t>Федеральный закон от 29 июля 1998 г. № 135-ФЗ "Об оценочной деятельности в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trHeight w:val="660"/>
        </w:trPr>
        <w:tc>
          <w:tcPr>
            <w:tcW w:w="889"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03.63</w:t>
            </w:r>
          </w:p>
        </w:tc>
        <w:tc>
          <w:tcPr>
            <w:tcW w:w="220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проведения государственной кадастровой оценки, повлиявшие на величину кадастровой стоимости в отношении объектов недвижимости, находящихся в государственной или муниципальной собственности</w:t>
            </w:r>
          </w:p>
        </w:tc>
        <w:tc>
          <w:tcPr>
            <w:tcW w:w="69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Региональное</w:t>
            </w:r>
          </w:p>
        </w:tc>
        <w:tc>
          <w:tcPr>
            <w:tcW w:w="933"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7055"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66 Земельного кодекса Российской Федерации</w:t>
            </w:r>
          </w:p>
          <w:p w:rsidR="004D780D" w:rsidRDefault="006B0C60">
            <w:pPr>
              <w:spacing w:after="111"/>
              <w:ind w:left="18"/>
            </w:pPr>
            <w:r>
              <w:rPr>
                <w:rFonts w:ascii="Arial" w:eastAsia="Arial" w:hAnsi="Arial" w:cs="Arial"/>
                <w:sz w:val="9"/>
              </w:rPr>
              <w:t>Федеральный закон от 03 июля 2016 г. № 237-Ф3 «О государственной кадастровой оценке»</w:t>
            </w:r>
          </w:p>
          <w:p w:rsidR="004D780D" w:rsidRDefault="006B0C60">
            <w:pPr>
              <w:ind w:left="18"/>
            </w:pPr>
            <w:r>
              <w:rPr>
                <w:rFonts w:ascii="Arial" w:eastAsia="Arial" w:hAnsi="Arial" w:cs="Arial"/>
                <w:sz w:val="9"/>
              </w:rPr>
              <w:t>Федеральный закон от 29 июля 1998 г. № 135-ФЗ «Об оценочной деятельности в Российской Федерации»</w:t>
            </w:r>
          </w:p>
        </w:tc>
        <w:tc>
          <w:tcPr>
            <w:tcW w:w="3418"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660"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3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1447"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322" w:type="dxa"/>
            <w:gridSpan w:val="5"/>
            <w:tcBorders>
              <w:top w:val="single" w:sz="3" w:space="0" w:color="000000"/>
              <w:left w:val="single" w:sz="3" w:space="0" w:color="000000"/>
              <w:bottom w:val="single" w:sz="3" w:space="0" w:color="000000"/>
              <w:right w:val="single" w:sz="3" w:space="0" w:color="000000"/>
            </w:tcBorders>
          </w:tcPr>
          <w:p w:rsidR="004D780D" w:rsidRDefault="004D780D"/>
        </w:tc>
        <w:tc>
          <w:tcPr>
            <w:tcW w:w="1618" w:type="dxa"/>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863"/>
        </w:trPr>
        <w:tc>
          <w:tcPr>
            <w:tcW w:w="894"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pPr>
            <w:r>
              <w:rPr>
                <w:rFonts w:ascii="Arial" w:eastAsia="Arial" w:hAnsi="Arial" w:cs="Arial"/>
                <w:sz w:val="9"/>
              </w:rPr>
              <w:t>03.64</w:t>
            </w:r>
          </w:p>
        </w:tc>
        <w:tc>
          <w:tcPr>
            <w:tcW w:w="2225"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pPr>
            <w:r>
              <w:rPr>
                <w:rFonts w:ascii="Arial" w:eastAsia="Arial" w:hAnsi="Arial" w:cs="Arial"/>
                <w:sz w:val="9"/>
              </w:rPr>
              <w:t>Неэффективное использование государственной (муниципальной) собственности</w:t>
            </w:r>
          </w:p>
        </w:tc>
        <w:tc>
          <w:tcPr>
            <w:tcW w:w="694"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pPr>
            <w:r>
              <w:rPr>
                <w:rFonts w:ascii="Arial" w:eastAsia="Arial" w:hAnsi="Arial" w:cs="Arial"/>
                <w:sz w:val="9"/>
              </w:rPr>
              <w:t>Региональное</w:t>
            </w:r>
          </w:p>
        </w:tc>
        <w:tc>
          <w:tcPr>
            <w:tcW w:w="936"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pPr>
            <w:r>
              <w:rPr>
                <w:rFonts w:ascii="Arial" w:eastAsia="Arial" w:hAnsi="Arial" w:cs="Arial"/>
                <w:sz w:val="9"/>
              </w:rPr>
              <w:t>Статья 34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665" w:type="dxa"/>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pPr>
            <w:r>
              <w:rPr>
                <w:rFonts w:ascii="Arial" w:eastAsia="Arial" w:hAnsi="Arial" w:cs="Arial"/>
                <w:sz w:val="9"/>
              </w:rPr>
              <w:t>неэффективное использование бюджетных средств</w:t>
            </w:r>
          </w:p>
        </w:tc>
        <w:tc>
          <w:tcPr>
            <w:tcW w:w="1455" w:type="dxa"/>
            <w:gridSpan w:val="3"/>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shd w:val="clear" w:color="auto" w:fill="FFFF00"/>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shd w:val="clear" w:color="auto" w:fill="FFFF00"/>
          </w:tcPr>
          <w:p w:rsidR="004D780D" w:rsidRDefault="006B0C60">
            <w:pPr>
              <w:ind w:left="18"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pPr>
              <w:ind w:left="18"/>
            </w:pPr>
            <w:r>
              <w:rPr>
                <w:rFonts w:ascii="Arial" w:eastAsia="Arial" w:hAnsi="Arial" w:cs="Arial"/>
                <w:sz w:val="9"/>
              </w:rPr>
              <w:t>Московской области от 26.03.2018 № 9/4 (прилагается).</w:t>
            </w:r>
          </w:p>
        </w:tc>
      </w:tr>
      <w:tr w:rsidR="004D780D" w:rsidTr="002D739B">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sidP="00BE7D76">
            <w:pPr>
              <w:pStyle w:val="1"/>
              <w:outlineLvl w:val="0"/>
            </w:pPr>
            <w:bookmarkStart w:id="15" w:name="_Toc52978749"/>
            <w:r>
              <w:rPr>
                <w:rFonts w:eastAsia="Arial"/>
              </w:rPr>
              <w:t>04</w:t>
            </w:r>
            <w:bookmarkEnd w:id="15"/>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sidP="00BE7D76">
            <w:pPr>
              <w:pStyle w:val="1"/>
              <w:outlineLvl w:val="0"/>
            </w:pPr>
            <w:bookmarkStart w:id="16" w:name="_Toc52978750"/>
            <w:r>
              <w:rPr>
                <w:rFonts w:eastAsia="Arial"/>
              </w:rPr>
              <w:t>Нарушения при осуществлении государственных (муниципальных) закупок и закупок отдельными видами юридических лиц</w:t>
            </w:r>
            <w:bookmarkEnd w:id="16"/>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665" w:type="dxa"/>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rsidP="00BE7D76">
            <w:pPr>
              <w:pStyle w:val="1"/>
              <w:outlineLvl w:val="0"/>
            </w:pPr>
          </w:p>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Несоблюдения требований, в соответствии с которыми поставка товаров для государственных или муниципальных нужд осуществляется на основе государственного или муниципального контракта (договора)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Федеральное</w:t>
            </w:r>
          </w:p>
          <w:p w:rsidR="004D780D" w:rsidRDefault="006B0C60">
            <w:pPr>
              <w:ind w:left="-10"/>
            </w:pPr>
            <w:r>
              <w:rPr>
                <w:rFonts w:ascii="Arial" w:eastAsia="Arial" w:hAnsi="Arial" w:cs="Arial"/>
                <w:sz w:val="9"/>
              </w:rPr>
              <w:t xml:space="preserve"> </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525 Гражданского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38"/>
              <w:jc w:val="both"/>
            </w:pPr>
            <w:r>
              <w:rPr>
                <w:rFonts w:ascii="Arial" w:eastAsia="Arial" w:hAnsi="Arial" w:cs="Arial"/>
                <w:sz w:val="9"/>
              </w:rPr>
              <w:t>Несоблюдения требований, в соответствии с которыми государственный или муниципальный контракт (договор)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527 Гражданского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Несоблюдения требований, в соответствии с которыми для государственного или </w:t>
            </w:r>
          </w:p>
          <w:p w:rsidR="004D780D" w:rsidRDefault="006B0C60">
            <w:pPr>
              <w:ind w:left="18"/>
            </w:pPr>
            <w:r>
              <w:rPr>
                <w:rFonts w:ascii="Arial" w:eastAsia="Arial" w:hAnsi="Arial" w:cs="Arial"/>
                <w:sz w:val="9"/>
              </w:rPr>
              <w:t>муниципального заказчика, разместившего заказ, заключение государственного или муниципального контракта (договора) является обязательным, если иное не установлено законом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527 Гражданского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3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Несоблюдение порядка заключения </w:t>
            </w:r>
          </w:p>
          <w:p w:rsidR="004D780D" w:rsidRDefault="006B0C60">
            <w:pPr>
              <w:ind w:left="18"/>
            </w:pPr>
            <w:r>
              <w:rPr>
                <w:rFonts w:ascii="Arial" w:eastAsia="Arial" w:hAnsi="Arial" w:cs="Arial"/>
                <w:sz w:val="9"/>
              </w:rPr>
              <w:t>государственного или муниципального контракта (договора) на поставку товаров, выполнение работ, оказание услуг для государственных или муниципальных нужд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525 - 534, 763 - 768 Гражданского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21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в соответствии с которыми государственные (муниципальные) контракты (договора)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2 статьи 72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в соответствии с которыми государственные (муниципальные) контракты (договора) заключаются и оплачиваются в пределах лимитов бюджетных обязательств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2 статьи 72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15.15.10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32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2"/>
            </w:pPr>
            <w:r>
              <w:rPr>
                <w:rFonts w:ascii="Arial" w:eastAsia="Arial" w:hAnsi="Arial" w:cs="Arial"/>
                <w:sz w:val="9"/>
              </w:rPr>
              <w:t>Нарушение порядка принятия решений о заключении государственных контрактов (договоров) на поставку товаров, выполнение работ, оказание услуг для обеспечения государственных (муниципальных) нужд, осуществляемых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на срок действия утвержденных лимитов бюджетных обязательств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Часть 3 статьи 72 Бюджетного кодекса Российской Федерации</w:t>
            </w:r>
          </w:p>
          <w:p w:rsidR="004D780D" w:rsidRDefault="006B0C60">
            <w:pPr>
              <w:spacing w:after="110"/>
              <w:ind w:left="18"/>
            </w:pPr>
            <w:r>
              <w:rPr>
                <w:rFonts w:ascii="Arial" w:eastAsia="Arial" w:hAnsi="Arial" w:cs="Arial"/>
                <w:sz w:val="9"/>
              </w:rPr>
              <w:t xml:space="preserve">Постановление Правительства Московской области от 13 декабря 2013 г. № 1056/54 «О правилах принятия решений о заключении долгосрочных государственных контрактов на выполнение работ (оказание услуг) с длительным производственным циклом для государственных нужд Московской области, и порядке принятия решений о заключении концессионных соглашений, </w:t>
            </w:r>
            <w:proofErr w:type="spellStart"/>
            <w:r>
              <w:rPr>
                <w:rFonts w:ascii="Arial" w:eastAsia="Arial" w:hAnsi="Arial" w:cs="Arial"/>
                <w:sz w:val="9"/>
              </w:rPr>
              <w:t>концедентом</w:t>
            </w:r>
            <w:proofErr w:type="spellEnd"/>
            <w:r>
              <w:rPr>
                <w:rFonts w:ascii="Arial" w:eastAsia="Arial" w:hAnsi="Arial" w:cs="Arial"/>
                <w:sz w:val="9"/>
              </w:rPr>
              <w:t xml:space="preserve"> по которым выступает Московская область, на срок, превышающий срок действия утвержденных лимитов бюджетных обязательств»</w:t>
            </w:r>
          </w:p>
          <w:p w:rsidR="004D780D" w:rsidRDefault="006B0C60">
            <w:pPr>
              <w:spacing w:after="110"/>
              <w:ind w:left="18"/>
            </w:pPr>
            <w:r>
              <w:rPr>
                <w:rFonts w:ascii="Arial" w:eastAsia="Arial" w:hAnsi="Arial" w:cs="Arial"/>
                <w:sz w:val="9"/>
              </w:rPr>
              <w:t>Постановление Правительства Московской области от 26 августа 2016 г. № 618/30 «О некоторых вопросах, связанных с заключением долгосрочных государственных контрактов на оказание услуг по предоставлению Московской области кредитов»</w:t>
            </w:r>
          </w:p>
          <w:p w:rsidR="004D780D" w:rsidRDefault="006B0C60">
            <w:pPr>
              <w:ind w:left="18"/>
            </w:pPr>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 (договоров)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 статьи 73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в соответствии с которыми реестры закупок, осуществленных без заключения государственных или муниципальных контрактов (договоров), должны содержать следующие сведения:</w:t>
            </w:r>
          </w:p>
          <w:p w:rsidR="004D780D" w:rsidRDefault="006B0C60">
            <w:pPr>
              <w:ind w:left="18"/>
            </w:pPr>
            <w:r>
              <w:rPr>
                <w:rFonts w:ascii="Arial" w:eastAsia="Arial" w:hAnsi="Arial" w:cs="Arial"/>
                <w:sz w:val="9"/>
              </w:rPr>
              <w:t>краткое наименование закупаемых товаров, работ и услуг;</w:t>
            </w:r>
          </w:p>
          <w:p w:rsidR="004D780D" w:rsidRDefault="006B0C60">
            <w:pPr>
              <w:ind w:left="18" w:right="176"/>
            </w:pPr>
            <w:r>
              <w:rPr>
                <w:rFonts w:ascii="Arial" w:eastAsia="Arial" w:hAnsi="Arial" w:cs="Arial"/>
                <w:sz w:val="9"/>
              </w:rPr>
              <w:t>наименование и местонахождение поставщиков, подрядчиков и исполнителей услуг; цена и дата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2 статьи 73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vAlign w:val="center"/>
          </w:tcPr>
          <w:p w:rsidR="004D780D" w:rsidRDefault="004D780D"/>
        </w:tc>
      </w:tr>
      <w:tr w:rsidR="004D780D" w:rsidTr="002D739B">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04.10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формирования контрактной службы (назначения контрактных управляющих)</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38,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04.11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формирования комиссии (комиссий) по осуществлению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04.12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выборе специализированной организации и наделении ее соответствующим функционалом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40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04.13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организации централизованных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26 Федерального закона от 5 апреля 2013 г. № 44-ФЗ ФЗ Федерального закона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04.14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организации совместных конкурсов и аукционов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Статья 25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ind w:left="18"/>
            </w:pPr>
            <w:r>
              <w:rPr>
                <w:rFonts w:ascii="Arial" w:eastAsia="Arial" w:hAnsi="Arial" w:cs="Arial"/>
                <w:sz w:val="9"/>
              </w:rPr>
              <w:t xml:space="preserve">Постановление Правительства Московской области от 27 декабря 2013 г. № 1184/57 «О порядке взаимодействия при осуществлении закупок для государственных нужд </w:t>
            </w:r>
          </w:p>
          <w:p w:rsidR="004D780D" w:rsidRDefault="006B0C60">
            <w:pPr>
              <w:spacing w:after="111"/>
              <w:ind w:left="18"/>
            </w:pPr>
            <w:r>
              <w:rPr>
                <w:rFonts w:ascii="Arial" w:eastAsia="Arial" w:hAnsi="Arial" w:cs="Arial"/>
                <w:sz w:val="9"/>
              </w:rPr>
              <w:t>Московской области и муниципальных нужд»</w:t>
            </w:r>
          </w:p>
          <w:p w:rsidR="004D780D" w:rsidRDefault="006B0C60">
            <w:pPr>
              <w:ind w:left="18"/>
            </w:pPr>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98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04.15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нормировании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Статья 19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spacing w:after="110"/>
              <w:ind w:left="18"/>
            </w:pPr>
            <w:r>
              <w:rPr>
                <w:rFonts w:ascii="Arial" w:eastAsia="Arial" w:hAnsi="Arial" w:cs="Arial"/>
                <w:sz w:val="9"/>
              </w:rPr>
              <w:t>Постановление Правительства Московской области от 29 декабря 2015 г. № 1410/49 «Об утверждении требований к порядку разработки и принятия правовых актов Московской области о нормировании в сфере закупок для обеспечения государственных нужд Московской области, содержанию указанных актов и обеспечению их исполнения»</w:t>
            </w:r>
          </w:p>
          <w:p w:rsidR="004D780D" w:rsidRDefault="006B0C60">
            <w:pPr>
              <w:spacing w:after="110"/>
              <w:ind w:left="18"/>
            </w:pPr>
            <w:r>
              <w:rPr>
                <w:rFonts w:ascii="Arial" w:eastAsia="Arial" w:hAnsi="Arial" w:cs="Arial"/>
                <w:sz w:val="9"/>
              </w:rPr>
              <w:t>Постановление Правительства Московской области от 29 декабря 2015 г. № 1411/49 «О Правилах определения требований к закупаемым центральными исполнительными органами государственной власти Московской области, государственными органами Московской области, органом управления территориальным государственным внебюджетным фондом Московской области и подведомственными им казенными учреждениями, бюджетными учреждениями и унитарными предприятиями отдельным видам товаров, работ, услуг (в том числе предельных цен товаров, работ, услуг)»</w:t>
            </w:r>
          </w:p>
          <w:p w:rsidR="004D780D" w:rsidRDefault="006B0C60">
            <w:pPr>
              <w:spacing w:after="110"/>
              <w:ind w:left="18"/>
            </w:pPr>
            <w:r>
              <w:rPr>
                <w:rFonts w:ascii="Arial" w:eastAsia="Arial" w:hAnsi="Arial" w:cs="Arial"/>
                <w:sz w:val="9"/>
              </w:rPr>
              <w:t>Постановление Правительства Московской области от 29 декабря 2015 г. № 1412/49 «Об утверждении Правил определения нормативных затрат на обеспечение функций центральных исполнительных органов государственной власти Московской области, государственных органов Московской области, органа управления территориального государственного внебюджетного фонда Московской области, в том числе подведомственных им государственных казенных учреждений Московской области»</w:t>
            </w:r>
          </w:p>
          <w:p w:rsidR="004D780D" w:rsidRDefault="006B0C60">
            <w:pPr>
              <w:ind w:left="18"/>
            </w:pPr>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04.16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организации и проведении ведомственного контроля в сфере закупок в отношении подведомственных заказчиков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100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spacing w:after="110"/>
            </w:pPr>
            <w:r>
              <w:rPr>
                <w:rFonts w:ascii="Arial" w:eastAsia="Arial" w:hAnsi="Arial" w:cs="Arial"/>
                <w:sz w:val="9"/>
              </w:rPr>
              <w:t>Постановление Правительства Московской области от 26 марта 2014 г. № 192/8 «Об утверждении Порядка осуществления главными распорядителями (распорядителями) средств бюджета Московской области, главными администраторами (администраторами) доходов бюджета Московской области, главными администраторами (администраторами) источников финансирования дефицита бюджета Московской области внутреннего финансового контроля и внутреннего финансового аудита и Порядка осуществления ведомственного контроля в сфере закупок товаров, работ, услуг для обеспечения государственных нужд Московской области»</w:t>
            </w:r>
          </w:p>
          <w:p w:rsidR="004D780D" w:rsidRDefault="006B0C60">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04.17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требований об обязательном общественном обсуждении крупных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Статьи 20,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spacing w:after="110"/>
            </w:pPr>
            <w:r>
              <w:rPr>
                <w:rFonts w:ascii="Arial" w:eastAsia="Arial" w:hAnsi="Arial" w:cs="Arial"/>
                <w:sz w:val="9"/>
              </w:rPr>
              <w:t>Закон Московской области № 94/2016-ОЗ «Об обязательном общественном обсуждении закупок товаров, работ, услуг для обеспечения государственных нужд Московской области»</w:t>
            </w:r>
          </w:p>
          <w:p w:rsidR="004D780D" w:rsidRDefault="006B0C60">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3 статьи 7.29.3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76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04.18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порядка формирования, утверждения и ведения плана закупок, порядка его размещения в открытом доступе:</w:t>
            </w:r>
          </w:p>
          <w:p w:rsidR="004D780D" w:rsidRDefault="006B0C60">
            <w:pPr>
              <w:ind w:right="-8"/>
            </w:pPr>
            <w:r>
              <w:rPr>
                <w:rFonts w:ascii="Arial" w:eastAsia="Arial" w:hAnsi="Arial" w:cs="Arial"/>
                <w:sz w:val="9"/>
              </w:rPr>
              <w:t>включение в план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w:t>
            </w:r>
          </w:p>
          <w:p w:rsidR="004D780D" w:rsidRDefault="006B0C60">
            <w:pPr>
              <w:ind w:right="21"/>
            </w:pPr>
            <w:r>
              <w:rPr>
                <w:rFonts w:ascii="Arial" w:eastAsia="Arial" w:hAnsi="Arial" w:cs="Arial"/>
                <w:sz w:val="9"/>
              </w:rPr>
              <w:t>(или) нормативным затратам; нарушение срока утверждения плана закупок (вносимых изменений) или срока размещения плана закупок (вносимых изменений) в единой информационной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Статьи 17 (действует до 01.10.2019), 18, 19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r>
              <w:rPr>
                <w:rFonts w:ascii="Arial" w:eastAsia="Arial" w:hAnsi="Arial" w:cs="Arial"/>
                <w:sz w:val="9"/>
              </w:rPr>
              <w:t xml:space="preserve">Постановление Правительства Российской Федерации от 21 ноября 2013 г. №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 (до </w:t>
            </w:r>
          </w:p>
          <w:p w:rsidR="004D780D" w:rsidRDefault="006B0C60">
            <w:pPr>
              <w:spacing w:after="111"/>
            </w:pPr>
            <w:r>
              <w:rPr>
                <w:rFonts w:ascii="Arial" w:eastAsia="Arial" w:hAnsi="Arial" w:cs="Arial"/>
                <w:sz w:val="9"/>
              </w:rPr>
              <w:t>01.01.2020)</w:t>
            </w:r>
          </w:p>
          <w:p w:rsidR="004D780D" w:rsidRDefault="006B0C60">
            <w:r>
              <w:rPr>
                <w:rFonts w:ascii="Arial" w:eastAsia="Arial" w:hAnsi="Arial" w:cs="Arial"/>
                <w:sz w:val="9"/>
              </w:rPr>
              <w:t>Постановление Правительства Российской Федерации от 29 октября 2015 г. № 1168 «Об утверждении Правил размещения в единой информационной системе в сфере закупок планов закупок товаров, работ, услуг для обеспечения государственных и муниципальных нужд, планов-графиков закупок товаров, работ, услуг для обеспечения государственных и муниципальных нужд»</w:t>
            </w:r>
          </w:p>
          <w:p w:rsidR="004D780D" w:rsidRDefault="006B0C60">
            <w:r>
              <w:rPr>
                <w:rFonts w:ascii="Arial" w:eastAsia="Arial" w:hAnsi="Arial" w:cs="Arial"/>
                <w:sz w:val="9"/>
              </w:rPr>
              <w:t>(Требования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в отношении плана закупок действуют до 01.10.2019)</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1, 4 статьи 7.29.3, часть 3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97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04.19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порядка формирования, утверждения и ведения плана-графика закупок, порядка его размещения в открытом доступе:</w:t>
            </w:r>
          </w:p>
          <w:p w:rsidR="004D780D" w:rsidRDefault="006B0C60">
            <w:pPr>
              <w:ind w:right="33"/>
            </w:pPr>
            <w:r>
              <w:rPr>
                <w:rFonts w:ascii="Arial" w:eastAsia="Arial" w:hAnsi="Arial" w:cs="Arial"/>
                <w:sz w:val="9"/>
              </w:rPr>
              <w:t>включение в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нарушение срока утверждения плана-графика закупок (вносимых изменений) или срока размещения плана-графика закупок (вносимых изменений) в единой информационной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04.19.001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государственным заказчиком </w:t>
            </w:r>
          </w:p>
          <w:p w:rsidR="004D780D" w:rsidRDefault="006B0C60">
            <w:r>
              <w:rPr>
                <w:rFonts w:ascii="Arial" w:eastAsia="Arial" w:hAnsi="Arial" w:cs="Arial"/>
                <w:sz w:val="9"/>
              </w:rPr>
              <w:t xml:space="preserve">Московской области, муниципальным заказчиком, бюджетным учреждением Московской области, муниципальным бюджетным учреждением порядка формирования, утверждения и ведения планов </w:t>
            </w:r>
          </w:p>
          <w:p w:rsidR="004D780D" w:rsidRDefault="006B0C60">
            <w:r>
              <w:rPr>
                <w:rFonts w:ascii="Arial" w:eastAsia="Arial" w:hAnsi="Arial" w:cs="Arial"/>
                <w:sz w:val="9"/>
              </w:rPr>
              <w:t>закупок или планов-графиков закупок, установленного Правительством Московской области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Раздел 4 Положения о порядке взаимодействия при осуществлении закупок для государственных нужд Московской области и муниципальных нужд (постановление </w:t>
            </w:r>
          </w:p>
          <w:p w:rsidR="004D780D" w:rsidRDefault="006B0C60">
            <w:r>
              <w:rPr>
                <w:rFonts w:ascii="Arial" w:eastAsia="Arial" w:hAnsi="Arial" w:cs="Arial"/>
                <w:sz w:val="9"/>
              </w:rPr>
              <w:t>Правительства Московской области от 27 декабря 2013 г. № 1184/57)</w:t>
            </w:r>
          </w:p>
          <w:p w:rsidR="004D780D" w:rsidRDefault="006B0C60">
            <w:r>
              <w:rPr>
                <w:rFonts w:ascii="Arial" w:eastAsia="Arial" w:hAnsi="Arial" w:cs="Arial"/>
                <w:sz w:val="9"/>
              </w:rPr>
              <w:t>(Требования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в отношении плана закупок действуют до 01.10.2019)</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10.1 (утратила силу с 01.10.2019) Кодекса Московской области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32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04.19.002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Неразмещение</w:t>
            </w:r>
            <w:proofErr w:type="spellEnd"/>
            <w:r>
              <w:rPr>
                <w:rFonts w:ascii="Arial" w:eastAsia="Arial" w:hAnsi="Arial" w:cs="Arial"/>
                <w:sz w:val="9"/>
              </w:rPr>
              <w:t xml:space="preserve"> государственным заказчиком Московской области, муниципальным заказчиком, бюджетным учреждением Московской области, муниципальным бюджетным учреждением утверждённого или изменённого плана закупок и (или) плана-графика закупок товаров, работ, услуг, </w:t>
            </w:r>
          </w:p>
          <w:p w:rsidR="004D780D" w:rsidRDefault="006B0C60">
            <w:r>
              <w:rPr>
                <w:rFonts w:ascii="Arial" w:eastAsia="Arial" w:hAnsi="Arial" w:cs="Arial"/>
                <w:sz w:val="9"/>
              </w:rPr>
              <w:t xml:space="preserve">за исключением сведений, составляющих государственную тайну, в Единой </w:t>
            </w:r>
          </w:p>
          <w:p w:rsidR="004D780D" w:rsidRDefault="006B0C60">
            <w:r>
              <w:rPr>
                <w:rFonts w:ascii="Arial" w:eastAsia="Arial" w:hAnsi="Arial" w:cs="Arial"/>
                <w:sz w:val="9"/>
              </w:rPr>
              <w:t>автоматизированной системе управления закупками Московской области в порядке и сроки, установленные Правительством Московской области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4.15 и 4.17 (утратили силу с 01.10.2019) Положения о порядке взаимодействия при осуществлении закупок для государственных нужд Московской области и муниципальных нужд (постановление Правительства Московской области от 27 декабря 2013 г. № 1184/57)</w:t>
            </w:r>
          </w:p>
          <w:p w:rsidR="004D780D" w:rsidRDefault="006B0C60">
            <w:r>
              <w:rPr>
                <w:rFonts w:ascii="Arial" w:eastAsia="Arial" w:hAnsi="Arial" w:cs="Arial"/>
                <w:sz w:val="9"/>
              </w:rPr>
              <w:t>(Требования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в отношении плана закупок действуют до 01.10.2019)</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10.1 (утратила силу с 01.10.2019) Кодекса Московской области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97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04.19.003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порядка формирования, утверждения и ведения плана-графика закупок, порядка его размещения в открытом доступе:</w:t>
            </w:r>
          </w:p>
          <w:p w:rsidR="004D780D" w:rsidRDefault="006B0C60">
            <w:pPr>
              <w:ind w:right="33"/>
            </w:pPr>
            <w:r>
              <w:rPr>
                <w:rFonts w:ascii="Arial" w:eastAsia="Arial" w:hAnsi="Arial" w:cs="Arial"/>
                <w:sz w:val="9"/>
              </w:rPr>
              <w:t>включение в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нарушение срока утверждения плана-графика закупок (вносимых изменений) или срока размещения плана-графика закупок (вносимых изменений) в единой информационной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Статьи 18, 19, 21 (утратила силу с 01.10.2019),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spacing w:after="110"/>
            </w:pPr>
            <w:r>
              <w:rPr>
                <w:rFonts w:ascii="Arial" w:eastAsia="Arial" w:hAnsi="Arial" w:cs="Arial"/>
                <w:sz w:val="9"/>
              </w:rPr>
              <w:t>Постановление Правительства Российской Федерации от 05 июня 2015 г. №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о требованиях к форме плана-графика закупок товаров, работ, услуг» (до 01.01.2020)</w:t>
            </w:r>
          </w:p>
          <w:p w:rsidR="004D780D" w:rsidRDefault="006B0C60">
            <w:pPr>
              <w:spacing w:after="110"/>
            </w:pPr>
            <w:r>
              <w:rPr>
                <w:rFonts w:ascii="Arial" w:eastAsia="Arial" w:hAnsi="Arial" w:cs="Arial"/>
                <w:sz w:val="9"/>
              </w:rPr>
              <w:t>Постановление Правительства РФ от 30.09.2019 №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 (с 17.10.2019)</w:t>
            </w:r>
          </w:p>
          <w:p w:rsidR="004D780D" w:rsidRDefault="006B0C60">
            <w:r>
              <w:rPr>
                <w:rFonts w:ascii="Arial" w:eastAsia="Arial" w:hAnsi="Arial" w:cs="Arial"/>
                <w:sz w:val="9"/>
              </w:rPr>
              <w:t>Постановление Правительства Российской Федерации от 29 октября 2015 г. № 1168 «Об утверждении Правил размещения в единой информационной системе в сфере закупок планов закупок товаров, работ, услуг для обеспечения государственных и муниципальных нужд, планов-графиков закупок товаров, работ, услуг для обеспечения государственных и муниципальных нужд» (до 01.01.2020)</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spacing w:line="273" w:lineRule="auto"/>
            </w:pPr>
            <w:r>
              <w:rPr>
                <w:rFonts w:ascii="Arial" w:eastAsia="Arial" w:hAnsi="Arial" w:cs="Arial"/>
                <w:sz w:val="9"/>
              </w:rPr>
              <w:t>Части 1, 4 статьи 7.29.3, часть 3 статьи 7.30 Кодекса Российской Федерации об административных правонарушениях;</w:t>
            </w:r>
          </w:p>
          <w:p w:rsidR="004D780D" w:rsidRDefault="006B0C60">
            <w:r>
              <w:rPr>
                <w:rFonts w:ascii="Arial" w:eastAsia="Arial" w:hAnsi="Arial" w:cs="Arial"/>
                <w:sz w:val="9"/>
              </w:rPr>
              <w:t xml:space="preserve">Статья 10.1 (утратила силу с 01.10.2019) Кодекса Московской области об административных </w:t>
            </w:r>
          </w:p>
          <w:p w:rsidR="004D780D" w:rsidRDefault="006B0C60">
            <w:r>
              <w:rPr>
                <w:rFonts w:ascii="Arial" w:eastAsia="Arial" w:hAnsi="Arial" w:cs="Arial"/>
                <w:sz w:val="9"/>
              </w:rPr>
              <w:t>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Отсутствие обоснования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18, 22,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7.29.3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обосновании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13 (утратила силу с 01.10.2019), 17 (утратила силу с 01.10.2019), 18, 19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7.29.3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обосновании и определении начальной (максимальной) цены контракта (договора), цены контракта (договора), заключаемого с единственным поставщиком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04.22.001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Необоснованное завышение (занижение) начальной (максимальной) цены контракта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18 и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4, 5, 6 статьи 6, статьи 7 и 8 Федерального закона от 29 декабря 2012 г. № 275-ФЗ «О государственном оборонном заказе»</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right="207"/>
              <w:jc w:val="both"/>
            </w:pPr>
            <w:r>
              <w:rPr>
                <w:rFonts w:ascii="Arial" w:eastAsia="Arial" w:hAnsi="Arial" w:cs="Arial"/>
                <w:sz w:val="9"/>
              </w:rPr>
              <w:t>Часть 1 статьи 7.29.1, часть 2 статьи 7.29.3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04.22.002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Нарушения при обосновании и определении начальной (максимальной) цены контракта (договора), цены контракта (договора), заключаемого с единственным поставщиком (за исключением нарушений по п.04.22.001 </w:t>
            </w:r>
          </w:p>
          <w:p w:rsidR="004D780D" w:rsidRDefault="006B0C60">
            <w:r>
              <w:rPr>
                <w:rFonts w:ascii="Arial" w:eastAsia="Arial" w:hAnsi="Arial" w:cs="Arial"/>
                <w:sz w:val="9"/>
              </w:rPr>
              <w:t>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18 и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4, 5, 6 статьи 6, статьи 7 и 8 Федерального закона от 29 декабря 2012 г. № 275-ФЗ «О государственном оборонном заказе»</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right="207"/>
              <w:jc w:val="both"/>
            </w:pPr>
            <w:r>
              <w:rPr>
                <w:rFonts w:ascii="Arial" w:eastAsia="Arial" w:hAnsi="Arial" w:cs="Arial"/>
                <w:sz w:val="9"/>
              </w:rPr>
              <w:t>Часть 1 статьи 7.29.1, часть 2 статьи 7.29.3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Нарушения при выборе конкурентного способа определения поставщика (подрядчика,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04.23.001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Установление в документации о закупке порядка рассмотрения и оценки заявок на участие в определении поставщика (подрядчика, исполнителя), окончательных предложений участников закупки с нарушением установленных требований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32, 53, 67, 69 78, 83, 83.1, 89 Федерального закона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04.23.002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Нарушения при выборе конкурентного способа определения поставщика (подрядчика,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18, 21 (утратила силу с 01.10.2019), 24, 48, 49, 54.1, 56, 56.1, 57, 57.1, 59, 63, 72, 74 - 76, 82 (утратила силу с 01.04.2020), 82.1, 83, 83.1, 84 - 92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7.29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2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Включение в документацию (извещение) о закупке требований к участникам закупки, влекущих ограничение конкуренции:</w:t>
            </w:r>
          </w:p>
          <w:p w:rsidR="004D780D" w:rsidRDefault="006B0C60">
            <w:r>
              <w:rPr>
                <w:rFonts w:ascii="Arial" w:eastAsia="Arial" w:hAnsi="Arial" w:cs="Arial"/>
                <w:sz w:val="9"/>
              </w:rPr>
              <w:t>установление избыточных требований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vAlign w:val="bottom"/>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04.24.001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Неустановление</w:t>
            </w:r>
            <w:proofErr w:type="spellEnd"/>
            <w:r>
              <w:rPr>
                <w:rFonts w:ascii="Arial" w:eastAsia="Arial" w:hAnsi="Arial" w:cs="Arial"/>
                <w:sz w:val="9"/>
              </w:rPr>
              <w:t xml:space="preserve"> в документации (извещении) о закупке необходимых требований к участникам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04.24.002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Включение в документацию (извещение) о закупке требований к участникам закупки, влекущих ограничение конкуренции:</w:t>
            </w:r>
          </w:p>
          <w:p w:rsidR="004D780D" w:rsidRDefault="006B0C60">
            <w:r>
              <w:rPr>
                <w:rFonts w:ascii="Arial" w:eastAsia="Arial" w:hAnsi="Arial" w:cs="Arial"/>
                <w:sz w:val="9"/>
              </w:rPr>
              <w:t>установление избыточных требований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1.4, 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09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Включение в документацию (извещение) о закупке требований к объекту закупки, приводящих к ограничению конкуренции:</w:t>
            </w:r>
          </w:p>
          <w:p w:rsidR="004D780D" w:rsidRDefault="006B0C60">
            <w:r>
              <w:rPr>
                <w:rFonts w:ascii="Arial" w:eastAsia="Arial" w:hAnsi="Arial" w:cs="Arial"/>
                <w:sz w:val="9"/>
              </w:rPr>
              <w:t>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04.25.001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Необъективный характер описания объекта закупки / объект закупки не сформирован / объект закупки сформирован без использования установленных в соответствии с законодательством Российской Федерации о техническом регулировании, законодательством Российской Федерации о стандартизации показателей, требований, условных обозначений и терминологии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right="-10"/>
            </w:pPr>
            <w:r>
              <w:rPr>
                <w:rFonts w:ascii="Arial" w:eastAsia="Arial" w:hAnsi="Arial" w:cs="Arial"/>
                <w:sz w:val="9"/>
              </w:rPr>
              <w:t>Статья 33, пункт 1 части 1 статьи 50, пункт 1 части 1 статьи 64, пункт 1 части 1 статьи 73, пункт 2 части 6 статьи 83, пункт 2 части 6 статьи 83.1 Федерального закона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1.4,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09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04.25.002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Включение в документацию (извещение) о закупке требований к объекту закупки, приводящих к ограничению конкуренции:</w:t>
            </w:r>
          </w:p>
          <w:p w:rsidR="004D780D" w:rsidRDefault="006B0C60">
            <w:r>
              <w:rPr>
                <w:rFonts w:ascii="Arial" w:eastAsia="Arial" w:hAnsi="Arial" w:cs="Arial"/>
                <w:sz w:val="9"/>
              </w:rPr>
              <w:t>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21 (утратила силу с 01.10.2019), 31, 33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4.1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Ограничение доступа к информации о закупке, приводящей к необоснованному ограничению числа участников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4, 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Части 1- 1.4, 3, 8 статьи 7.30 </w:t>
            </w:r>
          </w:p>
          <w:p w:rsidR="004D780D" w:rsidRDefault="006B0C60">
            <w:r>
              <w:rPr>
                <w:rFonts w:ascii="Arial" w:eastAsia="Arial" w:hAnsi="Arial" w:cs="Arial"/>
                <w:sz w:val="9"/>
              </w:rPr>
              <w:t>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содержанию документации (извещения)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Установление в документации (извещении) о закупке требований о предоставлении избыточных документов / </w:t>
            </w:r>
            <w:proofErr w:type="spellStart"/>
            <w:r>
              <w:rPr>
                <w:rFonts w:ascii="Arial" w:eastAsia="Arial" w:hAnsi="Arial" w:cs="Arial"/>
                <w:sz w:val="9"/>
              </w:rPr>
              <w:t>неустановление</w:t>
            </w:r>
            <w:proofErr w:type="spellEnd"/>
            <w:r>
              <w:rPr>
                <w:rFonts w:ascii="Arial" w:eastAsia="Arial" w:hAnsi="Arial" w:cs="Arial"/>
                <w:sz w:val="9"/>
              </w:rPr>
              <w:t xml:space="preserve"> требований о предоставлении необходимых документов / неправомерные требования к форме заявки / несоответствие формы заявки установленным требованиям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51, 66, 67, 69, 73, 77, 83, 83.1,  88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 xml:space="preserve">Установление в документации (извещении) о закупке размера обеспечения исполнения контракта, способа обеспечения исполнения контракта,  требований к банковской гарантии с нарушением установленных требований, </w:t>
            </w:r>
            <w:proofErr w:type="spellStart"/>
            <w:r>
              <w:rPr>
                <w:rFonts w:ascii="Arial" w:eastAsia="Arial" w:hAnsi="Arial" w:cs="Arial"/>
                <w:sz w:val="9"/>
              </w:rPr>
              <w:t>неустановление</w:t>
            </w:r>
            <w:proofErr w:type="spellEnd"/>
            <w:r>
              <w:rPr>
                <w:rFonts w:ascii="Arial" w:eastAsia="Arial" w:hAnsi="Arial" w:cs="Arial"/>
                <w:sz w:val="9"/>
              </w:rPr>
              <w:t xml:space="preserve"> требования обеспечения исполнения контракта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37, 45,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4,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Отсутствие в документации (извещении) закупки обоснования начальной максимальной цены контракта, проекта контракта, инструкции по заполнению заявки, формы заявки, ТЗ и т.д.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50, 64, 73, 83, 83.1,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Установление в документации (извещении) о закупке / извещении о проведении запроса котировок и прилагаемых к нему документах, противоречивых сведений о закупке (времени совершения различных действий, ограничениях, преимуществах, требованиях к участникам закупок, требованиях к объекту закупки и т.д.)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42, часть 3 статьи 49, 50, 64, часть 5 статьи 63, 73, 83, 83.1,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Установление в документации о закупке  иных сведений о закупке (времени совершения различных действий, ограничениях, преимуществах, требованиях к участникам закупок, требованиях к объекту закупки и т.д.), чем указано в извещении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49, 50, 63, 64, 73, 83, 83.1,  86,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Установление в документации (извещении) о закупке времени начала, окончания сроков подачи заявок на участие в закупке, дат предоставления разъяснений документации о закупке, сроков вскрытия конвертов с заявками на участие в закупке, сроков рассмотрения и оценки заявок, даты проведения аукциона и т.д. с нарушением установленных требований (без сокращения сроков подачи заявок)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6 статьи 42, статьи 49-50, статьи 63-64, статья 73, статья 83,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1.4,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Установление в документации (извещении) о закупке времени начала, окончания сроков подачи заявок на участие в закупке, при которых срок подачи заявок сокращается относительно сроков, предусмотренных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6 статьи 42, статьи 49-50, статьи 63-64, статья 73, статья 83,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8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Несвоевременное внесение изменений в документацию (извещение)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49, часть 6 статьи 50, часть 6 статьи 63, часть 6 статьи 65, часть 6 статьи 74, часть 7 статьи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8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Изменение объекта закупки в документации (извещении)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49, часть 6 статьи 50, часть 6 статьи 63, часть 6 статьи 65, часть 6 статьи 74, часть 7 статьи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04.27.010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Непродление</w:t>
            </w:r>
            <w:proofErr w:type="spellEnd"/>
            <w:r>
              <w:rPr>
                <w:rFonts w:ascii="Arial" w:eastAsia="Arial" w:hAnsi="Arial" w:cs="Arial"/>
                <w:sz w:val="9"/>
              </w:rPr>
              <w:t xml:space="preserve"> срока подачи заявок на участие в закупке в документации (извещении)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49, часть 6 статьи 50, часть 6 статьи 63, часть 6 статьи 65, часть 6 статьи 74, части 2 статьи 79, часть 7 статьи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8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04.27.011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Продление срока подачи заявок с нарушением установленных требований в документации (извещении)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49, часть 6 статьи 50, часть 6 статьи 63, часть 6 статьи 65, часть 6 статьи 74, части 2 статьи 79, часть 7 статьи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04.27.012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Установление размера обеспечения заявок на участие в закупке, способа обеспечения заявок, порядка предоставления обеспечения заявок, требований к банковской гарантии с нарушением установленных требований, </w:t>
            </w:r>
            <w:proofErr w:type="spellStart"/>
            <w:r>
              <w:rPr>
                <w:rFonts w:ascii="Arial" w:eastAsia="Arial" w:hAnsi="Arial" w:cs="Arial"/>
                <w:sz w:val="9"/>
              </w:rPr>
              <w:t>неустановление</w:t>
            </w:r>
            <w:proofErr w:type="spellEnd"/>
            <w:r>
              <w:rPr>
                <w:rFonts w:ascii="Arial" w:eastAsia="Arial" w:hAnsi="Arial" w:cs="Arial"/>
                <w:sz w:val="9"/>
              </w:rPr>
              <w:t xml:space="preserve"> требования обеспечения заявок на участие в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44, часть 6 статьи 50, часть 6 статьи 65, часть 7 статьи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1.4, 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04.27.013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требований к содержанию документации (извещения)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44, 50, 64, 73, 83, 83.1,  87,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3 статьи 6 Федерального закона от 29 декабря 2012 г. № 275-ФЗ «О государственном оборонном заказе»</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04.28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proofErr w:type="spellStart"/>
            <w:r>
              <w:rPr>
                <w:rFonts w:ascii="Arial" w:eastAsia="Arial" w:hAnsi="Arial" w:cs="Arial"/>
                <w:sz w:val="9"/>
              </w:rPr>
              <w:t>Невключение</w:t>
            </w:r>
            <w:proofErr w:type="spellEnd"/>
            <w:r>
              <w:rPr>
                <w:rFonts w:ascii="Arial" w:eastAsia="Arial" w:hAnsi="Arial" w:cs="Arial"/>
                <w:sz w:val="9"/>
              </w:rPr>
              <w:t xml:space="preserve"> в контракт (договор) обязательных условий:</w:t>
            </w:r>
          </w:p>
          <w:p w:rsidR="004D780D" w:rsidRDefault="006B0C60">
            <w:pPr>
              <w:ind w:left="18"/>
            </w:pPr>
            <w:proofErr w:type="spellStart"/>
            <w:r>
              <w:rPr>
                <w:rFonts w:ascii="Arial" w:eastAsia="Arial" w:hAnsi="Arial" w:cs="Arial"/>
                <w:sz w:val="9"/>
              </w:rPr>
              <w:t>неуказание</w:t>
            </w:r>
            <w:proofErr w:type="spellEnd"/>
            <w:r>
              <w:rPr>
                <w:rFonts w:ascii="Arial" w:eastAsia="Arial" w:hAnsi="Arial" w:cs="Arial"/>
                <w:sz w:val="9"/>
              </w:rPr>
              <w:t xml:space="preserve"> условия о том, что цена контракта является твёрдой и определяется на весь срок исполнения контракта, </w:t>
            </w:r>
            <w:proofErr w:type="spellStart"/>
            <w:r>
              <w:rPr>
                <w:rFonts w:ascii="Arial" w:eastAsia="Arial" w:hAnsi="Arial" w:cs="Arial"/>
                <w:sz w:val="9"/>
              </w:rPr>
              <w:t>неустановление</w:t>
            </w:r>
            <w:proofErr w:type="spellEnd"/>
            <w:r>
              <w:rPr>
                <w:rFonts w:ascii="Arial" w:eastAsia="Arial" w:hAnsi="Arial" w:cs="Arial"/>
                <w:sz w:val="9"/>
              </w:rPr>
              <w:t xml:space="preserve"> / установление неверных условий об ответственности заказчика, поставщика, отсутствие условий о приёмке поставленного товара, выполненной работы, оказанной услуги и т.д.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442"/>
              <w:ind w:left="18"/>
            </w:pPr>
            <w:r>
              <w:rPr>
                <w:rFonts w:ascii="Arial" w:eastAsia="Arial" w:hAnsi="Arial" w:cs="Arial"/>
                <w:sz w:val="9"/>
              </w:rPr>
              <w:t>Федеральное</w:t>
            </w:r>
          </w:p>
          <w:p w:rsidR="004D780D" w:rsidRDefault="006B0C60">
            <w:pPr>
              <w:ind w:left="-8"/>
            </w:pPr>
            <w:r>
              <w:rPr>
                <w:rFonts w:ascii="Arial" w:eastAsia="Arial" w:hAnsi="Arial" w:cs="Arial"/>
                <w:sz w:val="9"/>
              </w:rPr>
              <w:t xml:space="preserve"> </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94,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04.29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формировании порядка оценки заявок и критериев этой оценки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04.29.001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отмены определения поставщика (подрядчика,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36, часть 5 статьи 83, часть 5 статьи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8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04.29.002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7"/>
            </w:pPr>
            <w:r>
              <w:rPr>
                <w:rFonts w:ascii="Arial" w:eastAsia="Arial" w:hAnsi="Arial" w:cs="Arial"/>
                <w:sz w:val="9"/>
              </w:rPr>
              <w:t>Нарушение сроков отмены определения поставщика (подрядчика,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36, часть 5 статьи 83, часть 5 статьи 83.1</w:t>
            </w:r>
            <w:proofErr w:type="gramStart"/>
            <w:r>
              <w:rPr>
                <w:rFonts w:ascii="Arial" w:eastAsia="Arial" w:hAnsi="Arial" w:cs="Arial"/>
                <w:sz w:val="9"/>
              </w:rPr>
              <w:t>,  Федерального</w:t>
            </w:r>
            <w:proofErr w:type="gramEnd"/>
            <w:r>
              <w:rPr>
                <w:rFonts w:ascii="Arial" w:eastAsia="Arial" w:hAnsi="Arial" w:cs="Arial"/>
                <w:sz w:val="9"/>
              </w:rPr>
              <w:t xml:space="preserve">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8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04.29.003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формировании порядка оценки заявок и критериев этой оценки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32, 53, 83,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31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установлении преимуществ отдельным участникам закупок (субъекты малого предпринимательства, социально ориентированные некоммерческие организации, учреждения и предприятия уголовно-исполнительной системы, организации инвалидов):</w:t>
            </w:r>
          </w:p>
          <w:p w:rsidR="004D780D" w:rsidRDefault="006B0C60">
            <w:pPr>
              <w:ind w:left="18"/>
            </w:pPr>
            <w:r>
              <w:rPr>
                <w:rFonts w:ascii="Arial" w:eastAsia="Arial" w:hAnsi="Arial" w:cs="Arial"/>
                <w:sz w:val="9"/>
              </w:rPr>
              <w:t xml:space="preserve">неправомерное установление в документации (извещении) о закупке преимуществ в соответствии со статьями 28, 29 Федерального закона № 44-ФЗ / </w:t>
            </w:r>
            <w:proofErr w:type="spellStart"/>
            <w:r>
              <w:rPr>
                <w:rFonts w:ascii="Arial" w:eastAsia="Arial" w:hAnsi="Arial" w:cs="Arial"/>
                <w:sz w:val="9"/>
              </w:rPr>
              <w:t>неустановление</w:t>
            </w:r>
            <w:proofErr w:type="spellEnd"/>
            <w:r>
              <w:rPr>
                <w:rFonts w:ascii="Arial" w:eastAsia="Arial" w:hAnsi="Arial" w:cs="Arial"/>
                <w:sz w:val="9"/>
              </w:rPr>
              <w:t xml:space="preserve"> таких преимуществ / установление таких преимуществ с нарушением порядка, установленного Правительством Российской Федерации</w:t>
            </w:r>
          </w:p>
          <w:p w:rsidR="004D780D" w:rsidRDefault="006B0C60">
            <w:pPr>
              <w:ind w:left="18" w:right="12"/>
            </w:pPr>
            <w:proofErr w:type="spellStart"/>
            <w:r>
              <w:rPr>
                <w:rFonts w:ascii="Arial" w:eastAsia="Arial" w:hAnsi="Arial" w:cs="Arial"/>
                <w:sz w:val="9"/>
              </w:rPr>
              <w:t>неустановление</w:t>
            </w:r>
            <w:proofErr w:type="spellEnd"/>
            <w:r>
              <w:rPr>
                <w:rFonts w:ascii="Arial" w:eastAsia="Arial" w:hAnsi="Arial" w:cs="Arial"/>
                <w:sz w:val="9"/>
              </w:rPr>
              <w:t xml:space="preserve"> в документации (извещении) о закупке преимуществ, ограничений в соответствии со статьёй 30 Федерального закона № 44-ФЗ / неправомерное установление таких преимуществ, ограничений / наличие противоречивой информации об установлении таких преимуществ, ограничений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88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04.30.001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w:t>
            </w:r>
          </w:p>
          <w:p w:rsidR="004D780D" w:rsidRDefault="006B0C60">
            <w:pPr>
              <w:ind w:left="18"/>
            </w:pPr>
            <w:r>
              <w:rPr>
                <w:rFonts w:ascii="Arial" w:eastAsia="Arial" w:hAnsi="Arial" w:cs="Arial"/>
                <w:sz w:val="9"/>
              </w:rPr>
              <w:t>Федерации о контрактной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30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11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04.30.002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требований к форме, порядку </w:t>
            </w:r>
          </w:p>
          <w:p w:rsidR="004D780D" w:rsidRDefault="006B0C60">
            <w:pPr>
              <w:ind w:left="18"/>
              <w:jc w:val="both"/>
            </w:pPr>
            <w:r>
              <w:rPr>
                <w:rFonts w:ascii="Arial" w:eastAsia="Arial" w:hAnsi="Arial" w:cs="Arial"/>
                <w:sz w:val="9"/>
              </w:rPr>
              <w:t xml:space="preserve">подготовки отчета об осуществлении закупок среди </w:t>
            </w:r>
          </w:p>
          <w:p w:rsidR="004D780D" w:rsidRDefault="006B0C60">
            <w:pPr>
              <w:ind w:left="18"/>
            </w:pPr>
            <w:r>
              <w:rPr>
                <w:rFonts w:ascii="Arial" w:eastAsia="Arial" w:hAnsi="Arial" w:cs="Arial"/>
                <w:sz w:val="9"/>
              </w:rPr>
              <w:t>СМП</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Части 4, 4.1 статьи 30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w:t>
            </w:r>
          </w:p>
          <w:p w:rsidR="004D780D" w:rsidRDefault="006B0C60">
            <w:pPr>
              <w:ind w:left="18"/>
            </w:pPr>
            <w:r>
              <w:rPr>
                <w:rFonts w:ascii="Arial" w:eastAsia="Arial" w:hAnsi="Arial" w:cs="Arial"/>
                <w:sz w:val="9"/>
              </w:rPr>
              <w:t xml:space="preserve">Постановление Правительства Российской Федерации от 17 марта 2015 г. № 238 «О порядке подготовки отчёта об объёме закупок у субъектов малого </w:t>
            </w:r>
          </w:p>
          <w:p w:rsidR="004D780D" w:rsidRDefault="006B0C60">
            <w:pPr>
              <w:ind w:left="18"/>
            </w:pPr>
            <w:r>
              <w:rPr>
                <w:rFonts w:ascii="Arial" w:eastAsia="Arial" w:hAnsi="Arial" w:cs="Arial"/>
                <w:sz w:val="9"/>
              </w:rPr>
              <w:t>предпринимательства и социально ориентированных некоммерческих организаций, его размещения в единой информационной системе и внесении изменения в Положение о Межведомственной комиссии по отбору инвестиционных проектов, российских кредитных организаций и международных финансовых организаций для участия в Программе поддержки инвестиционных проектов, реализуемых на территории Российской Федерации на основе проектного финансирования»</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04.30.003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Неправомерное установление в документации (извещении) о закупке ограничений, запретов, условий допуска, предусмотренных статьёй 14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w:t>
            </w:r>
            <w:proofErr w:type="spellStart"/>
            <w:r>
              <w:rPr>
                <w:rFonts w:ascii="Arial" w:eastAsia="Arial" w:hAnsi="Arial" w:cs="Arial"/>
                <w:sz w:val="9"/>
              </w:rPr>
              <w:t>неустановление</w:t>
            </w:r>
            <w:proofErr w:type="spellEnd"/>
            <w:r>
              <w:rPr>
                <w:rFonts w:ascii="Arial" w:eastAsia="Arial" w:hAnsi="Arial" w:cs="Arial"/>
                <w:sz w:val="9"/>
              </w:rPr>
              <w:t xml:space="preserve"> таких ограничений, запретов, условий допуска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14, часть 3 статьи 49, часть 1 статьи 50, часть 1 статьи 54.3, часть 5 статьи 63, часть 1 статьи 64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1.4, 4.2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04.30.004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предоставления конкурсной документации или документации об аукционе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4 статьи 50, часть 4 статьи 54.3, статья 65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04.30.005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разъяснения положений документации о закупке, в том числе сроков размещения в ЕИС таких разъяснений  документации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7, 8 статьи 50, части 7, 8 статьи 54.3, части 3,4 статьи 65, часть 17 статьи 85, часть 8 статьи 86, части 4,5 статьи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97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04.30.006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установлении преимуществ отдельным участникам закупок (субъекты малого предпринимательства, социально ориентированные некоммерческие организации, учреждения и предприятия уголовно-исполнительной системы, организации инвалидов):</w:t>
            </w:r>
          </w:p>
          <w:p w:rsidR="004D780D" w:rsidRDefault="006B0C60">
            <w:pPr>
              <w:ind w:left="18" w:right="8"/>
            </w:pPr>
            <w:r>
              <w:rPr>
                <w:rFonts w:ascii="Arial" w:eastAsia="Arial" w:hAnsi="Arial" w:cs="Arial"/>
                <w:sz w:val="9"/>
              </w:rPr>
              <w:t xml:space="preserve">неправомерное установление в документации (извещении) о закупке преимуществ в соответствии со статьями 28, 29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 </w:t>
            </w:r>
            <w:proofErr w:type="spellStart"/>
            <w:r>
              <w:rPr>
                <w:rFonts w:ascii="Arial" w:eastAsia="Arial" w:hAnsi="Arial" w:cs="Arial"/>
                <w:sz w:val="9"/>
              </w:rPr>
              <w:t>неустановление</w:t>
            </w:r>
            <w:proofErr w:type="spellEnd"/>
            <w:r>
              <w:rPr>
                <w:rFonts w:ascii="Arial" w:eastAsia="Arial" w:hAnsi="Arial" w:cs="Arial"/>
                <w:sz w:val="9"/>
              </w:rPr>
              <w:t xml:space="preserve"> таких преимуществ / установление таких преимуществ с нарушением порядка, установленного Правительством Российской Федерации</w:t>
            </w:r>
          </w:p>
          <w:p w:rsidR="004D780D" w:rsidRDefault="006B0C60">
            <w:pPr>
              <w:ind w:left="18" w:right="12"/>
            </w:pPr>
            <w:proofErr w:type="spellStart"/>
            <w:r>
              <w:rPr>
                <w:rFonts w:ascii="Arial" w:eastAsia="Arial" w:hAnsi="Arial" w:cs="Arial"/>
                <w:sz w:val="9"/>
              </w:rPr>
              <w:t>неустановление</w:t>
            </w:r>
            <w:proofErr w:type="spellEnd"/>
            <w:r>
              <w:rPr>
                <w:rFonts w:ascii="Arial" w:eastAsia="Arial" w:hAnsi="Arial" w:cs="Arial"/>
                <w:sz w:val="9"/>
              </w:rPr>
              <w:t xml:space="preserve"> в документации (извещении) о закупке преимуществ, ограничений в соответствии со статьёй 30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 неправомерное установление таких преимуществ, ограничений / наличие противоречивой информации об установлении таких преимуществ, ограничений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noProof/>
              </w:rPr>
              <mc:AlternateContent>
                <mc:Choice Requires="wpg">
                  <w:drawing>
                    <wp:anchor distT="0" distB="0" distL="114300" distR="114300" simplePos="0" relativeHeight="251662336" behindDoc="1" locked="0" layoutInCell="1" allowOverlap="1" wp14:anchorId="08178CA9" wp14:editId="0A7BE8B8">
                      <wp:simplePos x="0" y="0"/>
                      <wp:positionH relativeFrom="column">
                        <wp:posOffset>956310</wp:posOffset>
                      </wp:positionH>
                      <wp:positionV relativeFrom="paragraph">
                        <wp:posOffset>96139</wp:posOffset>
                      </wp:positionV>
                      <wp:extent cx="15240" cy="3048"/>
                      <wp:effectExtent l="0" t="0" r="0" b="0"/>
                      <wp:wrapNone/>
                      <wp:docPr id="316372" name="Group 316372"/>
                      <wp:cNvGraphicFramePr/>
                      <a:graphic xmlns:a="http://schemas.openxmlformats.org/drawingml/2006/main">
                        <a:graphicData uri="http://schemas.microsoft.com/office/word/2010/wordprocessingGroup">
                          <wpg:wgp>
                            <wpg:cNvGrpSpPr/>
                            <wpg:grpSpPr>
                              <a:xfrm>
                                <a:off x="0" y="0"/>
                                <a:ext cx="15240" cy="3048"/>
                                <a:chOff x="0" y="0"/>
                                <a:chExt cx="15240" cy="3048"/>
                              </a:xfrm>
                            </wpg:grpSpPr>
                            <wps:wsp>
                              <wps:cNvPr id="381714" name="Shape 381714"/>
                              <wps:cNvSpPr/>
                              <wps:spPr>
                                <a:xfrm>
                                  <a:off x="0" y="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372" style="width:1.19998pt;height:0.240021pt;position:absolute;z-index:-2147483450;mso-position-horizontal-relative:text;mso-position-horizontal:absolute;margin-left:75.3pt;mso-position-vertical-relative:text;margin-top:7.56998pt;" coordsize="152,30">
                      <v:shape id="Shape 381715" style="position:absolute;width:152;height:91;left:0;top:0;" coordsize="15240,9144" path="m0,0l15240,0l15240,9144l0,9144l0,0">
                        <v:stroke weight="0pt" endcap="flat" joinstyle="miter" miterlimit="10" on="false" color="#000000" opacity="0"/>
                        <v:fill on="true" color="#000000"/>
                      </v:shape>
                    </v:group>
                  </w:pict>
                </mc:Fallback>
              </mc:AlternateContent>
            </w:r>
            <w:r>
              <w:rPr>
                <w:rFonts w:ascii="Arial" w:eastAsia="Arial" w:hAnsi="Arial" w:cs="Arial"/>
                <w:sz w:val="9"/>
              </w:rPr>
              <w:t>Статьи 28, 29, 30, пункт 4 статьи 42, пункт 7 части 3 статьи 49 (утратил силу с 01.07.2018), часть 1 статьи 50, пункт 5 части 5 статьи 63 (утратил силу с 01.07.2018), часть 1 статьи 64, пункт 6 части 1 статьи 73 (утратил силу с 01.07.2018</w:t>
            </w:r>
            <w:proofErr w:type="gramStart"/>
            <w:r>
              <w:rPr>
                <w:rFonts w:ascii="Arial" w:eastAsia="Arial" w:hAnsi="Arial" w:cs="Arial"/>
                <w:sz w:val="9"/>
              </w:rPr>
              <w:t>) ,</w:t>
            </w:r>
            <w:proofErr w:type="gramEnd"/>
            <w:r>
              <w:rPr>
                <w:rFonts w:ascii="Arial" w:eastAsia="Arial" w:hAnsi="Arial" w:cs="Arial"/>
                <w:sz w:val="9"/>
              </w:rPr>
              <w:t xml:space="preserve"> пункт 8 части 4 статьи 83 (утратил силу с 01.07.2018) , пункт 1 части 6 статьи 83 Федерального закона от </w:t>
            </w:r>
          </w:p>
          <w:p w:rsidR="004D780D" w:rsidRDefault="006B0C60">
            <w:pPr>
              <w:ind w:left="18"/>
            </w:pPr>
            <w:r>
              <w:rPr>
                <w:rFonts w:ascii="Arial" w:eastAsia="Arial" w:hAnsi="Arial" w:cs="Arial"/>
                <w:sz w:val="9"/>
              </w:rPr>
              <w:t>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Части 1.4, 4.2, 11 статьи 7.30 </w:t>
            </w:r>
          </w:p>
          <w:p w:rsidR="004D780D" w:rsidRDefault="006B0C60">
            <w:pPr>
              <w:ind w:left="18"/>
            </w:pPr>
            <w:r>
              <w:rPr>
                <w:rFonts w:ascii="Arial" w:eastAsia="Arial" w:hAnsi="Arial" w:cs="Arial"/>
                <w:sz w:val="9"/>
              </w:rPr>
              <w:t>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Несоответствие контракта (договора) требованиям, предусмотренным документацией (извещением) о закупке, протоколам закупки, заявке участника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76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04.31.001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w:t>
            </w:r>
          </w:p>
          <w:p w:rsidR="004D780D" w:rsidRDefault="006B0C60">
            <w:pPr>
              <w:ind w:left="18"/>
            </w:pPr>
            <w:r>
              <w:rPr>
                <w:rFonts w:ascii="Arial" w:eastAsia="Arial" w:hAnsi="Arial" w:cs="Arial"/>
                <w:sz w:val="9"/>
              </w:rPr>
              <w:t>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объёма выполняемых работ, оказываемых услуг для обеспечения государственных и муниципальных нужд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 статьи 34, часть 1 статьи 54, часть 10 статьи 70 (утратила силу с 01.07.2018), часть 14 статьи 78, часть 17 статьи 83, часть 10 статьи 83.2, часть 4 статьи 91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2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04.31.002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Заключение контракта по результатам определения поставщика (подрядчика, исполнителя) на объявленных условиях определения поставщика (подрядчика, исполнителя), не соответствующих требованиям законодательства о контрактной системе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 статьи 34, часть 1 статьи 54, часть 10 статьи 70 (утратила силу с 01.07.2018), часть 14 статьи 78, часть 17 статьи 83, часть 10 статьи 83.2, часть 4 статьи 91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04.31.003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Несоответствие контракта (договора) требованиям, предусмотренным документацией (извещением) о закупке, протоколам закупки, заявке участника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54, 70 (утратила силу с 01.07.2018), 78, 83, 83.2, 90, 91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1-2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04.32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сроков заключения контрактов </w:t>
            </w:r>
          </w:p>
          <w:p w:rsidR="004D780D" w:rsidRDefault="006B0C60">
            <w:pPr>
              <w:ind w:left="18"/>
              <w:jc w:val="both"/>
            </w:pPr>
            <w:r>
              <w:rPr>
                <w:rFonts w:ascii="Arial" w:eastAsia="Arial" w:hAnsi="Arial" w:cs="Arial"/>
                <w:sz w:val="9"/>
              </w:rPr>
              <w:t>(договоров) или уклонение от заключения контракта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54, 70 (утратила силу с 01.07.2018), 78, 83, 83.2, 90, 91,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3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Отсутствие обеспечения исполнения контракта (договора)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04.33.001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Несоответствие банковской гарантии, установленным условиям, в том числе в части срока действия банковской гарантии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45,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04.33.002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Отсутствие обеспечения исполнения контракта (договора)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34, 45, 54, 70 (утратила силу с 01.07.2018), 83.2,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6 Федерального закона от 29 декабря 2012 г. № 275-ФЗ «О государственном оборонном заказе»</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при выборе способа определения поставщика (подрядчика, исполнителя) как закупка у единственного поставщика (подрядчика,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7.29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Отсутствие в контракте (договоре) сведений о расчете и обосновании цены контракта (договора)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связанные с обеспечением заявок при проведении конкурсов и аукционов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04.36.001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возврата денежных средств, внесённых в качестве обеспечения заявки на участие в определении поставщика (подрядчика, исполнителя), не более чем на три рабочих дня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6, 28 статьи 44, часть 8 статьи 54, часть 11 статьи 70 (утратила силу с 01.07.2018), часть 11 статьи 83.2, часть 8 статьи 88, часть 7 статьи  89, часть 11 статьи 90, часть 6 статьи 91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7.31.1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04.36.002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возврата денежных средств, внесённых в качестве обеспечения заявки на участие в определении поставщика (подрядчика, исполнителя), более чем на три рабочих дня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6 статьи 44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7.31.1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04.36.003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возврата денежных средств, внесённых в качестве обеспечения заявки на участие в определении поставщика (подрядчика,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Части 6, 28 статьи 44, часть 8 статьи 54, часть 11 статьи 70 (утратила силу с 01.07.2018), часть 11 статьи 83.2, часть 8 статьи 88, часть 7 </w:t>
            </w:r>
            <w:proofErr w:type="gramStart"/>
            <w:r>
              <w:rPr>
                <w:rFonts w:ascii="Arial" w:eastAsia="Arial" w:hAnsi="Arial" w:cs="Arial"/>
                <w:sz w:val="9"/>
              </w:rPr>
              <w:t>статьи  89</w:t>
            </w:r>
            <w:proofErr w:type="gramEnd"/>
            <w:r>
              <w:rPr>
                <w:rFonts w:ascii="Arial" w:eastAsia="Arial" w:hAnsi="Arial" w:cs="Arial"/>
                <w:sz w:val="9"/>
              </w:rPr>
              <w:t>, часть 11 статьи 90, часть 6 статьи 91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1, 2 статьи 7.31.1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04.36.004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связанные с обеспечением заявок при проведении конкурсов и аукционов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44, 45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4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Неприменение антидемпинговых мер при проведении конкурса и аукциона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37,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43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допуске (отказе в допуске) участников закупки, отстранении участника закупки от участия в определении поставщика (подрядчика, исполнителя) или при отказе от заключения контракта (договора):</w:t>
            </w:r>
          </w:p>
          <w:p w:rsidR="004D780D" w:rsidRDefault="006B0C60">
            <w:pPr>
              <w:ind w:right="49"/>
              <w:jc w:val="both"/>
            </w:pPr>
            <w:r>
              <w:rPr>
                <w:rFonts w:ascii="Arial" w:eastAsia="Arial" w:hAnsi="Arial" w:cs="Arial"/>
                <w:sz w:val="9"/>
              </w:rPr>
              <w:t xml:space="preserve">отклонение заявки на участие в закупке, отказ в допуске к участию в закупке, признание заявки на участие в закупке товара, работы или услуги не соответствующей </w:t>
            </w:r>
            <w:proofErr w:type="gramStart"/>
            <w:r>
              <w:rPr>
                <w:rFonts w:ascii="Arial" w:eastAsia="Arial" w:hAnsi="Arial" w:cs="Arial"/>
                <w:sz w:val="9"/>
              </w:rPr>
              <w:t>требованиям  документации</w:t>
            </w:r>
            <w:proofErr w:type="gramEnd"/>
            <w:r>
              <w:rPr>
                <w:rFonts w:ascii="Arial" w:eastAsia="Arial" w:hAnsi="Arial" w:cs="Arial"/>
                <w:sz w:val="9"/>
              </w:rPr>
              <w:t xml:space="preserve">, отстранение участника закупки от участия в закупке  </w:t>
            </w:r>
          </w:p>
          <w:p w:rsidR="004D780D" w:rsidRDefault="006B0C60">
            <w:r>
              <w:rPr>
                <w:rFonts w:ascii="Arial" w:eastAsia="Arial" w:hAnsi="Arial" w:cs="Arial"/>
                <w:sz w:val="9"/>
              </w:rPr>
              <w:t>по основаниям, не предусмотренным законодательством Российской Федерации о контрактной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04.38.001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Признание заявки на участие в закупке надлежащей, соответствующей требованиям документации, признание заявки на участие в закупке надлежащей, соответствующей требованиям документации о закупке,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53, 54.5, 54.7, 67, 69, 78, 82.4, 83, 83.1, 89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04.38.002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вскрытия конвертов с заявками на участие в закупке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документацией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52, 60 (утратила силу с 01.07.2018),78, 83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43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04.38.03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допуске (отказе в допуске) участников закупки, отстранении участника закупки от участия в определении поставщика (подрядчика, исполнителя) или при отказе от заключения контракта (договора):</w:t>
            </w:r>
          </w:p>
          <w:p w:rsidR="004D780D" w:rsidRDefault="006B0C60">
            <w:pPr>
              <w:ind w:right="49"/>
              <w:jc w:val="both"/>
            </w:pPr>
            <w:r>
              <w:rPr>
                <w:rFonts w:ascii="Arial" w:eastAsia="Arial" w:hAnsi="Arial" w:cs="Arial"/>
                <w:sz w:val="9"/>
              </w:rPr>
              <w:t xml:space="preserve">отклонение заявки на участие в закупке, отказ в допуске к участию в закупке, признание заявки на участие в закупке товара, работы или услуги не соответствующей </w:t>
            </w:r>
            <w:proofErr w:type="gramStart"/>
            <w:r>
              <w:rPr>
                <w:rFonts w:ascii="Arial" w:eastAsia="Arial" w:hAnsi="Arial" w:cs="Arial"/>
                <w:sz w:val="9"/>
              </w:rPr>
              <w:t>требованиям  документации</w:t>
            </w:r>
            <w:proofErr w:type="gramEnd"/>
            <w:r>
              <w:rPr>
                <w:rFonts w:ascii="Arial" w:eastAsia="Arial" w:hAnsi="Arial" w:cs="Arial"/>
                <w:sz w:val="9"/>
              </w:rPr>
              <w:t xml:space="preserve">, отстранение участника закупки от участия в закупке  </w:t>
            </w:r>
          </w:p>
          <w:p w:rsidR="004D780D" w:rsidRDefault="006B0C60">
            <w:r>
              <w:rPr>
                <w:rFonts w:ascii="Arial" w:eastAsia="Arial" w:hAnsi="Arial" w:cs="Arial"/>
                <w:sz w:val="9"/>
              </w:rPr>
              <w:t>по основаниям, не предусмотренным законодательством Российской Федерации о контрактной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31, 53, 54.5, 54.7, 67, 69 78, 82.4, 83,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Части 2-2.1, 6 статьи 7.30 </w:t>
            </w:r>
          </w:p>
          <w:p w:rsidR="004D780D" w:rsidRDefault="006B0C60">
            <w:r>
              <w:rPr>
                <w:rFonts w:ascii="Arial" w:eastAsia="Arial" w:hAnsi="Arial" w:cs="Arial"/>
                <w:sz w:val="9"/>
              </w:rPr>
              <w:t>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применении порядка оценки заявок, окончательных предложений участников закупки, в том числе критериев этой оценки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04.39.001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Признание победителя определения поставщика (подрядчика, исполнителя) с нарушением требований законодательства Российской </w:t>
            </w:r>
          </w:p>
          <w:p w:rsidR="004D780D" w:rsidRDefault="006B0C60">
            <w:r>
              <w:rPr>
                <w:rFonts w:ascii="Arial" w:eastAsia="Arial" w:hAnsi="Arial" w:cs="Arial"/>
                <w:sz w:val="9"/>
              </w:rPr>
              <w:t>Федерации о контрактной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53, 54.7, 67, 69, 78, 82.4, 83, 83.1, 89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04.39.002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применении порядка оценки заявок, окончательных предложений участников закупки, в том числе критериев этой оценки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32, 53, 83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2, 7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Нарушения требований к протоколам, составленным в ходе осуществления закупок, их содержанию и размещению в открытом доступе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04.40.001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7 статьи 54.7, часть 7 статьи 57, часть 7 статьи 57.1, часть 6 статьи 67, часть 8 статьи 69, часть 8 статьи 78, часть 9 статьи 82 (утратила силу с 01.04.2020), часть 5 статьи 82.4, часть 23 статьи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13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04.40.002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Часть 7 статьи 52, часть 7 статьи 54.7, часть 7 статьи 57, часть 7 статьи 57.1, часть 6 статьи 67, часть 8 статьи 69, часть 8 статьи 78, часть 9 статьи 82 (утратила силу с 01.04.2020), часть 5 статьи 82.4, часть 23 статьи </w:t>
            </w:r>
            <w:proofErr w:type="gramStart"/>
            <w:r>
              <w:rPr>
                <w:rFonts w:ascii="Arial" w:eastAsia="Arial" w:hAnsi="Arial" w:cs="Arial"/>
                <w:sz w:val="9"/>
              </w:rPr>
              <w:t>83.1  Федерального</w:t>
            </w:r>
            <w:proofErr w:type="gramEnd"/>
            <w:r>
              <w:rPr>
                <w:rFonts w:ascii="Arial" w:eastAsia="Arial" w:hAnsi="Arial" w:cs="Arial"/>
                <w:sz w:val="9"/>
              </w:rPr>
              <w:t xml:space="preserve">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76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04.40.003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w:t>
            </w:r>
          </w:p>
          <w:p w:rsidR="004D780D" w:rsidRDefault="006B0C60">
            <w:r>
              <w:rPr>
                <w:rFonts w:ascii="Arial" w:eastAsia="Arial" w:hAnsi="Arial" w:cs="Arial"/>
                <w:sz w:val="9"/>
              </w:rPr>
              <w:t xml:space="preserve">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частями 1.2 и 1.3 статьи </w:t>
            </w:r>
          </w:p>
          <w:p w:rsidR="004D780D" w:rsidRDefault="006B0C60">
            <w:r>
              <w:rPr>
                <w:rFonts w:ascii="Arial" w:eastAsia="Arial" w:hAnsi="Arial" w:cs="Arial"/>
                <w:sz w:val="9"/>
              </w:rPr>
              <w:t>7.30 КоАП РФ, не более чем на два рабочих дня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49, 50, 52, 53, 54.1, 54.2, 54.3, 55, 56, 56.1, 57, 57.1, 63, 65, 67, 69, 85, 86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43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04.40.004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частями 1.2 и 1.3 статьи </w:t>
            </w:r>
          </w:p>
          <w:p w:rsidR="004D780D" w:rsidRDefault="006B0C60">
            <w:r>
              <w:rPr>
                <w:rFonts w:ascii="Arial" w:eastAsia="Arial" w:hAnsi="Arial" w:cs="Arial"/>
                <w:sz w:val="9"/>
              </w:rPr>
              <w:t>7.30 КоАП РФ, более чем на два рабочих дня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49, 50, 52, 53, 54.1, 54.2, 54.3, 55, 56, 56.1, 57, 57.1, 63, 65, 67, 69, 85, 86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1.1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74, 79, 81 (утратила силу с 01.04.2020), 82 (утратила силу с 01.04.2020), 82.2, 83, 83.1,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1.2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74, 79, 81 (утратила силу с 01.04.2020), 82 (утратила силу с 01.04.2020), 82.2, 83, 83.1,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1.3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Размещение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за </w:t>
            </w:r>
          </w:p>
          <w:p w:rsidR="004D780D" w:rsidRDefault="006B0C60">
            <w:pPr>
              <w:ind w:left="18"/>
            </w:pPr>
            <w:r>
              <w:rPr>
                <w:rFonts w:ascii="Arial" w:eastAsia="Arial" w:hAnsi="Arial" w:cs="Arial"/>
                <w:sz w:val="9"/>
              </w:rPr>
              <w:t>исключением случаев, предусмотренных частями 1 1.3 и 1.7 статьи 7.30 КоАП РФ</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663"/>
              <w:ind w:left="18"/>
            </w:pPr>
            <w:r>
              <w:rPr>
                <w:rFonts w:ascii="Arial" w:eastAsia="Arial" w:hAnsi="Arial" w:cs="Arial"/>
                <w:sz w:val="9"/>
              </w:rPr>
              <w:t>Федеральное</w:t>
            </w:r>
          </w:p>
          <w:p w:rsidR="004D780D" w:rsidRDefault="006B0C60">
            <w:pPr>
              <w:ind w:left="-10"/>
            </w:pPr>
            <w:r>
              <w:rPr>
                <w:rFonts w:ascii="Arial" w:eastAsia="Arial" w:hAnsi="Arial" w:cs="Arial"/>
                <w:sz w:val="9"/>
              </w:rPr>
              <w:t xml:space="preserve"> </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50, 51, 54.3, 56, 56.1, 65, 66, 85, 86, 87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88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25 статьи 99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1.7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noProof/>
              </w:rPr>
              <mc:AlternateContent>
                <mc:Choice Requires="wpg">
                  <w:drawing>
                    <wp:anchor distT="0" distB="0" distL="114300" distR="114300" simplePos="0" relativeHeight="251663360" behindDoc="1" locked="0" layoutInCell="1" allowOverlap="1" wp14:anchorId="4E9B8C98" wp14:editId="406D9470">
                      <wp:simplePos x="0" y="0"/>
                      <wp:positionH relativeFrom="column">
                        <wp:posOffset>750570</wp:posOffset>
                      </wp:positionH>
                      <wp:positionV relativeFrom="paragraph">
                        <wp:posOffset>306453</wp:posOffset>
                      </wp:positionV>
                      <wp:extent cx="342900" cy="3048"/>
                      <wp:effectExtent l="0" t="0" r="0" b="0"/>
                      <wp:wrapNone/>
                      <wp:docPr id="322341" name="Group 322341"/>
                      <wp:cNvGraphicFramePr/>
                      <a:graphic xmlns:a="http://schemas.openxmlformats.org/drawingml/2006/main">
                        <a:graphicData uri="http://schemas.microsoft.com/office/word/2010/wordprocessingGroup">
                          <wpg:wgp>
                            <wpg:cNvGrpSpPr/>
                            <wpg:grpSpPr>
                              <a:xfrm>
                                <a:off x="0" y="0"/>
                                <a:ext cx="342900" cy="3048"/>
                                <a:chOff x="0" y="0"/>
                                <a:chExt cx="342900" cy="3048"/>
                              </a:xfrm>
                            </wpg:grpSpPr>
                            <wps:wsp>
                              <wps:cNvPr id="381716" name="Shape 381716"/>
                              <wps:cNvSpPr/>
                              <wps:spPr>
                                <a:xfrm>
                                  <a:off x="0" y="0"/>
                                  <a:ext cx="342900" cy="9144"/>
                                </a:xfrm>
                                <a:custGeom>
                                  <a:avLst/>
                                  <a:gdLst/>
                                  <a:ahLst/>
                                  <a:cxnLst/>
                                  <a:rect l="0" t="0" r="0" b="0"/>
                                  <a:pathLst>
                                    <a:path w="342900" h="9144">
                                      <a:moveTo>
                                        <a:pt x="0" y="0"/>
                                      </a:moveTo>
                                      <a:lnTo>
                                        <a:pt x="342900" y="0"/>
                                      </a:lnTo>
                                      <a:lnTo>
                                        <a:pt x="342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341" style="width:27pt;height:0.240005pt;position:absolute;z-index:-2147483567;mso-position-horizontal-relative:text;mso-position-horizontal:absolute;margin-left:59.1pt;mso-position-vertical-relative:text;margin-top:24.1301pt;" coordsize="3429,30">
                      <v:shape id="Shape 381717" style="position:absolute;width:3429;height:91;left:0;top:0;" coordsize="342900,9144" path="m0,0l342900,0l342900,9144l0,9144l0,0">
                        <v:stroke weight="0pt" endcap="flat" joinstyle="miter" miterlimit="10" on="false" color="#000000" opacity="0"/>
                        <v:fill on="true" color="#000000"/>
                      </v:shape>
                    </v:group>
                  </w:pict>
                </mc:Fallback>
              </mc:AlternateContent>
            </w:r>
            <w:r>
              <w:rPr>
                <w:rFonts w:ascii="Arial" w:eastAsia="Arial" w:hAnsi="Arial" w:cs="Arial"/>
                <w:sz w:val="9"/>
              </w:rPr>
              <w:t>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442"/>
              <w:ind w:left="18"/>
            </w:pPr>
            <w:r>
              <w:rPr>
                <w:rFonts w:ascii="Arial" w:eastAsia="Arial" w:hAnsi="Arial" w:cs="Arial"/>
                <w:sz w:val="9"/>
              </w:rPr>
              <w:t>Федеральное</w:t>
            </w:r>
          </w:p>
          <w:p w:rsidR="004D780D" w:rsidRDefault="006B0C60">
            <w:pPr>
              <w:ind w:left="-6"/>
            </w:pPr>
            <w:r>
              <w:rPr>
                <w:rFonts w:ascii="Arial" w:eastAsia="Arial" w:hAnsi="Arial" w:cs="Arial"/>
                <w:sz w:val="9"/>
              </w:rPr>
              <w:t xml:space="preserve"> </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14 статьи 21 (утратила силу с 01.10.2019)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1.5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04.40.010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11, 12 статьи 21 (утратила силу с 01.10.2019)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1.6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04.40.011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proofErr w:type="spellStart"/>
            <w:r>
              <w:rPr>
                <w:rFonts w:ascii="Arial" w:eastAsia="Arial" w:hAnsi="Arial" w:cs="Arial"/>
                <w:sz w:val="9"/>
              </w:rPr>
              <w:t>Неразмещение</w:t>
            </w:r>
            <w:proofErr w:type="spellEnd"/>
            <w:r>
              <w:rPr>
                <w:rFonts w:ascii="Arial" w:eastAsia="Arial" w:hAnsi="Arial" w:cs="Arial"/>
                <w:sz w:val="9"/>
              </w:rPr>
              <w:t xml:space="preserve">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 xml:space="preserve">Статьи 4, 7, часть 6 статьи 19, части 9 и 10 статьи 94 (утратили силу с 11.05.2019)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w:t>
            </w:r>
          </w:p>
          <w:p w:rsidR="004D780D" w:rsidRDefault="006B0C60">
            <w:pPr>
              <w:ind w:left="18"/>
            </w:pPr>
            <w:r>
              <w:rPr>
                <w:rFonts w:ascii="Arial" w:eastAsia="Arial" w:hAnsi="Arial" w:cs="Arial"/>
                <w:sz w:val="9"/>
              </w:rPr>
              <w:t>Постановление Правительства Российской Федерации от 28 ноября 2013 г. № 1093 «О порядке подготовки и размещения в единой информационной системе в сфере закупок отчёта об исполнении государственного (муниципального) контракта и (или) о результатах отдельного этапа его исполнения» (до 07.08.2019).</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3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04.40.012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Размещение в ЕИС недостоверной информации, документов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3 статьи 7, часть 1 статьи 49, часть 1 статьи 63, часть 1 статьи 74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04.40.013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Размещение в ЕИС неполного объема информации и документов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3 статьи 7, часть 1 статьи 49, часть 1 статьи 63, часть 1 статьи 74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1.4, 3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04.40.014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Размещение протоколов в ЕИС с нарушением установленных сроков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11 статьи 31, части 5, 6, 10 статьи 37, часть 12 статьи 53, часть 13 статьи 54.7, часть 8 статьи 56, часть 7 статьи 57, часть 7 статьи 57.1, часть 7 статьи 67, часть 8 статьи 69, часть 8 статьи 78, часть 4 статьи 81 (утратила силу с 01.04.2020), часть 9 статьи 82 (утратила силу с 01.04.2020), часть 16 статьи 83, часть 24 статьи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1, 1.1, 1.2, 1.3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04.40.015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proofErr w:type="spellStart"/>
            <w:r>
              <w:rPr>
                <w:rFonts w:ascii="Arial" w:eastAsia="Arial" w:hAnsi="Arial" w:cs="Arial"/>
                <w:sz w:val="9"/>
              </w:rPr>
              <w:t>Неразмещение</w:t>
            </w:r>
            <w:proofErr w:type="spellEnd"/>
            <w:r>
              <w:rPr>
                <w:rFonts w:ascii="Arial" w:eastAsia="Arial" w:hAnsi="Arial" w:cs="Arial"/>
                <w:sz w:val="9"/>
              </w:rPr>
              <w:t xml:space="preserve"> протоколов в ЕИС</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11 статьи 31, части 5, 6, 10 статьи 37, часть 12 статьи 53, часть 13 статьи 54.7, часть 8 статьи 56, часть 7 статьи 57, часть 7 статьи 57.1, часть 7 статьи 67, часть 8 статьи 69, часть 8 статьи 78, часть 4 статьи 81 (утратила силу с 01.04.2020), часть 9 статьи 82 (утратила силу с 01.04.2020), часть 16 статьи 83, часть 24 статьи 83.1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3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04.40.016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
            </w:pPr>
            <w:r>
              <w:rPr>
                <w:rFonts w:ascii="Arial" w:eastAsia="Arial" w:hAnsi="Arial" w:cs="Arial"/>
                <w:sz w:val="9"/>
              </w:rPr>
              <w:t>Нарушения требований к протоколам, составленным в ходе осуществления закупок, их содержанию и размещению в открытом доступе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52, 53, 54.5, 54.7, 67, 68, 69, 78, 81 (утратила силу с 01.04.2020), 82 (утратила силу с 01.04.2020), 82.4, 83, 85, 89, 90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7.29, части 1.4,  2.1,  13-14 статьи 7.30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Внесение изменений в контракт (договор) с нарушением требований, установленных законодательством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43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04.41.001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объёма выполняемых работ, оказываемых услуг для обеспечения государственных и муниципальных нужд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331"/>
              <w:ind w:left="18"/>
            </w:pPr>
            <w:r>
              <w:rPr>
                <w:rFonts w:ascii="Arial" w:eastAsia="Arial" w:hAnsi="Arial" w:cs="Arial"/>
                <w:sz w:val="9"/>
              </w:rPr>
              <w:t>Федеральное</w:t>
            </w:r>
          </w:p>
          <w:p w:rsidR="004D780D" w:rsidRDefault="006B0C60">
            <w:pPr>
              <w:ind w:left="-5"/>
            </w:pPr>
            <w:r>
              <w:rPr>
                <w:rFonts w:ascii="Arial" w:eastAsia="Arial" w:hAnsi="Arial" w:cs="Arial"/>
                <w:sz w:val="9"/>
              </w:rPr>
              <w:t xml:space="preserve"> </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5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04.41.002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Внесение изменений в контракт (договор) с нарушением требований, установленных законодательством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4-5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порядка расторжения контракта (договора)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6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Отсутствие экспертизы результатов, </w:t>
            </w:r>
          </w:p>
          <w:p w:rsidR="004D780D" w:rsidRDefault="006B0C60">
            <w:pPr>
              <w:ind w:left="18"/>
            </w:pPr>
            <w:r>
              <w:rPr>
                <w:rFonts w:ascii="Arial" w:eastAsia="Arial" w:hAnsi="Arial" w:cs="Arial"/>
                <w:sz w:val="9"/>
              </w:rPr>
              <w:t>предусмотренных контрактом (договором), и отчета о результатах отдельного этапа исполнения контракта (договора), о поставленном товаре, выполненной работе или об оказанной услуге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04.43.001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proofErr w:type="spellStart"/>
            <w:r>
              <w:rPr>
                <w:rFonts w:ascii="Arial" w:eastAsia="Arial" w:hAnsi="Arial" w:cs="Arial"/>
                <w:sz w:val="9"/>
              </w:rPr>
              <w:t>Несоставление</w:t>
            </w:r>
            <w:proofErr w:type="spellEnd"/>
            <w:r>
              <w:rPr>
                <w:rFonts w:ascii="Arial" w:eastAsia="Arial" w:hAnsi="Arial" w:cs="Arial"/>
                <w:sz w:val="9"/>
              </w:rPr>
              <w:t xml:space="preserve"> документов о приёмке поставленного товара, выполненной работы (её результатов), оказанной услуги или отдельных этапов поставки товара, выполнения работы, оказания услуги либо </w:t>
            </w:r>
            <w:proofErr w:type="spellStart"/>
            <w:r>
              <w:rPr>
                <w:rFonts w:ascii="Arial" w:eastAsia="Arial" w:hAnsi="Arial" w:cs="Arial"/>
                <w:sz w:val="9"/>
              </w:rPr>
              <w:t>ненаправление</w:t>
            </w:r>
            <w:proofErr w:type="spellEnd"/>
            <w:r>
              <w:rPr>
                <w:rFonts w:ascii="Arial" w:eastAsia="Arial" w:hAnsi="Arial" w:cs="Arial"/>
                <w:sz w:val="9"/>
              </w:rPr>
              <w:t xml:space="preserve"> мотивированного отказа от подписания таких документов в случае отказа от их подписания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9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04.43.002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251"/>
              <w:jc w:val="both"/>
            </w:pPr>
            <w:r>
              <w:rPr>
                <w:rFonts w:ascii="Arial" w:eastAsia="Arial" w:hAnsi="Arial" w:cs="Arial"/>
                <w:sz w:val="9"/>
              </w:rPr>
              <w:t>Неосуществление  заказчиком  контроля за исполнением поставщиком (подрядчиком, исполнителем) условий контракта (договора) в соответствии с законодательством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 статьи 101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88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04.43.003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2"/>
            </w:pPr>
            <w:r>
              <w:rPr>
                <w:rFonts w:ascii="Arial" w:eastAsia="Arial" w:hAnsi="Arial" w:cs="Arial"/>
                <w:sz w:val="9"/>
              </w:rPr>
              <w:t>Неосуществление заказчиком контроля за предусмотренным частью 5 статьи 30 Федерального закона 44-ФЗ привлечением поставщиком (подрядчиком, исполнителем)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2 статьи 101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04.43.004</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Заведомо ложное экспертное заключение в сфере закупок товаров, работ, услуг для обеспечения государственных и муниципальных нужд</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7 статьи 41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Статьи 7.32.6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200.6 Уголовного кодекса </w:t>
            </w:r>
          </w:p>
          <w:p w:rsidR="004D780D" w:rsidRDefault="006B0C60">
            <w:pPr>
              <w:ind w:left="18"/>
            </w:pPr>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04.43.005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Отсутствие экспертизы результатов, </w:t>
            </w:r>
          </w:p>
          <w:p w:rsidR="004D780D" w:rsidRDefault="006B0C60">
            <w:pPr>
              <w:ind w:left="18"/>
            </w:pPr>
            <w:r>
              <w:rPr>
                <w:rFonts w:ascii="Arial" w:eastAsia="Arial" w:hAnsi="Arial" w:cs="Arial"/>
                <w:sz w:val="9"/>
              </w:rPr>
              <w:t>предусмотренных контрактом (договором), и отчета о результатах отдельного этапа исполнения контракта (договора), о поставленном товаре, выполненной работе или об оказанной услуге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ind w:left="18"/>
            </w:pPr>
            <w:r>
              <w:rPr>
                <w:rFonts w:ascii="Arial" w:eastAsia="Arial" w:hAnsi="Arial" w:cs="Arial"/>
                <w:sz w:val="9"/>
              </w:rPr>
              <w:t>(часть 9-12 статьи 94 утратили силу с 12.05.2019)</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8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Нарушения условий реализации контрактов (договоров), в том числе сроков реализации, </w:t>
            </w:r>
            <w:proofErr w:type="gramStart"/>
            <w:r>
              <w:rPr>
                <w:rFonts w:ascii="Arial" w:eastAsia="Arial" w:hAnsi="Arial" w:cs="Arial"/>
                <w:sz w:val="9"/>
              </w:rPr>
              <w:t>включая  своевременность</w:t>
            </w:r>
            <w:proofErr w:type="gramEnd"/>
            <w:r>
              <w:rPr>
                <w:rFonts w:ascii="Arial" w:eastAsia="Arial" w:hAnsi="Arial" w:cs="Arial"/>
                <w:sz w:val="9"/>
              </w:rPr>
              <w:t xml:space="preserve"> расчетов по контракту </w:t>
            </w:r>
          </w:p>
          <w:p w:rsidR="004D780D" w:rsidRDefault="006B0C60">
            <w:pPr>
              <w:ind w:left="18" w:right="-3"/>
            </w:pPr>
            <w:r>
              <w:rPr>
                <w:rFonts w:ascii="Arial" w:eastAsia="Arial" w:hAnsi="Arial" w:cs="Arial"/>
                <w:sz w:val="9"/>
              </w:rPr>
              <w:t xml:space="preserve">(договору)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04.4504.45.002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04.44.001</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Приемка и оплата (неоплата) поставленных товаров, выполненных работ, оказанных услуг с нарушением сроков, установленных законом, контрактом (договором)</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Статьи 7 и 8, пункт 3 статьи 12 Федерального закона от 29 декабря 2012 г. № 275-</w:t>
            </w:r>
          </w:p>
          <w:p w:rsidR="004D780D" w:rsidRDefault="006B0C60">
            <w:pPr>
              <w:ind w:left="18"/>
            </w:pPr>
            <w:r>
              <w:rPr>
                <w:rFonts w:ascii="Arial" w:eastAsia="Arial" w:hAnsi="Arial" w:cs="Arial"/>
                <w:sz w:val="9"/>
              </w:rPr>
              <w:t>ФЗ «О государственном оборонном заказе»</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7 статьи 7.32, статья 7.32.5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proofErr w:type="gramStart"/>
            <w:r>
              <w:rPr>
                <w:rFonts w:ascii="Arial" w:eastAsia="Arial" w:hAnsi="Arial" w:cs="Arial"/>
                <w:sz w:val="9"/>
              </w:rPr>
              <w:t>Статья  293</w:t>
            </w:r>
            <w:proofErr w:type="gramEnd"/>
            <w:r>
              <w:rPr>
                <w:rFonts w:ascii="Arial" w:eastAsia="Arial" w:hAnsi="Arial" w:cs="Arial"/>
                <w:sz w:val="9"/>
              </w:rPr>
              <w:t xml:space="preserve"> Уголовного кодекса </w:t>
            </w:r>
          </w:p>
          <w:p w:rsidR="004D780D" w:rsidRDefault="006B0C60">
            <w:pPr>
              <w:ind w:left="18"/>
            </w:pPr>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660"/>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04.44.002</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Нарушения условий реализации контрактов (договоров), в том числе сроков реализации, </w:t>
            </w:r>
            <w:proofErr w:type="gramStart"/>
            <w:r>
              <w:rPr>
                <w:rFonts w:ascii="Arial" w:eastAsia="Arial" w:hAnsi="Arial" w:cs="Arial"/>
                <w:sz w:val="9"/>
              </w:rPr>
              <w:t>включая  своевременность</w:t>
            </w:r>
            <w:proofErr w:type="gramEnd"/>
            <w:r>
              <w:rPr>
                <w:rFonts w:ascii="Arial" w:eastAsia="Arial" w:hAnsi="Arial" w:cs="Arial"/>
                <w:sz w:val="9"/>
              </w:rPr>
              <w:t xml:space="preserve"> расчетов по контракту (договору) (за исключением нарушений по </w:t>
            </w:r>
            <w:proofErr w:type="spellStart"/>
            <w:r>
              <w:rPr>
                <w:rFonts w:ascii="Arial" w:eastAsia="Arial" w:hAnsi="Arial" w:cs="Arial"/>
                <w:sz w:val="9"/>
              </w:rPr>
              <w:t>п.п</w:t>
            </w:r>
            <w:proofErr w:type="spellEnd"/>
            <w:r>
              <w:rPr>
                <w:rFonts w:ascii="Arial" w:eastAsia="Arial" w:hAnsi="Arial" w:cs="Arial"/>
                <w:sz w:val="9"/>
              </w:rPr>
              <w:t xml:space="preserve">. </w:t>
            </w:r>
          </w:p>
          <w:p w:rsidR="004D780D" w:rsidRDefault="006B0C60">
            <w:pPr>
              <w:ind w:left="18"/>
            </w:pPr>
            <w:r>
              <w:rPr>
                <w:rFonts w:ascii="Arial" w:eastAsia="Arial" w:hAnsi="Arial" w:cs="Arial"/>
                <w:sz w:val="9"/>
              </w:rPr>
              <w:t>04.44.001-04.45.002 Классификатора)</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Статьи 7 и 8, пункт 3 статьи 12 Федерального закона от 29 декабря 2012 г. № 275-</w:t>
            </w:r>
          </w:p>
          <w:p w:rsidR="004D780D" w:rsidRDefault="006B0C60">
            <w:pPr>
              <w:ind w:left="18"/>
            </w:pPr>
            <w:r>
              <w:rPr>
                <w:rFonts w:ascii="Arial" w:eastAsia="Arial" w:hAnsi="Arial" w:cs="Arial"/>
                <w:sz w:val="9"/>
              </w:rPr>
              <w:t>ФЗ «О государственном оборонном заказе»</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7 статьи 7.32, статья 7.32.5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proofErr w:type="gramStart"/>
            <w:r>
              <w:rPr>
                <w:rFonts w:ascii="Arial" w:eastAsia="Arial" w:hAnsi="Arial" w:cs="Arial"/>
                <w:sz w:val="9"/>
              </w:rPr>
              <w:t>Статья  293</w:t>
            </w:r>
            <w:proofErr w:type="gramEnd"/>
            <w:r>
              <w:rPr>
                <w:rFonts w:ascii="Arial" w:eastAsia="Arial" w:hAnsi="Arial" w:cs="Arial"/>
                <w:sz w:val="9"/>
              </w:rPr>
              <w:t xml:space="preserve"> Уголовного кодекса </w:t>
            </w:r>
          </w:p>
          <w:p w:rsidR="004D780D" w:rsidRDefault="006B0C60">
            <w:pPr>
              <w:ind w:left="18"/>
            </w:pPr>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457"/>
              <w:jc w:val="both"/>
            </w:pPr>
            <w:r>
              <w:rPr>
                <w:rFonts w:ascii="Arial" w:eastAsia="Arial" w:hAnsi="Arial" w:cs="Arial"/>
                <w:sz w:val="9"/>
              </w:rPr>
              <w:t>Приемка и оплата поставленных товаров, выполненных работ, оказанных услуг, несоответствующих условиям  контрактов (договоров)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703"/>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04.45.001</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Приемка и оплата завышенных (невыполненных) объемов работ, не поставленных товаров, не оказанных услуг</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Статьи 309, 310, 311, пункт 1 статьи 711 Гражданского кодекса Российской Федерации</w:t>
            </w:r>
          </w:p>
          <w:p w:rsidR="004D780D" w:rsidRDefault="006B0C60">
            <w:pPr>
              <w:ind w:left="18"/>
            </w:pPr>
            <w:r>
              <w:rPr>
                <w:rFonts w:ascii="Arial" w:eastAsia="Arial" w:hAnsi="Arial" w:cs="Arial"/>
                <w:sz w:val="9"/>
              </w:rPr>
              <w:t>Статья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7, 10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329"/>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Статьи 159, 285, </w:t>
            </w:r>
            <w:proofErr w:type="gramStart"/>
            <w:r>
              <w:rPr>
                <w:rFonts w:ascii="Arial" w:eastAsia="Arial" w:hAnsi="Arial" w:cs="Arial"/>
                <w:sz w:val="9"/>
              </w:rPr>
              <w:t>286,  292</w:t>
            </w:r>
            <w:proofErr w:type="gramEnd"/>
            <w:r>
              <w:rPr>
                <w:rFonts w:ascii="Arial" w:eastAsia="Arial" w:hAnsi="Arial" w:cs="Arial"/>
                <w:sz w:val="9"/>
              </w:rPr>
              <w:t xml:space="preserve">, 293 </w:t>
            </w:r>
          </w:p>
          <w:p w:rsidR="004D780D" w:rsidRDefault="006B0C60">
            <w:pPr>
              <w:ind w:left="18"/>
            </w:pPr>
            <w:r>
              <w:rPr>
                <w:rFonts w:ascii="Arial" w:eastAsia="Arial" w:hAnsi="Arial" w:cs="Arial"/>
                <w:sz w:val="9"/>
              </w:rPr>
              <w:t xml:space="preserve">Уголовного кодекса Российской </w:t>
            </w:r>
          </w:p>
          <w:p w:rsidR="004D780D" w:rsidRDefault="006B0C60">
            <w:pPr>
              <w:ind w:left="18"/>
            </w:pPr>
            <w:r>
              <w:rPr>
                <w:rFonts w:ascii="Arial" w:eastAsia="Arial" w:hAnsi="Arial" w:cs="Arial"/>
                <w:sz w:val="9"/>
              </w:rPr>
              <w:t>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93"/>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04.45.002</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Приемка и оплата работ,  товаров,  услуг ненадлежащего качества</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Глава 22 Гражданского кодекса Российской Федерации </w:t>
            </w:r>
          </w:p>
          <w:p w:rsidR="004D780D" w:rsidRDefault="006B0C60">
            <w:pPr>
              <w:ind w:left="18"/>
            </w:pPr>
            <w:r>
              <w:rPr>
                <w:rFonts w:ascii="Arial" w:eastAsia="Arial" w:hAnsi="Arial" w:cs="Arial"/>
                <w:sz w:val="9"/>
              </w:rPr>
              <w:t>Статья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7 и 8 Федерального закона от 29 декабря 2012 г. № 275-ФЗ «О государственном оборонном заказе»</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Части 7, 10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329"/>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Статьи 159, 285, </w:t>
            </w:r>
            <w:proofErr w:type="gramStart"/>
            <w:r>
              <w:rPr>
                <w:rFonts w:ascii="Arial" w:eastAsia="Arial" w:hAnsi="Arial" w:cs="Arial"/>
                <w:sz w:val="9"/>
              </w:rPr>
              <w:t>286,  292</w:t>
            </w:r>
            <w:proofErr w:type="gramEnd"/>
            <w:r>
              <w:rPr>
                <w:rFonts w:ascii="Arial" w:eastAsia="Arial" w:hAnsi="Arial" w:cs="Arial"/>
                <w:sz w:val="9"/>
              </w:rPr>
              <w:t xml:space="preserve">, 293 </w:t>
            </w:r>
          </w:p>
          <w:p w:rsidR="004D780D" w:rsidRDefault="006B0C60">
            <w:pPr>
              <w:ind w:left="18"/>
            </w:pPr>
            <w:r>
              <w:rPr>
                <w:rFonts w:ascii="Arial" w:eastAsia="Arial" w:hAnsi="Arial" w:cs="Arial"/>
                <w:sz w:val="9"/>
              </w:rPr>
              <w:t xml:space="preserve">Уголовного кодекса Российской </w:t>
            </w:r>
          </w:p>
          <w:p w:rsidR="004D780D" w:rsidRDefault="006B0C60">
            <w:pPr>
              <w:ind w:left="18"/>
            </w:pPr>
            <w:r>
              <w:rPr>
                <w:rFonts w:ascii="Arial" w:eastAsia="Arial" w:hAnsi="Arial" w:cs="Arial"/>
                <w:sz w:val="9"/>
              </w:rPr>
              <w:t>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814"/>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04.45.003</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457"/>
              <w:jc w:val="both"/>
            </w:pPr>
            <w:r>
              <w:rPr>
                <w:rFonts w:ascii="Arial" w:eastAsia="Arial" w:hAnsi="Arial" w:cs="Arial"/>
                <w:sz w:val="9"/>
              </w:rPr>
              <w:t>Приемка и оплата поставленных товаров, выполненных работ, оказанных услуг, несоответствующих условиям  контрактов (договоров)</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Глава 22 Гражданского Кодекса Российской Федерации </w:t>
            </w:r>
          </w:p>
          <w:p w:rsidR="004D780D" w:rsidRDefault="006B0C60">
            <w:pPr>
              <w:ind w:left="18"/>
            </w:pPr>
            <w:r>
              <w:rPr>
                <w:rFonts w:ascii="Arial" w:eastAsia="Arial" w:hAnsi="Arial" w:cs="Arial"/>
                <w:sz w:val="9"/>
              </w:rPr>
              <w:t>Статья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7 и 8 Федерального закона от 29 декабря 2012 г. № 275-ФЗ «О государственном оборонном заказе»</w:t>
            </w:r>
          </w:p>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 кол-во и тыс. рублей</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9, 10 статьи 7.32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329"/>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Статьи 159, 285, </w:t>
            </w:r>
            <w:proofErr w:type="gramStart"/>
            <w:r>
              <w:rPr>
                <w:rFonts w:ascii="Arial" w:eastAsia="Arial" w:hAnsi="Arial" w:cs="Arial"/>
                <w:sz w:val="9"/>
              </w:rPr>
              <w:t>286,  292</w:t>
            </w:r>
            <w:proofErr w:type="gramEnd"/>
            <w:r>
              <w:rPr>
                <w:rFonts w:ascii="Arial" w:eastAsia="Arial" w:hAnsi="Arial" w:cs="Arial"/>
                <w:sz w:val="9"/>
              </w:rPr>
              <w:t xml:space="preserve">, 293 </w:t>
            </w:r>
          </w:p>
          <w:p w:rsidR="004D780D" w:rsidRDefault="006B0C60">
            <w:pPr>
              <w:ind w:left="18"/>
            </w:pPr>
            <w:r>
              <w:rPr>
                <w:rFonts w:ascii="Arial" w:eastAsia="Arial" w:hAnsi="Arial" w:cs="Arial"/>
                <w:sz w:val="9"/>
              </w:rPr>
              <w:t xml:space="preserve">Уголовного кодекса Российской </w:t>
            </w:r>
          </w:p>
          <w:p w:rsidR="004D780D" w:rsidRDefault="006B0C60">
            <w:pPr>
              <w:ind w:left="18"/>
            </w:pPr>
            <w:r>
              <w:rPr>
                <w:rFonts w:ascii="Arial" w:eastAsia="Arial" w:hAnsi="Arial" w:cs="Arial"/>
                <w:sz w:val="9"/>
              </w:rPr>
              <w:t>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Неиспользование мер обеспечения исполнения обязательств (с недобросовестного поставщика (подрядчика, исполнителя) не удержаны обеспечение заявки, обеспечение исполнения контракта (договора)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Статьи 34, 44, 54, 83.2, 88-91,  94,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right="15"/>
            </w:pPr>
            <w:r>
              <w:rPr>
                <w:rFonts w:ascii="Arial" w:eastAsia="Arial" w:hAnsi="Arial" w:cs="Arial"/>
                <w:sz w:val="9"/>
              </w:rPr>
              <w:t>Статья 7.31.1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Неприменение мер ответственности по контракту (договору) (отсутствуют взыскания неустойки (пени, </w:t>
            </w:r>
          </w:p>
          <w:p w:rsidR="004D780D" w:rsidRDefault="006B0C60">
            <w:pPr>
              <w:ind w:left="18"/>
            </w:pPr>
            <w:r>
              <w:rPr>
                <w:rFonts w:ascii="Arial" w:eastAsia="Arial" w:hAnsi="Arial" w:cs="Arial"/>
                <w:sz w:val="9"/>
              </w:rPr>
              <w:t xml:space="preserve">штрафы) с недобросовестного поставщика </w:t>
            </w:r>
          </w:p>
          <w:p w:rsidR="004D780D" w:rsidRDefault="006B0C60">
            <w:pPr>
              <w:ind w:left="18"/>
            </w:pPr>
            <w:r>
              <w:rPr>
                <w:rFonts w:ascii="Arial" w:eastAsia="Arial" w:hAnsi="Arial" w:cs="Arial"/>
                <w:sz w:val="9"/>
              </w:rPr>
              <w:t>(подрядчика,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198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04.47.001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Применение мер ответственности по контракту </w:t>
            </w:r>
          </w:p>
          <w:p w:rsidR="004D780D" w:rsidRDefault="006B0C60">
            <w:pPr>
              <w:ind w:left="18"/>
            </w:pPr>
            <w:r>
              <w:rPr>
                <w:rFonts w:ascii="Arial" w:eastAsia="Arial" w:hAnsi="Arial" w:cs="Arial"/>
                <w:sz w:val="9"/>
              </w:rPr>
              <w:t xml:space="preserve">(договору) </w:t>
            </w:r>
          </w:p>
          <w:p w:rsidR="004D780D" w:rsidRDefault="006B0C60">
            <w:pPr>
              <w:ind w:left="18"/>
            </w:pPr>
            <w:r>
              <w:rPr>
                <w:rFonts w:ascii="Arial" w:eastAsia="Arial" w:hAnsi="Arial" w:cs="Arial"/>
                <w:sz w:val="9"/>
              </w:rPr>
              <w:t>с нарушением установленного порядка (в том числе определение размера неустойки (штрафа, пени) в нарушение положений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Части 4, 6, 7 и 8 статьи 34, пункт 3 части 1 статьи 94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ind w:left="18"/>
            </w:pPr>
            <w:r>
              <w:rPr>
                <w:rFonts w:ascii="Arial" w:eastAsia="Arial" w:hAnsi="Arial" w:cs="Arial"/>
                <w:sz w:val="9"/>
              </w:rPr>
              <w:t xml:space="preserve">Правила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утверждённые постановлением Правительства Российской Федерации от 25 ноября 2013 г. №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w:t>
            </w:r>
          </w:p>
          <w:p w:rsidR="004D780D" w:rsidRDefault="006B0C60">
            <w:pPr>
              <w:spacing w:after="111"/>
              <w:ind w:left="18"/>
            </w:pPr>
            <w:r>
              <w:rPr>
                <w:rFonts w:ascii="Arial" w:eastAsia="Arial" w:hAnsi="Arial" w:cs="Arial"/>
                <w:sz w:val="9"/>
              </w:rPr>
              <w:t>(до 09.09.2017)</w:t>
            </w:r>
          </w:p>
          <w:p w:rsidR="004D780D" w:rsidRDefault="006B0C60">
            <w:pPr>
              <w:ind w:left="18"/>
            </w:pPr>
            <w:r>
              <w:rPr>
                <w:rFonts w:ascii="Arial" w:eastAsia="Arial" w:hAnsi="Arial" w:cs="Arial"/>
                <w:sz w:val="9"/>
              </w:rPr>
              <w:t xml:space="preserve">Постановление Правительства Российской Федерации от 30 августа 2017 г.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w:t>
            </w:r>
          </w:p>
          <w:p w:rsidR="004D780D" w:rsidRDefault="006B0C60">
            <w:pPr>
              <w:ind w:left="18"/>
            </w:pPr>
            <w:r>
              <w:rPr>
                <w:rFonts w:ascii="Arial" w:eastAsia="Arial" w:hAnsi="Arial" w:cs="Arial"/>
                <w:sz w:val="9"/>
              </w:rPr>
              <w:t xml:space="preserve">Российской Федерации от 15 мая 2017 г. № 570 и признании утратившим силу постановления Правительства Российской Федерации от 25 ноября 2013 г. № 1063» (с </w:t>
            </w:r>
          </w:p>
          <w:p w:rsidR="004D780D" w:rsidRDefault="006B0C60">
            <w:pPr>
              <w:ind w:left="18"/>
            </w:pPr>
            <w:r>
              <w:rPr>
                <w:rFonts w:ascii="Arial" w:eastAsia="Arial" w:hAnsi="Arial" w:cs="Arial"/>
                <w:sz w:val="9"/>
              </w:rPr>
              <w:t>09.09.2017)</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6"/>
            </w:pPr>
            <w:r>
              <w:rPr>
                <w:rFonts w:ascii="Arial" w:eastAsia="Arial" w:hAnsi="Arial" w:cs="Arial"/>
                <w:sz w:val="9"/>
              </w:rPr>
              <w:t xml:space="preserve"> </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09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04.47.002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Неприменение мер ответственности по контракту (договору) (отсутствуют взыскания неустойки (пени, </w:t>
            </w:r>
          </w:p>
          <w:p w:rsidR="004D780D" w:rsidRDefault="006B0C60">
            <w:pPr>
              <w:ind w:left="18"/>
            </w:pPr>
            <w:r>
              <w:rPr>
                <w:rFonts w:ascii="Arial" w:eastAsia="Arial" w:hAnsi="Arial" w:cs="Arial"/>
                <w:sz w:val="9"/>
              </w:rPr>
              <w:t xml:space="preserve">штрафы) с недобросовестного поставщика </w:t>
            </w:r>
          </w:p>
          <w:p w:rsidR="004D780D" w:rsidRDefault="006B0C60">
            <w:pPr>
              <w:ind w:left="18"/>
            </w:pPr>
            <w:r>
              <w:rPr>
                <w:rFonts w:ascii="Arial" w:eastAsia="Arial" w:hAnsi="Arial" w:cs="Arial"/>
                <w:sz w:val="9"/>
              </w:rPr>
              <w:t>(подрядчика,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Статьи 34, 94,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pPr>
              <w:spacing w:after="110"/>
              <w:ind w:left="18"/>
            </w:pPr>
            <w:r>
              <w:rPr>
                <w:rFonts w:ascii="Arial" w:eastAsia="Arial" w:hAnsi="Arial" w:cs="Arial"/>
                <w:sz w:val="9"/>
              </w:rPr>
              <w:t>Постановление Правительства Российской Федерации от 25 ноября 2013 г. №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(до 09.09.2017)</w:t>
            </w:r>
          </w:p>
          <w:p w:rsidR="004D780D" w:rsidRDefault="006B0C60">
            <w:pPr>
              <w:ind w:left="18"/>
            </w:pPr>
            <w:r>
              <w:rPr>
                <w:rFonts w:ascii="Arial" w:eastAsia="Arial" w:hAnsi="Arial" w:cs="Arial"/>
                <w:sz w:val="9"/>
              </w:rPr>
              <w:t xml:space="preserve">Постановление Правительства Российской Федерации от 30 августа 2017 г.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w:t>
            </w:r>
          </w:p>
          <w:p w:rsidR="004D780D" w:rsidRDefault="006B0C60">
            <w:pPr>
              <w:ind w:left="18"/>
            </w:pPr>
            <w:r>
              <w:rPr>
                <w:rFonts w:ascii="Arial" w:eastAsia="Arial" w:hAnsi="Arial" w:cs="Arial"/>
                <w:sz w:val="9"/>
              </w:rPr>
              <w:t xml:space="preserve">Российской Федерации от 15 мая 2017 г. № 570 и признании утратившим силу постановления Правительства Российской Федерации от 25 ноября 2013 г. № 1063» (с </w:t>
            </w:r>
          </w:p>
          <w:p w:rsidR="004D780D" w:rsidRDefault="006B0C60">
            <w:pPr>
              <w:spacing w:after="111"/>
              <w:ind w:left="18"/>
            </w:pPr>
            <w:r>
              <w:rPr>
                <w:rFonts w:ascii="Arial" w:eastAsia="Arial" w:hAnsi="Arial" w:cs="Arial"/>
                <w:sz w:val="9"/>
              </w:rPr>
              <w:t>09.09.2017)</w:t>
            </w:r>
          </w:p>
          <w:p w:rsidR="004D780D" w:rsidRDefault="006B0C60">
            <w:pPr>
              <w:ind w:left="18"/>
            </w:pPr>
            <w:r>
              <w:rPr>
                <w:rFonts w:ascii="Arial" w:eastAsia="Arial" w:hAnsi="Arial" w:cs="Arial"/>
                <w:sz w:val="9"/>
              </w:rPr>
              <w:t xml:space="preserve">Постановление Правительства Московской области от 27 декабря 2013 г. № 1184/57 «О порядке взаимодействия при осуществлении закупок для государственных нужд </w:t>
            </w:r>
          </w:p>
          <w:p w:rsidR="004D780D" w:rsidRDefault="006B0C60">
            <w:pPr>
              <w:spacing w:after="111"/>
              <w:ind w:left="18"/>
            </w:pPr>
            <w:r>
              <w:rPr>
                <w:rFonts w:ascii="Arial" w:eastAsia="Arial" w:hAnsi="Arial" w:cs="Arial"/>
                <w:sz w:val="9"/>
              </w:rPr>
              <w:t>Московской области и муниципальных нужд»</w:t>
            </w:r>
          </w:p>
          <w:p w:rsidR="004D780D" w:rsidRDefault="006B0C60">
            <w:pPr>
              <w:ind w:left="18"/>
            </w:pPr>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Статья 10.2 Кодекса Московской области </w:t>
            </w:r>
          </w:p>
          <w:p w:rsidR="004D780D" w:rsidRDefault="006B0C60">
            <w:pPr>
              <w:ind w:left="18"/>
            </w:pPr>
            <w:r>
              <w:rPr>
                <w:rFonts w:ascii="Arial" w:eastAsia="Arial" w:hAnsi="Arial" w:cs="Arial"/>
                <w:sz w:val="9"/>
              </w:rPr>
              <w:t>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Отсутствие утвержденного акта, </w:t>
            </w:r>
          </w:p>
          <w:p w:rsidR="004D780D" w:rsidRDefault="006B0C60">
            <w:pPr>
              <w:ind w:left="18" w:right="2"/>
            </w:pPr>
            <w:r>
              <w:rPr>
                <w:rFonts w:ascii="Arial" w:eastAsia="Arial" w:hAnsi="Arial" w:cs="Arial"/>
                <w:sz w:val="9"/>
              </w:rPr>
              <w:t>регламентирующего правила закупки или его состав, порядок и форму его утверждения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2 Федерального закона от 18 июля 2011 г.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6 статьи 7.32.3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Федеральная антимонопольная служба</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Несоблюдение принципов и основных положений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2736"/>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04.49.001</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Нецелевое расходование денежных средств на приобретение товаров, работ, услуг</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 Федерального закона от 18 июля 2011 г. № 223-ФЗ «О закупках товаров, работ, услуг отдельными видами юридических лиц»</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6B0C60">
            <w:pPr>
              <w:ind w:left="18"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left="18"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15.14 Кодекса Российской Федерации об административных правонарушениях</w:t>
            </w:r>
          </w:p>
          <w:p w:rsidR="004D780D" w:rsidRDefault="006B0C60">
            <w:pPr>
              <w:ind w:left="18"/>
              <w:jc w:val="both"/>
            </w:pPr>
            <w:r>
              <w:rPr>
                <w:rFonts w:ascii="Arial" w:eastAsia="Arial" w:hAnsi="Arial" w:cs="Arial"/>
                <w:sz w:val="9"/>
              </w:rPr>
              <w:t xml:space="preserve">Пункт 2 статьи 306.2, статья 306.4 </w:t>
            </w:r>
          </w:p>
          <w:p w:rsidR="004D780D" w:rsidRDefault="006B0C60">
            <w:pPr>
              <w:ind w:left="18"/>
            </w:pPr>
            <w:r>
              <w:rPr>
                <w:rFonts w:ascii="Arial" w:eastAsia="Arial" w:hAnsi="Arial" w:cs="Arial"/>
                <w:sz w:val="9"/>
              </w:rPr>
              <w:t xml:space="preserve">Бюджетного кодекса Российской </w:t>
            </w:r>
          </w:p>
          <w:p w:rsidR="004D780D" w:rsidRDefault="006B0C60">
            <w:pPr>
              <w:ind w:left="18"/>
            </w:pPr>
            <w:r>
              <w:rPr>
                <w:rFonts w:ascii="Arial" w:eastAsia="Arial" w:hAnsi="Arial" w:cs="Arial"/>
                <w:sz w:val="9"/>
              </w:rPr>
              <w:t>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Контрольно-счетные органы    </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329"/>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Статья 285.2 Уголовного кодекса </w:t>
            </w:r>
          </w:p>
          <w:p w:rsidR="004D780D" w:rsidRDefault="006B0C60">
            <w:pPr>
              <w:ind w:left="18"/>
            </w:pPr>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04.49.002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Экономически неэффективное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 Федерального закона от 18 июля 2011 г.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неэффективное использование бюджетных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rPr>
          <w:gridAfter w:val="3"/>
          <w:wAfter w:w="1662" w:type="dxa"/>
          <w:trHeight w:val="3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04.49.003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реализация мер, направленных на сокращение издержек заказчика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3 Федерального закона от 18 июля 2011 г.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w:t>
            </w:r>
          </w:p>
          <w:p w:rsidR="004D780D" w:rsidRDefault="006B0C60">
            <w:pPr>
              <w:ind w:left="18"/>
            </w:pPr>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неэффективное использование бюджетных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04.49.004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Неразмещение</w:t>
            </w:r>
            <w:proofErr w:type="spellEnd"/>
            <w:r>
              <w:rPr>
                <w:rFonts w:ascii="Arial" w:eastAsia="Arial" w:hAnsi="Arial" w:cs="Arial"/>
                <w:sz w:val="9"/>
              </w:rPr>
              <w:t xml:space="preserve"> или размещение с нарушением срока в единой информационной системе в сфере закупок информации о закупке, размещение которой предусмотрено законодательством Российской </w:t>
            </w:r>
          </w:p>
          <w:p w:rsidR="004D780D" w:rsidRDefault="006B0C60">
            <w:r>
              <w:rPr>
                <w:rFonts w:ascii="Arial" w:eastAsia="Arial" w:hAnsi="Arial" w:cs="Arial"/>
                <w:sz w:val="9"/>
              </w:rPr>
              <w:t>Федерации о закупках</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4, 4.1 Федерального закона от 18 июля 2011 г. № 223-ФЗ «О закупках товаров, работ, услуг отдельными видами юридических лиц»</w:t>
            </w:r>
          </w:p>
          <w:p w:rsidR="004D780D" w:rsidRDefault="006B0C60">
            <w:r>
              <w:rPr>
                <w:rFonts w:ascii="Arial" w:eastAsia="Arial" w:hAnsi="Arial" w:cs="Arial"/>
                <w:sz w:val="9"/>
              </w:rPr>
              <w:t>Приказ Министерства финансов Российской Федерации от 29 декабря 2014 г. № 173н «О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7.32.3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Федеральная антимонопольная служба</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04.49.005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Нарушения при выборе конкурентного способа определения поставщика (подрядчика, исполнителя)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 Федерального закона от 18 июля 2011 г.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7.32.3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Федеральная антимонопольная служба</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04.49.006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к содержанию извещения о закупке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4 Федерального закона от 18 июля 2011 г.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7.32.3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Федеральная антимонопольная служба</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54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04.49.007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
            </w:pPr>
            <w:r>
              <w:rPr>
                <w:rFonts w:ascii="Arial" w:eastAsia="Arial" w:hAnsi="Arial" w:cs="Arial"/>
                <w:sz w:val="9"/>
              </w:rPr>
              <w:t>Несоблюдение требований, в соответствии с которыми договоры на поставку товаров, выполнение работ, оказание услуг заключаются заказчиком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4 Федерального закона №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с Федеральным законом № 223-ФЗ)</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4 Федерального закона от 18 июля 2011 г.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7.32.3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Федеральная антимонопольная служба</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04.49.008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 Приемка и оплата завышенных (невыполненных) объемов работ, не поставленных товаров, не оказанных услуг отдельными видами юридических лиц</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309, 310, 311, пункт 1 статьи 711 Гражданского кодекса Российской Федерации</w:t>
            </w:r>
          </w:p>
          <w:p w:rsidR="004D780D" w:rsidRDefault="006B0C60">
            <w:r>
              <w:rPr>
                <w:rFonts w:ascii="Arial" w:eastAsia="Arial" w:hAnsi="Arial" w:cs="Arial"/>
                <w:sz w:val="9"/>
              </w:rPr>
              <w:t>часть 1 статьи 3 Федерального закона от 18.07.2011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04.49.009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принципов и основных положений о закупке (за исключением нарушений, указанных в </w:t>
            </w:r>
            <w:proofErr w:type="spellStart"/>
            <w:r>
              <w:rPr>
                <w:rFonts w:ascii="Arial" w:eastAsia="Arial" w:hAnsi="Arial" w:cs="Arial"/>
                <w:sz w:val="9"/>
              </w:rPr>
              <w:t>п.п</w:t>
            </w:r>
            <w:proofErr w:type="spellEnd"/>
            <w:r>
              <w:rPr>
                <w:rFonts w:ascii="Arial" w:eastAsia="Arial" w:hAnsi="Arial" w:cs="Arial"/>
                <w:sz w:val="9"/>
              </w:rPr>
              <w:t>. 04.49.001-04.49.008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3, 4 и 4.1  Федерального закона от 18 июля 2011 г. № 223-ФЗ «О закупках товаров, работ, услуг отдельными видами юридических лиц»</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Статья 7.32.3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Федеральная антимонопольная служба</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сроков размещения государственного оборонного заказа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8 статьи 6 Федерального закона от 29 декабря 2012 г. № 275-ФЗ «О государственном оборонном заказе».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режима использования отдельного счета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8.3 и 8.4 Федерального закона от 29 декабря 2012 г. № 275-ФЗ «О государственном оборонном заказе»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vAlign w:val="bottom"/>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порядка ведения и сопровождения единой информационной системы, содержащей информацию о расчетах по государственному оборонному заказу, а также порядка осуществления доступа к информации, содержащейся в указанной системе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8.8 Федерального закона от 29 декабря 2012 г. № 275-ФЗ «О государственном оборонном заказе»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информацию</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Ненаправление</w:t>
            </w:r>
            <w:proofErr w:type="spellEnd"/>
            <w:r>
              <w:rPr>
                <w:rFonts w:ascii="Arial" w:eastAsia="Arial" w:hAnsi="Arial" w:cs="Arial"/>
                <w:sz w:val="9"/>
              </w:rPr>
              <w:t>,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16 статьи 95, часть 2 статьи 104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7.31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Невнесение или несвоевременное внесение в Единую автоматизированную систему управления закупками Московской области сведений о начале ведения претензионной работы по государственным контрактам, муниципальным контрактам, контрактам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 10.2 Положения о порядке взаимодействия при осуществлении закупок для государственных нужд Московской области и муниципальных нужд (постановление </w:t>
            </w:r>
          </w:p>
          <w:p w:rsidR="004D780D" w:rsidRDefault="006B0C60">
            <w:r>
              <w:rPr>
                <w:rFonts w:ascii="Arial" w:eastAsia="Arial" w:hAnsi="Arial" w:cs="Arial"/>
                <w:sz w:val="9"/>
              </w:rPr>
              <w:t>Правительства Московской области от 27 декабря 2013 г. № 1184/57)</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10.2 Кодекса Московской области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32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Невнесение или несвоевременное внесение в Единую автоматизированную систему управления закупками Московской области сведений о закупке, предусмотренных нормативными правовыми актами Московской области в сфере закупок товаров, работ, услуг для обеспечения государственных и муниципальных нужд, в том числе сведений о государственных контрактах, муниципальных контрактах, заключённых по результатам определения поставщиков (подрядчиков, исполнителей)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Пункт 10.2 Положения о порядке взаимодействия при осуществлении закупок для государственных нужд Московской области и муниципальных нужд (постановление </w:t>
            </w:r>
          </w:p>
          <w:p w:rsidR="004D780D" w:rsidRDefault="006B0C60">
            <w:pPr>
              <w:spacing w:after="111"/>
            </w:pPr>
            <w:r>
              <w:rPr>
                <w:rFonts w:ascii="Arial" w:eastAsia="Arial" w:hAnsi="Arial" w:cs="Arial"/>
                <w:sz w:val="9"/>
              </w:rPr>
              <w:t>Правительства Московской области от 27 декабря 2013 г. № 1184/57)</w:t>
            </w:r>
          </w:p>
          <w:p w:rsidR="004D780D" w:rsidRDefault="006B0C60">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10.2 Кодекса Московской области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roofErr w:type="spellStart"/>
            <w:r>
              <w:rPr>
                <w:rFonts w:ascii="Arial" w:eastAsia="Arial" w:hAnsi="Arial" w:cs="Arial"/>
                <w:sz w:val="9"/>
              </w:rPr>
              <w:t>Ненаправление</w:t>
            </w:r>
            <w:proofErr w:type="spellEnd"/>
            <w:r>
              <w:rPr>
                <w:rFonts w:ascii="Arial" w:eastAsia="Arial" w:hAnsi="Arial" w:cs="Arial"/>
                <w:sz w:val="9"/>
              </w:rPr>
              <w:t xml:space="preserve"> уведомления об осуществлении закупки у единственного поставщика в контрольный орган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vAlign w:val="center"/>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19.7.2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Направление уведомления об осуществлении закупки у единственного поставщика в контрольный орган в сфере закупок с нарушением установленного срока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19.7.2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Некомплектность материалов, прилагаемых к уведомлению об осуществлении закупки у единственного поставщика в контрольный орган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19.7.2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Направление недостоверной информации и документов в контрольный орган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19.7.2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04.53.008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информацию</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Части 3 и 7 статьи 103, статья 104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4D780D" w:rsidRDefault="006B0C60">
            <w:r>
              <w:rPr>
                <w:rFonts w:ascii="Arial" w:eastAsia="Arial" w:hAnsi="Arial" w:cs="Arial"/>
                <w:sz w:val="9"/>
              </w:rPr>
              <w:t>Постановление Правительства Российской Федерации от 28 ноября 2013 г. № 1084 «О порядке ведения реестра контрактов, заключенных заказчиками, и реестра контрактов, содержащего сведения, составляющие государственную тайну»</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2 статьи 7.31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Главное контрольное управление Московской области</w:t>
            </w:r>
          </w:p>
        </w:tc>
        <w:tc>
          <w:tcPr>
            <w:tcW w:w="1640" w:type="dxa"/>
            <w:gridSpan w:val="4"/>
            <w:tcBorders>
              <w:top w:val="single" w:sz="3" w:space="0" w:color="000000"/>
              <w:left w:val="single" w:sz="3" w:space="0" w:color="000000"/>
              <w:bottom w:val="single" w:sz="3" w:space="0" w:color="000000"/>
              <w:right w:val="single" w:sz="3" w:space="0" w:color="000000"/>
            </w:tcBorders>
            <w:vAlign w:val="center"/>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Несоблюдения требований, в соответствии с которыми для государственного или </w:t>
            </w:r>
          </w:p>
          <w:p w:rsidR="004D780D" w:rsidRDefault="006B0C60">
            <w:r>
              <w:rPr>
                <w:rFonts w:ascii="Arial" w:eastAsia="Arial" w:hAnsi="Arial" w:cs="Arial"/>
                <w:sz w:val="9"/>
              </w:rPr>
              <w:t>муниципального заказчика, разместившего заказ, предметом которого являются поставки продукции по государственному оборонному заказу, заключение государственного или муниципального контракта (договора) является обязательным, если иное не установлено законом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6 статьи 6 Федерального закона от 29 декабря 2012 г. № 275-ФЗ «О государственном оборонном заказе»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Невыполнение требований актов Банка России в сфере закупок</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Положение Банка России от 29 декабря 2014 г. № 453-П «О порядке закупок Центральным банком Российской Федерации (Банком России)» </w:t>
            </w:r>
          </w:p>
          <w:p w:rsidR="004D780D" w:rsidRDefault="006B0C60">
            <w:r>
              <w:rPr>
                <w:rFonts w:ascii="Arial" w:eastAsia="Arial" w:hAnsi="Arial" w:cs="Arial"/>
                <w:sz w:val="9"/>
              </w:rPr>
              <w:t>Акты Банка России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753"/>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04.56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Неэффективное использование бюджетных средств при осуществлении государственных </w:t>
            </w:r>
          </w:p>
          <w:p w:rsidR="004D780D" w:rsidRDefault="006B0C60">
            <w:r>
              <w:rPr>
                <w:rFonts w:ascii="Arial" w:eastAsia="Arial" w:hAnsi="Arial" w:cs="Arial"/>
                <w:sz w:val="9"/>
              </w:rPr>
              <w:t>(муниципальных) закупок и закупок отдельными видами юридических лиц</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34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r>
              <w:rPr>
                <w:rFonts w:ascii="Arial" w:eastAsia="Arial" w:hAnsi="Arial" w:cs="Arial"/>
                <w:sz w:val="9"/>
              </w:rPr>
              <w:t xml:space="preserve">Московской области от 26.03.2018 № </w:t>
            </w:r>
          </w:p>
          <w:p w:rsidR="004D780D" w:rsidRDefault="006B0C60">
            <w:r>
              <w:rPr>
                <w:rFonts w:ascii="Arial" w:eastAsia="Arial" w:hAnsi="Arial" w:cs="Arial"/>
                <w:sz w:val="9"/>
              </w:rPr>
              <w:t>9/4 (прилагается)</w:t>
            </w:r>
          </w:p>
        </w:tc>
      </w:tr>
      <w:tr w:rsidR="004D780D" w:rsidTr="002D739B">
        <w:tblPrEx>
          <w:tblCellMar>
            <w:left w:w="18" w:type="dxa"/>
          </w:tblCellMar>
        </w:tblPrEx>
        <w:trPr>
          <w:gridAfter w:val="3"/>
          <w:wAfter w:w="1662" w:type="dxa"/>
          <w:trHeight w:val="121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sidP="002465F8">
            <w:pPr>
              <w:pStyle w:val="1"/>
              <w:outlineLvl w:val="0"/>
            </w:pPr>
            <w:bookmarkStart w:id="17" w:name="_Toc52978751"/>
            <w:r>
              <w:rPr>
                <w:rFonts w:eastAsia="Arial"/>
              </w:rPr>
              <w:t>05</w:t>
            </w:r>
            <w:bookmarkEnd w:id="17"/>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sidP="002465F8">
            <w:pPr>
              <w:pStyle w:val="1"/>
              <w:outlineLvl w:val="0"/>
            </w:pPr>
            <w:bookmarkStart w:id="18" w:name="_Toc52978752"/>
            <w:r>
              <w:rPr>
                <w:rFonts w:eastAsia="Arial"/>
              </w:rPr>
              <w:t xml:space="preserve">Нарушения в сфере деятельности Центрального банка Российской Федерации, его структурных подразделений и других банков и небанковских кредитных организаций, входящих в банковскую систему Российской Федерации,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w:t>
            </w:r>
            <w:proofErr w:type="gramStart"/>
            <w:r>
              <w:rPr>
                <w:rFonts w:eastAsia="Arial"/>
              </w:rPr>
              <w:t>числе  при</w:t>
            </w:r>
            <w:proofErr w:type="gramEnd"/>
            <w:r>
              <w:rPr>
                <w:rFonts w:eastAsia="Arial"/>
              </w:rPr>
              <w:t xml:space="preserve"> использовании ими имущества, находящегося в государственной</w:t>
            </w:r>
            <w:bookmarkEnd w:id="18"/>
            <w:r>
              <w:rPr>
                <w:rFonts w:eastAsia="Arial"/>
              </w:rPr>
              <w:t xml:space="preserve"> </w:t>
            </w:r>
          </w:p>
          <w:p w:rsidR="004D780D" w:rsidRDefault="006B0C60" w:rsidP="002465F8">
            <w:pPr>
              <w:pStyle w:val="1"/>
              <w:outlineLvl w:val="0"/>
            </w:pPr>
            <w:bookmarkStart w:id="19" w:name="_Toc52978753"/>
            <w:r>
              <w:rPr>
                <w:rFonts w:eastAsia="Arial"/>
              </w:rPr>
              <w:t>(муниципальной) собственности</w:t>
            </w:r>
            <w:bookmarkEnd w:id="19"/>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665" w:type="dxa"/>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r>
      <w:tr w:rsidR="004D780D" w:rsidTr="002D739B">
        <w:tblPrEx>
          <w:tblCellMar>
            <w:left w:w="18" w:type="dxa"/>
          </w:tblCellMar>
        </w:tblPrEx>
        <w:trPr>
          <w:gridAfter w:val="3"/>
          <w:wAfter w:w="1662" w:type="dxa"/>
          <w:trHeight w:val="68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в сфере деятельности Центрального банка Российской Федерации, его структурных подразделений и других банков и небанковских кредитных организаций, входящих в банковскую систему Российской Федерации</w:t>
            </w:r>
            <w:r>
              <w:rPr>
                <w:rFonts w:ascii="Arial" w:eastAsia="Arial" w:hAnsi="Arial" w:cs="Arial"/>
                <w:sz w:val="9"/>
                <w:vertAlign w:val="superscript"/>
              </w:rPr>
              <w:t xml:space="preserve"> </w:t>
            </w:r>
            <w:r>
              <w:rPr>
                <w:rFonts w:ascii="Arial" w:eastAsia="Arial" w:hAnsi="Arial" w:cs="Arial"/>
                <w:sz w:val="9"/>
              </w:rPr>
              <w:t>(не применяется)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Открытие счетов бюджета в кредитных организациях при наличии на соответствующей территории учреждений Банка России, имеющих возможность обслуживать счета бюджетов бюджетной системы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Пункты 2, 4 статьи  156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Неисполнение банком или иной кредитной организацией поручения органа государственного внебюджетного фонда о зачислении во вклады граждан суммы государственных пенсий и (или) других выплат</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215.1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15.10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либо на перечисление средств бюджетов бюджетной системы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31 Федерального закона от 2 декабря 1990 г. № 395-I «О банках и банковской деятельности»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15.15.16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ограничений по осуществлению кредитной организацией производственной, торговой  и (или) страховой деятельности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5 Федерального закона от 2 декабря 1990 г. № 395- I «О банках и банковской деятельности»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15.26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кредитной организацией установленных Банком России нормативов и иных обязательных требований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07"/>
            </w:pPr>
            <w:r>
              <w:rPr>
                <w:rFonts w:ascii="Arial" w:eastAsia="Arial" w:hAnsi="Arial" w:cs="Arial"/>
                <w:sz w:val="9"/>
              </w:rPr>
              <w:t xml:space="preserve">Статьи 5, 6, 8 – 11, 11.2, 12, 13, 19, 20, 22 – 25, 28, 30, 31, 35, 36, 40 Федерального закона от </w:t>
            </w:r>
            <w:r>
              <w:rPr>
                <w:rFonts w:ascii="MS Gothic" w:eastAsia="MS Gothic" w:hAnsi="MS Gothic" w:cs="MS Gothic"/>
                <w:sz w:val="9"/>
              </w:rPr>
              <w:t> </w:t>
            </w:r>
            <w:r>
              <w:rPr>
                <w:rFonts w:ascii="Arial" w:eastAsia="Arial" w:hAnsi="Arial" w:cs="Arial"/>
                <w:sz w:val="9"/>
              </w:rPr>
              <w:t>2 декабря 1990 г. № 395-I «О банках и банковской деятельности»</w:t>
            </w:r>
          </w:p>
          <w:p w:rsidR="004D780D" w:rsidRDefault="006B0C60">
            <w:r>
              <w:rPr>
                <w:rFonts w:ascii="Arial" w:eastAsia="Arial" w:hAnsi="Arial" w:cs="Arial"/>
                <w:sz w:val="9"/>
              </w:rPr>
              <w:t xml:space="preserve">Статьи 62, 74 Федерального закона от 10 июля 2002 г. </w:t>
            </w:r>
            <w:r>
              <w:rPr>
                <w:rFonts w:ascii="MS Gothic" w:eastAsia="MS Gothic" w:hAnsi="MS Gothic" w:cs="MS Gothic"/>
                <w:sz w:val="9"/>
              </w:rPr>
              <w:t> </w:t>
            </w:r>
            <w:r>
              <w:rPr>
                <w:rFonts w:ascii="Arial" w:eastAsia="Arial" w:hAnsi="Arial" w:cs="Arial"/>
                <w:sz w:val="9"/>
              </w:rPr>
              <w:t>№ 86-ФЗ «О Центральном банке Российской Федерации (Банке России)»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Части 2, 3 статьи 15.26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Ненадлежащее совершение банком операций по счету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856 Гражданского кодекса Российской Федерации</w:t>
            </w:r>
          </w:p>
          <w:p w:rsidR="004D780D" w:rsidRDefault="006B0C60">
            <w:r>
              <w:rPr>
                <w:rFonts w:ascii="Arial" w:eastAsia="Arial" w:hAnsi="Arial" w:cs="Arial"/>
                <w:sz w:val="9"/>
              </w:rPr>
              <w:t>Статья 1 Федерального закона от 2 декабря 1990 г. № 395- I «О банках и банковской деятельности»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банком обязанности заключения договора банковского счета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846 Гражданского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банками обязанностей по исполнению поручений налогоплательщика, налогового органа или таможенного органа на перечисление налогов и сборов и решений о взыскании налогов и сборов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60, 133, 135.1 Налогового кодекса Российской Федерации</w:t>
            </w:r>
          </w:p>
          <w:p w:rsidR="004D780D" w:rsidRDefault="006B0C60">
            <w:r>
              <w:rPr>
                <w:rFonts w:ascii="Arial" w:eastAsia="Arial" w:hAnsi="Arial" w:cs="Arial"/>
                <w:sz w:val="9"/>
              </w:rPr>
              <w:t>Части 1-3 статьи 159 Федерального закона от 27 ноября 2010 г. № 311-ФЗ «О таможенном регулировании в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15.8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банком порядка открытия счета налогоплательщику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132 Налогового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15.7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05.01.010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Неисполнение банком решения налогового органа о приостановлении операций по счетам налогоплательщика, плательщика сбора или налогового агента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134 Налогового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15.9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05.01.011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Неисполнение банком поручения налогового органа о перечислении налога, авансового платежа, сбора, пеней, штрафа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135 Налогового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05.01.012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обязанностей банков, связанных с осуществлением налогового контроля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86 Налогового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15.7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05.01.013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ведения бухгалтерского учета в Центральном банке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Положение о правилах ведения бухгалтерского учета в Центральном Банке (Банке России) от 1 января 2006 г.№66-П</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05.01.014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ведения бухгалтерского учета в кредитных организациях, расположенных на территории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Порядок ведения бухгалтерского учета в кредитных организациях, расположенных на территории Российской Федерации, утвержденный Банком России Положением </w:t>
            </w:r>
          </w:p>
          <w:p w:rsidR="004D780D" w:rsidRDefault="006B0C60">
            <w:r>
              <w:rPr>
                <w:rFonts w:ascii="Arial" w:eastAsia="Arial" w:hAnsi="Arial" w:cs="Arial"/>
                <w:sz w:val="9"/>
              </w:rPr>
              <w:t>Банка России 16 июля 2012 г. № 385-П</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05.01.015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заключения договоров на выполнение комплекса работ и оказание услуг для Центрального банка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Положение Банка России «О порядке выбора контрагентов при заключении договоров Центральным Банком Российской Федерации» от 25 марта 2008 г. № 317-П</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05.01.016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валютного законодательства в части осуществления незаконных операций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25 Федерального закона от 10 декабря 2003 г. № 173-ФЗ «О валютном регулировании и валютном контроле»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15.25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Нарушения в сфере деятельности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w:t>
            </w:r>
            <w:proofErr w:type="gramStart"/>
            <w:r>
              <w:rPr>
                <w:rFonts w:ascii="Arial" w:eastAsia="Arial" w:hAnsi="Arial" w:cs="Arial"/>
                <w:sz w:val="9"/>
              </w:rPr>
              <w:t>числе  при</w:t>
            </w:r>
            <w:proofErr w:type="gramEnd"/>
            <w:r>
              <w:rPr>
                <w:rFonts w:ascii="Arial" w:eastAsia="Arial" w:hAnsi="Arial" w:cs="Arial"/>
                <w:sz w:val="9"/>
              </w:rPr>
              <w:t xml:space="preserve"> использовании ими имущества, находящегося в государственной </w:t>
            </w:r>
          </w:p>
          <w:p w:rsidR="004D780D" w:rsidRDefault="006B0C60">
            <w:r>
              <w:rPr>
                <w:rFonts w:ascii="Arial" w:eastAsia="Arial" w:hAnsi="Arial" w:cs="Arial"/>
                <w:sz w:val="9"/>
              </w:rPr>
              <w:t>(муниципальной) собственности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835"/>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05.02.001</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или несвоевременное представление документов о споре, связанном с созданием юридического лица, управлением им или участием в нем федеральному органу исполнительной власти, государственной корпорации, осуществляющим права участников (акционеров, учредителей) юридического лица</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91 Федерального закона от 26 декабря 1995 г. № 208-ФЗ «Об акционерных обществах»</w:t>
            </w:r>
          </w:p>
          <w:p w:rsidR="004D780D" w:rsidRDefault="006B0C60">
            <w:r>
              <w:rPr>
                <w:rFonts w:ascii="Arial" w:eastAsia="Arial" w:hAnsi="Arial" w:cs="Arial"/>
                <w:sz w:val="9"/>
              </w:rPr>
              <w:t>Части 3, 4 статьи 50 Федерального закона от 8 февраля 1998 г. № 14-ФЗ «Об обществах с ограниченной ответственностью»</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14.36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Банк России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185.4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05.02.002</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pPr>
              <w:ind w:right="9"/>
            </w:pPr>
            <w:r>
              <w:rPr>
                <w:rFonts w:ascii="Arial" w:eastAsia="Arial" w:hAnsi="Arial" w:cs="Arial"/>
                <w:sz w:val="9"/>
              </w:rPr>
              <w:t>Нарушение порядка подготовки и проведения общих собраний акционеров, участников обществ с ограниченной ответственностью</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Глава 7 Федерального закона от 26 декабря 1995 г. № 208-ФЗ «Об акционерных обществах»</w:t>
            </w:r>
          </w:p>
          <w:p w:rsidR="004D780D" w:rsidRDefault="006B0C60">
            <w:r>
              <w:rPr>
                <w:rFonts w:ascii="Arial" w:eastAsia="Arial" w:hAnsi="Arial" w:cs="Arial"/>
                <w:sz w:val="9"/>
              </w:rPr>
              <w:t>Статьи 33-39 Федерального закона от 8 февраля 1998 г. № 14-ФЗ «Об обществах с ограниченной ответственностью»</w:t>
            </w:r>
          </w:p>
          <w:p w:rsidR="004D780D" w:rsidRDefault="006B0C60">
            <w:pPr>
              <w:spacing w:after="110"/>
            </w:pPr>
            <w:r>
              <w:rPr>
                <w:rFonts w:ascii="Arial" w:eastAsia="Arial" w:hAnsi="Arial" w:cs="Arial"/>
                <w:sz w:val="9"/>
              </w:rPr>
              <w:t>(действие первого предложения абзаца третьего пункта 1 статьи 47 и пункта 2 статьи 50 Федерального закона от 26.12.1995 № 208-ФЗ «Об акционерных обществах», а также действие второго предложения части второй статьи 34 Федерального закона от 08.02.1998 № 14-ФЗ «Об обществах с ограниченной ответственностью» приостановлено с 07.04.2020 до 31.12.2020 включительно)</w:t>
            </w:r>
          </w:p>
          <w:p w:rsidR="004D780D" w:rsidRDefault="006B0C60">
            <w:r>
              <w:rPr>
                <w:rFonts w:ascii="Arial" w:eastAsia="Arial" w:hAnsi="Arial" w:cs="Arial"/>
                <w:sz w:val="9"/>
              </w:rPr>
              <w:t>часть четвертая статьи 12 Федерального закона от 07.04.2020 № 115-ФЗ «О внесении изменений в отдельные законодательные акты Российской Федерации в части унификации содержания годовых отчетов государственных корпораций (компаний), публично-правовых компаний, а также в части установления особенностей регулирования корпоративных отношений в 2020 году и о приостановлении действия положений отдельных законодательных актов Российской Федерации»</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15.23.1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Банк России</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6B0C60">
            <w:pPr>
              <w:ind w:right="14"/>
            </w:pPr>
            <w:r>
              <w:rPr>
                <w:rFonts w:ascii="Arial" w:eastAsia="Arial" w:hAnsi="Arial" w:cs="Arial"/>
                <w:sz w:val="9"/>
              </w:rPr>
              <w:t xml:space="preserve">Федеральный закон от 07.04.2020 № 115-ФЗ «О внесении изменений в отдельные законодательные акты Российской Федерации в части унификации содержания годовых отчетов государственных корпораций (компаний), публично-правовых компаний, а также в части установления особенностей регулирования корпоративных отношений в 2020 году и о приостановлении действия положений отдельных </w:t>
            </w:r>
          </w:p>
          <w:p w:rsidR="004D780D" w:rsidRDefault="006B0C60">
            <w:r>
              <w:rPr>
                <w:rFonts w:ascii="Arial" w:eastAsia="Arial" w:hAnsi="Arial" w:cs="Arial"/>
                <w:sz w:val="9"/>
              </w:rPr>
              <w:t xml:space="preserve">законодательных актов Российской </w:t>
            </w:r>
          </w:p>
          <w:p w:rsidR="004D780D" w:rsidRDefault="006B0C60">
            <w:r>
              <w:rPr>
                <w:rFonts w:ascii="Arial" w:eastAsia="Arial" w:hAnsi="Arial" w:cs="Arial"/>
                <w:sz w:val="9"/>
              </w:rPr>
              <w:t>Федерации»</w:t>
            </w:r>
          </w:p>
        </w:tc>
      </w:tr>
      <w:tr w:rsidR="004D780D" w:rsidTr="002D739B">
        <w:tblPrEx>
          <w:tblCellMar>
            <w:left w:w="18" w:type="dxa"/>
          </w:tblCellMar>
        </w:tblPrEx>
        <w:trPr>
          <w:gridAfter w:val="3"/>
          <w:wAfter w:w="1662" w:type="dxa"/>
          <w:trHeight w:val="1337"/>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185.4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Иное воспрепятствование осуществлению или незаконное ограничение установленных законодательством Российской Федерации прав акционера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Федеральный закон от 26 декабря 1995 г. № 208-ФЗ «Об акционерных обществах»</w:t>
            </w:r>
          </w:p>
          <w:p w:rsidR="004D780D" w:rsidRDefault="006B0C60">
            <w:r>
              <w:rPr>
                <w:rFonts w:ascii="Arial" w:eastAsia="Arial" w:hAnsi="Arial" w:cs="Arial"/>
                <w:sz w:val="9"/>
              </w:rPr>
              <w:t>Федеральный закон от 8 февраля 1998 г. № 14-ФЗ «Об обществах с ограниченной ответственностью»</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185.4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Наличие признаков фальсификации решения общего собрания акционеров (участников) хозяйственного общества или решения совета директоров (наблюдательного совета) хозяйственного общества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185.5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21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2"/>
            </w:pPr>
            <w:r>
              <w:rPr>
                <w:rFonts w:ascii="Arial" w:eastAsia="Arial" w:hAnsi="Arial" w:cs="Arial"/>
                <w:sz w:val="9"/>
              </w:rPr>
              <w:t>Ненадлежащее выполнение обязанностей единоличного исполнительного органа, члена совета директоров или иного коллегиального исполнительного органа хозяйственного общества, в том числе влекущее убыточную/неприбыльную деятельность хозяйственного общества, получение меньшей, чем возможно прибыли, неэффективное использование имущественного комплекса хозяйственного общества либо неэффективное распоряжение им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71 Федерального закона от 26 декабря 1995 г. № 208-ФЗ «Об акционерных обществах»</w:t>
            </w:r>
          </w:p>
          <w:p w:rsidR="004D780D" w:rsidRDefault="006B0C60">
            <w:r>
              <w:rPr>
                <w:rFonts w:ascii="Arial" w:eastAsia="Arial" w:hAnsi="Arial" w:cs="Arial"/>
                <w:sz w:val="9"/>
              </w:rPr>
              <w:t>Статья 44 Федерального закона от 8 февраля 1998 г. № 14-ФЗ «Об обществах с ограниченной ответственностью»</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201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32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управления находящимися в государственной (муниципальной) собственности акциями открытых акционерных обществ, в том числе реализация прав акционера акционерных обществ, акции которых находятся в собственности Российской Федерации (субъектов Российской </w:t>
            </w:r>
          </w:p>
          <w:p w:rsidR="004D780D" w:rsidRDefault="006B0C60">
            <w:pPr>
              <w:jc w:val="both"/>
            </w:pPr>
            <w:r>
              <w:rPr>
                <w:rFonts w:ascii="Arial" w:eastAsia="Arial" w:hAnsi="Arial" w:cs="Arial"/>
                <w:sz w:val="9"/>
              </w:rPr>
              <w:t xml:space="preserve">Федерации, муниципальных образований), от имени </w:t>
            </w:r>
          </w:p>
          <w:p w:rsidR="004D780D" w:rsidRDefault="006B0C60">
            <w:r>
              <w:rPr>
                <w:rFonts w:ascii="Arial" w:eastAsia="Arial" w:hAnsi="Arial" w:cs="Arial"/>
                <w:sz w:val="9"/>
              </w:rPr>
              <w:t>Российской Федерации (субъектов Российской Федерации, муниципальных образований) с превышением полномочий, уклонение от осуществления полномочий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39 Федерального закона от 21 декабря 2001 г. № 178-ФЗ «О приватизации государственного и муниципального имущества»</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 xml:space="preserve">Постановление Правительства Российской Федерации от 3 декабря 2004 г. №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w:t>
            </w:r>
          </w:p>
          <w:p w:rsidR="004D780D" w:rsidRDefault="006B0C60">
            <w:r>
              <w:rPr>
                <w:rFonts w:ascii="Arial" w:eastAsia="Arial" w:hAnsi="Arial" w:cs="Arial"/>
                <w:sz w:val="9"/>
              </w:rPr>
              <w:t>(«золотой акции»)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порядка принятия решений об управлении и распоряжении находящимися в федеральной собственности акциями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Указ Президента Российской Федерации от 30 сентября 1995 г. № 986 «О порядке принятия решений об управлении и распоряжении находящимися в федеральной собственности акциями»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Несоблюдение требований, в соответствии с которыми акционерное общество обязано выплачивать объявленные по акциям, </w:t>
            </w:r>
          </w:p>
          <w:p w:rsidR="004D780D" w:rsidRDefault="006B0C60">
            <w:r>
              <w:rPr>
                <w:rFonts w:ascii="Arial" w:eastAsia="Arial" w:hAnsi="Arial" w:cs="Arial"/>
                <w:sz w:val="9"/>
              </w:rPr>
              <w:t>принадлежащим Российской Федерации, субъекту Российской Федерации или муниципальным образованиям, дивиденды</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42 Бюджетного кодекса Российской Федерации</w:t>
            </w:r>
          </w:p>
          <w:p w:rsidR="004D780D" w:rsidRDefault="006B0C60">
            <w:r>
              <w:rPr>
                <w:rFonts w:ascii="Arial" w:eastAsia="Arial" w:hAnsi="Arial" w:cs="Arial"/>
                <w:sz w:val="9"/>
              </w:rPr>
              <w:t>Часть 1 статьи 42 Федерального закона от 26 декабря 1995 г. № 208-ФЗ «Об акционерных обществах»</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32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в соответствии с которыми федеральные государственные предприятия, права собственника имущества которых осуществляются в соответствии с Федеральным законом «О Государственной корпорации по атомной энергии «</w:t>
            </w:r>
            <w:proofErr w:type="spellStart"/>
            <w:r>
              <w:rPr>
                <w:rFonts w:ascii="Arial" w:eastAsia="Arial" w:hAnsi="Arial" w:cs="Arial"/>
                <w:sz w:val="9"/>
              </w:rPr>
              <w:t>Росатом</w:t>
            </w:r>
            <w:proofErr w:type="spellEnd"/>
            <w:r>
              <w:rPr>
                <w:rFonts w:ascii="Arial" w:eastAsia="Arial" w:hAnsi="Arial" w:cs="Arial"/>
                <w:sz w:val="9"/>
              </w:rPr>
              <w:t>», часть прибыли, остающейся в их распоряжении после уплаты налогов и иных обязательных платежей, перечисляют в доход Государственной корпорации по атомной энергии «</w:t>
            </w:r>
            <w:proofErr w:type="spellStart"/>
            <w:r>
              <w:rPr>
                <w:rFonts w:ascii="Arial" w:eastAsia="Arial" w:hAnsi="Arial" w:cs="Arial"/>
                <w:sz w:val="9"/>
              </w:rPr>
              <w:t>Росатом</w:t>
            </w:r>
            <w:proofErr w:type="spellEnd"/>
            <w:r>
              <w:rPr>
                <w:rFonts w:ascii="Arial" w:eastAsia="Arial" w:hAnsi="Arial" w:cs="Arial"/>
                <w:sz w:val="9"/>
              </w:rPr>
              <w:t>», в порядке, размере и сроки, установленные этой корпорацией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Часть 2.1 статьи 17 Федерального закона от 14 ноября 2002 г. № 161-ФЗ «О государственных и муниципальных унитарных предприятиях»</w:t>
            </w:r>
          </w:p>
          <w:p w:rsidR="004D780D" w:rsidRDefault="006B0C60">
            <w:r>
              <w:rPr>
                <w:rFonts w:ascii="Arial" w:eastAsia="Arial" w:hAnsi="Arial" w:cs="Arial"/>
                <w:sz w:val="9"/>
              </w:rPr>
              <w:t>Статьи 24, 29, 39 Федерального закона от 1 декабря 2007 г. № 317-ФЗ «О Государственной корпорации по атомной энергии «</w:t>
            </w:r>
            <w:proofErr w:type="spellStart"/>
            <w:r>
              <w:rPr>
                <w:rFonts w:ascii="Arial" w:eastAsia="Arial" w:hAnsi="Arial" w:cs="Arial"/>
                <w:sz w:val="9"/>
              </w:rPr>
              <w:t>Росатом</w:t>
            </w:r>
            <w:proofErr w:type="spellEnd"/>
            <w:r>
              <w:rPr>
                <w:rFonts w:ascii="Arial" w:eastAsia="Arial" w:hAnsi="Arial" w:cs="Arial"/>
                <w:sz w:val="9"/>
              </w:rPr>
              <w:t>»</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05.02.010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требований, установленным к акционерным обществам, в отношении которых принято решение об использовании специального права («золотой акции»)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38 Федерального закона от 21 декабря 2001 г. № 178-ФЗ «О приватизации государственного и муниципального имущества»</w:t>
            </w:r>
          </w:p>
          <w:p w:rsidR="004D780D" w:rsidRDefault="006B0C60">
            <w:r>
              <w:rPr>
                <w:rFonts w:ascii="Arial" w:eastAsia="Arial" w:hAnsi="Arial" w:cs="Arial"/>
                <w:sz w:val="9"/>
              </w:rPr>
              <w:t>Пункт 4 статьи 12, пункт 1 статьи 51 Федерального закона от 26 декабря 1995 г. № 208-ФЗ «Об акционерных обществах»</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right="15"/>
            </w:pPr>
            <w:r>
              <w:rPr>
                <w:rFonts w:ascii="Arial" w:eastAsia="Arial" w:hAnsi="Arial" w:cs="Arial"/>
                <w:sz w:val="9"/>
              </w:rPr>
              <w:t>Постановление Правительства Российской Федерации от 3 декабря 2004 г. №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05.02.011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требования о сохранении доли государства или муниципального образования в уставном капитале акционерных обществ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40, 40.1 Федерального закона от 21 декабря 2001 г. № 178-ФЗ «О приватизации государственного и муниципального имущества»</w:t>
            </w:r>
          </w:p>
          <w:p w:rsidR="004D780D" w:rsidRDefault="006B0C60">
            <w:r>
              <w:rPr>
                <w:rFonts w:ascii="Arial" w:eastAsia="Arial" w:hAnsi="Arial" w:cs="Arial"/>
                <w:sz w:val="9"/>
              </w:rPr>
              <w:t>Пункт 6 статьи 28 Федерального закона от 26 декабря 1995 г. № 208-ФЗ «Об акционерных обществах»</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05.02.012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об уведомлении федерального органа исполнительной власти, уполномоченного Правительством Российской Федерации, об определении цены объектов принятой  советом директоров (наблюдательным советом) общества в случае, если владельцем от 2 до 50 процентов включительно голосующих акций общества являются государство и (или) муниципальное образование</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77 Федерального закона от 26 декабря 1995 г. № 208-ФЗ «Об акционерных обществах»</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88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05.02.013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0"/>
            </w:pPr>
            <w:r>
              <w:rPr>
                <w:rFonts w:ascii="Arial" w:eastAsia="Arial" w:hAnsi="Arial" w:cs="Arial"/>
                <w:sz w:val="9"/>
              </w:rPr>
              <w:t xml:space="preserve">Неэффективное использование бюджетных средств в сфере деятельности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w:t>
            </w:r>
          </w:p>
          <w:p w:rsidR="004D780D" w:rsidRDefault="006B0C60">
            <w:r>
              <w:rPr>
                <w:rFonts w:ascii="Arial" w:eastAsia="Arial" w:hAnsi="Arial" w:cs="Arial"/>
                <w:sz w:val="9"/>
              </w:rPr>
              <w:t>(муниципальной) собственности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34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79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sidP="002465F8">
            <w:pPr>
              <w:pStyle w:val="1"/>
              <w:outlineLvl w:val="0"/>
            </w:pPr>
            <w:bookmarkStart w:id="20" w:name="_Toc52978754"/>
            <w:r>
              <w:rPr>
                <w:rFonts w:eastAsia="Arial"/>
              </w:rPr>
              <w:t>06</w:t>
            </w:r>
            <w:bookmarkEnd w:id="20"/>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sidP="002465F8">
            <w:pPr>
              <w:pStyle w:val="1"/>
              <w:outlineLvl w:val="0"/>
            </w:pPr>
            <w:bookmarkStart w:id="21" w:name="_Toc52978755"/>
            <w:r>
              <w:rPr>
                <w:rFonts w:eastAsia="Arial"/>
              </w:rPr>
              <w:t xml:space="preserve">Нарушения в ходе использования средств финансовой и гуманитарной помощи Российской Федерации, предоставляемой иностранным государствам, при реализации международных договоров, </w:t>
            </w:r>
            <w:proofErr w:type="spellStart"/>
            <w:r>
              <w:rPr>
                <w:rFonts w:eastAsia="Arial"/>
              </w:rPr>
              <w:t>межправсоглашений</w:t>
            </w:r>
            <w:proofErr w:type="spellEnd"/>
            <w:r>
              <w:rPr>
                <w:rFonts w:eastAsia="Arial"/>
              </w:rPr>
              <w:t xml:space="preserve"> и в области соглашений о разделе продукции</w:t>
            </w:r>
            <w:r>
              <w:rPr>
                <w:rFonts w:eastAsia="Arial"/>
                <w:vertAlign w:val="superscript"/>
              </w:rPr>
              <w:t xml:space="preserve"> </w:t>
            </w:r>
            <w:r>
              <w:rPr>
                <w:rFonts w:eastAsia="Arial"/>
              </w:rPr>
              <w:t>(не применяется)</w:t>
            </w:r>
            <w:bookmarkEnd w:id="21"/>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665" w:type="dxa"/>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r>
      <w:tr w:rsidR="004D780D" w:rsidTr="002D739B">
        <w:tblPrEx>
          <w:tblCellMar>
            <w:left w:w="18" w:type="dxa"/>
          </w:tblCellMar>
        </w:tblPrEx>
        <w:trPr>
          <w:gridAfter w:val="3"/>
          <w:wAfter w:w="1662" w:type="dxa"/>
          <w:trHeight w:val="3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06.01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при оказании финансовой и гуманитарной помощи иностранному государству</w:t>
            </w:r>
            <w:r>
              <w:rPr>
                <w:rFonts w:ascii="Arial" w:eastAsia="Arial" w:hAnsi="Arial" w:cs="Arial"/>
                <w:sz w:val="9"/>
                <w:vertAlign w:val="superscript"/>
              </w:rPr>
              <w:t xml:space="preserve"> </w:t>
            </w:r>
            <w:r>
              <w:rPr>
                <w:rFonts w:ascii="Arial" w:eastAsia="Arial" w:hAnsi="Arial" w:cs="Arial"/>
                <w:sz w:val="9"/>
              </w:rPr>
              <w:t>(не применяется)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753"/>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06.01.001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Использование средств, выделенных Российской Федерацией на оказание гуманитарной помощи </w:t>
            </w:r>
          </w:p>
          <w:p w:rsidR="004D780D" w:rsidRDefault="006B0C60">
            <w:r>
              <w:rPr>
                <w:rFonts w:ascii="Arial" w:eastAsia="Arial" w:hAnsi="Arial" w:cs="Arial"/>
                <w:sz w:val="9"/>
              </w:rPr>
              <w:t xml:space="preserve">иностранному государству на цели, не </w:t>
            </w:r>
          </w:p>
          <w:p w:rsidR="004D780D" w:rsidRDefault="006B0C60">
            <w:pPr>
              <w:jc w:val="both"/>
            </w:pPr>
            <w:r>
              <w:rPr>
                <w:rFonts w:ascii="Arial" w:eastAsia="Arial" w:hAnsi="Arial" w:cs="Arial"/>
                <w:sz w:val="9"/>
              </w:rPr>
              <w:t xml:space="preserve">соответствующие направлениям их использования, </w:t>
            </w:r>
          </w:p>
          <w:p w:rsidR="004D780D" w:rsidRDefault="006B0C60">
            <w:r>
              <w:rPr>
                <w:rFonts w:ascii="Arial" w:eastAsia="Arial" w:hAnsi="Arial" w:cs="Arial"/>
                <w:sz w:val="9"/>
              </w:rPr>
              <w:t>определенным в решениях Правительства Российской Федерации (постановления, распоряжения, поручения), международных договорах или иных документах, устанавливающих порядок предоставления и использования средств гуманитарной помощи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Решения Правительства Российской Федерации об оказании гуманитарной помощи иностранному государству</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06.01.002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условий Соглашения об оказании (о порядке оказания) финансовой помощи иностранному государству</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Соглашения об оказании (о порядке оказания) финансовой помощи иностранному государству</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кол-во и тыс. 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753"/>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06.01.003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Использование средств, выделенных Российской Федерацией на оказание финансовой помощи иностранному государству на цели, не </w:t>
            </w:r>
          </w:p>
          <w:p w:rsidR="004D780D" w:rsidRDefault="006B0C60">
            <w:pPr>
              <w:ind w:right="6"/>
              <w:jc w:val="both"/>
            </w:pPr>
            <w:r>
              <w:rPr>
                <w:rFonts w:ascii="Arial" w:eastAsia="Arial" w:hAnsi="Arial" w:cs="Arial"/>
                <w:sz w:val="9"/>
              </w:rPr>
              <w:t xml:space="preserve">соответствующие направлениям их использования, определенным в международных договорах о предоставлении финансовой помощи, решениях межправительственных комиссий, планах и инвестиционных программах содействия </w:t>
            </w:r>
            <w:proofErr w:type="spellStart"/>
            <w:r>
              <w:rPr>
                <w:rFonts w:ascii="Arial" w:eastAsia="Arial" w:hAnsi="Arial" w:cs="Arial"/>
                <w:sz w:val="9"/>
              </w:rPr>
              <w:t>социальноэкономическому</w:t>
            </w:r>
            <w:proofErr w:type="spellEnd"/>
            <w:r>
              <w:rPr>
                <w:rFonts w:ascii="Arial" w:eastAsia="Arial" w:hAnsi="Arial" w:cs="Arial"/>
                <w:sz w:val="9"/>
              </w:rPr>
              <w:t xml:space="preserve"> развитию  иностранного государства, договорах на выполнение </w:t>
            </w:r>
            <w:proofErr w:type="spellStart"/>
            <w:r>
              <w:rPr>
                <w:rFonts w:ascii="Arial" w:eastAsia="Arial" w:hAnsi="Arial" w:cs="Arial"/>
                <w:sz w:val="9"/>
              </w:rPr>
              <w:t>строительномонтажных</w:t>
            </w:r>
            <w:proofErr w:type="spellEnd"/>
            <w:r>
              <w:rPr>
                <w:rFonts w:ascii="Arial" w:eastAsia="Arial" w:hAnsi="Arial" w:cs="Arial"/>
                <w:sz w:val="9"/>
              </w:rPr>
              <w:t xml:space="preserve"> и иных видов подрядных работ</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Решения Межправительственной комиссии, соглашения об оказании (о порядке оказания)  финансовой помощи иностранному государству, Планы и  инвестиционные программы содействия социально-экономическому развитию иностранного государства, договоры на выполнение строительно-монтажных и иных видов работ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и в валюте использования средств</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pPr>
              <w:ind w:right="13"/>
            </w:pPr>
            <w:r>
              <w:rPr>
                <w:rFonts w:ascii="Arial" w:eastAsia="Arial" w:hAnsi="Arial" w:cs="Arial"/>
                <w:sz w:val="9"/>
              </w:rP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w:t>
            </w:r>
          </w:p>
          <w:p w:rsidR="004D780D" w:rsidRDefault="006B0C60">
            <w:pPr>
              <w:ind w:right="3"/>
            </w:pPr>
            <w:r>
              <w:rPr>
                <w:rFonts w:ascii="Arial" w:eastAsia="Arial" w:hAnsi="Arial" w:cs="Arial"/>
                <w:sz w:val="9"/>
              </w:rPr>
              <w:t>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43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06.01.004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Использование иностранным государством, его государственными органами и иными организациями (предприятиями) средств финансовой помощи Российской Федерации без </w:t>
            </w:r>
          </w:p>
          <w:p w:rsidR="004D780D" w:rsidRDefault="006B0C60">
            <w:r>
              <w:rPr>
                <w:rFonts w:ascii="Arial" w:eastAsia="Arial" w:hAnsi="Arial" w:cs="Arial"/>
                <w:sz w:val="9"/>
              </w:rPr>
              <w:t xml:space="preserve">достижения результатов, целей, задач, определенных в международных договорах о предоставлении финансовой помощи, решениях межправительственных комиссий, планах и инвестиционных программах содействия </w:t>
            </w:r>
            <w:proofErr w:type="spellStart"/>
            <w:r>
              <w:rPr>
                <w:rFonts w:ascii="Arial" w:eastAsia="Arial" w:hAnsi="Arial" w:cs="Arial"/>
                <w:sz w:val="9"/>
              </w:rPr>
              <w:t>социальноэкономическому</w:t>
            </w:r>
            <w:proofErr w:type="spellEnd"/>
            <w:r>
              <w:rPr>
                <w:rFonts w:ascii="Arial" w:eastAsia="Arial" w:hAnsi="Arial" w:cs="Arial"/>
                <w:sz w:val="9"/>
              </w:rPr>
              <w:t xml:space="preserve"> развитию иностранного </w:t>
            </w:r>
          </w:p>
          <w:p w:rsidR="004D780D" w:rsidRDefault="006B0C60">
            <w:r>
              <w:rPr>
                <w:rFonts w:ascii="Arial" w:eastAsia="Arial" w:hAnsi="Arial" w:cs="Arial"/>
                <w:sz w:val="9"/>
              </w:rPr>
              <w:t xml:space="preserve">государства, договорах на выполнение </w:t>
            </w:r>
            <w:proofErr w:type="spellStart"/>
            <w:r>
              <w:rPr>
                <w:rFonts w:ascii="Arial" w:eastAsia="Arial" w:hAnsi="Arial" w:cs="Arial"/>
                <w:sz w:val="9"/>
              </w:rPr>
              <w:t>строительномонтажных</w:t>
            </w:r>
            <w:proofErr w:type="spellEnd"/>
            <w:r>
              <w:rPr>
                <w:rFonts w:ascii="Arial" w:eastAsia="Arial" w:hAnsi="Arial" w:cs="Arial"/>
                <w:sz w:val="9"/>
              </w:rPr>
              <w:t xml:space="preserve"> и иных видов подрядных работ</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Решения Межправительственной комиссии, соглашения об оказании (о порядке оказания)  финансовой помощи иностранному государству, Планы и  инвестиционные программы содействия социально-экономическому развитию иностранного государства, договоры на выполнение строительно-монтажных и иных видов работ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и в валюте использования средств</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06.01.005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Невыполнение порядка реализации планов, инвестиционных программ содействия </w:t>
            </w:r>
            <w:proofErr w:type="spellStart"/>
            <w:r>
              <w:rPr>
                <w:rFonts w:ascii="Arial" w:eastAsia="Arial" w:hAnsi="Arial" w:cs="Arial"/>
                <w:sz w:val="9"/>
              </w:rPr>
              <w:t>социальноэкономическому</w:t>
            </w:r>
            <w:proofErr w:type="spellEnd"/>
            <w:r>
              <w:rPr>
                <w:rFonts w:ascii="Arial" w:eastAsia="Arial" w:hAnsi="Arial" w:cs="Arial"/>
                <w:sz w:val="9"/>
              </w:rPr>
              <w:t xml:space="preserve"> развитию иностранного государства, осуществляемых за счет средств финансовой помощи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Решения Межправительственной комиссии, Соглашения о порядке оказания финансовой помощи, Планы и  инвестиционные программы содействия </w:t>
            </w:r>
            <w:proofErr w:type="spellStart"/>
            <w:r>
              <w:rPr>
                <w:rFonts w:ascii="Arial" w:eastAsia="Arial" w:hAnsi="Arial" w:cs="Arial"/>
                <w:sz w:val="9"/>
              </w:rPr>
              <w:t>социальноэкономическому</w:t>
            </w:r>
            <w:proofErr w:type="spellEnd"/>
            <w:r>
              <w:rPr>
                <w:rFonts w:ascii="Arial" w:eastAsia="Arial" w:hAnsi="Arial" w:cs="Arial"/>
                <w:sz w:val="9"/>
              </w:rPr>
              <w:t xml:space="preserve"> развитию иностранного государства.</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 и в валюте использования средств</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06.01.006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подрядными организациями иностранного государства условий договоров на выполнение строительно-монтажных и иных подрядных работ при использовании финансовой помощи 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Планы и  инвестиционные программы содействия социально-экономическому развитию иностранного государства, договоры на выполнение строительно-монтажных и иных подрядных работ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 и в валюте использования средств</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3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Нарушения в области реализации международных договоров и </w:t>
            </w:r>
            <w:proofErr w:type="spellStart"/>
            <w:r>
              <w:rPr>
                <w:rFonts w:ascii="Arial" w:eastAsia="Arial" w:hAnsi="Arial" w:cs="Arial"/>
                <w:sz w:val="9"/>
              </w:rPr>
              <w:t>межправсоглашений</w:t>
            </w:r>
            <w:proofErr w:type="spellEnd"/>
            <w:r>
              <w:rPr>
                <w:rFonts w:ascii="Arial" w:eastAsia="Arial" w:hAnsi="Arial" w:cs="Arial"/>
                <w:sz w:val="9"/>
                <w:vertAlign w:val="superscript"/>
              </w:rPr>
              <w:t xml:space="preserve"> </w:t>
            </w:r>
            <w:r>
              <w:rPr>
                <w:rFonts w:ascii="Arial" w:eastAsia="Arial" w:hAnsi="Arial" w:cs="Arial"/>
                <w:sz w:val="9"/>
              </w:rPr>
              <w:t>(не применяется)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06.02.001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Нарушение условий Соглашений о </w:t>
            </w:r>
            <w:proofErr w:type="spellStart"/>
            <w:r>
              <w:rPr>
                <w:rFonts w:ascii="Arial" w:eastAsia="Arial" w:hAnsi="Arial" w:cs="Arial"/>
                <w:sz w:val="9"/>
              </w:rPr>
              <w:t>торговоэкономическом</w:t>
            </w:r>
            <w:proofErr w:type="spellEnd"/>
            <w:r>
              <w:rPr>
                <w:rFonts w:ascii="Arial" w:eastAsia="Arial" w:hAnsi="Arial" w:cs="Arial"/>
                <w:sz w:val="9"/>
              </w:rPr>
              <w:t xml:space="preserve"> сотрудничестве с иностранными государствами в части выполнения обязательств </w:t>
            </w:r>
          </w:p>
          <w:p w:rsidR="004D780D" w:rsidRDefault="006B0C60">
            <w:pPr>
              <w:ind w:left="18"/>
            </w:pPr>
            <w:r>
              <w:rPr>
                <w:rFonts w:ascii="Arial" w:eastAsia="Arial" w:hAnsi="Arial" w:cs="Arial"/>
                <w:sz w:val="9"/>
              </w:rPr>
              <w:t>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Соглашения Российской Федерации о торгово-экономическом сотрудничестве с иностранными государствами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06.02.002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Российской Федерацией обязательств, принятых в рамках Договора о создании Евразийского экономического союза, а также Соглашений ТС и ЕЭП, действие которых сохраняется после его подписания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Договор о создании Евразийского экономического союза от 29 мая 2014 года, Соглашения ТС и ЕЭП, действие которых сохраняется после его подписания</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06.02.03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Нарушения Российской Федерацией обязательств, принятых в рамках Протокола о присоединении Российской Федерации к </w:t>
            </w:r>
            <w:proofErr w:type="spellStart"/>
            <w:r>
              <w:rPr>
                <w:rFonts w:ascii="Arial" w:eastAsia="Arial" w:hAnsi="Arial" w:cs="Arial"/>
                <w:sz w:val="9"/>
              </w:rPr>
              <w:t>Марракешскому</w:t>
            </w:r>
            <w:proofErr w:type="spellEnd"/>
            <w:r>
              <w:rPr>
                <w:rFonts w:ascii="Arial" w:eastAsia="Arial" w:hAnsi="Arial" w:cs="Arial"/>
                <w:sz w:val="9"/>
              </w:rPr>
              <w:t xml:space="preserve"> соглашению об учреждении ВТО</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Протокол о присоединении Российской Федерации к </w:t>
            </w:r>
            <w:proofErr w:type="spellStart"/>
            <w:r>
              <w:rPr>
                <w:rFonts w:ascii="Arial" w:eastAsia="Arial" w:hAnsi="Arial" w:cs="Arial"/>
                <w:sz w:val="9"/>
              </w:rPr>
              <w:t>Марракешскому</w:t>
            </w:r>
            <w:proofErr w:type="spellEnd"/>
            <w:r>
              <w:rPr>
                <w:rFonts w:ascii="Arial" w:eastAsia="Arial" w:hAnsi="Arial" w:cs="Arial"/>
                <w:sz w:val="9"/>
              </w:rPr>
              <w:t xml:space="preserve"> соглашению об учреждении ВТО (ратифицирован Федеральным законом от 21 июля 2012 г. № 126-</w:t>
            </w:r>
          </w:p>
          <w:p w:rsidR="004D780D" w:rsidRDefault="006B0C60">
            <w:pPr>
              <w:ind w:left="18"/>
            </w:pPr>
            <w:r>
              <w:rPr>
                <w:rFonts w:ascii="Arial" w:eastAsia="Arial" w:hAnsi="Arial" w:cs="Arial"/>
                <w:sz w:val="9"/>
              </w:rPr>
              <w:t>ФЗ)</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24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в области  реализации соглашений о разделе продукции</w:t>
            </w:r>
            <w:r>
              <w:rPr>
                <w:rFonts w:ascii="Arial" w:eastAsia="Arial" w:hAnsi="Arial" w:cs="Arial"/>
                <w:sz w:val="9"/>
                <w:vertAlign w:val="superscript"/>
              </w:rPr>
              <w:t xml:space="preserve"> </w:t>
            </w:r>
            <w:r>
              <w:rPr>
                <w:rFonts w:ascii="Arial" w:eastAsia="Arial" w:hAnsi="Arial" w:cs="Arial"/>
                <w:sz w:val="9"/>
              </w:rPr>
              <w:t>(не применяется)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Необоснованное включение в возмещаемые Российской Федерацией затраты расходов инвесторов (участников) соглашений о разделе продукции (далее – СРП), не связанных с освоением месторождений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221"/>
              <w:ind w:left="18"/>
            </w:pPr>
            <w:r>
              <w:rPr>
                <w:rFonts w:ascii="Arial" w:eastAsia="Arial" w:hAnsi="Arial" w:cs="Arial"/>
                <w:sz w:val="9"/>
              </w:rPr>
              <w:t>Федеральное</w:t>
            </w:r>
          </w:p>
          <w:p w:rsidR="004D780D" w:rsidRDefault="006B0C60">
            <w:pPr>
              <w:ind w:left="-5"/>
            </w:pPr>
            <w:r>
              <w:rPr>
                <w:rFonts w:ascii="Arial" w:eastAsia="Arial" w:hAnsi="Arial" w:cs="Arial"/>
                <w:sz w:val="9"/>
              </w:rPr>
              <w:t xml:space="preserve"> </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П. 16,3 А ст. XVI СРП по проекту «Сахалин-1»</w:t>
            </w:r>
          </w:p>
          <w:p w:rsidR="004D780D" w:rsidRDefault="006B0C60">
            <w:pPr>
              <w:spacing w:after="111"/>
              <w:ind w:left="18"/>
            </w:pPr>
            <w:r>
              <w:rPr>
                <w:rFonts w:ascii="Arial" w:eastAsia="Arial" w:hAnsi="Arial" w:cs="Arial"/>
                <w:sz w:val="9"/>
              </w:rPr>
              <w:t>П. 4 «Затраты» приложения «А» СРП по проекту «Сахалин-2»</w:t>
            </w:r>
          </w:p>
          <w:p w:rsidR="004D780D" w:rsidRDefault="006B0C60">
            <w:pPr>
              <w:ind w:left="18"/>
            </w:pPr>
            <w:r>
              <w:rPr>
                <w:rFonts w:ascii="Arial" w:eastAsia="Arial" w:hAnsi="Arial" w:cs="Arial"/>
                <w:sz w:val="9"/>
              </w:rPr>
              <w:t>П.2 Приложения 2 «Бухгалтерский учет» СРП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рублей (эквивалент в </w:t>
            </w:r>
          </w:p>
          <w:p w:rsidR="004D780D" w:rsidRDefault="006B0C60">
            <w:pPr>
              <w:ind w:left="18"/>
              <w:jc w:val="both"/>
            </w:pPr>
            <w:r>
              <w:rPr>
                <w:rFonts w:ascii="Arial" w:eastAsia="Arial" w:hAnsi="Arial" w:cs="Arial"/>
                <w:sz w:val="9"/>
              </w:rPr>
              <w:t xml:space="preserve">тыс. долларов </w:t>
            </w:r>
          </w:p>
          <w:p w:rsidR="004D780D" w:rsidRDefault="006B0C60">
            <w:pPr>
              <w:ind w:left="18"/>
            </w:pPr>
            <w:r>
              <w:rPr>
                <w:rFonts w:ascii="Arial" w:eastAsia="Arial" w:hAnsi="Arial" w:cs="Arial"/>
                <w:sz w:val="9"/>
              </w:rPr>
              <w:t>США)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Занижение оператором проектов СРП расчетов роялти, уплачиваемых в федеральный бюджет</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 xml:space="preserve">П. 15.3 ст. XV СРП по </w:t>
            </w:r>
            <w:proofErr w:type="gramStart"/>
            <w:r>
              <w:rPr>
                <w:rFonts w:ascii="Arial" w:eastAsia="Arial" w:hAnsi="Arial" w:cs="Arial"/>
                <w:sz w:val="9"/>
              </w:rPr>
              <w:t>проекту  «</w:t>
            </w:r>
            <w:proofErr w:type="gramEnd"/>
            <w:r>
              <w:rPr>
                <w:rFonts w:ascii="Arial" w:eastAsia="Arial" w:hAnsi="Arial" w:cs="Arial"/>
                <w:sz w:val="9"/>
              </w:rPr>
              <w:t>Сахалин-1»</w:t>
            </w:r>
          </w:p>
          <w:p w:rsidR="004D780D" w:rsidRDefault="006B0C60">
            <w:pPr>
              <w:spacing w:after="111"/>
              <w:ind w:left="18"/>
            </w:pPr>
            <w:r>
              <w:rPr>
                <w:rFonts w:ascii="Arial" w:eastAsia="Arial" w:hAnsi="Arial" w:cs="Arial"/>
                <w:sz w:val="9"/>
              </w:rPr>
              <w:t>П.1 ст.12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p w:rsidR="004D780D" w:rsidRDefault="006B0C60">
            <w:pPr>
              <w:ind w:left="18"/>
            </w:pPr>
            <w:r>
              <w:rPr>
                <w:rFonts w:ascii="Arial" w:eastAsia="Arial" w:hAnsi="Arial" w:cs="Arial"/>
                <w:sz w:val="9"/>
              </w:rPr>
              <w:t>П. 14 С СРП по проекту «Сахалин-2»</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 кол-во и тыс. 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jc w:val="both"/>
            </w:pPr>
            <w:r>
              <w:rPr>
                <w:rFonts w:ascii="Arial" w:eastAsia="Arial" w:hAnsi="Arial" w:cs="Arial"/>
                <w:sz w:val="9"/>
              </w:rPr>
              <w:t xml:space="preserve">Несвоевременная передача имущества, созданного </w:t>
            </w:r>
          </w:p>
          <w:p w:rsidR="004D780D" w:rsidRDefault="006B0C60">
            <w:pPr>
              <w:ind w:left="18"/>
            </w:pPr>
            <w:r>
              <w:rPr>
                <w:rFonts w:ascii="Arial" w:eastAsia="Arial" w:hAnsi="Arial" w:cs="Arial"/>
                <w:sz w:val="9"/>
              </w:rPr>
              <w:t xml:space="preserve">(приобретенного) за счет возмещаемых </w:t>
            </w:r>
          </w:p>
          <w:p w:rsidR="004D780D" w:rsidRDefault="006B0C60">
            <w:pPr>
              <w:ind w:left="18"/>
            </w:pPr>
            <w:r>
              <w:rPr>
                <w:rFonts w:ascii="Arial" w:eastAsia="Arial" w:hAnsi="Arial" w:cs="Arial"/>
                <w:sz w:val="9"/>
              </w:rPr>
              <w:t xml:space="preserve">государством затрат, в собственность Российской </w:t>
            </w:r>
          </w:p>
          <w:p w:rsidR="004D780D" w:rsidRDefault="006B0C60">
            <w:pPr>
              <w:ind w:left="18"/>
            </w:pPr>
            <w:r>
              <w:rPr>
                <w:rFonts w:ascii="Arial" w:eastAsia="Arial" w:hAnsi="Arial" w:cs="Arial"/>
                <w:sz w:val="9"/>
              </w:rPr>
              <w:t>Федерации при реализации СРП</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96"/>
              <w:ind w:left="18"/>
            </w:pPr>
            <w:r>
              <w:rPr>
                <w:rFonts w:ascii="Arial" w:eastAsia="Arial" w:hAnsi="Arial" w:cs="Arial"/>
                <w:sz w:val="9"/>
              </w:rPr>
              <w:t xml:space="preserve">П. 19.1 ст. XIX СРП по проекту </w:t>
            </w:r>
            <w:r>
              <w:rPr>
                <w:rFonts w:ascii="MS Gothic" w:eastAsia="MS Gothic" w:hAnsi="MS Gothic" w:cs="MS Gothic"/>
                <w:sz w:val="9"/>
              </w:rPr>
              <w:t> </w:t>
            </w:r>
            <w:r>
              <w:rPr>
                <w:rFonts w:ascii="Arial" w:eastAsia="Arial" w:hAnsi="Arial" w:cs="Arial"/>
                <w:sz w:val="9"/>
              </w:rPr>
              <w:t>«Сахалин-1»</w:t>
            </w:r>
          </w:p>
          <w:p w:rsidR="004D780D" w:rsidRDefault="006B0C60">
            <w:pPr>
              <w:spacing w:after="111"/>
              <w:ind w:left="18"/>
            </w:pPr>
            <w:r>
              <w:rPr>
                <w:rFonts w:ascii="Arial" w:eastAsia="Arial" w:hAnsi="Arial" w:cs="Arial"/>
                <w:sz w:val="9"/>
              </w:rPr>
              <w:t>П. 19 Е параграфа 19 СРП по проекту «Сахалин-2»</w:t>
            </w:r>
          </w:p>
          <w:p w:rsidR="004D780D" w:rsidRDefault="006B0C60">
            <w:pPr>
              <w:ind w:left="18"/>
            </w:pPr>
            <w:r>
              <w:rPr>
                <w:rFonts w:ascii="Arial" w:eastAsia="Arial" w:hAnsi="Arial" w:cs="Arial"/>
                <w:sz w:val="9"/>
              </w:rPr>
              <w:t>Статья 15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рублей (эквивалент в </w:t>
            </w:r>
          </w:p>
          <w:p w:rsidR="004D780D" w:rsidRDefault="006B0C60">
            <w:pPr>
              <w:ind w:left="18"/>
              <w:jc w:val="both"/>
            </w:pPr>
            <w:r>
              <w:rPr>
                <w:rFonts w:ascii="Arial" w:eastAsia="Arial" w:hAnsi="Arial" w:cs="Arial"/>
                <w:sz w:val="9"/>
              </w:rPr>
              <w:t xml:space="preserve">тыс. долларов </w:t>
            </w:r>
          </w:p>
          <w:p w:rsidR="004D780D" w:rsidRDefault="006B0C60">
            <w:pPr>
              <w:ind w:left="18"/>
            </w:pPr>
            <w:r>
              <w:rPr>
                <w:rFonts w:ascii="Arial" w:eastAsia="Arial" w:hAnsi="Arial" w:cs="Arial"/>
                <w:sz w:val="9"/>
              </w:rPr>
              <w:t>США)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заключения соглашений о разделе продукции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Статья 6 Федерального закона от 30 декабря 1995 г. № 225-ФЗ «О соглашениях о разделе продукции»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55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допустимых отклонений от проектных показателей уровня годовой добычи нефти и газа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 111 «Правила охраны недр» (шифр ПБ-07-601-03), утвержденные постановлением Федерального горного и промышленного надзора России от 6 июня 2003 г. № 71</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тонн нефти, млн. </w:t>
            </w:r>
          </w:p>
          <w:p w:rsidR="004D780D" w:rsidRDefault="006B0C60">
            <w:pPr>
              <w:ind w:left="18"/>
            </w:pPr>
            <w:r>
              <w:rPr>
                <w:rFonts w:ascii="Arial" w:eastAsia="Arial" w:hAnsi="Arial" w:cs="Arial"/>
                <w:sz w:val="9"/>
              </w:rPr>
              <w:t>кубических метров газа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Выполнение работ, не предусмотренных утвержденными в установленном порядке  программами, проектами, планами и сметами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line="519" w:lineRule="auto"/>
              <w:ind w:left="18" w:right="5025"/>
            </w:pPr>
            <w:r>
              <w:rPr>
                <w:rFonts w:ascii="Arial" w:eastAsia="Arial" w:hAnsi="Arial" w:cs="Arial"/>
                <w:sz w:val="9"/>
              </w:rPr>
              <w:t>П. 1 ст. XI СРП по проекту «Сахалин-1» параграфы 9, 10 СРП по проекту «Сахалин-2»</w:t>
            </w:r>
          </w:p>
          <w:p w:rsidR="004D780D" w:rsidRDefault="006B0C60">
            <w:pPr>
              <w:ind w:left="18"/>
            </w:pPr>
            <w:r>
              <w:rPr>
                <w:rFonts w:ascii="Arial" w:eastAsia="Arial" w:hAnsi="Arial" w:cs="Arial"/>
                <w:sz w:val="9"/>
              </w:rPr>
              <w:t>Статья 6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рублей (эквивалент в </w:t>
            </w:r>
          </w:p>
          <w:p w:rsidR="004D780D" w:rsidRDefault="006B0C60">
            <w:pPr>
              <w:ind w:left="18"/>
              <w:jc w:val="both"/>
            </w:pPr>
            <w:r>
              <w:rPr>
                <w:rFonts w:ascii="Arial" w:eastAsia="Arial" w:hAnsi="Arial" w:cs="Arial"/>
                <w:sz w:val="9"/>
              </w:rPr>
              <w:t xml:space="preserve">тыс. долларов </w:t>
            </w:r>
          </w:p>
          <w:p w:rsidR="004D780D" w:rsidRDefault="006B0C60">
            <w:pPr>
              <w:ind w:left="18"/>
            </w:pPr>
            <w:r>
              <w:rPr>
                <w:rFonts w:ascii="Arial" w:eastAsia="Arial" w:hAnsi="Arial" w:cs="Arial"/>
                <w:sz w:val="9"/>
              </w:rPr>
              <w:t>США)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154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381"/>
            </w:pPr>
            <w:r>
              <w:rPr>
                <w:rFonts w:ascii="Arial" w:eastAsia="Arial" w:hAnsi="Arial" w:cs="Arial"/>
                <w:sz w:val="9"/>
              </w:rPr>
              <w:t xml:space="preserve">Несоблюдение условий выполнения </w:t>
            </w:r>
            <w:proofErr w:type="gramStart"/>
            <w:r>
              <w:rPr>
                <w:rFonts w:ascii="Arial" w:eastAsia="Arial" w:hAnsi="Arial" w:cs="Arial"/>
                <w:sz w:val="9"/>
              </w:rPr>
              <w:t>работ  в</w:t>
            </w:r>
            <w:proofErr w:type="gramEnd"/>
            <w:r>
              <w:rPr>
                <w:rFonts w:ascii="Arial" w:eastAsia="Arial" w:hAnsi="Arial" w:cs="Arial"/>
                <w:sz w:val="9"/>
              </w:rPr>
              <w:t xml:space="preserve"> части: </w:t>
            </w:r>
          </w:p>
          <w:p w:rsidR="004D780D" w:rsidRDefault="006B0C60">
            <w:pPr>
              <w:numPr>
                <w:ilvl w:val="0"/>
                <w:numId w:val="8"/>
              </w:numPr>
            </w:pPr>
            <w:r>
              <w:rPr>
                <w:rFonts w:ascii="Arial" w:eastAsia="Arial" w:hAnsi="Arial" w:cs="Arial"/>
                <w:sz w:val="9"/>
              </w:rPr>
              <w:t>предоставления российским юридическим лицам преимущественного права на участие в работах по соглашению в качестве подрядчиков, поставщиков, перевозчиков;</w:t>
            </w:r>
          </w:p>
          <w:p w:rsidR="004D780D" w:rsidRDefault="006B0C60">
            <w:pPr>
              <w:numPr>
                <w:ilvl w:val="0"/>
                <w:numId w:val="8"/>
              </w:numPr>
            </w:pPr>
            <w:r>
              <w:rPr>
                <w:rFonts w:ascii="Arial" w:eastAsia="Arial" w:hAnsi="Arial" w:cs="Arial"/>
                <w:sz w:val="9"/>
              </w:rPr>
              <w:t xml:space="preserve">привлечения работников – граждан Российской </w:t>
            </w:r>
          </w:p>
          <w:p w:rsidR="004D780D" w:rsidRDefault="006B0C60">
            <w:pPr>
              <w:ind w:left="18"/>
            </w:pPr>
            <w:r>
              <w:rPr>
                <w:rFonts w:ascii="Arial" w:eastAsia="Arial" w:hAnsi="Arial" w:cs="Arial"/>
                <w:sz w:val="9"/>
              </w:rPr>
              <w:t>Федерации;</w:t>
            </w:r>
          </w:p>
          <w:p w:rsidR="004D780D" w:rsidRDefault="006B0C60">
            <w:pPr>
              <w:numPr>
                <w:ilvl w:val="0"/>
                <w:numId w:val="8"/>
              </w:numPr>
            </w:pPr>
            <w:r>
              <w:rPr>
                <w:rFonts w:ascii="Arial" w:eastAsia="Arial" w:hAnsi="Arial" w:cs="Arial"/>
                <w:sz w:val="9"/>
              </w:rPr>
              <w:t>приобретения необходимых для геологического изучения, добычи, транспортировки и переработки полезных ископаемых технологического оборудования, технических средств и материалов российского происхождения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line="519" w:lineRule="auto"/>
              <w:ind w:left="18" w:right="2376"/>
            </w:pPr>
            <w:r>
              <w:rPr>
                <w:rFonts w:ascii="Arial" w:eastAsia="Arial" w:hAnsi="Arial" w:cs="Arial"/>
                <w:sz w:val="9"/>
              </w:rPr>
              <w:t>П. 2 ст. 7 Федерального закона от 30 декабря 1995 г. № 225-ФЗ «О соглашениях о разделе продукции» параграфы 12,13 СРП по проекту «Сахалин-2»</w:t>
            </w:r>
          </w:p>
          <w:p w:rsidR="004D780D" w:rsidRDefault="006B0C60">
            <w:pPr>
              <w:ind w:left="18"/>
            </w:pPr>
            <w:r>
              <w:rPr>
                <w:rFonts w:ascii="Arial" w:eastAsia="Arial" w:hAnsi="Arial" w:cs="Arial"/>
                <w:sz w:val="9"/>
              </w:rPr>
              <w:t>П. 3 ст. 7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процент</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143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06.03.008</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27"/>
            </w:pPr>
            <w:r>
              <w:rPr>
                <w:rFonts w:ascii="Arial" w:eastAsia="Arial" w:hAnsi="Arial" w:cs="Arial"/>
                <w:sz w:val="9"/>
              </w:rPr>
              <w:t xml:space="preserve">Нарушение порядка формирования фонда для последующей ликвидации последствий деятельности по соглашению о разделе продукции: - отсутствие мер, направленных на создание </w:t>
            </w:r>
          </w:p>
          <w:p w:rsidR="004D780D" w:rsidRDefault="006B0C60">
            <w:pPr>
              <w:ind w:left="18"/>
            </w:pPr>
            <w:r>
              <w:rPr>
                <w:rFonts w:ascii="Arial" w:eastAsia="Arial" w:hAnsi="Arial" w:cs="Arial"/>
                <w:sz w:val="9"/>
              </w:rPr>
              <w:t>ликвидационного фонда;</w:t>
            </w:r>
          </w:p>
          <w:p w:rsidR="004D780D" w:rsidRDefault="006B0C60">
            <w:pPr>
              <w:ind w:left="18"/>
            </w:pPr>
            <w:r>
              <w:rPr>
                <w:rFonts w:ascii="Arial" w:eastAsia="Arial" w:hAnsi="Arial" w:cs="Arial"/>
                <w:sz w:val="9"/>
              </w:rPr>
              <w:t>- несвоевременное и/или неполное начисление и перечисление средств в ликвидационный фонд</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ind w:left="18"/>
            </w:pPr>
            <w:r>
              <w:rPr>
                <w:rFonts w:ascii="Arial" w:eastAsia="Arial" w:hAnsi="Arial" w:cs="Arial"/>
                <w:sz w:val="9"/>
              </w:rPr>
              <w:t>Статья 26 Закона Российской Федерации от 21 февраля 1992 г. № 2395-1 «О недрах»</w:t>
            </w:r>
          </w:p>
          <w:p w:rsidR="004D780D" w:rsidRDefault="006B0C60">
            <w:pPr>
              <w:spacing w:after="111"/>
              <w:ind w:left="18"/>
            </w:pPr>
            <w:r>
              <w:rPr>
                <w:rFonts w:ascii="Arial" w:eastAsia="Arial" w:hAnsi="Arial" w:cs="Arial"/>
                <w:sz w:val="9"/>
              </w:rPr>
              <w:t xml:space="preserve">П. 2 ст. 7 Федерального закона от 30 декабря 1995 г. № 225-ФЗ «О соглашениях о разделе </w:t>
            </w:r>
            <w:proofErr w:type="spellStart"/>
            <w:r>
              <w:rPr>
                <w:rFonts w:ascii="Arial" w:eastAsia="Arial" w:hAnsi="Arial" w:cs="Arial"/>
                <w:sz w:val="9"/>
              </w:rPr>
              <w:t>продукциии</w:t>
            </w:r>
            <w:proofErr w:type="spellEnd"/>
          </w:p>
          <w:p w:rsidR="004D780D" w:rsidRDefault="006B0C60">
            <w:pPr>
              <w:spacing w:after="110"/>
              <w:ind w:left="18"/>
            </w:pPr>
            <w:r>
              <w:rPr>
                <w:rFonts w:ascii="Arial" w:eastAsia="Arial" w:hAnsi="Arial" w:cs="Arial"/>
                <w:sz w:val="9"/>
              </w:rPr>
              <w:t>Постановление Правительства РФ от 8 июля 1999 г. № 741 «Об утверждении Положения о формировании и использовании ликвидационного фонда при реализации соглашения о разделе продукции»</w:t>
            </w:r>
          </w:p>
          <w:p w:rsidR="004D780D" w:rsidRDefault="006B0C60">
            <w:pPr>
              <w:spacing w:after="111"/>
              <w:ind w:left="18"/>
            </w:pPr>
            <w:r>
              <w:rPr>
                <w:rFonts w:ascii="Arial" w:eastAsia="Arial" w:hAnsi="Arial" w:cs="Arial"/>
                <w:sz w:val="9"/>
              </w:rPr>
              <w:t>П. 153 «Правила охраны недр» (шифр ПБ-07-601-03), утвержденные постановлением Федерального горного и промышленного надзора России от 6 июня 2003 г. № 71</w:t>
            </w:r>
          </w:p>
          <w:p w:rsidR="004D780D" w:rsidRDefault="006B0C60">
            <w:pPr>
              <w:spacing w:after="111"/>
              <w:ind w:left="18"/>
            </w:pPr>
            <w:r>
              <w:rPr>
                <w:rFonts w:ascii="Arial" w:eastAsia="Arial" w:hAnsi="Arial" w:cs="Arial"/>
                <w:sz w:val="9"/>
              </w:rPr>
              <w:t>Статья XX СРП по проекту «Сахалин-1»</w:t>
            </w:r>
          </w:p>
          <w:p w:rsidR="004D780D" w:rsidRDefault="006B0C60">
            <w:pPr>
              <w:ind w:left="18"/>
            </w:pPr>
            <w:r>
              <w:rPr>
                <w:rFonts w:ascii="Arial" w:eastAsia="Arial" w:hAnsi="Arial" w:cs="Arial"/>
                <w:sz w:val="9"/>
              </w:rPr>
              <w:t>П. 4 ст. 11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рублей (эквивалент в </w:t>
            </w:r>
          </w:p>
          <w:p w:rsidR="004D780D" w:rsidRDefault="006B0C60">
            <w:pPr>
              <w:ind w:left="18"/>
              <w:jc w:val="both"/>
            </w:pPr>
            <w:r>
              <w:rPr>
                <w:rFonts w:ascii="Arial" w:eastAsia="Arial" w:hAnsi="Arial" w:cs="Arial"/>
                <w:sz w:val="9"/>
              </w:rPr>
              <w:t xml:space="preserve">тыс. долларов </w:t>
            </w:r>
          </w:p>
          <w:p w:rsidR="004D780D" w:rsidRDefault="006B0C60">
            <w:pPr>
              <w:ind w:left="18"/>
            </w:pPr>
            <w:r>
              <w:rPr>
                <w:rFonts w:ascii="Arial" w:eastAsia="Arial" w:hAnsi="Arial" w:cs="Arial"/>
                <w:sz w:val="9"/>
              </w:rPr>
              <w:t>США)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формировании объектов интеллектуальной собственности, полученной в ходе реализации СРП</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line="519" w:lineRule="auto"/>
              <w:ind w:left="18" w:right="2710"/>
            </w:pPr>
            <w:r>
              <w:rPr>
                <w:rFonts w:ascii="Arial" w:eastAsia="Arial" w:hAnsi="Arial" w:cs="Arial"/>
                <w:sz w:val="9"/>
              </w:rPr>
              <w:t>Статья 11 Федерального закона от 30 декабря 1995 г. № 225-ФЗ «О соглашениях о разделе продукции» П. 2 ст. XIX СРП по проекту «Сахалин-1»</w:t>
            </w:r>
          </w:p>
          <w:p w:rsidR="004D780D" w:rsidRDefault="006B0C60">
            <w:pPr>
              <w:ind w:left="18"/>
            </w:pPr>
            <w:r>
              <w:rPr>
                <w:rFonts w:ascii="Arial" w:eastAsia="Arial" w:hAnsi="Arial" w:cs="Arial"/>
                <w:sz w:val="9"/>
              </w:rPr>
              <w:t>П. 2 ст. 9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рублей (эквивалент в </w:t>
            </w:r>
          </w:p>
          <w:p w:rsidR="004D780D" w:rsidRDefault="006B0C60">
            <w:pPr>
              <w:ind w:left="18"/>
              <w:jc w:val="both"/>
            </w:pPr>
            <w:r>
              <w:rPr>
                <w:rFonts w:ascii="Arial" w:eastAsia="Arial" w:hAnsi="Arial" w:cs="Arial"/>
                <w:sz w:val="9"/>
              </w:rPr>
              <w:t xml:space="preserve">тыс. долларов </w:t>
            </w:r>
          </w:p>
          <w:p w:rsidR="004D780D" w:rsidRDefault="006B0C60">
            <w:pPr>
              <w:ind w:left="18"/>
            </w:pPr>
            <w:r>
              <w:rPr>
                <w:rFonts w:ascii="Arial" w:eastAsia="Arial" w:hAnsi="Arial" w:cs="Arial"/>
                <w:sz w:val="9"/>
              </w:rPr>
              <w:t>США)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06.03.010</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Нарушение порядка использования имущества, созданного при выполнении СРП</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line="519" w:lineRule="auto"/>
              <w:ind w:left="18" w:right="2510"/>
            </w:pPr>
            <w:r>
              <w:rPr>
                <w:rFonts w:ascii="Arial" w:eastAsia="Arial" w:hAnsi="Arial" w:cs="Arial"/>
                <w:sz w:val="9"/>
              </w:rPr>
              <w:t>Статья 16 Федерального закона от 30 декабря 1995 г. № 225-ФЗ «О соглашениях о разделе продукции» Статья XIX СРП по проекту «Сахалин-1»</w:t>
            </w:r>
          </w:p>
          <w:p w:rsidR="004D780D" w:rsidRDefault="006B0C60">
            <w:pPr>
              <w:ind w:left="18"/>
            </w:pPr>
            <w:r>
              <w:rPr>
                <w:rFonts w:ascii="Arial" w:eastAsia="Arial" w:hAnsi="Arial" w:cs="Arial"/>
                <w:sz w:val="9"/>
              </w:rPr>
              <w:t>Статья 15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рублей (эквивалент в </w:t>
            </w:r>
          </w:p>
          <w:p w:rsidR="004D780D" w:rsidRDefault="006B0C60">
            <w:pPr>
              <w:ind w:left="18"/>
              <w:jc w:val="both"/>
            </w:pPr>
            <w:r>
              <w:rPr>
                <w:rFonts w:ascii="Arial" w:eastAsia="Arial" w:hAnsi="Arial" w:cs="Arial"/>
                <w:sz w:val="9"/>
              </w:rPr>
              <w:t xml:space="preserve">тыс. долларов </w:t>
            </w:r>
          </w:p>
          <w:p w:rsidR="004D780D" w:rsidRDefault="006B0C60">
            <w:pPr>
              <w:ind w:left="18"/>
            </w:pPr>
            <w:r>
              <w:rPr>
                <w:rFonts w:ascii="Arial" w:eastAsia="Arial" w:hAnsi="Arial" w:cs="Arial"/>
                <w:sz w:val="9"/>
              </w:rPr>
              <w:t>США)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06.03.011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Нарушения при расчете долей прибыльной продукции, принадлежащих государству и инвесторам</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line="519" w:lineRule="auto"/>
              <w:ind w:left="18" w:right="5030"/>
            </w:pPr>
            <w:r>
              <w:rPr>
                <w:rFonts w:ascii="Arial" w:eastAsia="Arial" w:hAnsi="Arial" w:cs="Arial"/>
                <w:sz w:val="9"/>
              </w:rPr>
              <w:t>П. 5 ст. XVI СРП по проекту «Сахалин-1» параграф 14 СРП по проекту «Сахалин-2»</w:t>
            </w:r>
          </w:p>
          <w:p w:rsidR="004D780D" w:rsidRDefault="006B0C60">
            <w:pPr>
              <w:ind w:left="18"/>
            </w:pPr>
            <w:r>
              <w:rPr>
                <w:rFonts w:ascii="Arial" w:eastAsia="Arial" w:hAnsi="Arial" w:cs="Arial"/>
                <w:sz w:val="9"/>
              </w:rPr>
              <w:t>Статья 12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кол-во и тыс. рублей (эквивалент в </w:t>
            </w:r>
          </w:p>
          <w:p w:rsidR="004D780D" w:rsidRDefault="006B0C60">
            <w:pPr>
              <w:ind w:left="18"/>
              <w:jc w:val="both"/>
            </w:pPr>
            <w:r>
              <w:rPr>
                <w:rFonts w:ascii="Arial" w:eastAsia="Arial" w:hAnsi="Arial" w:cs="Arial"/>
                <w:sz w:val="9"/>
              </w:rPr>
              <w:t xml:space="preserve">тыс. долларов </w:t>
            </w:r>
          </w:p>
          <w:p w:rsidR="004D780D" w:rsidRDefault="006B0C60">
            <w:pPr>
              <w:ind w:left="18"/>
            </w:pPr>
            <w:r>
              <w:rPr>
                <w:rFonts w:ascii="Arial" w:eastAsia="Arial" w:hAnsi="Arial" w:cs="Arial"/>
                <w:sz w:val="9"/>
              </w:rPr>
              <w:t>США)</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88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06.03.012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Несоблюдение сроков и полноты перечислений обязательных платежей в бюджетную систему </w:t>
            </w:r>
          </w:p>
          <w:p w:rsidR="004D780D" w:rsidRDefault="006B0C60">
            <w:pPr>
              <w:ind w:left="18"/>
            </w:pPr>
            <w:r>
              <w:rPr>
                <w:rFonts w:ascii="Arial" w:eastAsia="Arial" w:hAnsi="Arial" w:cs="Arial"/>
                <w:sz w:val="9"/>
              </w:rPr>
              <w:t>Российской Федерации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ind w:left="18"/>
            </w:pPr>
            <w:r>
              <w:rPr>
                <w:rFonts w:ascii="Arial" w:eastAsia="Arial" w:hAnsi="Arial" w:cs="Arial"/>
                <w:sz w:val="9"/>
              </w:rPr>
              <w:t>Нормативы распределения доходов между бюджетами бюджетной системы Российской Федерации, утвержденные федеральными законами о федеральном бюджете на очередной финансовый год и на плановый период в соответствии со ст. 184.1 БК РФ</w:t>
            </w:r>
          </w:p>
          <w:p w:rsidR="004D780D" w:rsidRDefault="006B0C60">
            <w:pPr>
              <w:spacing w:after="111"/>
              <w:ind w:left="18"/>
            </w:pPr>
            <w:r>
              <w:rPr>
                <w:rFonts w:ascii="Arial" w:eastAsia="Arial" w:hAnsi="Arial" w:cs="Arial"/>
                <w:sz w:val="9"/>
              </w:rPr>
              <w:t>Статьи XII, XV, XXII СРП по проекту «Сахалин-1»</w:t>
            </w:r>
          </w:p>
          <w:p w:rsidR="004D780D" w:rsidRDefault="006B0C60">
            <w:pPr>
              <w:spacing w:after="111"/>
              <w:ind w:left="18"/>
            </w:pPr>
            <w:r>
              <w:rPr>
                <w:rFonts w:ascii="Arial" w:eastAsia="Arial" w:hAnsi="Arial" w:cs="Arial"/>
                <w:sz w:val="9"/>
              </w:rPr>
              <w:t>Параграфы 17, 18 СРП по проекту «Сахалин-2»</w:t>
            </w:r>
          </w:p>
          <w:p w:rsidR="004D780D" w:rsidRDefault="006B0C60">
            <w:pPr>
              <w:ind w:left="18"/>
            </w:pPr>
            <w:r>
              <w:rPr>
                <w:rFonts w:ascii="Arial" w:eastAsia="Arial" w:hAnsi="Arial" w:cs="Arial"/>
                <w:sz w:val="9"/>
              </w:rPr>
              <w:t>Статьи 12, 16 СРП по проекту «</w:t>
            </w:r>
            <w:proofErr w:type="spellStart"/>
            <w:r>
              <w:rPr>
                <w:rFonts w:ascii="Arial" w:eastAsia="Arial" w:hAnsi="Arial" w:cs="Arial"/>
                <w:sz w:val="9"/>
              </w:rPr>
              <w:t>Харьягинское</w:t>
            </w:r>
            <w:proofErr w:type="spellEnd"/>
            <w:r>
              <w:rPr>
                <w:rFonts w:ascii="Arial" w:eastAsia="Arial" w:hAnsi="Arial" w:cs="Arial"/>
                <w:sz w:val="9"/>
              </w:rPr>
              <w:t xml:space="preserve"> месторождение»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 кол-во и тыс. 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175"/>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sidP="002465F8">
            <w:pPr>
              <w:pStyle w:val="1"/>
              <w:outlineLvl w:val="0"/>
            </w:pPr>
            <w:bookmarkStart w:id="22" w:name="_Toc52978756"/>
            <w:r>
              <w:rPr>
                <w:rFonts w:eastAsia="Arial"/>
              </w:rPr>
              <w:t>07</w:t>
            </w:r>
            <w:bookmarkEnd w:id="22"/>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sidP="002465F8">
            <w:pPr>
              <w:pStyle w:val="1"/>
              <w:outlineLvl w:val="0"/>
            </w:pPr>
            <w:bookmarkStart w:id="23" w:name="_Toc52978757"/>
            <w:r>
              <w:rPr>
                <w:rFonts w:eastAsia="Arial"/>
              </w:rPr>
              <w:t>Иные нарушения</w:t>
            </w:r>
            <w:bookmarkEnd w:id="23"/>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665" w:type="dxa"/>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rsidP="002465F8">
            <w:pPr>
              <w:pStyle w:val="1"/>
              <w:outlineLvl w:val="0"/>
            </w:pPr>
          </w:p>
        </w:tc>
      </w:tr>
      <w:tr w:rsidR="004D780D" w:rsidTr="002D739B">
        <w:tblPrEx>
          <w:tblCellMar>
            <w:top w:w="22"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07.01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Невыполнение в установленный срок законного предписания (представления) органа </w:t>
            </w:r>
          </w:p>
          <w:p w:rsidR="004D780D" w:rsidRDefault="006B0C60">
            <w:pPr>
              <w:ind w:left="18"/>
            </w:pPr>
            <w:r>
              <w:rPr>
                <w:rFonts w:ascii="Arial" w:eastAsia="Arial" w:hAnsi="Arial" w:cs="Arial"/>
                <w:sz w:val="9"/>
              </w:rPr>
              <w:t>государственного (муниципального) финансового контроля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4D780D"/>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07.01.001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right="1"/>
            </w:pPr>
            <w:r>
              <w:rPr>
                <w:rFonts w:ascii="Arial" w:eastAsia="Arial" w:hAnsi="Arial" w:cs="Arial"/>
                <w:sz w:val="9"/>
              </w:rPr>
              <w:t>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1 статьи 13 Федерального закона от 7 февраля 2011 г. № 6-ФЗ «Об общих принципах организации и деятельности контрольно-счетных органов субъектов </w:t>
            </w:r>
          </w:p>
          <w:p w:rsidR="004D780D" w:rsidRDefault="006B0C60">
            <w:pPr>
              <w:ind w:left="18"/>
            </w:pPr>
            <w:r>
              <w:rPr>
                <w:rFonts w:ascii="Arial" w:eastAsia="Arial" w:hAnsi="Arial" w:cs="Arial"/>
                <w:sz w:val="9"/>
              </w:rPr>
              <w:t>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Часть 1 статьи 19.4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77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07.01.002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Пункт 1 статьи 13 Федерального закона от 7 февраля 2011 г. № 6-ФЗ «Об общих принципах организации и деятельности контрольно-счетных органов субъектов </w:t>
            </w:r>
          </w:p>
          <w:p w:rsidR="004D780D" w:rsidRDefault="006B0C60">
            <w:pPr>
              <w:ind w:left="18"/>
            </w:pPr>
            <w:r>
              <w:rPr>
                <w:rFonts w:ascii="Arial" w:eastAsia="Arial" w:hAnsi="Arial" w:cs="Arial"/>
                <w:sz w:val="9"/>
              </w:rPr>
              <w:t>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right="15"/>
            </w:pPr>
            <w:r>
              <w:rPr>
                <w:rFonts w:ascii="Arial" w:eastAsia="Arial" w:hAnsi="Arial" w:cs="Arial"/>
                <w:sz w:val="9"/>
              </w:rPr>
              <w:t>Статья 19.4.1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top w:w="22" w:type="dxa"/>
          </w:tblCellMar>
        </w:tblPrEx>
        <w:trPr>
          <w:gridAfter w:val="3"/>
          <w:wAfter w:w="1662" w:type="dxa"/>
          <w:trHeight w:val="902"/>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07.01.003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Невыполнение в установленный срок законного предписания (представления) органа </w:t>
            </w:r>
          </w:p>
          <w:p w:rsidR="004D780D" w:rsidRDefault="006B0C60">
            <w:pPr>
              <w:ind w:left="18"/>
            </w:pPr>
            <w:r>
              <w:rPr>
                <w:rFonts w:ascii="Arial" w:eastAsia="Arial" w:hAnsi="Arial" w:cs="Arial"/>
                <w:sz w:val="9"/>
              </w:rPr>
              <w:t>государственного (муниципального) финансового контроля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25"/>
              <w:ind w:left="18"/>
            </w:pPr>
            <w:r>
              <w:rPr>
                <w:rFonts w:ascii="Arial" w:eastAsia="Arial" w:hAnsi="Arial" w:cs="Arial"/>
                <w:sz w:val="9"/>
              </w:rPr>
              <w:t xml:space="preserve">Пункт 4 статьи </w:t>
            </w:r>
            <w:proofErr w:type="gramStart"/>
            <w:r>
              <w:rPr>
                <w:rFonts w:ascii="Arial" w:eastAsia="Arial" w:hAnsi="Arial" w:cs="Arial"/>
                <w:sz w:val="9"/>
              </w:rPr>
              <w:t xml:space="preserve">270.2 </w:t>
            </w:r>
            <w:r>
              <w:rPr>
                <w:rFonts w:ascii="Arial" w:eastAsia="Arial" w:hAnsi="Arial" w:cs="Arial"/>
                <w:sz w:val="9"/>
                <w:vertAlign w:val="superscript"/>
              </w:rPr>
              <w:t xml:space="preserve"> </w:t>
            </w:r>
            <w:r>
              <w:rPr>
                <w:rFonts w:ascii="Arial" w:eastAsia="Arial" w:hAnsi="Arial" w:cs="Arial"/>
                <w:sz w:val="9"/>
              </w:rPr>
              <w:t>Бюджетного</w:t>
            </w:r>
            <w:proofErr w:type="gramEnd"/>
            <w:r>
              <w:rPr>
                <w:rFonts w:ascii="Arial" w:eastAsia="Arial" w:hAnsi="Arial" w:cs="Arial"/>
                <w:sz w:val="9"/>
              </w:rPr>
              <w:t xml:space="preserve"> кодекса Российской Федерации</w:t>
            </w:r>
          </w:p>
          <w:p w:rsidR="004D780D" w:rsidRDefault="006B0C60">
            <w:pPr>
              <w:spacing w:after="110"/>
              <w:ind w:left="18"/>
            </w:pPr>
            <w:r>
              <w:rPr>
                <w:rFonts w:ascii="Arial" w:eastAsia="Arial" w:hAnsi="Arial" w:cs="Arial"/>
                <w:sz w:val="9"/>
              </w:rPr>
              <w:t xml:space="preserve">Пункты 6-7 статьи 16 Федерального закона от 7 февраля 2011 г. № 6-ФЗ «Об общих принципах организации и деятельности контрольно-счетных органов субъектов Российской Федерации» </w:t>
            </w:r>
          </w:p>
          <w:p w:rsidR="004D780D" w:rsidRDefault="006B0C60">
            <w:pPr>
              <w:spacing w:after="111"/>
              <w:ind w:left="18"/>
            </w:pPr>
            <w:r>
              <w:rPr>
                <w:rFonts w:ascii="Arial" w:eastAsia="Arial" w:hAnsi="Arial" w:cs="Arial"/>
                <w:sz w:val="9"/>
              </w:rPr>
              <w:t>Статьи 14, 15 Закона Московской области № 135/2010-ОЗ «О Контрольно-счетной палате Московской области»</w:t>
            </w:r>
          </w:p>
          <w:p w:rsidR="004D780D" w:rsidRDefault="006B0C60">
            <w:pPr>
              <w:ind w:left="18"/>
            </w:pPr>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Пункт 4 статьи 27 Федерального закона от 5 апреля 2013 г. № 41-ФЗ «О Счетной палате Российской Федерации»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 xml:space="preserve">Части 20 и 20.1 статьи 19.5  </w:t>
            </w:r>
          </w:p>
          <w:p w:rsidR="004D780D" w:rsidRDefault="006B0C60">
            <w:pPr>
              <w:ind w:left="18"/>
            </w:pPr>
            <w:r>
              <w:rPr>
                <w:rFonts w:ascii="Arial" w:eastAsia="Arial" w:hAnsi="Arial" w:cs="Arial"/>
                <w:sz w:val="9"/>
              </w:rPr>
              <w:t>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left="18"/>
            </w:pPr>
            <w:r>
              <w:rPr>
                <w:rFonts w:ascii="Arial" w:eastAsia="Arial" w:hAnsi="Arial" w:cs="Arial"/>
                <w:sz w:val="9"/>
              </w:rPr>
              <w:t>Контрольно-счетные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88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Отказ в предоставлении или уклонение от предоставления информации (документов, материалов) Счетной палате Российской </w:t>
            </w:r>
          </w:p>
          <w:p w:rsidR="004D780D" w:rsidRDefault="006B0C60">
            <w:r>
              <w:rPr>
                <w:rFonts w:ascii="Arial" w:eastAsia="Arial" w:hAnsi="Arial" w:cs="Arial"/>
                <w:sz w:val="9"/>
              </w:rPr>
              <w:t>Федерации (контрольно-счетным органам субъектов Российской Федерации, контрольно-счетным органам муниципальных образований) (их должностным лицам), необходимой для осуществления их деятельности</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0"/>
            </w:pPr>
            <w:r>
              <w:rPr>
                <w:rFonts w:ascii="Arial" w:eastAsia="Arial" w:hAnsi="Arial" w:cs="Arial"/>
                <w:sz w:val="9"/>
              </w:rPr>
              <w:t>Статья 15 Федерального закона от 7 февраля 2011 г. № 6-ФЗ «Об общих принципах организации и деятельности контрольно-счетных органов субъектов Российской Федерации»</w:t>
            </w:r>
          </w:p>
          <w:p w:rsidR="004D780D" w:rsidRDefault="006B0C60">
            <w:pPr>
              <w:spacing w:after="111"/>
            </w:pPr>
            <w:r>
              <w:rPr>
                <w:rFonts w:ascii="Arial" w:eastAsia="Arial" w:hAnsi="Arial" w:cs="Arial"/>
                <w:sz w:val="9"/>
              </w:rPr>
              <w:t>Статья 19 Закона Московской области № 135/2010-ОЗ «О Контрольно-счетной палате Московской области»</w:t>
            </w:r>
          </w:p>
          <w:p w:rsidR="004D780D" w:rsidRDefault="006B0C60">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25 Федерального закона от 5 апреля 2013 г. № 41-ФЗ «О Счетной палате Российской Федерации»</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19.7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Непринятие мер по устранению причин и условий, способствовавших совершению административного правонарушения</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 xml:space="preserve">Федеральный закон от 7 февраля 2011 г. № 6-ФЗ «Об общих принципах организации и деятельности контрольно-счетных органов субъектов Российской Федерации» </w:t>
            </w:r>
          </w:p>
          <w:p w:rsidR="004D780D" w:rsidRDefault="006B0C60">
            <w:pPr>
              <w:spacing w:after="111"/>
            </w:pPr>
            <w:r>
              <w:rPr>
                <w:rFonts w:ascii="Arial" w:eastAsia="Arial" w:hAnsi="Arial" w:cs="Arial"/>
                <w:sz w:val="9"/>
              </w:rPr>
              <w:t>Закон Московской области № 135/2010-ОЗ «О Контрольно-счетной палате Московской области»</w:t>
            </w:r>
          </w:p>
          <w:p w:rsidR="004D780D" w:rsidRDefault="006B0C60">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19.6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66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Федеральный закон от 26 ноября 1996 г. № 138-ФЗ</w:t>
            </w:r>
          </w:p>
          <w:p w:rsidR="004D780D" w:rsidRDefault="006B0C60">
            <w:r>
              <w:rPr>
                <w:rFonts w:ascii="Arial" w:eastAsia="Arial" w:hAnsi="Arial" w:cs="Arial"/>
                <w:sz w:val="9"/>
              </w:rPr>
              <w:t>«Об обеспечении конституционных прав граждан Российской Федерации избирать и быть избранными в органы местного самоуправления»</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5.21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Контрольно-счетные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005"/>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07.05</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Осуществление деятельности без лицензии или с нарушением лицензионных требований</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12, 18 Федерального закона от 4 мая 2011 г. № 99-ФЗ «О лицензировании отдельных видов деятельности»</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14.1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20"/>
            </w:pPr>
            <w:r>
              <w:rPr>
                <w:rFonts w:ascii="Arial" w:eastAsia="Arial" w:hAnsi="Arial" w:cs="Arial"/>
                <w:sz w:val="9"/>
              </w:rPr>
              <w:t xml:space="preserve">Федеральная налоговая служба (часть 1); органы внутренних дел </w:t>
            </w:r>
          </w:p>
          <w:p w:rsidR="004D780D" w:rsidRDefault="006B0C60">
            <w:r>
              <w:rPr>
                <w:rFonts w:ascii="Arial" w:eastAsia="Arial" w:hAnsi="Arial" w:cs="Arial"/>
                <w:sz w:val="9"/>
              </w:rPr>
              <w:t>(полиция);</w:t>
            </w:r>
          </w:p>
          <w:p w:rsidR="004D780D" w:rsidRDefault="006B0C60">
            <w:r>
              <w:rPr>
                <w:rFonts w:ascii="Arial" w:eastAsia="Arial" w:hAnsi="Arial" w:cs="Arial"/>
                <w:sz w:val="9"/>
              </w:rPr>
              <w:t xml:space="preserve">Федеральная служба по гидрометеорологии и мониторингу окружающей среды </w:t>
            </w:r>
          </w:p>
          <w:p w:rsidR="004D780D" w:rsidRDefault="006B0C60">
            <w:r>
              <w:rPr>
                <w:rFonts w:ascii="Arial" w:eastAsia="Arial" w:hAnsi="Arial" w:cs="Arial"/>
                <w:sz w:val="9"/>
              </w:rPr>
              <w:t>(части 2-4);</w:t>
            </w:r>
          </w:p>
          <w:p w:rsidR="004D780D" w:rsidRDefault="006B0C60">
            <w:pPr>
              <w:jc w:val="both"/>
            </w:pPr>
            <w:r>
              <w:rPr>
                <w:rFonts w:ascii="Arial" w:eastAsia="Arial" w:hAnsi="Arial" w:cs="Arial"/>
                <w:sz w:val="9"/>
              </w:rPr>
              <w:t xml:space="preserve">Федеральной службы по </w:t>
            </w:r>
          </w:p>
          <w:p w:rsidR="004D780D" w:rsidRDefault="006B0C60">
            <w:r>
              <w:rPr>
                <w:rFonts w:ascii="Arial" w:eastAsia="Arial" w:hAnsi="Arial" w:cs="Arial"/>
                <w:sz w:val="9"/>
              </w:rPr>
              <w:t xml:space="preserve">экологическому, технологическому и атомному надзору </w:t>
            </w:r>
          </w:p>
          <w:p w:rsidR="004D780D" w:rsidRDefault="006B0C60">
            <w:r>
              <w:rPr>
                <w:rFonts w:ascii="Arial" w:eastAsia="Arial" w:hAnsi="Arial" w:cs="Arial"/>
                <w:sz w:val="9"/>
              </w:rPr>
              <w:t>(части 2-4);</w:t>
            </w:r>
          </w:p>
          <w:p w:rsidR="004D780D" w:rsidRDefault="006B0C60">
            <w:r>
              <w:rPr>
                <w:rFonts w:ascii="Arial" w:eastAsia="Arial" w:hAnsi="Arial" w:cs="Arial"/>
                <w:sz w:val="9"/>
              </w:rPr>
              <w:t xml:space="preserve">Банк России (части 1-3); Войска национальной гвардии Российской Федерации (в части соблюдения требований законодательства об оружии, частной детективной (сыскной) и частной охранной деятельности); Министерство потребительского рынка и услуг Московской </w:t>
            </w:r>
          </w:p>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171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07.06</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порядка государственной регистрации прав на недвижимое имущество и сделок с ним, порядка ведения государственного кадастрового учета недвижимого имущества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Статьи 130, 131, 133.1, 164 Гражданского кодекса Российской Федерации</w:t>
            </w:r>
          </w:p>
          <w:p w:rsidR="004D780D" w:rsidRDefault="006B0C60">
            <w:pPr>
              <w:spacing w:after="111"/>
            </w:pPr>
            <w:r>
              <w:rPr>
                <w:rFonts w:ascii="Arial" w:eastAsia="Arial" w:hAnsi="Arial" w:cs="Arial"/>
                <w:sz w:val="9"/>
              </w:rPr>
              <w:t>Статьи 25, 26, глава 3 Земельного кодекса Российской Федерации</w:t>
            </w:r>
          </w:p>
          <w:p w:rsidR="004D780D" w:rsidRDefault="006B0C60">
            <w:r>
              <w:rPr>
                <w:rFonts w:ascii="Arial" w:eastAsia="Arial" w:hAnsi="Arial" w:cs="Arial"/>
                <w:sz w:val="9"/>
              </w:rPr>
              <w:t xml:space="preserve">Главы 3, 4, статья 31 главы </w:t>
            </w:r>
            <w:proofErr w:type="gramStart"/>
            <w:r>
              <w:rPr>
                <w:rFonts w:ascii="Arial" w:eastAsia="Arial" w:hAnsi="Arial" w:cs="Arial"/>
                <w:sz w:val="9"/>
              </w:rPr>
              <w:t>5  Федерального</w:t>
            </w:r>
            <w:proofErr w:type="gramEnd"/>
            <w:r>
              <w:rPr>
                <w:rFonts w:ascii="Arial" w:eastAsia="Arial" w:hAnsi="Arial" w:cs="Arial"/>
                <w:sz w:val="9"/>
              </w:rPr>
              <w:t xml:space="preserve"> закона от 21 июля 1997 г. № 122-ФЗ «О государственной регистрации прав на недвижимое имущество и сделок с ним» (до </w:t>
            </w:r>
          </w:p>
          <w:p w:rsidR="004D780D" w:rsidRDefault="006B0C60">
            <w:pPr>
              <w:spacing w:after="111"/>
            </w:pPr>
            <w:r>
              <w:rPr>
                <w:rFonts w:ascii="Arial" w:eastAsia="Arial" w:hAnsi="Arial" w:cs="Arial"/>
                <w:sz w:val="9"/>
              </w:rPr>
              <w:t>01.01.2017)</w:t>
            </w:r>
          </w:p>
          <w:p w:rsidR="004D780D" w:rsidRDefault="006B0C60">
            <w:pPr>
              <w:spacing w:after="111"/>
            </w:pPr>
            <w:r>
              <w:rPr>
                <w:rFonts w:ascii="Arial" w:eastAsia="Arial" w:hAnsi="Arial" w:cs="Arial"/>
                <w:sz w:val="9"/>
              </w:rPr>
              <w:t>Глава 3 Федерального закона от 24 июля 2007 г. № 221-ФЗ «О государственном кадастре недвижимости» (до 01.01.2017)</w:t>
            </w:r>
          </w:p>
          <w:p w:rsidR="004D780D" w:rsidRDefault="006B0C60">
            <w:r>
              <w:rPr>
                <w:rFonts w:ascii="Arial" w:eastAsia="Arial" w:hAnsi="Arial" w:cs="Arial"/>
                <w:sz w:val="9"/>
              </w:rPr>
              <w:t>Федеральный закон от 13 июля 2015 г. № 218-ФЗ «О государственной регистрации недвижимости»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5.63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Прокурор</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166"/>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07.07</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Непредставление или несвоевременное представление юридическими лицами и (или) индивидуальными предпринимателями необходимых для включения в государственные реестры сведений, а также предоставление недостоверных сведений</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25 Федерального закона от 8 августа 2001 г. № 129-ФЗ «О государственной регистрации юридических лиц и индивидуальных предпринимателей»</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14.25 Кодекса Российской Федерации об административных правонарушениях </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pPr>
              <w:spacing w:after="110" w:line="299" w:lineRule="auto"/>
            </w:pPr>
            <w:r>
              <w:rPr>
                <w:rFonts w:ascii="Arial" w:eastAsia="Arial" w:hAnsi="Arial" w:cs="Arial"/>
                <w:sz w:val="9"/>
              </w:rPr>
              <w:t>Федеральная налоговая служба</w:t>
            </w:r>
          </w:p>
          <w:p w:rsidR="004D780D" w:rsidRDefault="006B0C60">
            <w:pPr>
              <w:ind w:right="36"/>
              <w:jc w:val="both"/>
            </w:pPr>
            <w:r>
              <w:rPr>
                <w:rFonts w:ascii="Arial" w:eastAsia="Arial" w:hAnsi="Arial" w:cs="Arial"/>
                <w:sz w:val="9"/>
              </w:rPr>
              <w:t>Федеральная служба государственной регистрации, кадастра и картографии (части 6-7) Прокурор  (части 1-2)</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07.08</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Нарушение порядка государственной регистрации (необоснованный отказ в государственной регистрации, неосуществление государственной регистрации в установленные сроки, незаконный отказ в предоставлении, несвоевременное предоставление содержащихся в государственных реестрах сведений, внесение должностным лицом в единые государственные реестры недостоверных </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24 Федерального закона от 8 августа 2001 г. № 129-ФЗ «О государственной регистрации юридических лиц и индивидуальных предпринимателей»</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14.25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Статьи 169, 170.1, 285.3 </w:t>
            </w:r>
          </w:p>
          <w:p w:rsidR="004D780D" w:rsidRDefault="006B0C60">
            <w:r>
              <w:rPr>
                <w:rFonts w:ascii="Arial" w:eastAsia="Arial" w:hAnsi="Arial" w:cs="Arial"/>
                <w:sz w:val="9"/>
              </w:rPr>
              <w:t xml:space="preserve">Уголовного кодекса Российской </w:t>
            </w:r>
          </w:p>
          <w:p w:rsidR="004D780D" w:rsidRDefault="006B0C60">
            <w:r>
              <w:rPr>
                <w:rFonts w:ascii="Arial" w:eastAsia="Arial" w:hAnsi="Arial" w:cs="Arial"/>
                <w:sz w:val="9"/>
              </w:rPr>
              <w:t>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0" w:type="auto"/>
            <w:gridSpan w:val="4"/>
            <w:vMerge/>
            <w:tcBorders>
              <w:top w:val="nil"/>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07.09</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реорганизации, ликвидации юридического лица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Статьи 57 - 64 Гражданского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pPr>
              <w:jc w:val="both"/>
            </w:pPr>
            <w:r>
              <w:rPr>
                <w:rFonts w:ascii="Arial" w:eastAsia="Arial" w:hAnsi="Arial" w:cs="Arial"/>
                <w:sz w:val="9"/>
              </w:rPr>
              <w:t xml:space="preserve">Статья 173.1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439"/>
        </w:trPr>
        <w:tc>
          <w:tcPr>
            <w:tcW w:w="8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07.10</w:t>
            </w:r>
          </w:p>
        </w:tc>
        <w:tc>
          <w:tcPr>
            <w:tcW w:w="2225"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Неправомерные действия при банкротстве</w:t>
            </w:r>
          </w:p>
        </w:tc>
        <w:tc>
          <w:tcPr>
            <w:tcW w:w="694"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Пункт 2 статьи 20.3, статья 67, пункт 2 статьи 99, пункт 2 статьи 129 Федерального закона от 26 октября 2002 г. № 127-ФЗ «О несостоятельности (банкротстве)»</w:t>
            </w:r>
          </w:p>
        </w:tc>
        <w:tc>
          <w:tcPr>
            <w:tcW w:w="3460" w:type="dxa"/>
            <w:gridSpan w:val="4"/>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665" w:type="dxa"/>
            <w:vMerge w:val="restart"/>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vMerge w:val="restart"/>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195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Прокурор</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550"/>
        </w:trPr>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0" w:type="auto"/>
            <w:gridSpan w:val="2"/>
            <w:vMerge/>
            <w:tcBorders>
              <w:top w:val="nil"/>
              <w:left w:val="single" w:sz="3" w:space="0" w:color="000000"/>
              <w:bottom w:val="single" w:sz="3" w:space="0" w:color="000000"/>
              <w:right w:val="single" w:sz="3" w:space="0" w:color="000000"/>
            </w:tcBorders>
          </w:tcPr>
          <w:p w:rsidR="004D780D" w:rsidRDefault="004D780D"/>
        </w:tc>
        <w:tc>
          <w:tcPr>
            <w:tcW w:w="5521" w:type="dxa"/>
            <w:vMerge/>
            <w:tcBorders>
              <w:top w:val="nil"/>
              <w:left w:val="single" w:sz="3" w:space="0" w:color="000000"/>
              <w:bottom w:val="single" w:sz="3" w:space="0" w:color="000000"/>
              <w:right w:val="single" w:sz="3" w:space="0" w:color="000000"/>
            </w:tcBorders>
          </w:tcPr>
          <w:p w:rsidR="004D780D" w:rsidRDefault="004D780D"/>
        </w:tc>
        <w:tc>
          <w:tcPr>
            <w:tcW w:w="0" w:type="auto"/>
            <w:gridSpan w:val="4"/>
            <w:vMerge/>
            <w:tcBorders>
              <w:top w:val="nil"/>
              <w:left w:val="single" w:sz="3" w:space="0" w:color="000000"/>
              <w:bottom w:val="single" w:sz="3" w:space="0" w:color="000000"/>
              <w:right w:val="single" w:sz="3" w:space="0" w:color="000000"/>
            </w:tcBorders>
          </w:tcPr>
          <w:p w:rsidR="004D780D" w:rsidRDefault="004D780D"/>
        </w:tc>
        <w:tc>
          <w:tcPr>
            <w:tcW w:w="0" w:type="auto"/>
            <w:vMerge/>
            <w:tcBorders>
              <w:top w:val="nil"/>
              <w:left w:val="single" w:sz="3" w:space="0" w:color="000000"/>
              <w:bottom w:val="single" w:sz="3" w:space="0" w:color="000000"/>
              <w:right w:val="single" w:sz="3" w:space="0" w:color="000000"/>
            </w:tcBorders>
          </w:tcPr>
          <w:p w:rsidR="004D780D" w:rsidRDefault="004D780D"/>
        </w:tc>
        <w:tc>
          <w:tcPr>
            <w:tcW w:w="0" w:type="auto"/>
            <w:gridSpan w:val="7"/>
            <w:vMerge/>
            <w:tcBorders>
              <w:top w:val="nil"/>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Часть 1 статьи 14.13 Кодекса Российской Федерации об административных правонарушениях</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Федеральная служба государственной регистрации, кадастра и </w:t>
            </w:r>
          </w:p>
          <w:p w:rsidR="004D780D" w:rsidRDefault="006B0C60">
            <w:pPr>
              <w:ind w:right="98"/>
            </w:pPr>
            <w:r>
              <w:rPr>
                <w:rFonts w:ascii="Arial" w:eastAsia="Arial" w:hAnsi="Arial" w:cs="Arial"/>
                <w:sz w:val="9"/>
              </w:rPr>
              <w:t>картографии; Прокурор</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07.11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Преднамеренное банкротство</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10 (до 30.07.2017) Глава 3.1 Федерального закона от 26 октября 2002 г. № 127-ФЗ «О несостоятельности (банкротстве)»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196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18"/>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07.12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Фиктивное банкротство</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10 (до 30.07.2017)  Глава 3.1 Федерального закона от 26 октября 2002 г. № 127-ФЗ «О несостоятельности (банкротстве)»</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197 Уголовного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Правоохранительные органы</w:t>
            </w: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32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07.13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Несоблюдение порядка учета организаций и физических лиц (постановки на учет и снятия с учета в налоговых органах)</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 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84 Налогового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Статья 116 Налогового кодекса </w:t>
            </w:r>
          </w:p>
          <w:p w:rsidR="004D780D" w:rsidRDefault="006B0C60">
            <w:r>
              <w:rPr>
                <w:rFonts w:ascii="Arial" w:eastAsia="Arial" w:hAnsi="Arial" w:cs="Arial"/>
                <w:sz w:val="9"/>
              </w:rPr>
              <w:t>Российской Федерации</w:t>
            </w: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1210"/>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07.14</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Нарушения Правил осуществления внутреннего финансового контроля и внутреннего финансового аудита.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Федеральное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pPr>
              <w:spacing w:after="111"/>
            </w:pPr>
            <w:r>
              <w:rPr>
                <w:rFonts w:ascii="Arial" w:eastAsia="Arial" w:hAnsi="Arial" w:cs="Arial"/>
                <w:sz w:val="9"/>
              </w:rPr>
              <w:t>Статья 160.2-1. Бюджетного кодекса Российской Федерации</w:t>
            </w:r>
          </w:p>
          <w:p w:rsidR="004D780D" w:rsidRDefault="006B0C60">
            <w:pPr>
              <w:spacing w:after="110"/>
            </w:pPr>
            <w:r>
              <w:rPr>
                <w:rFonts w:ascii="Arial" w:eastAsia="Arial" w:hAnsi="Arial" w:cs="Arial"/>
                <w:sz w:val="9"/>
              </w:rPr>
              <w:t>Постановление Правительства Московской области от 26 марта 2014 г. № 192/8 «Об утверждении Порядка осуществления главными распорядителями (распорядителями) средств бюджета Московской области, главными администраторами (администраторами) доходов бюджета Московской области, главными администраторами (администраторами) источников финансирования дефицита бюджета Московской области внутреннего финансового контроля и внутреннего финансового аудита и Порядка осуществления ведомственного контроля в сфере закупок товаров, работ, услуг для обеспечения государственных нужд Московской области»</w:t>
            </w:r>
          </w:p>
          <w:p w:rsidR="004D780D" w:rsidRDefault="006B0C60">
            <w:r>
              <w:rPr>
                <w:rFonts w:ascii="Arial" w:eastAsia="Arial" w:hAnsi="Arial" w:cs="Arial"/>
                <w:sz w:val="9"/>
              </w:rPr>
              <w:t>Муниципальный правовой акт</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Правила 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w:t>
            </w:r>
          </w:p>
          <w:p w:rsidR="004D780D" w:rsidRDefault="006B0C60">
            <w:r>
              <w:rPr>
                <w:rFonts w:ascii="Arial" w:eastAsia="Arial" w:hAnsi="Arial" w:cs="Arial"/>
                <w:sz w:val="9"/>
              </w:rPr>
              <w:t xml:space="preserve">(администраторами)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утвержденные Постановлением Правительства Российской Федерации от </w:t>
            </w:r>
          </w:p>
          <w:p w:rsidR="004D780D" w:rsidRDefault="006B0C60">
            <w:r>
              <w:rPr>
                <w:rFonts w:ascii="Arial" w:eastAsia="Arial" w:hAnsi="Arial" w:cs="Arial"/>
                <w:sz w:val="9"/>
              </w:rPr>
              <w:t>17 марта 2014 г.№  193</w:t>
            </w:r>
          </w:p>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753"/>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07.15</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Иные виды неэффективного использования бюджетных средств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Статья 34 Бюджетного кодекса Российской Федерации</w:t>
            </w: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r>
              <w:rPr>
                <w:rFonts w:ascii="Arial" w:eastAsia="Arial" w:hAnsi="Arial" w:cs="Arial"/>
                <w:sz w:val="9"/>
              </w:rPr>
              <w:t xml:space="preserve">Московской области от 26.03.2018 № </w:t>
            </w:r>
          </w:p>
          <w:p w:rsidR="004D780D" w:rsidRDefault="006B0C60">
            <w:r>
              <w:rPr>
                <w:rFonts w:ascii="Arial" w:eastAsia="Arial" w:hAnsi="Arial" w:cs="Arial"/>
                <w:sz w:val="9"/>
              </w:rPr>
              <w:t>9/4 (прилагается)</w:t>
            </w:r>
          </w:p>
        </w:tc>
      </w:tr>
      <w:tr w:rsidR="004D780D" w:rsidTr="002D739B">
        <w:tblPrEx>
          <w:tblCellMar>
            <w:left w:w="18" w:type="dxa"/>
          </w:tblCellMar>
        </w:tblPrEx>
        <w:trPr>
          <w:gridAfter w:val="3"/>
          <w:wAfter w:w="1662" w:type="dxa"/>
          <w:trHeight w:val="43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sidP="00B81B0F">
            <w:pPr>
              <w:pStyle w:val="1"/>
              <w:outlineLvl w:val="0"/>
            </w:pPr>
            <w:bookmarkStart w:id="24" w:name="_Toc52978758"/>
            <w:r>
              <w:rPr>
                <w:rFonts w:eastAsia="Arial"/>
              </w:rPr>
              <w:t>10</w:t>
            </w:r>
            <w:bookmarkEnd w:id="24"/>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sidP="00B81B0F">
            <w:pPr>
              <w:pStyle w:val="1"/>
              <w:outlineLvl w:val="0"/>
            </w:pPr>
            <w:bookmarkStart w:id="25" w:name="_Toc52978759"/>
            <w:r>
              <w:rPr>
                <w:rFonts w:eastAsia="Arial"/>
              </w:rPr>
              <w:t>Нарушение требований иных федеральных законов, законов Московской области, а также правовых актов, условий соглашений, договоров, контрактов</w:t>
            </w:r>
            <w:bookmarkEnd w:id="25"/>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665" w:type="dxa"/>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rsidP="00B81B0F">
            <w:pPr>
              <w:pStyle w:val="1"/>
              <w:outlineLvl w:val="0"/>
            </w:pPr>
          </w:p>
        </w:tc>
      </w:tr>
      <w:tr w:rsidR="004D780D" w:rsidTr="002D739B">
        <w:tblPrEx>
          <w:tblCellMar>
            <w:left w:w="18" w:type="dxa"/>
          </w:tblCellMar>
        </w:tblPrEx>
        <w:trPr>
          <w:gridAfter w:val="3"/>
          <w:wAfter w:w="1662" w:type="dxa"/>
          <w:trHeight w:val="1099"/>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10.01</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pPr>
              <w:ind w:right="14"/>
            </w:pPr>
            <w:r>
              <w:rPr>
                <w:rFonts w:ascii="Arial" w:eastAsia="Arial" w:hAnsi="Arial" w:cs="Arial"/>
                <w:sz w:val="9"/>
              </w:rPr>
              <w:t>Нарушение объектами контроля требований федеральных законов, законов Московской области, муниципальных правовых актов, не относящихся к нарушениям законодательства Российской Федерации в финансово-бюджетной сфере и нарушениям законодательства о контрактной системе в сфере закупок товаров, работ, услуг для обеспечения государственных и муниципальных нужд, а также не указанных в разделах 01.01 - 07 настоящего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991"/>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10.02</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Нарушение требований правовых актов, условий соглашений, договоров, контрактов, не относящихся к нарушениям законодательства Российской Федерации в финансово-бюджетной сфере и нарушениям законодательства о контрактной системе в сфере закупок товаров, работ, услуг для обеспечения государственных и муниципальных нужд, а также не указанных в разделах 01.01 - 07 настоящего Классификатора</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кол-во</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4D780D"/>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4D780D"/>
        </w:tc>
      </w:tr>
      <w:tr w:rsidR="004D780D" w:rsidTr="002D739B">
        <w:tblPrEx>
          <w:tblCellMar>
            <w:left w:w="18" w:type="dxa"/>
          </w:tblCellMar>
        </w:tblPrEx>
        <w:trPr>
          <w:gridAfter w:val="3"/>
          <w:wAfter w:w="1662" w:type="dxa"/>
          <w:trHeight w:val="2753"/>
        </w:trPr>
        <w:tc>
          <w:tcPr>
            <w:tcW w:w="8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10.03</w:t>
            </w:r>
          </w:p>
        </w:tc>
        <w:tc>
          <w:tcPr>
            <w:tcW w:w="2225"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использования средств бюджета Московской области (местного бюджета), предоставленных не получателям бюджетных средств или имущества, созданного за счет средств бюджета Московской области (местных бюджетов)</w:t>
            </w:r>
          </w:p>
        </w:tc>
        <w:tc>
          <w:tcPr>
            <w:tcW w:w="694"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Региональное</w:t>
            </w:r>
          </w:p>
        </w:tc>
        <w:tc>
          <w:tcPr>
            <w:tcW w:w="936" w:type="dxa"/>
            <w:gridSpan w:val="2"/>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Применяется</w:t>
            </w:r>
          </w:p>
        </w:tc>
        <w:tc>
          <w:tcPr>
            <w:tcW w:w="5521" w:type="dxa"/>
            <w:tcBorders>
              <w:top w:val="single" w:sz="3" w:space="0" w:color="000000"/>
              <w:left w:val="single" w:sz="3" w:space="0" w:color="000000"/>
              <w:bottom w:val="single" w:sz="3" w:space="0" w:color="000000"/>
              <w:right w:val="single" w:sz="3" w:space="0" w:color="000000"/>
            </w:tcBorders>
          </w:tcPr>
          <w:p w:rsidR="004D780D" w:rsidRDefault="004D780D"/>
        </w:tc>
        <w:tc>
          <w:tcPr>
            <w:tcW w:w="3460" w:type="dxa"/>
            <w:gridSpan w:val="4"/>
            <w:tcBorders>
              <w:top w:val="single" w:sz="3" w:space="0" w:color="000000"/>
              <w:left w:val="single" w:sz="3" w:space="0" w:color="000000"/>
              <w:bottom w:val="single" w:sz="3" w:space="0" w:color="000000"/>
              <w:right w:val="single" w:sz="3" w:space="0" w:color="000000"/>
            </w:tcBorders>
          </w:tcPr>
          <w:p w:rsidR="004D780D" w:rsidRDefault="004D780D"/>
        </w:tc>
        <w:tc>
          <w:tcPr>
            <w:tcW w:w="665" w:type="dxa"/>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 xml:space="preserve">кол-во и тыс. </w:t>
            </w:r>
          </w:p>
          <w:p w:rsidR="004D780D" w:rsidRDefault="006B0C60">
            <w:r>
              <w:rPr>
                <w:rFonts w:ascii="Arial" w:eastAsia="Arial" w:hAnsi="Arial" w:cs="Arial"/>
                <w:sz w:val="9"/>
              </w:rPr>
              <w:t>рублей</w:t>
            </w:r>
          </w:p>
        </w:tc>
        <w:tc>
          <w:tcPr>
            <w:tcW w:w="1652" w:type="dxa"/>
            <w:gridSpan w:val="7"/>
            <w:tcBorders>
              <w:top w:val="single" w:sz="3" w:space="0" w:color="000000"/>
              <w:left w:val="single" w:sz="3" w:space="0" w:color="000000"/>
              <w:bottom w:val="single" w:sz="3" w:space="0" w:color="000000"/>
              <w:right w:val="single" w:sz="3" w:space="0" w:color="000000"/>
            </w:tcBorders>
          </w:tcPr>
          <w:p w:rsidR="004D780D" w:rsidRDefault="006B0C60">
            <w:r>
              <w:rPr>
                <w:rFonts w:ascii="Arial" w:eastAsia="Arial" w:hAnsi="Arial" w:cs="Arial"/>
                <w:sz w:val="9"/>
              </w:rPr>
              <w:t>неэффективное использование бюджетных средств</w:t>
            </w:r>
          </w:p>
        </w:tc>
        <w:tc>
          <w:tcPr>
            <w:tcW w:w="1455" w:type="dxa"/>
            <w:gridSpan w:val="3"/>
            <w:tcBorders>
              <w:top w:val="single" w:sz="3" w:space="0" w:color="000000"/>
              <w:left w:val="single" w:sz="3" w:space="0" w:color="000000"/>
              <w:bottom w:val="single" w:sz="3" w:space="0" w:color="000000"/>
              <w:right w:val="single" w:sz="3" w:space="0" w:color="000000"/>
            </w:tcBorders>
          </w:tcPr>
          <w:p w:rsidR="004D780D" w:rsidRDefault="004D780D"/>
        </w:tc>
        <w:tc>
          <w:tcPr>
            <w:tcW w:w="1065" w:type="dxa"/>
            <w:gridSpan w:val="2"/>
            <w:tcBorders>
              <w:top w:val="single" w:sz="3" w:space="0" w:color="000000"/>
              <w:left w:val="single" w:sz="3" w:space="0" w:color="000000"/>
              <w:bottom w:val="single" w:sz="3" w:space="0" w:color="000000"/>
              <w:right w:val="single" w:sz="3" w:space="0" w:color="000000"/>
            </w:tcBorders>
          </w:tcPr>
          <w:p w:rsidR="004D780D" w:rsidRDefault="004D780D"/>
        </w:tc>
        <w:tc>
          <w:tcPr>
            <w:tcW w:w="1640" w:type="dxa"/>
            <w:gridSpan w:val="4"/>
            <w:tcBorders>
              <w:top w:val="single" w:sz="3" w:space="0" w:color="000000"/>
              <w:left w:val="single" w:sz="3" w:space="0" w:color="000000"/>
              <w:bottom w:val="single" w:sz="3" w:space="0" w:color="000000"/>
              <w:right w:val="single" w:sz="3" w:space="0" w:color="000000"/>
            </w:tcBorders>
          </w:tcPr>
          <w:p w:rsidR="004D780D" w:rsidRDefault="006B0C60">
            <w:pPr>
              <w:ind w:right="3"/>
            </w:pPr>
            <w:r>
              <w:rPr>
                <w:rFonts w:ascii="Arial" w:eastAsia="Arial" w:hAnsi="Arial" w:cs="Arial"/>
                <w:sz w:val="9"/>
              </w:rPr>
              <w:t xml:space="preserve">Для обеспечения единого подхода к оценке фактов неэффективного использования бюджетных средств, государственного имущества или иных государственных ресурсов, ресурсов (имущества) созданных за счет средств бюджета Московской области (местных бюджетов), а также количества указанных нарушений Контрольно-счетная палата Московской области и </w:t>
            </w:r>
            <w:proofErr w:type="spellStart"/>
            <w:r>
              <w:rPr>
                <w:rFonts w:ascii="Arial" w:eastAsia="Arial" w:hAnsi="Arial" w:cs="Arial"/>
                <w:sz w:val="9"/>
              </w:rPr>
              <w:t>контрольносчетные</w:t>
            </w:r>
            <w:proofErr w:type="spellEnd"/>
            <w:r>
              <w:rPr>
                <w:rFonts w:ascii="Arial" w:eastAsia="Arial" w:hAnsi="Arial" w:cs="Arial"/>
                <w:sz w:val="9"/>
              </w:rPr>
              <w:t xml:space="preserve"> органы муниципальных образований Московской области руководствуются Перечнем типовых примеров (фактов) неэффективного использования ресурсов, выявляемых в ходе внешнего государственного и муниципального аудита (контроля), одобренным решением Коллегии Контрольно-счетной палаты </w:t>
            </w:r>
          </w:p>
          <w:p w:rsidR="004D780D" w:rsidRDefault="006B0C60">
            <w:r>
              <w:rPr>
                <w:rFonts w:ascii="Arial" w:eastAsia="Arial" w:hAnsi="Arial" w:cs="Arial"/>
                <w:sz w:val="9"/>
              </w:rPr>
              <w:t xml:space="preserve">Московской области от 26.03.2018 № </w:t>
            </w:r>
          </w:p>
          <w:p w:rsidR="004D780D" w:rsidRDefault="006B0C60">
            <w:r>
              <w:rPr>
                <w:rFonts w:ascii="Arial" w:eastAsia="Arial" w:hAnsi="Arial" w:cs="Arial"/>
                <w:sz w:val="9"/>
              </w:rPr>
              <w:t>9/4 (прилагается)</w:t>
            </w:r>
          </w:p>
        </w:tc>
      </w:tr>
    </w:tbl>
    <w:p w:rsidR="004D780D" w:rsidRDefault="006B0C60">
      <w:pPr>
        <w:spacing w:after="3" w:line="260" w:lineRule="auto"/>
        <w:ind w:left="17206" w:hanging="10"/>
      </w:pPr>
      <w:r>
        <w:rPr>
          <w:rFonts w:ascii="Times New Roman" w:eastAsia="Times New Roman" w:hAnsi="Times New Roman" w:cs="Times New Roman"/>
          <w:sz w:val="10"/>
        </w:rPr>
        <w:t>».</w:t>
      </w:r>
    </w:p>
    <w:p w:rsidR="004D780D" w:rsidRDefault="004D780D">
      <w:pPr>
        <w:sectPr w:rsidR="004D780D" w:rsidSect="00B81B0F">
          <w:headerReference w:type="even" r:id="rId16"/>
          <w:headerReference w:type="default" r:id="rId17"/>
          <w:footerReference w:type="even" r:id="rId18"/>
          <w:footerReference w:type="default" r:id="rId19"/>
          <w:headerReference w:type="first" r:id="rId20"/>
          <w:footerReference w:type="first" r:id="rId21"/>
          <w:pgSz w:w="23820" w:h="16840" w:orient="landscape"/>
          <w:pgMar w:top="568" w:right="856" w:bottom="574" w:left="5433" w:header="720" w:footer="17" w:gutter="0"/>
          <w:pgNumType w:start="1"/>
          <w:cols w:space="720"/>
        </w:sectPr>
      </w:pPr>
    </w:p>
    <w:p w:rsidR="004D780D" w:rsidRDefault="006B0C60">
      <w:pPr>
        <w:spacing w:after="0"/>
        <w:ind w:left="10" w:right="47" w:hanging="10"/>
        <w:jc w:val="right"/>
      </w:pPr>
      <w:r>
        <w:rPr>
          <w:rFonts w:ascii="Times New Roman" w:eastAsia="Times New Roman" w:hAnsi="Times New Roman" w:cs="Times New Roman"/>
          <w:sz w:val="24"/>
        </w:rPr>
        <w:t xml:space="preserve">Приложение к Классификатору нарушений </w:t>
      </w:r>
    </w:p>
    <w:p w:rsidR="004D780D" w:rsidRDefault="006B0C60">
      <w:pPr>
        <w:spacing w:after="47"/>
        <w:jc w:val="right"/>
      </w:pPr>
      <w:r>
        <w:rPr>
          <w:rFonts w:ascii="Times New Roman" w:eastAsia="Times New Roman" w:hAnsi="Times New Roman" w:cs="Times New Roman"/>
          <w:sz w:val="24"/>
        </w:rPr>
        <w:t xml:space="preserve"> </w:t>
      </w:r>
    </w:p>
    <w:p w:rsidR="004D780D" w:rsidRDefault="006B0C60">
      <w:pPr>
        <w:spacing w:after="69"/>
        <w:ind w:left="10" w:right="47" w:hanging="10"/>
        <w:jc w:val="right"/>
      </w:pPr>
      <w:r>
        <w:rPr>
          <w:rFonts w:ascii="Times New Roman" w:eastAsia="Times New Roman" w:hAnsi="Times New Roman" w:cs="Times New Roman"/>
          <w:sz w:val="24"/>
        </w:rPr>
        <w:t xml:space="preserve">ОДОБРЕН </w:t>
      </w:r>
    </w:p>
    <w:p w:rsidR="004D780D" w:rsidRDefault="006B0C60">
      <w:pPr>
        <w:spacing w:after="69"/>
        <w:ind w:left="10" w:right="47" w:hanging="10"/>
        <w:jc w:val="right"/>
      </w:pPr>
      <w:r>
        <w:rPr>
          <w:rFonts w:ascii="Times New Roman" w:eastAsia="Times New Roman" w:hAnsi="Times New Roman" w:cs="Times New Roman"/>
          <w:sz w:val="24"/>
        </w:rPr>
        <w:t xml:space="preserve">решением Коллегии </w:t>
      </w:r>
    </w:p>
    <w:p w:rsidR="004D780D" w:rsidRDefault="006B0C60">
      <w:pPr>
        <w:spacing w:after="4" w:line="320" w:lineRule="auto"/>
        <w:ind w:left="13577" w:hanging="785"/>
      </w:pPr>
      <w:r>
        <w:rPr>
          <w:rFonts w:ascii="Times New Roman" w:eastAsia="Times New Roman" w:hAnsi="Times New Roman" w:cs="Times New Roman"/>
          <w:sz w:val="24"/>
        </w:rPr>
        <w:t>Контрольно-счетной палаты Московской области от 26.03.2018 № 9/4</w:t>
      </w:r>
      <w:r>
        <w:rPr>
          <w:rFonts w:ascii="Times New Roman" w:eastAsia="Times New Roman" w:hAnsi="Times New Roman" w:cs="Times New Roman"/>
        </w:rPr>
        <w:t xml:space="preserve">  </w:t>
      </w:r>
    </w:p>
    <w:p w:rsidR="004D780D" w:rsidRDefault="006B0C60">
      <w:pPr>
        <w:spacing w:after="68"/>
        <w:ind w:left="10"/>
        <w:jc w:val="center"/>
      </w:pPr>
      <w:r>
        <w:rPr>
          <w:rFonts w:ascii="Times New Roman" w:eastAsia="Times New Roman" w:hAnsi="Times New Roman" w:cs="Times New Roman"/>
          <w:b/>
          <w:sz w:val="28"/>
        </w:rPr>
        <w:t xml:space="preserve"> </w:t>
      </w:r>
    </w:p>
    <w:p w:rsidR="004D780D" w:rsidRDefault="006B0C60">
      <w:pPr>
        <w:spacing w:after="91"/>
        <w:ind w:left="10" w:right="62" w:hanging="10"/>
        <w:jc w:val="center"/>
      </w:pPr>
      <w:r>
        <w:rPr>
          <w:rFonts w:ascii="Times New Roman" w:eastAsia="Times New Roman" w:hAnsi="Times New Roman" w:cs="Times New Roman"/>
          <w:b/>
          <w:sz w:val="28"/>
        </w:rPr>
        <w:t xml:space="preserve">Перечень типовых примеров (фактов) </w:t>
      </w:r>
    </w:p>
    <w:p w:rsidR="004D780D" w:rsidRDefault="006B0C60">
      <w:pPr>
        <w:spacing w:after="0" w:line="324" w:lineRule="auto"/>
        <w:ind w:left="10" w:hanging="10"/>
        <w:jc w:val="center"/>
      </w:pPr>
      <w:r>
        <w:rPr>
          <w:rFonts w:ascii="Times New Roman" w:eastAsia="Times New Roman" w:hAnsi="Times New Roman" w:cs="Times New Roman"/>
          <w:b/>
          <w:sz w:val="28"/>
        </w:rPr>
        <w:t xml:space="preserve">неэффективного использования ресурсов, выявляемых в ходе внешнего государственного и муниципального аудита (контроля) </w:t>
      </w:r>
    </w:p>
    <w:p w:rsidR="004D780D" w:rsidRDefault="006B0C60">
      <w:pPr>
        <w:spacing w:after="50"/>
      </w:pPr>
      <w:r>
        <w:rPr>
          <w:rFonts w:ascii="Times New Roman" w:eastAsia="Times New Roman" w:hAnsi="Times New Roman" w:cs="Times New Roman"/>
          <w:sz w:val="24"/>
        </w:rPr>
        <w:t xml:space="preserve"> </w:t>
      </w:r>
    </w:p>
    <w:p w:rsidR="004D780D" w:rsidRDefault="006B0C60">
      <w:pPr>
        <w:spacing w:after="4" w:line="320" w:lineRule="auto"/>
        <w:ind w:left="-5" w:hanging="10"/>
      </w:pPr>
      <w:r>
        <w:rPr>
          <w:rFonts w:ascii="Times New Roman" w:eastAsia="Times New Roman" w:hAnsi="Times New Roman" w:cs="Times New Roman"/>
          <w:sz w:val="24"/>
          <w:u w:val="single" w:color="000000"/>
        </w:rPr>
        <w:t>предназначен</w:t>
      </w:r>
      <w:r>
        <w:rPr>
          <w:rFonts w:ascii="Times New Roman" w:eastAsia="Times New Roman" w:hAnsi="Times New Roman" w:cs="Times New Roman"/>
          <w:sz w:val="24"/>
        </w:rPr>
        <w:t xml:space="preserve"> для обеспечения единого подхода к оценке недостатков, выявляемых в ходе государственного и муниципального аудита (контроля), </w:t>
      </w:r>
      <w:r>
        <w:rPr>
          <w:rFonts w:ascii="Times New Roman" w:eastAsia="Times New Roman" w:hAnsi="Times New Roman" w:cs="Times New Roman"/>
        </w:rPr>
        <w:t xml:space="preserve">оцениваемых как неэффективное использование ресурсов. </w:t>
      </w:r>
    </w:p>
    <w:p w:rsidR="004D780D" w:rsidRDefault="006B0C60">
      <w:pPr>
        <w:spacing w:after="0"/>
      </w:pPr>
      <w:r>
        <w:rPr>
          <w:rFonts w:ascii="Times New Roman" w:eastAsia="Times New Roman" w:hAnsi="Times New Roman" w:cs="Times New Roman"/>
        </w:rPr>
        <w:t xml:space="preserve"> </w:t>
      </w:r>
    </w:p>
    <w:p w:rsidR="004D780D" w:rsidRDefault="006B0C60">
      <w:pPr>
        <w:spacing w:after="5" w:line="253" w:lineRule="auto"/>
        <w:ind w:right="55"/>
        <w:jc w:val="both"/>
      </w:pPr>
      <w:r>
        <w:rPr>
          <w:rFonts w:ascii="Times New Roman" w:eastAsia="Times New Roman" w:hAnsi="Times New Roman" w:cs="Times New Roman"/>
        </w:rPr>
        <w:t xml:space="preserve">Необходимо учитывать постановление Пленума Высшего Арбитражного Суда Российской Федерации от 22.06.2006 № 23 «О некоторых вопросах применения арбитражными судами норм Бюджетного кодекса Российской Федерации» (п.23) даны разъяснения относительно признания расходной операции неэффективным расходованием бюджетных средств для их применения судами. Отмечается, что расходная операция может признана неэффективным расходованием бюджетных средств только в случае, если уполномоченный орган докажет, что поставленные перед участником бюджетного процесса могли быть выполнены с использованием меньшего объема средств, участник бюджетного процесса мог бы достигнуть лучшего результата.  </w:t>
      </w:r>
    </w:p>
    <w:p w:rsidR="004D780D" w:rsidRDefault="006B0C60">
      <w:pPr>
        <w:spacing w:after="0"/>
      </w:pPr>
      <w:r>
        <w:rPr>
          <w:rFonts w:ascii="Times New Roman" w:eastAsia="Times New Roman" w:hAnsi="Times New Roman" w:cs="Times New Roman"/>
        </w:rPr>
        <w:t xml:space="preserve"> </w:t>
      </w:r>
    </w:p>
    <w:tbl>
      <w:tblPr>
        <w:tblStyle w:val="TableGrid"/>
        <w:tblW w:w="15694" w:type="dxa"/>
        <w:tblInd w:w="-156" w:type="dxa"/>
        <w:tblCellMar>
          <w:left w:w="58" w:type="dxa"/>
        </w:tblCellMar>
        <w:tblLook w:val="04A0" w:firstRow="1" w:lastRow="0" w:firstColumn="1" w:lastColumn="0" w:noHBand="0" w:noVBand="1"/>
      </w:tblPr>
      <w:tblGrid>
        <w:gridCol w:w="1051"/>
        <w:gridCol w:w="79"/>
        <w:gridCol w:w="4215"/>
        <w:gridCol w:w="3953"/>
        <w:gridCol w:w="15"/>
        <w:gridCol w:w="878"/>
        <w:gridCol w:w="9"/>
        <w:gridCol w:w="389"/>
        <w:gridCol w:w="594"/>
        <w:gridCol w:w="8"/>
        <w:gridCol w:w="310"/>
        <w:gridCol w:w="1000"/>
        <w:gridCol w:w="1226"/>
        <w:gridCol w:w="1967"/>
      </w:tblGrid>
      <w:tr w:rsidR="004D780D" w:rsidRPr="005139CC" w:rsidTr="00F545F3">
        <w:trPr>
          <w:trHeight w:val="816"/>
        </w:trPr>
        <w:tc>
          <w:tcPr>
            <w:tcW w:w="1051" w:type="dxa"/>
            <w:tcBorders>
              <w:top w:val="single" w:sz="4" w:space="0" w:color="000000"/>
              <w:left w:val="single" w:sz="4" w:space="0" w:color="000000"/>
              <w:bottom w:val="single" w:sz="4" w:space="0" w:color="000000"/>
              <w:right w:val="single" w:sz="4" w:space="0" w:color="000000"/>
            </w:tcBorders>
            <w:vAlign w:val="center"/>
          </w:tcPr>
          <w:p w:rsidR="004D780D" w:rsidRPr="005139CC" w:rsidRDefault="006B0C60" w:rsidP="006300FA">
            <w:pPr>
              <w:spacing w:after="46"/>
              <w:ind w:right="56"/>
              <w:jc w:val="center"/>
              <w:rPr>
                <w:sz w:val="24"/>
                <w:szCs w:val="24"/>
              </w:rPr>
            </w:pPr>
            <w:r w:rsidRPr="005139CC">
              <w:rPr>
                <w:rFonts w:ascii="Times New Roman" w:eastAsia="Times New Roman" w:hAnsi="Times New Roman" w:cs="Times New Roman"/>
                <w:b/>
                <w:sz w:val="24"/>
                <w:szCs w:val="24"/>
              </w:rPr>
              <w:t>№</w:t>
            </w:r>
          </w:p>
          <w:p w:rsidR="004D780D" w:rsidRPr="005139CC" w:rsidRDefault="006B0C60" w:rsidP="006300FA">
            <w:pPr>
              <w:ind w:right="59"/>
              <w:jc w:val="center"/>
              <w:rPr>
                <w:sz w:val="24"/>
                <w:szCs w:val="24"/>
              </w:rPr>
            </w:pPr>
            <w:r w:rsidRPr="005139CC">
              <w:rPr>
                <w:rFonts w:ascii="Times New Roman" w:eastAsia="Times New Roman" w:hAnsi="Times New Roman" w:cs="Times New Roman"/>
                <w:b/>
                <w:sz w:val="24"/>
                <w:szCs w:val="24"/>
              </w:rPr>
              <w:t>п/п</w:t>
            </w:r>
          </w:p>
        </w:tc>
        <w:tc>
          <w:tcPr>
            <w:tcW w:w="4294" w:type="dxa"/>
            <w:gridSpan w:val="2"/>
            <w:tcBorders>
              <w:top w:val="single" w:sz="4" w:space="0" w:color="000000"/>
              <w:left w:val="single" w:sz="4" w:space="0" w:color="000000"/>
              <w:bottom w:val="single" w:sz="4" w:space="0" w:color="000000"/>
              <w:right w:val="single" w:sz="4" w:space="0" w:color="000000"/>
            </w:tcBorders>
            <w:vAlign w:val="center"/>
          </w:tcPr>
          <w:p w:rsidR="004D780D" w:rsidRPr="005139CC" w:rsidRDefault="006B0C60" w:rsidP="00344061">
            <w:pPr>
              <w:jc w:val="center"/>
              <w:rPr>
                <w:sz w:val="24"/>
                <w:szCs w:val="24"/>
              </w:rPr>
            </w:pPr>
            <w:r w:rsidRPr="005139CC">
              <w:rPr>
                <w:rFonts w:ascii="Times New Roman" w:eastAsia="Times New Roman" w:hAnsi="Times New Roman" w:cs="Times New Roman"/>
                <w:b/>
                <w:sz w:val="24"/>
                <w:szCs w:val="24"/>
              </w:rPr>
              <w:t>Виды типовых примеров (фактов) неэффективного использования ресурсов</w:t>
            </w:r>
          </w:p>
        </w:tc>
        <w:tc>
          <w:tcPr>
            <w:tcW w:w="3968" w:type="dxa"/>
            <w:gridSpan w:val="2"/>
            <w:tcBorders>
              <w:top w:val="single" w:sz="4" w:space="0" w:color="000000"/>
              <w:left w:val="single" w:sz="4" w:space="0" w:color="000000"/>
              <w:bottom w:val="single" w:sz="4" w:space="0" w:color="000000"/>
              <w:right w:val="single" w:sz="4" w:space="0" w:color="000000"/>
            </w:tcBorders>
            <w:vAlign w:val="center"/>
          </w:tcPr>
          <w:p w:rsidR="004D780D" w:rsidRPr="005139CC" w:rsidRDefault="006B0C60" w:rsidP="006300FA">
            <w:pPr>
              <w:ind w:right="57"/>
              <w:jc w:val="center"/>
              <w:rPr>
                <w:sz w:val="24"/>
                <w:szCs w:val="24"/>
              </w:rPr>
            </w:pPr>
            <w:r w:rsidRPr="005139CC">
              <w:rPr>
                <w:rFonts w:ascii="Times New Roman" w:eastAsia="Times New Roman" w:hAnsi="Times New Roman" w:cs="Times New Roman"/>
                <w:b/>
                <w:sz w:val="24"/>
                <w:szCs w:val="24"/>
              </w:rPr>
              <w:t>Правовые основания</w:t>
            </w:r>
          </w:p>
          <w:p w:rsidR="004D780D" w:rsidRPr="005139CC" w:rsidRDefault="006B0C60" w:rsidP="00DD6457">
            <w:pPr>
              <w:ind w:left="1066"/>
              <w:rPr>
                <w:sz w:val="24"/>
                <w:szCs w:val="24"/>
              </w:rPr>
            </w:pPr>
            <w:r w:rsidRPr="005139CC">
              <w:rPr>
                <w:rFonts w:ascii="Times New Roman" w:eastAsia="Times New Roman" w:hAnsi="Times New Roman" w:cs="Times New Roman"/>
                <w:b/>
                <w:sz w:val="24"/>
                <w:szCs w:val="24"/>
              </w:rPr>
              <w:t>1 квалификации</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4D780D" w:rsidRPr="005139CC" w:rsidRDefault="006B0C60" w:rsidP="006300FA">
            <w:pPr>
              <w:jc w:val="center"/>
              <w:rPr>
                <w:sz w:val="24"/>
                <w:szCs w:val="24"/>
              </w:rPr>
            </w:pPr>
            <w:r w:rsidRPr="005139CC">
              <w:rPr>
                <w:rFonts w:ascii="Times New Roman" w:eastAsia="Times New Roman" w:hAnsi="Times New Roman" w:cs="Times New Roman"/>
                <w:b/>
                <w:sz w:val="24"/>
                <w:szCs w:val="24"/>
              </w:rPr>
              <w:t>Единица</w:t>
            </w:r>
            <w:r w:rsidRPr="005139CC">
              <w:rPr>
                <w:rFonts w:ascii="Times New Roman" w:eastAsia="Times New Roman" w:hAnsi="Times New Roman" w:cs="Times New Roman"/>
                <w:sz w:val="24"/>
                <w:szCs w:val="24"/>
              </w:rPr>
              <w:t xml:space="preserve"> </w:t>
            </w:r>
            <w:r w:rsidRPr="005139CC">
              <w:rPr>
                <w:rFonts w:ascii="Times New Roman" w:eastAsia="Times New Roman" w:hAnsi="Times New Roman" w:cs="Times New Roman"/>
                <w:b/>
                <w:sz w:val="24"/>
                <w:szCs w:val="24"/>
              </w:rPr>
              <w:t>измерения</w:t>
            </w:r>
          </w:p>
        </w:tc>
        <w:tc>
          <w:tcPr>
            <w:tcW w:w="912" w:type="dxa"/>
            <w:gridSpan w:val="3"/>
            <w:tcBorders>
              <w:top w:val="single" w:sz="4" w:space="0" w:color="000000"/>
              <w:left w:val="single" w:sz="4" w:space="0" w:color="000000"/>
              <w:bottom w:val="single" w:sz="4" w:space="0" w:color="000000"/>
              <w:right w:val="single" w:sz="4" w:space="0" w:color="000000"/>
            </w:tcBorders>
            <w:vAlign w:val="center"/>
          </w:tcPr>
          <w:p w:rsidR="004D780D" w:rsidRPr="005139CC" w:rsidRDefault="006B0C60" w:rsidP="006300FA">
            <w:pPr>
              <w:ind w:right="56"/>
              <w:jc w:val="center"/>
              <w:rPr>
                <w:sz w:val="24"/>
                <w:szCs w:val="24"/>
              </w:rPr>
            </w:pPr>
            <w:r w:rsidRPr="005139CC">
              <w:rPr>
                <w:rFonts w:ascii="Times New Roman" w:eastAsia="Times New Roman" w:hAnsi="Times New Roman" w:cs="Times New Roman"/>
                <w:b/>
                <w:sz w:val="24"/>
                <w:szCs w:val="24"/>
              </w:rPr>
              <w:t>2</w:t>
            </w:r>
          </w:p>
          <w:p w:rsidR="004D780D" w:rsidRPr="005139CC" w:rsidRDefault="006B0C60" w:rsidP="006300FA">
            <w:pPr>
              <w:jc w:val="center"/>
              <w:rPr>
                <w:sz w:val="24"/>
                <w:szCs w:val="24"/>
              </w:rPr>
            </w:pPr>
            <w:r w:rsidRPr="005139CC">
              <w:rPr>
                <w:rFonts w:ascii="Times New Roman" w:eastAsia="Times New Roman" w:hAnsi="Times New Roman" w:cs="Times New Roman"/>
                <w:b/>
                <w:sz w:val="24"/>
                <w:szCs w:val="24"/>
              </w:rPr>
              <w:t>Группа</w:t>
            </w:r>
          </w:p>
        </w:tc>
        <w:tc>
          <w:tcPr>
            <w:tcW w:w="4193" w:type="dxa"/>
            <w:gridSpan w:val="3"/>
            <w:tcBorders>
              <w:top w:val="single" w:sz="4" w:space="0" w:color="000000"/>
              <w:left w:val="single" w:sz="4" w:space="0" w:color="000000"/>
              <w:bottom w:val="single" w:sz="4" w:space="0" w:color="000000"/>
              <w:right w:val="single" w:sz="4" w:space="0" w:color="000000"/>
            </w:tcBorders>
            <w:vAlign w:val="center"/>
          </w:tcPr>
          <w:p w:rsidR="004D780D" w:rsidRPr="005139CC" w:rsidRDefault="006B0C60" w:rsidP="006300FA">
            <w:pPr>
              <w:ind w:right="55"/>
              <w:jc w:val="center"/>
              <w:rPr>
                <w:sz w:val="24"/>
                <w:szCs w:val="24"/>
              </w:rPr>
            </w:pPr>
            <w:r w:rsidRPr="005139CC">
              <w:rPr>
                <w:rFonts w:ascii="Times New Roman" w:eastAsia="Times New Roman" w:hAnsi="Times New Roman" w:cs="Times New Roman"/>
                <w:b/>
                <w:sz w:val="24"/>
                <w:szCs w:val="24"/>
              </w:rPr>
              <w:t>Порядок расчета</w:t>
            </w:r>
          </w:p>
        </w:tc>
      </w:tr>
      <w:tr w:rsidR="004D780D" w:rsidRPr="005139CC" w:rsidTr="00F545F3">
        <w:trPr>
          <w:trHeight w:val="274"/>
        </w:trPr>
        <w:tc>
          <w:tcPr>
            <w:tcW w:w="1051" w:type="dxa"/>
            <w:tcBorders>
              <w:top w:val="single" w:sz="4" w:space="0" w:color="000000"/>
              <w:left w:val="single" w:sz="4" w:space="0" w:color="000000"/>
              <w:bottom w:val="single" w:sz="4" w:space="0" w:color="000000"/>
              <w:right w:val="single" w:sz="4" w:space="0" w:color="000000"/>
            </w:tcBorders>
          </w:tcPr>
          <w:p w:rsidR="004D780D" w:rsidRPr="005139CC" w:rsidRDefault="006B0C60" w:rsidP="00DD6457">
            <w:pPr>
              <w:ind w:right="58"/>
              <w:jc w:val="center"/>
              <w:rPr>
                <w:sz w:val="24"/>
                <w:szCs w:val="24"/>
              </w:rPr>
            </w:pPr>
            <w:r w:rsidRPr="005139CC">
              <w:rPr>
                <w:rFonts w:ascii="Times New Roman" w:eastAsia="Times New Roman" w:hAnsi="Times New Roman" w:cs="Times New Roman"/>
                <w:b/>
                <w:sz w:val="24"/>
                <w:szCs w:val="24"/>
              </w:rPr>
              <w:t>1</w:t>
            </w:r>
          </w:p>
        </w:tc>
        <w:tc>
          <w:tcPr>
            <w:tcW w:w="4294" w:type="dxa"/>
            <w:gridSpan w:val="2"/>
            <w:tcBorders>
              <w:top w:val="single" w:sz="4" w:space="0" w:color="000000"/>
              <w:left w:val="single" w:sz="4" w:space="0" w:color="000000"/>
              <w:bottom w:val="single" w:sz="4" w:space="0" w:color="000000"/>
              <w:right w:val="single" w:sz="4" w:space="0" w:color="000000"/>
            </w:tcBorders>
          </w:tcPr>
          <w:p w:rsidR="004D780D" w:rsidRPr="005139CC" w:rsidRDefault="006B0C60" w:rsidP="00344061">
            <w:pPr>
              <w:jc w:val="center"/>
              <w:rPr>
                <w:sz w:val="24"/>
                <w:szCs w:val="24"/>
              </w:rPr>
            </w:pPr>
            <w:r w:rsidRPr="005139CC">
              <w:rPr>
                <w:rFonts w:ascii="Times New Roman" w:eastAsia="Times New Roman" w:hAnsi="Times New Roman" w:cs="Times New Roman"/>
                <w:b/>
                <w:sz w:val="24"/>
                <w:szCs w:val="24"/>
              </w:rPr>
              <w:t>2</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Pr="005139CC" w:rsidRDefault="006B0C60" w:rsidP="00DD6457">
            <w:pPr>
              <w:ind w:right="60"/>
              <w:jc w:val="center"/>
              <w:rPr>
                <w:sz w:val="24"/>
                <w:szCs w:val="24"/>
              </w:rPr>
            </w:pPr>
            <w:r w:rsidRPr="005139CC">
              <w:rPr>
                <w:rFonts w:ascii="Times New Roman" w:eastAsia="Times New Roman" w:hAnsi="Times New Roman" w:cs="Times New Roman"/>
                <w:b/>
                <w:sz w:val="24"/>
                <w:szCs w:val="24"/>
              </w:rPr>
              <w:t>3</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Pr="005139CC" w:rsidRDefault="006B0C60" w:rsidP="00DD6457">
            <w:pPr>
              <w:ind w:right="62"/>
              <w:jc w:val="center"/>
              <w:rPr>
                <w:sz w:val="24"/>
                <w:szCs w:val="24"/>
              </w:rPr>
            </w:pPr>
            <w:r w:rsidRPr="005139CC">
              <w:rPr>
                <w:rFonts w:ascii="Times New Roman" w:eastAsia="Times New Roman" w:hAnsi="Times New Roman" w:cs="Times New Roman"/>
                <w:b/>
                <w:sz w:val="24"/>
                <w:szCs w:val="24"/>
              </w:rPr>
              <w:t>4</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Pr="005139CC" w:rsidRDefault="006B0C60" w:rsidP="00DD6457">
            <w:pPr>
              <w:ind w:right="55"/>
              <w:jc w:val="center"/>
              <w:rPr>
                <w:sz w:val="24"/>
                <w:szCs w:val="24"/>
              </w:rPr>
            </w:pPr>
            <w:r w:rsidRPr="005139CC">
              <w:rPr>
                <w:rFonts w:ascii="Times New Roman" w:eastAsia="Times New Roman" w:hAnsi="Times New Roman" w:cs="Times New Roman"/>
                <w:b/>
                <w:sz w:val="24"/>
                <w:szCs w:val="24"/>
              </w:rPr>
              <w:t>5</w:t>
            </w:r>
          </w:p>
        </w:tc>
        <w:tc>
          <w:tcPr>
            <w:tcW w:w="4193" w:type="dxa"/>
            <w:gridSpan w:val="3"/>
            <w:tcBorders>
              <w:top w:val="single" w:sz="4" w:space="0" w:color="000000"/>
              <w:left w:val="single" w:sz="4" w:space="0" w:color="000000"/>
              <w:bottom w:val="single" w:sz="4" w:space="0" w:color="000000"/>
              <w:right w:val="single" w:sz="4" w:space="0" w:color="000000"/>
            </w:tcBorders>
          </w:tcPr>
          <w:p w:rsidR="004D780D" w:rsidRPr="005139CC" w:rsidRDefault="006B0C60" w:rsidP="00DD6457">
            <w:pPr>
              <w:ind w:right="58"/>
              <w:jc w:val="center"/>
              <w:rPr>
                <w:sz w:val="24"/>
                <w:szCs w:val="24"/>
              </w:rPr>
            </w:pPr>
            <w:r w:rsidRPr="005139CC">
              <w:rPr>
                <w:rFonts w:ascii="Times New Roman" w:eastAsia="Times New Roman" w:hAnsi="Times New Roman" w:cs="Times New Roman"/>
                <w:b/>
                <w:sz w:val="24"/>
                <w:szCs w:val="24"/>
              </w:rPr>
              <w:t>6</w:t>
            </w:r>
          </w:p>
        </w:tc>
      </w:tr>
      <w:tr w:rsidR="004D780D" w:rsidRPr="005139CC" w:rsidTr="00F545F3">
        <w:trPr>
          <w:trHeight w:val="451"/>
        </w:trPr>
        <w:tc>
          <w:tcPr>
            <w:tcW w:w="15694" w:type="dxa"/>
            <w:gridSpan w:val="14"/>
            <w:tcBorders>
              <w:top w:val="single" w:sz="4" w:space="0" w:color="000000"/>
              <w:left w:val="single" w:sz="4" w:space="0" w:color="000000"/>
              <w:bottom w:val="single" w:sz="4" w:space="0" w:color="000000"/>
              <w:right w:val="single" w:sz="4" w:space="0" w:color="000000"/>
            </w:tcBorders>
          </w:tcPr>
          <w:p w:rsidR="004D780D" w:rsidRPr="005139CC" w:rsidRDefault="006B0C60" w:rsidP="00344061">
            <w:pPr>
              <w:ind w:left="89"/>
              <w:rPr>
                <w:sz w:val="24"/>
                <w:szCs w:val="24"/>
              </w:rPr>
            </w:pPr>
            <w:r w:rsidRPr="005139CC">
              <w:rPr>
                <w:rFonts w:ascii="Times New Roman" w:eastAsia="Times New Roman" w:hAnsi="Times New Roman" w:cs="Times New Roman"/>
                <w:b/>
                <w:sz w:val="24"/>
                <w:szCs w:val="24"/>
              </w:rPr>
              <w:t xml:space="preserve">1. Неэффективное использование бюджетных средств при формировании и исполнении бюджетов </w:t>
            </w:r>
          </w:p>
        </w:tc>
      </w:tr>
      <w:tr w:rsidR="004D780D" w:rsidRPr="005139CC" w:rsidTr="00F545F3">
        <w:trPr>
          <w:trHeight w:val="451"/>
        </w:trPr>
        <w:tc>
          <w:tcPr>
            <w:tcW w:w="15694" w:type="dxa"/>
            <w:gridSpan w:val="14"/>
            <w:tcBorders>
              <w:top w:val="single" w:sz="4" w:space="0" w:color="000000"/>
              <w:left w:val="single" w:sz="4" w:space="0" w:color="000000"/>
              <w:bottom w:val="single" w:sz="4" w:space="0" w:color="000000"/>
              <w:right w:val="single" w:sz="4" w:space="0" w:color="000000"/>
            </w:tcBorders>
          </w:tcPr>
          <w:p w:rsidR="004D780D" w:rsidRPr="005139CC" w:rsidRDefault="006B0C60" w:rsidP="00344061">
            <w:pPr>
              <w:ind w:left="89"/>
              <w:rPr>
                <w:sz w:val="24"/>
                <w:szCs w:val="24"/>
              </w:rPr>
            </w:pPr>
            <w:r w:rsidRPr="005139CC">
              <w:rPr>
                <w:rFonts w:ascii="Times New Roman" w:eastAsia="Times New Roman" w:hAnsi="Times New Roman" w:cs="Times New Roman"/>
                <w:b/>
                <w:sz w:val="24"/>
                <w:szCs w:val="24"/>
              </w:rPr>
              <w:t xml:space="preserve">1.1. Неэффективное использование бюджетных средств в ходе формирования бюджетов </w:t>
            </w:r>
          </w:p>
        </w:tc>
      </w:tr>
      <w:tr w:rsidR="004D780D" w:rsidRPr="005139CC" w:rsidTr="00F545F3">
        <w:trPr>
          <w:trHeight w:val="2890"/>
        </w:trPr>
        <w:tc>
          <w:tcPr>
            <w:tcW w:w="1051" w:type="dxa"/>
            <w:tcBorders>
              <w:top w:val="single" w:sz="4" w:space="0" w:color="000000"/>
              <w:left w:val="single" w:sz="4" w:space="0" w:color="000000"/>
              <w:bottom w:val="single" w:sz="4" w:space="0" w:color="000000"/>
              <w:right w:val="single" w:sz="4" w:space="0" w:color="000000"/>
            </w:tcBorders>
          </w:tcPr>
          <w:p w:rsidR="004D780D" w:rsidRPr="005139CC" w:rsidRDefault="006B0C60">
            <w:pPr>
              <w:ind w:right="58"/>
              <w:jc w:val="center"/>
              <w:rPr>
                <w:sz w:val="24"/>
                <w:szCs w:val="24"/>
              </w:rPr>
            </w:pPr>
            <w:r w:rsidRPr="005139CC">
              <w:rPr>
                <w:rFonts w:ascii="Times New Roman" w:eastAsia="Times New Roman" w:hAnsi="Times New Roman" w:cs="Times New Roman"/>
                <w:sz w:val="24"/>
                <w:szCs w:val="24"/>
              </w:rPr>
              <w:t xml:space="preserve">1.1.1 </w:t>
            </w:r>
          </w:p>
        </w:tc>
        <w:tc>
          <w:tcPr>
            <w:tcW w:w="4294" w:type="dxa"/>
            <w:gridSpan w:val="2"/>
            <w:tcBorders>
              <w:top w:val="single" w:sz="4" w:space="0" w:color="000000"/>
              <w:left w:val="single" w:sz="4" w:space="0" w:color="000000"/>
              <w:bottom w:val="single" w:sz="4" w:space="0" w:color="000000"/>
              <w:right w:val="single" w:sz="4" w:space="0" w:color="000000"/>
            </w:tcBorders>
          </w:tcPr>
          <w:p w:rsidR="004D780D" w:rsidRPr="005139CC" w:rsidRDefault="006B0C60" w:rsidP="007059EF">
            <w:pPr>
              <w:spacing w:line="238" w:lineRule="auto"/>
              <w:ind w:left="5"/>
              <w:rPr>
                <w:sz w:val="24"/>
                <w:szCs w:val="24"/>
              </w:rPr>
            </w:pPr>
            <w:r w:rsidRPr="005139CC">
              <w:rPr>
                <w:rFonts w:ascii="Times New Roman" w:eastAsia="Times New Roman" w:hAnsi="Times New Roman" w:cs="Times New Roman"/>
                <w:sz w:val="24"/>
                <w:szCs w:val="24"/>
              </w:rPr>
              <w:t xml:space="preserve">Завышение объемов субсидии на выполнение государственного (муниципального) задания на оказание государственных (муниципальных) услуг (выполнение работ) государственными (муниципальными) учреждениями вследствие включения в норматив затрат на оказание государственных (муниципальных) услуг (выполнение работ) </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Pr="005139CC" w:rsidRDefault="006B0C60" w:rsidP="006300FA">
            <w:pPr>
              <w:ind w:left="5"/>
              <w:rPr>
                <w:sz w:val="24"/>
                <w:szCs w:val="24"/>
              </w:rPr>
            </w:pPr>
            <w:r w:rsidRPr="005139CC">
              <w:rPr>
                <w:rFonts w:ascii="Times New Roman" w:eastAsia="Times New Roman" w:hAnsi="Times New Roman" w:cs="Times New Roman"/>
                <w:sz w:val="24"/>
                <w:szCs w:val="24"/>
              </w:rPr>
              <w:t xml:space="preserve">Статья 34 Бюджетного кодекса Российской Федерации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Pr="005139CC" w:rsidRDefault="006B0C60">
            <w:pPr>
              <w:spacing w:after="66"/>
              <w:ind w:right="59"/>
              <w:jc w:val="center"/>
              <w:rPr>
                <w:sz w:val="24"/>
                <w:szCs w:val="24"/>
              </w:rPr>
            </w:pPr>
            <w:r w:rsidRPr="005139CC">
              <w:rPr>
                <w:rFonts w:ascii="Times New Roman" w:eastAsia="Times New Roman" w:hAnsi="Times New Roman" w:cs="Times New Roman"/>
                <w:sz w:val="24"/>
                <w:szCs w:val="24"/>
              </w:rPr>
              <w:t xml:space="preserve">кол-во и </w:t>
            </w:r>
          </w:p>
          <w:p w:rsidR="004D780D" w:rsidRPr="005139CC" w:rsidRDefault="006B0C60">
            <w:pPr>
              <w:ind w:left="118"/>
              <w:rPr>
                <w:sz w:val="24"/>
                <w:szCs w:val="24"/>
              </w:rPr>
            </w:pPr>
            <w:r w:rsidRPr="005139CC">
              <w:rPr>
                <w:rFonts w:ascii="Times New Roman" w:eastAsia="Times New Roman" w:hAnsi="Times New Roman" w:cs="Times New Roman"/>
                <w:sz w:val="24"/>
                <w:szCs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Pr="005139CC" w:rsidRDefault="006B0C60">
            <w:pPr>
              <w:ind w:right="55"/>
              <w:jc w:val="center"/>
              <w:rPr>
                <w:sz w:val="24"/>
                <w:szCs w:val="24"/>
              </w:rPr>
            </w:pPr>
            <w:r w:rsidRPr="005139CC">
              <w:rPr>
                <w:rFonts w:ascii="Times New Roman" w:eastAsia="Times New Roman" w:hAnsi="Times New Roman" w:cs="Times New Roman"/>
                <w:sz w:val="24"/>
                <w:szCs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bottom"/>
          </w:tcPr>
          <w:p w:rsidR="004D780D" w:rsidRPr="005139CC" w:rsidRDefault="006B0C60" w:rsidP="007059EF">
            <w:pPr>
              <w:spacing w:line="238" w:lineRule="auto"/>
              <w:ind w:left="7" w:right="59"/>
              <w:rPr>
                <w:sz w:val="24"/>
                <w:szCs w:val="24"/>
              </w:rPr>
            </w:pPr>
            <w:r w:rsidRPr="005139CC">
              <w:rPr>
                <w:rFonts w:ascii="Times New Roman" w:eastAsia="Times New Roman" w:hAnsi="Times New Roman" w:cs="Times New Roman"/>
                <w:sz w:val="24"/>
                <w:szCs w:val="24"/>
              </w:rPr>
              <w:t xml:space="preserve">Завышение объемов субсидии на выполнение государственного (муниципального) задания на оказание государственных (муниципальных) услуг (выполнение работ) государственными (муниципальными) учреждениями вследствие включения в норматив затрат на оказание </w:t>
            </w:r>
            <w:r w:rsidR="00A537E2">
              <w:rPr>
                <w:rFonts w:ascii="Times New Roman" w:eastAsia="Times New Roman" w:hAnsi="Times New Roman" w:cs="Times New Roman"/>
                <w:sz w:val="24"/>
              </w:rPr>
              <w:t>государственных (муниципальных) услуг (выполнение работ) необоснованных расходов</w:t>
            </w:r>
          </w:p>
        </w:tc>
      </w:tr>
      <w:tr w:rsidR="004D780D" w:rsidTr="00F545F3">
        <w:tblPrEx>
          <w:tblCellMar>
            <w:top w:w="54" w:type="dxa"/>
            <w:bottom w:w="13" w:type="dxa"/>
          </w:tblCellMar>
        </w:tblPrEx>
        <w:trPr>
          <w:trHeight w:val="451"/>
        </w:trPr>
        <w:tc>
          <w:tcPr>
            <w:tcW w:w="15694" w:type="dxa"/>
            <w:gridSpan w:val="14"/>
            <w:tcBorders>
              <w:top w:val="single" w:sz="4" w:space="0" w:color="000000"/>
              <w:left w:val="single" w:sz="4" w:space="0" w:color="000000"/>
              <w:bottom w:val="single" w:sz="4" w:space="0" w:color="000000"/>
              <w:right w:val="single" w:sz="4" w:space="0" w:color="000000"/>
            </w:tcBorders>
          </w:tcPr>
          <w:p w:rsidR="004D780D" w:rsidRDefault="006B0C60" w:rsidP="00344061">
            <w:pPr>
              <w:ind w:left="89"/>
            </w:pPr>
            <w:r>
              <w:rPr>
                <w:rFonts w:ascii="Times New Roman" w:eastAsia="Times New Roman" w:hAnsi="Times New Roman" w:cs="Times New Roman"/>
                <w:b/>
                <w:sz w:val="28"/>
              </w:rPr>
              <w:t xml:space="preserve">1.2. Неэффективное использование бюджетных средств в ходе исполнения бюджетов </w:t>
            </w:r>
          </w:p>
        </w:tc>
      </w:tr>
      <w:tr w:rsidR="004D780D" w:rsidTr="00F545F3">
        <w:tblPrEx>
          <w:tblCellMar>
            <w:top w:w="54" w:type="dxa"/>
            <w:bottom w:w="13" w:type="dxa"/>
          </w:tblCellMar>
        </w:tblPrEx>
        <w:trPr>
          <w:trHeight w:val="3562"/>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1.2.1 </w:t>
            </w:r>
          </w:p>
        </w:tc>
        <w:tc>
          <w:tcPr>
            <w:tcW w:w="4294" w:type="dxa"/>
            <w:gridSpan w:val="2"/>
            <w:tcBorders>
              <w:top w:val="single" w:sz="4" w:space="0" w:color="000000"/>
              <w:left w:val="single" w:sz="4" w:space="0" w:color="000000"/>
              <w:bottom w:val="single" w:sz="4" w:space="0" w:color="000000"/>
              <w:right w:val="single" w:sz="4" w:space="0" w:color="000000"/>
            </w:tcBorders>
          </w:tcPr>
          <w:p w:rsidR="004D780D" w:rsidRDefault="006B0C60" w:rsidP="00344061">
            <w:pPr>
              <w:spacing w:after="71" w:line="238" w:lineRule="auto"/>
              <w:ind w:left="5"/>
            </w:pPr>
            <w:proofErr w:type="spellStart"/>
            <w:r>
              <w:rPr>
                <w:rFonts w:ascii="Times New Roman" w:eastAsia="Times New Roman" w:hAnsi="Times New Roman" w:cs="Times New Roman"/>
                <w:sz w:val="24"/>
              </w:rPr>
              <w:t>Недостижение</w:t>
            </w:r>
            <w:proofErr w:type="spellEnd"/>
            <w:r>
              <w:rPr>
                <w:rFonts w:ascii="Times New Roman" w:eastAsia="Times New Roman" w:hAnsi="Times New Roman" w:cs="Times New Roman"/>
                <w:sz w:val="24"/>
              </w:rPr>
              <w:t xml:space="preserve"> целевых значений показателей (индикаторов) государственных (муниципальных) программ, ведомственных целевых </w:t>
            </w:r>
          </w:p>
          <w:p w:rsidR="004D780D" w:rsidRDefault="006B0C60" w:rsidP="00344061">
            <w:pPr>
              <w:ind w:left="5"/>
            </w:pPr>
            <w:r>
              <w:rPr>
                <w:rFonts w:ascii="Times New Roman" w:eastAsia="Times New Roman" w:hAnsi="Times New Roman" w:cs="Times New Roman"/>
                <w:sz w:val="24"/>
              </w:rPr>
              <w:t xml:space="preserve">программ </w:t>
            </w:r>
          </w:p>
        </w:tc>
        <w:tc>
          <w:tcPr>
            <w:tcW w:w="3968"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6300FA">
            <w:pPr>
              <w:spacing w:line="248" w:lineRule="auto"/>
              <w:ind w:left="5" w:right="60"/>
            </w:pPr>
            <w:r>
              <w:rPr>
                <w:rFonts w:ascii="Times New Roman" w:eastAsia="Times New Roman" w:hAnsi="Times New Roman" w:cs="Times New Roman"/>
                <w:sz w:val="24"/>
              </w:rPr>
              <w:t xml:space="preserve">Статьи 34 и 78, пункт 3 статьи 139, пункты 3 и 4 статьи 179 Бюджетного кодекса Российской Федерации, пункты 1, 4, 7, 11-11(2), 15, 16, 43(1), </w:t>
            </w:r>
          </w:p>
          <w:p w:rsidR="004D780D" w:rsidRDefault="006B0C60" w:rsidP="006300FA">
            <w:pPr>
              <w:spacing w:after="74" w:line="238" w:lineRule="auto"/>
              <w:ind w:left="5" w:right="59"/>
            </w:pPr>
            <w:r>
              <w:rPr>
                <w:rFonts w:ascii="Times New Roman" w:eastAsia="Times New Roman" w:hAnsi="Times New Roman" w:cs="Times New Roman"/>
                <w:sz w:val="24"/>
              </w:rPr>
              <w:t xml:space="preserve">44 Порядка разработки, реализации и оценки эффективности государственных программ Российской Федерации, утвержденного Постановлением Правительства Российской </w:t>
            </w:r>
          </w:p>
          <w:p w:rsidR="004D780D" w:rsidRDefault="006B0C60" w:rsidP="006300FA">
            <w:pPr>
              <w:ind w:left="5"/>
            </w:pPr>
            <w:r>
              <w:rPr>
                <w:rFonts w:ascii="Times New Roman" w:eastAsia="Times New Roman" w:hAnsi="Times New Roman" w:cs="Times New Roman"/>
                <w:sz w:val="24"/>
              </w:rPr>
              <w:t xml:space="preserve">Федерации от 2 августа 2010 г. № 588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tcPr>
          <w:p w:rsidR="004D780D" w:rsidRDefault="006B0C60" w:rsidP="006300FA">
            <w:pPr>
              <w:ind w:left="7" w:right="59"/>
            </w:pPr>
            <w:r>
              <w:rPr>
                <w:rFonts w:ascii="Times New Roman" w:eastAsia="Times New Roman" w:hAnsi="Times New Roman" w:cs="Times New Roman"/>
                <w:sz w:val="24"/>
              </w:rPr>
              <w:t xml:space="preserve">Сумма расходов на мероприятия, не обеспечивших достижение показателей результативности использования средств </w:t>
            </w:r>
          </w:p>
        </w:tc>
      </w:tr>
      <w:tr w:rsidR="004D780D" w:rsidTr="00F545F3">
        <w:tblPrEx>
          <w:tblCellMar>
            <w:top w:w="54" w:type="dxa"/>
            <w:bottom w:w="13" w:type="dxa"/>
          </w:tblCellMar>
        </w:tblPrEx>
        <w:trPr>
          <w:trHeight w:val="1078"/>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1.2.2 </w:t>
            </w:r>
          </w:p>
        </w:tc>
        <w:tc>
          <w:tcPr>
            <w:tcW w:w="4294"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344061">
            <w:pPr>
              <w:ind w:left="5"/>
            </w:pPr>
            <w:r>
              <w:rPr>
                <w:rFonts w:ascii="Times New Roman" w:eastAsia="Times New Roman" w:hAnsi="Times New Roman" w:cs="Times New Roman"/>
                <w:sz w:val="24"/>
              </w:rPr>
              <w:t xml:space="preserve">Межбюджетные трансферты, имеющие целевое назначение, не использованы и по истечению финансового года возвращены </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Default="006B0C60" w:rsidP="006300FA">
            <w:pPr>
              <w:ind w:left="5"/>
            </w:pPr>
            <w:r>
              <w:rPr>
                <w:rFonts w:ascii="Times New Roman" w:eastAsia="Times New Roman" w:hAnsi="Times New Roman" w:cs="Times New Roman"/>
                <w:sz w:val="24"/>
              </w:rPr>
              <w:t xml:space="preserve">Статья 34 Бюджетного кодекса Российской Федерации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rsidP="006300FA">
            <w:pPr>
              <w:ind w:left="7" w:right="62"/>
            </w:pPr>
            <w:r>
              <w:rPr>
                <w:rFonts w:ascii="Times New Roman" w:eastAsia="Times New Roman" w:hAnsi="Times New Roman" w:cs="Times New Roman"/>
                <w:sz w:val="24"/>
              </w:rPr>
              <w:t xml:space="preserve">Объем неиспользованных межбюджетных трансфертов, имеющих целевое назначение </w:t>
            </w:r>
          </w:p>
        </w:tc>
      </w:tr>
      <w:tr w:rsidR="004D780D" w:rsidTr="00F545F3">
        <w:tblPrEx>
          <w:tblCellMar>
            <w:top w:w="54" w:type="dxa"/>
            <w:bottom w:w="13" w:type="dxa"/>
          </w:tblCellMar>
        </w:tblPrEx>
        <w:trPr>
          <w:trHeight w:val="3442"/>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1.2.3 </w:t>
            </w:r>
          </w:p>
        </w:tc>
        <w:tc>
          <w:tcPr>
            <w:tcW w:w="4294" w:type="dxa"/>
            <w:gridSpan w:val="2"/>
            <w:tcBorders>
              <w:top w:val="single" w:sz="4" w:space="0" w:color="000000"/>
              <w:left w:val="single" w:sz="4" w:space="0" w:color="000000"/>
              <w:bottom w:val="single" w:sz="4" w:space="0" w:color="000000"/>
              <w:right w:val="single" w:sz="4" w:space="0" w:color="000000"/>
            </w:tcBorders>
          </w:tcPr>
          <w:p w:rsidR="004D780D" w:rsidRDefault="006B0C60" w:rsidP="00344061">
            <w:pPr>
              <w:ind w:left="5"/>
            </w:pPr>
            <w:r>
              <w:rPr>
                <w:rFonts w:ascii="Times New Roman" w:eastAsia="Times New Roman" w:hAnsi="Times New Roman" w:cs="Times New Roman"/>
                <w:sz w:val="24"/>
              </w:rPr>
              <w:t xml:space="preserve">Средства субсидии для предоставления юридическим лицам (индивидуальным предпринимателям) не использованы в установленный срок  </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Default="006B0C60" w:rsidP="006300FA">
            <w:pPr>
              <w:ind w:left="5"/>
            </w:pPr>
            <w:r>
              <w:rPr>
                <w:rFonts w:ascii="Times New Roman" w:eastAsia="Times New Roman" w:hAnsi="Times New Roman" w:cs="Times New Roman"/>
                <w:sz w:val="24"/>
              </w:rPr>
              <w:t xml:space="preserve">Статьи 34 и 78 Бюджетного кодекса Российской Федерации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bottom"/>
          </w:tcPr>
          <w:p w:rsidR="004D780D" w:rsidRDefault="006B0C60" w:rsidP="007059EF">
            <w:pPr>
              <w:ind w:left="7"/>
            </w:pPr>
            <w:r>
              <w:rPr>
                <w:rFonts w:ascii="Times New Roman" w:eastAsia="Times New Roman" w:hAnsi="Times New Roman" w:cs="Times New Roman"/>
                <w:sz w:val="24"/>
              </w:rPr>
              <w:t xml:space="preserve">Объем неиспользованных средств субсидии. Данные средства могут быть образованы, в том числе, из-за возврата в бюджет юридическим лицом неиспользованных средств субсидии. В этом случае отнесение объема неиспользованных средств субсидии отражается по данному пункту при условии, что возврат средств не оказал влияние на </w:t>
            </w:r>
            <w:r w:rsidR="00A537E2">
              <w:rPr>
                <w:rFonts w:ascii="Times New Roman" w:eastAsia="Times New Roman" w:hAnsi="Times New Roman" w:cs="Times New Roman"/>
                <w:sz w:val="24"/>
              </w:rPr>
              <w:t xml:space="preserve">выполнение показателей (индикаторов) государственных (муниципальных) программ, ведомственных целевых программ.  </w:t>
            </w:r>
          </w:p>
        </w:tc>
      </w:tr>
      <w:tr w:rsidR="004D780D" w:rsidTr="00F545F3">
        <w:tblPrEx>
          <w:tblCellMar>
            <w:top w:w="57" w:type="dxa"/>
            <w:left w:w="0" w:type="dxa"/>
            <w:bottom w:w="13" w:type="dxa"/>
          </w:tblCellMar>
        </w:tblPrEx>
        <w:trPr>
          <w:trHeight w:val="1189"/>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1.2.4 </w:t>
            </w:r>
          </w:p>
        </w:tc>
        <w:tc>
          <w:tcPr>
            <w:tcW w:w="4294" w:type="dxa"/>
            <w:gridSpan w:val="2"/>
            <w:tcBorders>
              <w:top w:val="single" w:sz="4" w:space="0" w:color="000000"/>
              <w:left w:val="single" w:sz="4" w:space="0" w:color="000000"/>
              <w:bottom w:val="single" w:sz="4" w:space="0" w:color="000000"/>
              <w:right w:val="single" w:sz="4" w:space="0" w:color="000000"/>
            </w:tcBorders>
          </w:tcPr>
          <w:p w:rsidR="004D780D" w:rsidRDefault="006B0C60" w:rsidP="00344061">
            <w:pPr>
              <w:ind w:left="62"/>
            </w:pPr>
            <w:r>
              <w:rPr>
                <w:rFonts w:ascii="Times New Roman" w:eastAsia="Times New Roman" w:hAnsi="Times New Roman" w:cs="Times New Roman"/>
                <w:sz w:val="24"/>
              </w:rPr>
              <w:t xml:space="preserve">Неэффективное управление дебиторской задолженностью по доходам бюджета </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Default="006B0C60" w:rsidP="006300FA">
            <w:pPr>
              <w:spacing w:after="5"/>
              <w:ind w:left="62"/>
            </w:pPr>
            <w:r>
              <w:rPr>
                <w:rFonts w:ascii="Times New Roman" w:eastAsia="Times New Roman" w:hAnsi="Times New Roman" w:cs="Times New Roman"/>
                <w:sz w:val="24"/>
              </w:rPr>
              <w:t xml:space="preserve">Статья 34, пункт 2 статьи 1601 </w:t>
            </w:r>
          </w:p>
          <w:p w:rsidR="004D780D" w:rsidRDefault="006B0C60" w:rsidP="006300FA">
            <w:pPr>
              <w:tabs>
                <w:tab w:val="center" w:pos="704"/>
                <w:tab w:val="center" w:pos="2030"/>
                <w:tab w:val="center" w:pos="3309"/>
              </w:tabs>
              <w:spacing w:after="54"/>
            </w:pPr>
            <w:r>
              <w:tab/>
            </w:r>
            <w:r>
              <w:rPr>
                <w:rFonts w:ascii="Times New Roman" w:eastAsia="Times New Roman" w:hAnsi="Times New Roman" w:cs="Times New Roman"/>
                <w:sz w:val="24"/>
              </w:rPr>
              <w:t>Бюджетного</w:t>
            </w:r>
            <w:r w:rsidR="00DD6457">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кодекса Российской </w:t>
            </w:r>
          </w:p>
          <w:p w:rsidR="004D780D" w:rsidRDefault="006B0C60" w:rsidP="006300FA">
            <w:pPr>
              <w:ind w:left="62"/>
            </w:pPr>
            <w:r>
              <w:rPr>
                <w:rFonts w:ascii="Times New Roman" w:eastAsia="Times New Roman" w:hAnsi="Times New Roman" w:cs="Times New Roman"/>
                <w:sz w:val="24"/>
              </w:rPr>
              <w:t xml:space="preserve">Федерации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175"/>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rPr>
                <w:rFonts w:ascii="Times New Roman" w:eastAsia="Times New Roman" w:hAnsi="Times New Roman" w:cs="Times New Roman"/>
                <w:sz w:val="24"/>
              </w:rPr>
            </w:pPr>
            <w:r>
              <w:rPr>
                <w:rFonts w:ascii="Times New Roman" w:eastAsia="Times New Roman" w:hAnsi="Times New Roman" w:cs="Times New Roman"/>
                <w:sz w:val="24"/>
              </w:rPr>
              <w:t xml:space="preserve">1 </w:t>
            </w:r>
          </w:p>
          <w:p w:rsidR="00680E09" w:rsidRDefault="00680E09">
            <w:pPr>
              <w:ind w:left="2"/>
              <w:jc w:val="center"/>
            </w:pPr>
          </w:p>
        </w:tc>
        <w:tc>
          <w:tcPr>
            <w:tcW w:w="4193"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rsidP="006300FA">
            <w:pPr>
              <w:spacing w:after="5"/>
              <w:ind w:left="65"/>
            </w:pPr>
            <w:r>
              <w:rPr>
                <w:rFonts w:ascii="Times New Roman" w:eastAsia="Times New Roman" w:hAnsi="Times New Roman" w:cs="Times New Roman"/>
                <w:sz w:val="24"/>
              </w:rPr>
              <w:t xml:space="preserve">Объем списанной учреждением </w:t>
            </w:r>
          </w:p>
          <w:p w:rsidR="004D780D" w:rsidRDefault="006B0C60" w:rsidP="00DD6457">
            <w:pPr>
              <w:ind w:left="65"/>
            </w:pPr>
            <w:r>
              <w:rPr>
                <w:rFonts w:ascii="Times New Roman" w:eastAsia="Times New Roman" w:hAnsi="Times New Roman" w:cs="Times New Roman"/>
                <w:sz w:val="24"/>
              </w:rPr>
              <w:t xml:space="preserve">(иной организацией) просроченной дебиторской задолженности по доходам бюджета. </w:t>
            </w:r>
          </w:p>
        </w:tc>
      </w:tr>
      <w:tr w:rsidR="004D780D" w:rsidTr="00F545F3">
        <w:tblPrEx>
          <w:tblCellMar>
            <w:top w:w="57" w:type="dxa"/>
            <w:left w:w="0" w:type="dxa"/>
            <w:bottom w:w="13" w:type="dxa"/>
          </w:tblCellMar>
        </w:tblPrEx>
        <w:trPr>
          <w:trHeight w:val="1354"/>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1.2.5 </w:t>
            </w:r>
          </w:p>
        </w:tc>
        <w:tc>
          <w:tcPr>
            <w:tcW w:w="4294"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344061">
            <w:pPr>
              <w:spacing w:after="74" w:line="238" w:lineRule="auto"/>
              <w:ind w:left="62"/>
            </w:pPr>
            <w:r>
              <w:rPr>
                <w:rFonts w:ascii="Times New Roman" w:eastAsia="Times New Roman" w:hAnsi="Times New Roman" w:cs="Times New Roman"/>
                <w:sz w:val="24"/>
              </w:rPr>
              <w:t xml:space="preserve">При наличии соответствующих денежных средств учреждением не приняты меры по погашению в установленные сроки </w:t>
            </w:r>
          </w:p>
          <w:p w:rsidR="004D780D" w:rsidRDefault="006B0C60" w:rsidP="00344061">
            <w:pPr>
              <w:ind w:left="62"/>
            </w:pPr>
            <w:r>
              <w:rPr>
                <w:rFonts w:ascii="Times New Roman" w:eastAsia="Times New Roman" w:hAnsi="Times New Roman" w:cs="Times New Roman"/>
                <w:sz w:val="24"/>
              </w:rPr>
              <w:t xml:space="preserve">кредиторской задолженности </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Default="006B0C60" w:rsidP="006300FA">
            <w:pPr>
              <w:ind w:left="62"/>
            </w:pPr>
            <w:r>
              <w:rPr>
                <w:rFonts w:ascii="Times New Roman" w:eastAsia="Times New Roman" w:hAnsi="Times New Roman" w:cs="Times New Roman"/>
                <w:sz w:val="24"/>
              </w:rPr>
              <w:t xml:space="preserve">Статьи 34 и 162 Бюджетного кодекса Российской Федерации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кол-во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rsidP="006300FA">
            <w:pPr>
              <w:ind w:left="65"/>
            </w:pPr>
            <w:r>
              <w:rPr>
                <w:rFonts w:ascii="Times New Roman" w:eastAsia="Times New Roman" w:hAnsi="Times New Roman" w:cs="Times New Roman"/>
                <w:sz w:val="24"/>
              </w:rPr>
              <w:t xml:space="preserve"> </w:t>
            </w:r>
          </w:p>
        </w:tc>
      </w:tr>
      <w:tr w:rsidR="004D780D" w:rsidTr="00F545F3">
        <w:tblPrEx>
          <w:tblCellMar>
            <w:top w:w="57" w:type="dxa"/>
            <w:left w:w="0" w:type="dxa"/>
            <w:bottom w:w="13" w:type="dxa"/>
          </w:tblCellMar>
        </w:tblPrEx>
        <w:trPr>
          <w:trHeight w:val="5374"/>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1.2.6 </w:t>
            </w:r>
          </w:p>
        </w:tc>
        <w:tc>
          <w:tcPr>
            <w:tcW w:w="4294" w:type="dxa"/>
            <w:gridSpan w:val="2"/>
            <w:tcBorders>
              <w:top w:val="single" w:sz="4" w:space="0" w:color="000000"/>
              <w:left w:val="single" w:sz="4" w:space="0" w:color="000000"/>
              <w:bottom w:val="single" w:sz="4" w:space="0" w:color="000000"/>
              <w:right w:val="single" w:sz="4" w:space="0" w:color="000000"/>
            </w:tcBorders>
          </w:tcPr>
          <w:p w:rsidR="004D780D" w:rsidRDefault="006B0C60" w:rsidP="00344061">
            <w:pPr>
              <w:spacing w:line="238" w:lineRule="auto"/>
              <w:ind w:left="62"/>
            </w:pPr>
            <w:r>
              <w:rPr>
                <w:rFonts w:ascii="Times New Roman" w:eastAsia="Times New Roman" w:hAnsi="Times New Roman" w:cs="Times New Roman"/>
                <w:sz w:val="24"/>
              </w:rPr>
              <w:t xml:space="preserve">Завышение объемов субсидии на выполнение государственного </w:t>
            </w:r>
          </w:p>
          <w:p w:rsidR="004D780D" w:rsidRDefault="006B0C60" w:rsidP="00344061">
            <w:pPr>
              <w:spacing w:line="238" w:lineRule="auto"/>
              <w:ind w:left="62"/>
            </w:pPr>
            <w:r>
              <w:rPr>
                <w:rFonts w:ascii="Times New Roman" w:eastAsia="Times New Roman" w:hAnsi="Times New Roman" w:cs="Times New Roman"/>
                <w:sz w:val="24"/>
              </w:rPr>
              <w:t xml:space="preserve">(муниципального) задания на оказание государственных (муниципальных) услуг (выполнение работ) государственными (муниципальными) учреждениями вследствие завышения нормативов затрат на оказание государственных </w:t>
            </w:r>
          </w:p>
          <w:p w:rsidR="004D780D" w:rsidRDefault="006B0C60" w:rsidP="00344061">
            <w:pPr>
              <w:ind w:left="62"/>
            </w:pPr>
            <w:r>
              <w:rPr>
                <w:rFonts w:ascii="Times New Roman" w:eastAsia="Times New Roman" w:hAnsi="Times New Roman" w:cs="Times New Roman"/>
                <w:sz w:val="24"/>
              </w:rPr>
              <w:t xml:space="preserve">(муниципальных) услуг (выполнение работ) </w:t>
            </w:r>
          </w:p>
        </w:tc>
        <w:tc>
          <w:tcPr>
            <w:tcW w:w="3968" w:type="dxa"/>
            <w:gridSpan w:val="2"/>
            <w:tcBorders>
              <w:top w:val="single" w:sz="4" w:space="0" w:color="000000"/>
              <w:left w:val="single" w:sz="4" w:space="0" w:color="000000"/>
              <w:bottom w:val="single" w:sz="4" w:space="0" w:color="000000"/>
              <w:right w:val="single" w:sz="4" w:space="0" w:color="000000"/>
            </w:tcBorders>
            <w:vAlign w:val="bottom"/>
          </w:tcPr>
          <w:p w:rsidR="004D780D" w:rsidRDefault="006B0C60" w:rsidP="006300FA">
            <w:pPr>
              <w:spacing w:after="29" w:line="238" w:lineRule="auto"/>
              <w:ind w:left="62"/>
            </w:pPr>
            <w:r>
              <w:rPr>
                <w:rFonts w:ascii="Times New Roman" w:eastAsia="Times New Roman" w:hAnsi="Times New Roman" w:cs="Times New Roman"/>
                <w:sz w:val="24"/>
              </w:rPr>
              <w:t xml:space="preserve">Статья 34 Бюджетного кодекса Российской Федерации, </w:t>
            </w:r>
          </w:p>
          <w:p w:rsidR="004D780D" w:rsidRDefault="006B0C60" w:rsidP="006300FA">
            <w:pPr>
              <w:tabs>
                <w:tab w:val="center" w:pos="844"/>
                <w:tab w:val="center" w:pos="3149"/>
              </w:tabs>
            </w:pPr>
            <w:r>
              <w:tab/>
            </w:r>
            <w:r>
              <w:rPr>
                <w:rFonts w:ascii="Times New Roman" w:eastAsia="Times New Roman" w:hAnsi="Times New Roman" w:cs="Times New Roman"/>
                <w:sz w:val="24"/>
              </w:rPr>
              <w:t xml:space="preserve">Постановление Правительства </w:t>
            </w:r>
          </w:p>
          <w:p w:rsidR="004D780D" w:rsidRDefault="006B0C60" w:rsidP="006300FA">
            <w:pPr>
              <w:spacing w:after="61" w:line="248" w:lineRule="auto"/>
              <w:ind w:left="-19" w:right="59" w:firstLine="82"/>
            </w:pPr>
            <w:r>
              <w:rPr>
                <w:rFonts w:ascii="Times New Roman" w:eastAsia="Times New Roman" w:hAnsi="Times New Roman" w:cs="Times New Roman"/>
                <w:sz w:val="24"/>
              </w:rPr>
              <w:t xml:space="preserve">Российской Федерации от 26.06.2015 № 640 «О порядке формирования государственного задания на оказание государственных услуг (выполнение работ) в </w:t>
            </w:r>
            <w:proofErr w:type="gramStart"/>
            <w:r>
              <w:rPr>
                <w:rFonts w:ascii="Times New Roman" w:eastAsia="Times New Roman" w:hAnsi="Times New Roman" w:cs="Times New Roman"/>
                <w:sz w:val="24"/>
              </w:rPr>
              <w:t>отношении  федеральных</w:t>
            </w:r>
            <w:proofErr w:type="gramEnd"/>
            <w:r>
              <w:rPr>
                <w:rFonts w:ascii="Times New Roman" w:eastAsia="Times New Roman" w:hAnsi="Times New Roman" w:cs="Times New Roman"/>
                <w:sz w:val="24"/>
              </w:rPr>
              <w:t xml:space="preserve"> государственных учреждений и финансового обеспечения выполнения государственного задания" (вместе с </w:t>
            </w:r>
          </w:p>
          <w:p w:rsidR="004D780D" w:rsidRDefault="006B0C60" w:rsidP="006300FA">
            <w:pPr>
              <w:ind w:left="62" w:right="59"/>
            </w:pPr>
            <w:r>
              <w:rPr>
                <w:rFonts w:ascii="Times New Roman" w:eastAsia="Times New Roman" w:hAnsi="Times New Roman" w:cs="Times New Roman"/>
                <w:sz w:val="24"/>
              </w:rPr>
              <w:t xml:space="preserve">«Положением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w:t>
            </w:r>
            <w:r w:rsidR="00A537E2">
              <w:rPr>
                <w:rFonts w:ascii="Times New Roman" w:eastAsia="Times New Roman" w:hAnsi="Times New Roman" w:cs="Times New Roman"/>
                <w:sz w:val="24"/>
              </w:rPr>
              <w:t>государственного задания»</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right="74"/>
              <w:jc w:val="center"/>
            </w:pPr>
            <w:r>
              <w:rPr>
                <w:rFonts w:ascii="Times New Roman" w:eastAsia="Times New Roman" w:hAnsi="Times New Roman" w:cs="Times New Roman"/>
                <w:sz w:val="24"/>
              </w:rPr>
              <w:t xml:space="preserve">кол-во и  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tcPr>
          <w:p w:rsidR="004D780D" w:rsidRDefault="006B0C60" w:rsidP="006300FA">
            <w:pPr>
              <w:tabs>
                <w:tab w:val="center" w:pos="404"/>
                <w:tab w:val="center" w:pos="1657"/>
                <w:tab w:val="center" w:pos="3098"/>
              </w:tabs>
              <w:spacing w:after="53"/>
            </w:pPr>
            <w:r>
              <w:tab/>
            </w:r>
            <w:r>
              <w:rPr>
                <w:rFonts w:ascii="Times New Roman" w:eastAsia="Times New Roman" w:hAnsi="Times New Roman" w:cs="Times New Roman"/>
                <w:sz w:val="24"/>
              </w:rPr>
              <w:t xml:space="preserve">Объем завышения указанной </w:t>
            </w:r>
          </w:p>
          <w:p w:rsidR="004D780D" w:rsidRDefault="006B0C60" w:rsidP="006300FA">
            <w:pPr>
              <w:ind w:left="65"/>
            </w:pPr>
            <w:r>
              <w:rPr>
                <w:rFonts w:ascii="Times New Roman" w:eastAsia="Times New Roman" w:hAnsi="Times New Roman" w:cs="Times New Roman"/>
                <w:sz w:val="24"/>
              </w:rPr>
              <w:t xml:space="preserve">субсидии </w:t>
            </w:r>
          </w:p>
        </w:tc>
      </w:tr>
      <w:tr w:rsidR="00D06822" w:rsidTr="00F545F3">
        <w:tblPrEx>
          <w:tblCellMar>
            <w:top w:w="55" w:type="dxa"/>
            <w:left w:w="0" w:type="dxa"/>
            <w:bottom w:w="13" w:type="dxa"/>
          </w:tblCellMar>
        </w:tblPrEx>
        <w:trPr>
          <w:trHeight w:val="3562"/>
        </w:trPr>
        <w:tc>
          <w:tcPr>
            <w:tcW w:w="1051" w:type="dxa"/>
            <w:tcBorders>
              <w:top w:val="single" w:sz="4" w:space="0" w:color="000000"/>
              <w:left w:val="single" w:sz="4" w:space="0" w:color="000000"/>
              <w:bottom w:val="single" w:sz="4" w:space="0" w:color="000000"/>
              <w:right w:val="single" w:sz="4" w:space="0" w:color="000000"/>
            </w:tcBorders>
          </w:tcPr>
          <w:p w:rsidR="00D06822" w:rsidRDefault="00D06822">
            <w:pPr>
              <w:jc w:val="center"/>
            </w:pPr>
            <w:r>
              <w:rPr>
                <w:rFonts w:ascii="Times New Roman" w:eastAsia="Times New Roman" w:hAnsi="Times New Roman" w:cs="Times New Roman"/>
                <w:sz w:val="24"/>
              </w:rPr>
              <w:t xml:space="preserve">1.2.7 </w:t>
            </w:r>
          </w:p>
        </w:tc>
        <w:tc>
          <w:tcPr>
            <w:tcW w:w="4294" w:type="dxa"/>
            <w:gridSpan w:val="2"/>
            <w:tcBorders>
              <w:top w:val="single" w:sz="4" w:space="0" w:color="000000"/>
              <w:left w:val="single" w:sz="4" w:space="0" w:color="000000"/>
              <w:bottom w:val="single" w:sz="4" w:space="0" w:color="000000"/>
              <w:right w:val="single" w:sz="4" w:space="0" w:color="000000"/>
            </w:tcBorders>
          </w:tcPr>
          <w:p w:rsidR="00D06822" w:rsidRDefault="00D06822" w:rsidP="00344061">
            <w:pPr>
              <w:ind w:left="62"/>
            </w:pPr>
            <w:r>
              <w:rPr>
                <w:rFonts w:ascii="Times New Roman" w:eastAsia="Times New Roman" w:hAnsi="Times New Roman" w:cs="Times New Roman"/>
                <w:sz w:val="24"/>
              </w:rPr>
              <w:t xml:space="preserve">Необоснованное завышение нормативных затрат оказания государственных (муниципальных) услуг (работ)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 </w:t>
            </w:r>
          </w:p>
        </w:tc>
        <w:tc>
          <w:tcPr>
            <w:tcW w:w="3968" w:type="dxa"/>
            <w:gridSpan w:val="2"/>
            <w:tcBorders>
              <w:top w:val="single" w:sz="4" w:space="0" w:color="000000"/>
              <w:left w:val="single" w:sz="4" w:space="0" w:color="000000"/>
              <w:bottom w:val="single" w:sz="4" w:space="0" w:color="000000"/>
              <w:right w:val="single" w:sz="4" w:space="0" w:color="000000"/>
            </w:tcBorders>
          </w:tcPr>
          <w:p w:rsidR="00D06822" w:rsidRDefault="00D06822" w:rsidP="00D06822">
            <w:pPr>
              <w:ind w:left="62"/>
            </w:pPr>
            <w:r>
              <w:rPr>
                <w:rFonts w:ascii="Times New Roman" w:eastAsia="Times New Roman" w:hAnsi="Times New Roman" w:cs="Times New Roman"/>
                <w:sz w:val="24"/>
              </w:rPr>
              <w:t>Статья 34 Бюджетного Российской Федерации кодекса</w:t>
            </w:r>
          </w:p>
        </w:tc>
        <w:tc>
          <w:tcPr>
            <w:tcW w:w="1276" w:type="dxa"/>
            <w:gridSpan w:val="3"/>
            <w:tcBorders>
              <w:top w:val="single" w:sz="4" w:space="0" w:color="000000"/>
              <w:left w:val="single" w:sz="4" w:space="0" w:color="000000"/>
              <w:bottom w:val="single" w:sz="4" w:space="0" w:color="000000"/>
              <w:right w:val="single" w:sz="4" w:space="0" w:color="000000"/>
            </w:tcBorders>
          </w:tcPr>
          <w:p w:rsidR="00D06822" w:rsidRDefault="00D06822">
            <w:pPr>
              <w:spacing w:after="66"/>
              <w:ind w:right="1"/>
              <w:jc w:val="center"/>
            </w:pPr>
            <w:r>
              <w:rPr>
                <w:rFonts w:ascii="Times New Roman" w:eastAsia="Times New Roman" w:hAnsi="Times New Roman" w:cs="Times New Roman"/>
                <w:sz w:val="24"/>
              </w:rPr>
              <w:t xml:space="preserve">кол-во и </w:t>
            </w:r>
          </w:p>
          <w:p w:rsidR="00D06822" w:rsidRDefault="00D06822">
            <w:pPr>
              <w:ind w:left="175"/>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D06822" w:rsidRDefault="00D06822">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center"/>
          </w:tcPr>
          <w:p w:rsidR="00D06822" w:rsidRDefault="00D06822" w:rsidP="006300FA">
            <w:pPr>
              <w:spacing w:line="238" w:lineRule="auto"/>
              <w:ind w:left="65" w:right="60"/>
            </w:pPr>
            <w:r>
              <w:rPr>
                <w:rFonts w:ascii="Times New Roman" w:eastAsia="Times New Roman" w:hAnsi="Times New Roman" w:cs="Times New Roman"/>
                <w:sz w:val="24"/>
              </w:rPr>
              <w:t xml:space="preserve">Факт завышения нормативных затрат может быть установлен, в том числе, путем сравнения нормативных затрат оказания государственных </w:t>
            </w:r>
          </w:p>
          <w:p w:rsidR="00D06822" w:rsidRDefault="00D06822" w:rsidP="006300FA">
            <w:pPr>
              <w:ind w:left="65" w:right="59"/>
            </w:pPr>
            <w:r>
              <w:rPr>
                <w:rFonts w:ascii="Times New Roman" w:eastAsia="Times New Roman" w:hAnsi="Times New Roman" w:cs="Times New Roman"/>
                <w:sz w:val="24"/>
              </w:rPr>
              <w:t xml:space="preserve">(муниципальных) услуг в рамках государственных заданий, сформированных учреждениям, оказывающим, аналогичные услуги, сравнения сопоставимых рыночных цен (анализ рынка) или на основании экспертной оценки </w:t>
            </w:r>
          </w:p>
        </w:tc>
      </w:tr>
      <w:tr w:rsidR="00D06822" w:rsidTr="00F545F3">
        <w:tblPrEx>
          <w:tblCellMar>
            <w:top w:w="55" w:type="dxa"/>
            <w:left w:w="0" w:type="dxa"/>
            <w:bottom w:w="13" w:type="dxa"/>
          </w:tblCellMar>
        </w:tblPrEx>
        <w:trPr>
          <w:trHeight w:val="3308"/>
        </w:trPr>
        <w:tc>
          <w:tcPr>
            <w:tcW w:w="1051" w:type="dxa"/>
            <w:tcBorders>
              <w:top w:val="single" w:sz="4" w:space="0" w:color="000000"/>
              <w:left w:val="single" w:sz="4" w:space="0" w:color="000000"/>
              <w:bottom w:val="single" w:sz="4" w:space="0" w:color="000000"/>
              <w:right w:val="single" w:sz="4" w:space="0" w:color="000000"/>
            </w:tcBorders>
          </w:tcPr>
          <w:p w:rsidR="00D06822" w:rsidRDefault="00D06822">
            <w:pPr>
              <w:jc w:val="center"/>
            </w:pPr>
            <w:r>
              <w:rPr>
                <w:rFonts w:ascii="Times New Roman" w:eastAsia="Times New Roman" w:hAnsi="Times New Roman" w:cs="Times New Roman"/>
                <w:sz w:val="24"/>
              </w:rPr>
              <w:t xml:space="preserve">1.2.8 </w:t>
            </w:r>
          </w:p>
        </w:tc>
        <w:tc>
          <w:tcPr>
            <w:tcW w:w="4294" w:type="dxa"/>
            <w:gridSpan w:val="2"/>
            <w:tcBorders>
              <w:top w:val="single" w:sz="4" w:space="0" w:color="000000"/>
              <w:left w:val="single" w:sz="4" w:space="0" w:color="000000"/>
              <w:bottom w:val="single" w:sz="4" w:space="0" w:color="000000"/>
              <w:right w:val="single" w:sz="4" w:space="0" w:color="000000"/>
            </w:tcBorders>
          </w:tcPr>
          <w:p w:rsidR="00D06822" w:rsidRDefault="00D06822" w:rsidP="00344061">
            <w:pPr>
              <w:ind w:left="62"/>
            </w:pPr>
            <w:r>
              <w:rPr>
                <w:rFonts w:ascii="Times New Roman" w:eastAsia="Times New Roman" w:hAnsi="Times New Roman" w:cs="Times New Roman"/>
                <w:sz w:val="24"/>
              </w:rPr>
              <w:t xml:space="preserve">Финансирование избыточных расходов бюджета в связи с дублированием полномочий, задач или функций органов государственной власти (органов местного самоуправления)  </w:t>
            </w:r>
          </w:p>
        </w:tc>
        <w:tc>
          <w:tcPr>
            <w:tcW w:w="3968" w:type="dxa"/>
            <w:gridSpan w:val="2"/>
            <w:tcBorders>
              <w:top w:val="single" w:sz="4" w:space="0" w:color="000000"/>
              <w:left w:val="single" w:sz="4" w:space="0" w:color="000000"/>
              <w:bottom w:val="single" w:sz="4" w:space="0" w:color="000000"/>
              <w:right w:val="single" w:sz="4" w:space="0" w:color="000000"/>
            </w:tcBorders>
          </w:tcPr>
          <w:p w:rsidR="00D06822" w:rsidRDefault="00D06822" w:rsidP="00D06822">
            <w:pPr>
              <w:ind w:left="62"/>
            </w:pPr>
            <w:r>
              <w:rPr>
                <w:rFonts w:ascii="Times New Roman" w:eastAsia="Times New Roman" w:hAnsi="Times New Roman" w:cs="Times New Roman"/>
                <w:sz w:val="24"/>
              </w:rPr>
              <w:t xml:space="preserve">Статья 34 Бюджетного Российской Федерации кодекса </w:t>
            </w:r>
          </w:p>
        </w:tc>
        <w:tc>
          <w:tcPr>
            <w:tcW w:w="1276" w:type="dxa"/>
            <w:gridSpan w:val="3"/>
            <w:tcBorders>
              <w:top w:val="single" w:sz="4" w:space="0" w:color="000000"/>
              <w:left w:val="single" w:sz="4" w:space="0" w:color="000000"/>
              <w:bottom w:val="single" w:sz="4" w:space="0" w:color="000000"/>
              <w:right w:val="single" w:sz="4" w:space="0" w:color="000000"/>
            </w:tcBorders>
          </w:tcPr>
          <w:p w:rsidR="00D06822" w:rsidRDefault="00D06822">
            <w:pPr>
              <w:spacing w:after="66"/>
              <w:ind w:right="1"/>
              <w:jc w:val="center"/>
            </w:pPr>
            <w:r>
              <w:rPr>
                <w:rFonts w:ascii="Times New Roman" w:eastAsia="Times New Roman" w:hAnsi="Times New Roman" w:cs="Times New Roman"/>
                <w:sz w:val="24"/>
              </w:rPr>
              <w:t xml:space="preserve">кол-во и </w:t>
            </w:r>
          </w:p>
          <w:p w:rsidR="00D06822" w:rsidRDefault="00D06822">
            <w:pPr>
              <w:ind w:left="175"/>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D06822" w:rsidRDefault="00D06822">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center"/>
          </w:tcPr>
          <w:p w:rsidR="00D06822" w:rsidRDefault="00D06822" w:rsidP="006300FA">
            <w:pPr>
              <w:ind w:left="65" w:right="59"/>
            </w:pPr>
            <w:r>
              <w:rPr>
                <w:rFonts w:ascii="Times New Roman" w:eastAsia="Times New Roman" w:hAnsi="Times New Roman" w:cs="Times New Roman"/>
                <w:sz w:val="24"/>
              </w:rPr>
              <w:t xml:space="preserve">Сумма бюджетных средств, израсходованных на содержание одного из органов государственной власти (органов местного самоуправления), осуществляющего полномочия, задачи или функции, возложенные, в том числе и на другой орган государственной власти (орган местного самоуправления) или соответствующая часть указанных бюджетных расходов    </w:t>
            </w:r>
          </w:p>
        </w:tc>
      </w:tr>
      <w:tr w:rsidR="004D780D" w:rsidTr="00F545F3">
        <w:tblPrEx>
          <w:tblCellMar>
            <w:top w:w="55" w:type="dxa"/>
            <w:left w:w="0" w:type="dxa"/>
            <w:bottom w:w="13" w:type="dxa"/>
          </w:tblCellMar>
        </w:tblPrEx>
        <w:trPr>
          <w:trHeight w:val="1510"/>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1.2.9 </w:t>
            </w:r>
          </w:p>
        </w:tc>
        <w:tc>
          <w:tcPr>
            <w:tcW w:w="4294" w:type="dxa"/>
            <w:gridSpan w:val="2"/>
            <w:tcBorders>
              <w:top w:val="single" w:sz="4" w:space="0" w:color="000000"/>
              <w:left w:val="single" w:sz="4" w:space="0" w:color="000000"/>
              <w:bottom w:val="single" w:sz="4" w:space="0" w:color="000000"/>
              <w:right w:val="single" w:sz="4" w:space="0" w:color="000000"/>
            </w:tcBorders>
            <w:vAlign w:val="bottom"/>
          </w:tcPr>
          <w:p w:rsidR="004D780D" w:rsidRDefault="006B0C60" w:rsidP="00344061">
            <w:pPr>
              <w:spacing w:after="74" w:line="238" w:lineRule="auto"/>
              <w:ind w:left="62"/>
            </w:pPr>
            <w:r>
              <w:rPr>
                <w:rFonts w:ascii="Times New Roman" w:eastAsia="Times New Roman" w:hAnsi="Times New Roman" w:cs="Times New Roman"/>
                <w:sz w:val="24"/>
              </w:rPr>
              <w:t xml:space="preserve">Оплата за счет субсидии на выполнение государственного (муниципального) задания на оказание государственных (муниципальных) услуг (выполнение работ) государственными (муниципальными) </w:t>
            </w:r>
            <w:r w:rsidR="006067A7">
              <w:rPr>
                <w:rFonts w:ascii="Times New Roman" w:eastAsia="Times New Roman" w:hAnsi="Times New Roman" w:cs="Times New Roman"/>
                <w:sz w:val="24"/>
              </w:rPr>
              <w:t>учреждениями работ и (или) услуг, которые могут быть оплачены за счет иных источников или иными организациями (за исключением нарушений по пунктам 1.2.48 и 1.2.50 Классификатора нарушений, выявляемых в ходе внешнего государственного аудита (контроля)</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Default="006B0C60" w:rsidP="006300FA">
            <w:pPr>
              <w:ind w:left="62"/>
            </w:pPr>
            <w:r>
              <w:rPr>
                <w:rFonts w:ascii="Times New Roman" w:eastAsia="Times New Roman" w:hAnsi="Times New Roman" w:cs="Times New Roman"/>
                <w:sz w:val="24"/>
              </w:rPr>
              <w:t xml:space="preserve">Статья 34 Бюджетного кодекса Российской Федерации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1"/>
              <w:jc w:val="center"/>
            </w:pPr>
            <w:r>
              <w:rPr>
                <w:rFonts w:ascii="Times New Roman" w:eastAsia="Times New Roman" w:hAnsi="Times New Roman" w:cs="Times New Roman"/>
                <w:sz w:val="24"/>
              </w:rPr>
              <w:t xml:space="preserve">кол-во и </w:t>
            </w:r>
          </w:p>
          <w:p w:rsidR="004D780D" w:rsidRDefault="006B0C60">
            <w:pPr>
              <w:ind w:left="175"/>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bottom"/>
          </w:tcPr>
          <w:p w:rsidR="006067A7" w:rsidRDefault="006B0C60" w:rsidP="006300FA">
            <w:pPr>
              <w:spacing w:line="238" w:lineRule="auto"/>
              <w:ind w:left="65"/>
            </w:pPr>
            <w:r>
              <w:rPr>
                <w:rFonts w:ascii="Times New Roman" w:eastAsia="Times New Roman" w:hAnsi="Times New Roman" w:cs="Times New Roman"/>
                <w:sz w:val="24"/>
              </w:rPr>
              <w:t xml:space="preserve">Стоимость оплаченных работ и (или) услуг за счет субсидии на выполнение государственного (муниципального) задания на оказание государственных </w:t>
            </w:r>
            <w:r w:rsidR="006067A7">
              <w:rPr>
                <w:rFonts w:ascii="Times New Roman" w:eastAsia="Times New Roman" w:hAnsi="Times New Roman" w:cs="Times New Roman"/>
                <w:sz w:val="24"/>
              </w:rPr>
              <w:t xml:space="preserve">(муниципальных) услуг (выполнение работ) </w:t>
            </w:r>
          </w:p>
          <w:p w:rsidR="006067A7" w:rsidRDefault="006067A7" w:rsidP="006300FA">
            <w:pPr>
              <w:ind w:left="65"/>
            </w:pPr>
            <w:r>
              <w:rPr>
                <w:rFonts w:ascii="Times New Roman" w:eastAsia="Times New Roman" w:hAnsi="Times New Roman" w:cs="Times New Roman"/>
                <w:sz w:val="24"/>
              </w:rPr>
              <w:t xml:space="preserve">государственными </w:t>
            </w:r>
          </w:p>
          <w:p w:rsidR="006067A7" w:rsidRDefault="006067A7" w:rsidP="006300FA">
            <w:pPr>
              <w:spacing w:after="25" w:line="279" w:lineRule="auto"/>
              <w:ind w:left="65" w:right="61"/>
            </w:pPr>
            <w:r>
              <w:rPr>
                <w:rFonts w:ascii="Times New Roman" w:eastAsia="Times New Roman" w:hAnsi="Times New Roman" w:cs="Times New Roman"/>
                <w:sz w:val="24"/>
              </w:rPr>
              <w:t xml:space="preserve">(муниципальными) учреждениями вместо оплаты за счет иных источников или иными </w:t>
            </w:r>
          </w:p>
          <w:p w:rsidR="004D780D" w:rsidRDefault="006067A7" w:rsidP="006300FA">
            <w:pPr>
              <w:ind w:left="65" w:right="59"/>
            </w:pPr>
            <w:r>
              <w:rPr>
                <w:rFonts w:ascii="Times New Roman" w:eastAsia="Times New Roman" w:hAnsi="Times New Roman" w:cs="Times New Roman"/>
                <w:sz w:val="24"/>
              </w:rPr>
              <w:t>организациями</w:t>
            </w:r>
          </w:p>
        </w:tc>
      </w:tr>
      <w:tr w:rsidR="003C2AAA" w:rsidTr="00F545F3">
        <w:tblPrEx>
          <w:tblCellMar>
            <w:top w:w="57" w:type="dxa"/>
            <w:left w:w="0" w:type="dxa"/>
          </w:tblCellMar>
        </w:tblPrEx>
        <w:trPr>
          <w:trHeight w:val="2182"/>
        </w:trPr>
        <w:tc>
          <w:tcPr>
            <w:tcW w:w="1051" w:type="dxa"/>
            <w:tcBorders>
              <w:top w:val="single" w:sz="4" w:space="0" w:color="000000"/>
              <w:left w:val="single" w:sz="4" w:space="0" w:color="000000"/>
              <w:bottom w:val="single" w:sz="4" w:space="0" w:color="000000"/>
              <w:right w:val="single" w:sz="4" w:space="0" w:color="000000"/>
            </w:tcBorders>
          </w:tcPr>
          <w:p w:rsidR="003C2AAA" w:rsidRDefault="003C2AAA">
            <w:pPr>
              <w:spacing w:after="96"/>
              <w:jc w:val="center"/>
            </w:pPr>
            <w:r>
              <w:rPr>
                <w:rFonts w:ascii="Times New Roman" w:eastAsia="Times New Roman" w:hAnsi="Times New Roman" w:cs="Times New Roman"/>
                <w:sz w:val="24"/>
              </w:rPr>
              <w:t xml:space="preserve">1.2.10 </w:t>
            </w:r>
          </w:p>
          <w:p w:rsidR="003C2AAA" w:rsidRDefault="003C2AAA">
            <w:pPr>
              <w:ind w:left="60"/>
              <w:jc w:val="center"/>
            </w:pPr>
            <w:r>
              <w:rPr>
                <w:rFonts w:ascii="Times New Roman" w:eastAsia="Times New Roman" w:hAnsi="Times New Roman" w:cs="Times New Roman"/>
                <w:sz w:val="24"/>
              </w:rPr>
              <w:t xml:space="preserve"> </w:t>
            </w:r>
          </w:p>
        </w:tc>
        <w:tc>
          <w:tcPr>
            <w:tcW w:w="4294" w:type="dxa"/>
            <w:gridSpan w:val="2"/>
            <w:tcBorders>
              <w:top w:val="single" w:sz="4" w:space="0" w:color="000000"/>
              <w:left w:val="single" w:sz="4" w:space="0" w:color="000000"/>
              <w:bottom w:val="single" w:sz="4" w:space="0" w:color="000000"/>
              <w:right w:val="single" w:sz="4" w:space="0" w:color="000000"/>
            </w:tcBorders>
            <w:vAlign w:val="center"/>
          </w:tcPr>
          <w:p w:rsidR="003C2AAA" w:rsidRDefault="003C2AAA" w:rsidP="00344061">
            <w:pPr>
              <w:spacing w:after="73" w:line="238" w:lineRule="auto"/>
              <w:ind w:left="62"/>
            </w:pPr>
            <w:r>
              <w:rPr>
                <w:rFonts w:ascii="Times New Roman" w:eastAsia="Times New Roman" w:hAnsi="Times New Roman" w:cs="Times New Roman"/>
                <w:sz w:val="24"/>
              </w:rPr>
              <w:t xml:space="preserve">Расходы на аренду помещений для размещения органов государственной власти, государственных органов, органов местного самоуправления, государственных (муниципальных) учреждений, площадь которых превышает установленные </w:t>
            </w:r>
          </w:p>
          <w:p w:rsidR="003C2AAA" w:rsidRDefault="003C2AAA" w:rsidP="00344061">
            <w:pPr>
              <w:ind w:left="62"/>
            </w:pPr>
            <w:r>
              <w:rPr>
                <w:rFonts w:ascii="Times New Roman" w:eastAsia="Times New Roman" w:hAnsi="Times New Roman" w:cs="Times New Roman"/>
                <w:sz w:val="24"/>
              </w:rPr>
              <w:t xml:space="preserve">нормативы размещения </w:t>
            </w:r>
          </w:p>
        </w:tc>
        <w:tc>
          <w:tcPr>
            <w:tcW w:w="3968" w:type="dxa"/>
            <w:gridSpan w:val="2"/>
            <w:tcBorders>
              <w:top w:val="single" w:sz="4" w:space="0" w:color="000000"/>
              <w:left w:val="single" w:sz="4" w:space="0" w:color="000000"/>
              <w:bottom w:val="single" w:sz="4" w:space="0" w:color="000000"/>
              <w:right w:val="single" w:sz="4" w:space="0" w:color="000000"/>
            </w:tcBorders>
          </w:tcPr>
          <w:p w:rsidR="003C2AAA" w:rsidRDefault="003C2AAA" w:rsidP="006300FA">
            <w:pPr>
              <w:ind w:left="62"/>
            </w:pPr>
            <w:r>
              <w:rPr>
                <w:rFonts w:ascii="Times New Roman" w:eastAsia="Times New Roman" w:hAnsi="Times New Roman" w:cs="Times New Roman"/>
                <w:sz w:val="24"/>
              </w:rPr>
              <w:t xml:space="preserve">Статья 34 Бюджетного Российской Федерации </w:t>
            </w:r>
          </w:p>
          <w:p w:rsidR="003C2AAA" w:rsidRDefault="003C2AAA" w:rsidP="006300FA">
            <w:r>
              <w:rPr>
                <w:rFonts w:ascii="Times New Roman" w:eastAsia="Times New Roman" w:hAnsi="Times New Roman" w:cs="Times New Roman"/>
                <w:sz w:val="24"/>
              </w:rPr>
              <w:t xml:space="preserve">кодекса </w:t>
            </w:r>
          </w:p>
        </w:tc>
        <w:tc>
          <w:tcPr>
            <w:tcW w:w="1276" w:type="dxa"/>
            <w:gridSpan w:val="3"/>
            <w:tcBorders>
              <w:top w:val="single" w:sz="4" w:space="0" w:color="000000"/>
              <w:left w:val="single" w:sz="4" w:space="0" w:color="000000"/>
              <w:bottom w:val="single" w:sz="4" w:space="0" w:color="000000"/>
              <w:right w:val="single" w:sz="4" w:space="0" w:color="000000"/>
            </w:tcBorders>
          </w:tcPr>
          <w:p w:rsidR="003C2AAA" w:rsidRDefault="003C2AAA">
            <w:pPr>
              <w:spacing w:after="66"/>
              <w:ind w:right="1"/>
              <w:jc w:val="center"/>
            </w:pPr>
            <w:r>
              <w:rPr>
                <w:rFonts w:ascii="Times New Roman" w:eastAsia="Times New Roman" w:hAnsi="Times New Roman" w:cs="Times New Roman"/>
                <w:sz w:val="24"/>
              </w:rPr>
              <w:t xml:space="preserve">кол-во и </w:t>
            </w:r>
          </w:p>
          <w:p w:rsidR="003C2AAA" w:rsidRDefault="003C2AAA">
            <w:pPr>
              <w:ind w:left="175"/>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3C2AAA" w:rsidRDefault="003C2AAA">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tcPr>
          <w:p w:rsidR="003C2AAA" w:rsidRDefault="003C2AAA" w:rsidP="006300FA">
            <w:pPr>
              <w:ind w:left="65" w:right="60"/>
            </w:pPr>
            <w:r>
              <w:rPr>
                <w:rFonts w:ascii="Times New Roman" w:eastAsia="Times New Roman" w:hAnsi="Times New Roman" w:cs="Times New Roman"/>
                <w:sz w:val="24"/>
              </w:rPr>
              <w:t xml:space="preserve">Размер арендной платы, оплаченный за счет средств бюджета в части площади, превышающей нормативы </w:t>
            </w:r>
          </w:p>
        </w:tc>
      </w:tr>
      <w:tr w:rsidR="003C2AAA" w:rsidTr="00F545F3">
        <w:tblPrEx>
          <w:tblCellMar>
            <w:top w:w="57" w:type="dxa"/>
            <w:left w:w="0" w:type="dxa"/>
          </w:tblCellMar>
        </w:tblPrEx>
        <w:trPr>
          <w:trHeight w:val="3010"/>
        </w:trPr>
        <w:tc>
          <w:tcPr>
            <w:tcW w:w="1051" w:type="dxa"/>
            <w:tcBorders>
              <w:top w:val="single" w:sz="4" w:space="0" w:color="000000"/>
              <w:left w:val="single" w:sz="4" w:space="0" w:color="000000"/>
              <w:bottom w:val="single" w:sz="4" w:space="0" w:color="000000"/>
              <w:right w:val="single" w:sz="4" w:space="0" w:color="000000"/>
            </w:tcBorders>
          </w:tcPr>
          <w:p w:rsidR="003C2AAA" w:rsidRDefault="003C2AAA">
            <w:pPr>
              <w:jc w:val="center"/>
            </w:pPr>
            <w:r>
              <w:rPr>
                <w:rFonts w:ascii="Times New Roman" w:eastAsia="Times New Roman" w:hAnsi="Times New Roman" w:cs="Times New Roman"/>
                <w:sz w:val="24"/>
              </w:rPr>
              <w:t xml:space="preserve">1.2.11 </w:t>
            </w:r>
          </w:p>
        </w:tc>
        <w:tc>
          <w:tcPr>
            <w:tcW w:w="4294" w:type="dxa"/>
            <w:gridSpan w:val="2"/>
            <w:tcBorders>
              <w:top w:val="single" w:sz="4" w:space="0" w:color="000000"/>
              <w:left w:val="single" w:sz="4" w:space="0" w:color="000000"/>
              <w:bottom w:val="single" w:sz="4" w:space="0" w:color="000000"/>
              <w:right w:val="single" w:sz="4" w:space="0" w:color="000000"/>
            </w:tcBorders>
            <w:vAlign w:val="center"/>
          </w:tcPr>
          <w:p w:rsidR="003C2AAA" w:rsidRDefault="003C2AAA" w:rsidP="00344061">
            <w:pPr>
              <w:ind w:left="62"/>
            </w:pPr>
            <w:r>
              <w:rPr>
                <w:rFonts w:ascii="Times New Roman" w:eastAsia="Times New Roman" w:hAnsi="Times New Roman" w:cs="Times New Roman"/>
                <w:sz w:val="24"/>
              </w:rPr>
              <w:t xml:space="preserve">Расходы на аренду помещений для размещения органов государственной власти, государственных органов, органов местного самоуправления, государственных (муниципальных) учреждений при наличии свободных (неиспользуемых) и пригодных для использования помещений государственной (муниципальной) собственности административного назначения </w:t>
            </w:r>
          </w:p>
        </w:tc>
        <w:tc>
          <w:tcPr>
            <w:tcW w:w="3968" w:type="dxa"/>
            <w:gridSpan w:val="2"/>
            <w:tcBorders>
              <w:top w:val="single" w:sz="4" w:space="0" w:color="000000"/>
              <w:left w:val="single" w:sz="4" w:space="0" w:color="000000"/>
              <w:bottom w:val="single" w:sz="4" w:space="0" w:color="000000"/>
              <w:right w:val="single" w:sz="4" w:space="0" w:color="000000"/>
            </w:tcBorders>
          </w:tcPr>
          <w:p w:rsidR="003C2AAA" w:rsidRDefault="003C2AAA" w:rsidP="006300FA">
            <w:pPr>
              <w:ind w:left="62"/>
            </w:pPr>
            <w:r>
              <w:rPr>
                <w:rFonts w:ascii="Times New Roman" w:eastAsia="Times New Roman" w:hAnsi="Times New Roman" w:cs="Times New Roman"/>
                <w:sz w:val="24"/>
              </w:rPr>
              <w:t xml:space="preserve">Статья 34 Бюджетного Российской Федерации </w:t>
            </w:r>
          </w:p>
          <w:p w:rsidR="003C2AAA" w:rsidRDefault="003C2AAA" w:rsidP="006300FA">
            <w:r>
              <w:rPr>
                <w:rFonts w:ascii="Times New Roman" w:eastAsia="Times New Roman" w:hAnsi="Times New Roman" w:cs="Times New Roman"/>
                <w:sz w:val="24"/>
              </w:rPr>
              <w:t xml:space="preserve">кодекса </w:t>
            </w:r>
          </w:p>
        </w:tc>
        <w:tc>
          <w:tcPr>
            <w:tcW w:w="1276" w:type="dxa"/>
            <w:gridSpan w:val="3"/>
            <w:tcBorders>
              <w:top w:val="single" w:sz="4" w:space="0" w:color="000000"/>
              <w:left w:val="single" w:sz="4" w:space="0" w:color="000000"/>
              <w:bottom w:val="single" w:sz="4" w:space="0" w:color="000000"/>
              <w:right w:val="single" w:sz="4" w:space="0" w:color="000000"/>
            </w:tcBorders>
          </w:tcPr>
          <w:p w:rsidR="003C2AAA" w:rsidRDefault="003C2AAA">
            <w:pPr>
              <w:spacing w:after="66"/>
              <w:ind w:right="1"/>
              <w:jc w:val="center"/>
            </w:pPr>
            <w:r>
              <w:rPr>
                <w:rFonts w:ascii="Times New Roman" w:eastAsia="Times New Roman" w:hAnsi="Times New Roman" w:cs="Times New Roman"/>
                <w:sz w:val="24"/>
              </w:rPr>
              <w:t xml:space="preserve">кол-во и </w:t>
            </w:r>
          </w:p>
          <w:p w:rsidR="003C2AAA" w:rsidRDefault="003C2AAA">
            <w:pPr>
              <w:ind w:left="175"/>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3C2AAA" w:rsidRDefault="003C2AAA">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tcPr>
          <w:p w:rsidR="003C2AAA" w:rsidRDefault="003C2AAA" w:rsidP="006300FA">
            <w:pPr>
              <w:ind w:left="65" w:right="60"/>
            </w:pPr>
            <w:r>
              <w:rPr>
                <w:rFonts w:ascii="Times New Roman" w:eastAsia="Times New Roman" w:hAnsi="Times New Roman" w:cs="Times New Roman"/>
                <w:sz w:val="24"/>
              </w:rPr>
              <w:t xml:space="preserve">Размер арендной платы, оплаченный за счет средств бюджета </w:t>
            </w:r>
          </w:p>
        </w:tc>
      </w:tr>
      <w:tr w:rsidR="004D780D" w:rsidTr="00F545F3">
        <w:tblPrEx>
          <w:tblCellMar>
            <w:top w:w="57" w:type="dxa"/>
            <w:left w:w="0" w:type="dxa"/>
          </w:tblCellMar>
        </w:tblPrEx>
        <w:trPr>
          <w:trHeight w:val="2458"/>
        </w:trPr>
        <w:tc>
          <w:tcPr>
            <w:tcW w:w="1051" w:type="dxa"/>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1.2.12 </w:t>
            </w:r>
          </w:p>
        </w:tc>
        <w:tc>
          <w:tcPr>
            <w:tcW w:w="4294" w:type="dxa"/>
            <w:gridSpan w:val="2"/>
            <w:tcBorders>
              <w:top w:val="single" w:sz="4" w:space="0" w:color="000000"/>
              <w:left w:val="single" w:sz="4" w:space="0" w:color="000000"/>
              <w:bottom w:val="single" w:sz="4" w:space="0" w:color="000000"/>
              <w:right w:val="single" w:sz="4" w:space="0" w:color="000000"/>
            </w:tcBorders>
          </w:tcPr>
          <w:p w:rsidR="004D780D" w:rsidRDefault="006B0C60" w:rsidP="00344061">
            <w:pPr>
              <w:spacing w:line="238" w:lineRule="auto"/>
              <w:ind w:left="62"/>
            </w:pPr>
            <w:r>
              <w:rPr>
                <w:rFonts w:ascii="Times New Roman" w:eastAsia="Times New Roman" w:hAnsi="Times New Roman" w:cs="Times New Roman"/>
                <w:sz w:val="24"/>
              </w:rPr>
              <w:t xml:space="preserve">Расходы бюджета на оплату труда штатной численности работников государственных </w:t>
            </w:r>
          </w:p>
          <w:p w:rsidR="004D780D" w:rsidRDefault="006B0C60" w:rsidP="00344061">
            <w:pPr>
              <w:ind w:left="62"/>
            </w:pPr>
            <w:r>
              <w:rPr>
                <w:rFonts w:ascii="Times New Roman" w:eastAsia="Times New Roman" w:hAnsi="Times New Roman" w:cs="Times New Roman"/>
                <w:sz w:val="24"/>
              </w:rPr>
              <w:t xml:space="preserve">(муниципальных) бюджетных и автономных учреждений сверх примерного типового штатного расписания </w:t>
            </w:r>
          </w:p>
        </w:tc>
        <w:tc>
          <w:tcPr>
            <w:tcW w:w="3968" w:type="dxa"/>
            <w:gridSpan w:val="2"/>
            <w:tcBorders>
              <w:top w:val="single" w:sz="4" w:space="0" w:color="000000"/>
              <w:left w:val="single" w:sz="4" w:space="0" w:color="000000"/>
              <w:bottom w:val="single" w:sz="4" w:space="0" w:color="000000"/>
              <w:right w:val="single" w:sz="4" w:space="0" w:color="000000"/>
            </w:tcBorders>
          </w:tcPr>
          <w:p w:rsidR="004D780D" w:rsidRDefault="006B0C60" w:rsidP="006300FA">
            <w:pPr>
              <w:ind w:left="62"/>
            </w:pPr>
            <w:r>
              <w:rPr>
                <w:rFonts w:ascii="Times New Roman" w:eastAsia="Times New Roman" w:hAnsi="Times New Roman" w:cs="Times New Roman"/>
                <w:sz w:val="24"/>
              </w:rPr>
              <w:t xml:space="preserve">Статья 34 Бюджетного кодекса Российской Федерации </w:t>
            </w:r>
          </w:p>
        </w:tc>
        <w:tc>
          <w:tcPr>
            <w:tcW w:w="1276"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1"/>
              <w:jc w:val="center"/>
            </w:pPr>
            <w:r>
              <w:rPr>
                <w:rFonts w:ascii="Times New Roman" w:eastAsia="Times New Roman" w:hAnsi="Times New Roman" w:cs="Times New Roman"/>
                <w:sz w:val="24"/>
              </w:rPr>
              <w:t xml:space="preserve">кол-во и </w:t>
            </w:r>
          </w:p>
          <w:p w:rsidR="004D780D" w:rsidRDefault="006B0C60">
            <w:pPr>
              <w:ind w:left="175"/>
            </w:pPr>
            <w:r>
              <w:rPr>
                <w:rFonts w:ascii="Times New Roman" w:eastAsia="Times New Roman" w:hAnsi="Times New Roman" w:cs="Times New Roman"/>
                <w:sz w:val="24"/>
              </w:rPr>
              <w:t xml:space="preserve">тыс. рублей </w:t>
            </w:r>
          </w:p>
        </w:tc>
        <w:tc>
          <w:tcPr>
            <w:tcW w:w="91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4193"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rsidP="006300FA">
            <w:pPr>
              <w:ind w:left="65"/>
            </w:pPr>
            <w:r>
              <w:rPr>
                <w:rFonts w:ascii="Times New Roman" w:eastAsia="Times New Roman" w:hAnsi="Times New Roman" w:cs="Times New Roman"/>
                <w:sz w:val="24"/>
              </w:rPr>
              <w:t xml:space="preserve">Сумма средств бюджета, направленных на оплату труда штатной численности работников государственных </w:t>
            </w:r>
          </w:p>
          <w:p w:rsidR="004D780D" w:rsidRDefault="006B0C60" w:rsidP="006300FA">
            <w:pPr>
              <w:ind w:left="65" w:right="60"/>
            </w:pPr>
            <w:r>
              <w:rPr>
                <w:rFonts w:ascii="Times New Roman" w:eastAsia="Times New Roman" w:hAnsi="Times New Roman" w:cs="Times New Roman"/>
                <w:sz w:val="24"/>
              </w:rPr>
              <w:t xml:space="preserve">(муниципальных) бюджетных и автономных учреждений сверх примерного типового штатного расписания </w:t>
            </w:r>
          </w:p>
        </w:tc>
      </w:tr>
      <w:tr w:rsidR="004D780D" w:rsidTr="00F545F3">
        <w:tblPrEx>
          <w:tblCellMar>
            <w:top w:w="99" w:type="dxa"/>
            <w:left w:w="0" w:type="dxa"/>
          </w:tblCellMar>
        </w:tblPrEx>
        <w:trPr>
          <w:trHeight w:val="2130"/>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1.2.13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pPr>
              <w:ind w:left="62" w:right="59"/>
              <w:jc w:val="both"/>
            </w:pPr>
            <w:r>
              <w:rPr>
                <w:rFonts w:ascii="Times New Roman" w:eastAsia="Times New Roman" w:hAnsi="Times New Roman" w:cs="Times New Roman"/>
                <w:sz w:val="24"/>
              </w:rPr>
              <w:t xml:space="preserve">Выплата премий, доплат, надбавок, выплат стимулирующего характера в отсутствие правового акта, определяющего условия, порядок выплат и критерии, позволяющие оценить результативность и качество работы </w:t>
            </w:r>
          </w:p>
        </w:tc>
        <w:tc>
          <w:tcPr>
            <w:tcW w:w="3953" w:type="dxa"/>
            <w:tcBorders>
              <w:top w:val="single" w:sz="4" w:space="0" w:color="000000"/>
              <w:left w:val="single" w:sz="4" w:space="0" w:color="000000"/>
              <w:bottom w:val="single" w:sz="4" w:space="0" w:color="000000"/>
              <w:right w:val="single" w:sz="4" w:space="0" w:color="000000"/>
            </w:tcBorders>
          </w:tcPr>
          <w:p w:rsidR="00A43628" w:rsidRDefault="006B0C60" w:rsidP="00A43628">
            <w:pPr>
              <w:spacing w:after="104"/>
              <w:ind w:left="62" w:right="61"/>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Статья 34 Бюджетного кодекса Российской Федерации, Трудовой кодекс Российской Федерации, Федеральный закон от 27.07.2004 </w:t>
            </w:r>
          </w:p>
          <w:p w:rsidR="004D780D" w:rsidRDefault="006B0C60" w:rsidP="00F32E03">
            <w:pPr>
              <w:spacing w:after="104"/>
              <w:ind w:left="62" w:right="61"/>
              <w:jc w:val="both"/>
            </w:pPr>
            <w:r>
              <w:rPr>
                <w:rFonts w:ascii="Times New Roman" w:eastAsia="Times New Roman" w:hAnsi="Times New Roman" w:cs="Times New Roman"/>
                <w:sz w:val="24"/>
              </w:rPr>
              <w:t xml:space="preserve">№ 79-ФЗ «О государственной гражданской службе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1"/>
              <w:jc w:val="center"/>
            </w:pPr>
            <w:r>
              <w:rPr>
                <w:rFonts w:ascii="Times New Roman" w:eastAsia="Times New Roman" w:hAnsi="Times New Roman" w:cs="Times New Roman"/>
                <w:sz w:val="24"/>
              </w:rPr>
              <w:t xml:space="preserve">кол-во и </w:t>
            </w:r>
          </w:p>
          <w:p w:rsidR="004D780D" w:rsidRDefault="006B0C60">
            <w:pPr>
              <w:ind w:left="175"/>
            </w:pP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vAlign w:val="center"/>
          </w:tcPr>
          <w:p w:rsidR="004D780D" w:rsidRDefault="006B0C60" w:rsidP="00F32E03">
            <w:pPr>
              <w:spacing w:after="73" w:line="238" w:lineRule="auto"/>
              <w:ind w:left="65" w:right="59"/>
            </w:pPr>
            <w:r>
              <w:rPr>
                <w:rFonts w:ascii="Times New Roman" w:eastAsia="Times New Roman" w:hAnsi="Times New Roman" w:cs="Times New Roman"/>
                <w:sz w:val="24"/>
              </w:rPr>
              <w:t xml:space="preserve">Сумма средств, направленных на выплату премий, доплат, надбавок, выплат стимулирующего характера в отсутствие правового акта, определяющего условия, порядок выплат и критерии, позволяющие оценить результативность и качество работы </w:t>
            </w:r>
          </w:p>
        </w:tc>
      </w:tr>
      <w:tr w:rsidR="00A43628" w:rsidTr="00F545F3">
        <w:tblPrEx>
          <w:tblCellMar>
            <w:top w:w="99" w:type="dxa"/>
            <w:left w:w="0" w:type="dxa"/>
          </w:tblCellMar>
        </w:tblPrEx>
        <w:trPr>
          <w:trHeight w:val="3297"/>
        </w:trPr>
        <w:tc>
          <w:tcPr>
            <w:tcW w:w="1130" w:type="dxa"/>
            <w:gridSpan w:val="2"/>
            <w:tcBorders>
              <w:top w:val="single" w:sz="4" w:space="0" w:color="000000"/>
              <w:left w:val="single" w:sz="4" w:space="0" w:color="000000"/>
              <w:bottom w:val="single" w:sz="4" w:space="0" w:color="000000"/>
              <w:right w:val="single" w:sz="4" w:space="0" w:color="000000"/>
            </w:tcBorders>
          </w:tcPr>
          <w:p w:rsidR="00A43628" w:rsidRDefault="00A43628">
            <w:pPr>
              <w:jc w:val="center"/>
            </w:pPr>
            <w:r>
              <w:rPr>
                <w:rFonts w:ascii="Times New Roman" w:eastAsia="Times New Roman" w:hAnsi="Times New Roman" w:cs="Times New Roman"/>
                <w:sz w:val="24"/>
              </w:rPr>
              <w:t xml:space="preserve">1.2.14 </w:t>
            </w:r>
          </w:p>
        </w:tc>
        <w:tc>
          <w:tcPr>
            <w:tcW w:w="4215" w:type="dxa"/>
            <w:tcBorders>
              <w:top w:val="single" w:sz="4" w:space="0" w:color="000000"/>
              <w:left w:val="single" w:sz="4" w:space="0" w:color="000000"/>
              <w:bottom w:val="single" w:sz="4" w:space="0" w:color="000000"/>
              <w:right w:val="single" w:sz="4" w:space="0" w:color="000000"/>
            </w:tcBorders>
          </w:tcPr>
          <w:p w:rsidR="00A43628" w:rsidRDefault="00A43628">
            <w:pPr>
              <w:ind w:left="62" w:right="59"/>
              <w:jc w:val="both"/>
            </w:pPr>
            <w:r>
              <w:rPr>
                <w:rFonts w:ascii="Times New Roman" w:eastAsia="Times New Roman" w:hAnsi="Times New Roman" w:cs="Times New Roman"/>
                <w:sz w:val="24"/>
              </w:rPr>
              <w:t xml:space="preserve">Расходы на содержание учреждения, в том числе на оплату труда работников, в отсутствие лицензии (аккредитации) на определенные виды деятельности (при условии, что указанные расходы осуществляются не за счет средств субсидии на выполнение государственного (муниципального) задания и лицензируемая деятельность (деятельность, подлежащая аккредитации) не осуществляется) </w:t>
            </w:r>
          </w:p>
        </w:tc>
        <w:tc>
          <w:tcPr>
            <w:tcW w:w="3953" w:type="dxa"/>
            <w:tcBorders>
              <w:top w:val="single" w:sz="4" w:space="0" w:color="000000"/>
              <w:left w:val="single" w:sz="4" w:space="0" w:color="000000"/>
              <w:bottom w:val="single" w:sz="4" w:space="0" w:color="000000"/>
              <w:right w:val="single" w:sz="4" w:space="0" w:color="000000"/>
            </w:tcBorders>
          </w:tcPr>
          <w:p w:rsidR="00A43628" w:rsidRDefault="00A43628" w:rsidP="00A43628">
            <w:pPr>
              <w:ind w:left="62"/>
            </w:pPr>
            <w:r>
              <w:rPr>
                <w:rFonts w:ascii="Times New Roman" w:eastAsia="Times New Roman" w:hAnsi="Times New Roman" w:cs="Times New Roman"/>
                <w:sz w:val="24"/>
              </w:rPr>
              <w:t xml:space="preserve">Статья 34 Бюджетного Российской Федерации кодекса </w:t>
            </w:r>
          </w:p>
        </w:tc>
        <w:tc>
          <w:tcPr>
            <w:tcW w:w="902" w:type="dxa"/>
            <w:gridSpan w:val="3"/>
            <w:tcBorders>
              <w:top w:val="single" w:sz="4" w:space="0" w:color="000000"/>
              <w:left w:val="single" w:sz="4" w:space="0" w:color="000000"/>
              <w:bottom w:val="single" w:sz="4" w:space="0" w:color="000000"/>
              <w:right w:val="single" w:sz="4" w:space="0" w:color="000000"/>
            </w:tcBorders>
          </w:tcPr>
          <w:p w:rsidR="00A43628" w:rsidRDefault="00A43628">
            <w:pPr>
              <w:spacing w:after="66"/>
              <w:ind w:left="103"/>
            </w:pPr>
            <w:r>
              <w:rPr>
                <w:rFonts w:ascii="Times New Roman" w:eastAsia="Times New Roman" w:hAnsi="Times New Roman" w:cs="Times New Roman"/>
                <w:sz w:val="24"/>
              </w:rPr>
              <w:t xml:space="preserve">кол-во и тыс. </w:t>
            </w:r>
          </w:p>
          <w:p w:rsidR="00A43628" w:rsidRDefault="00A43628">
            <w:pPr>
              <w:ind w:right="6"/>
              <w:jc w:val="center"/>
            </w:pPr>
            <w:r>
              <w:rPr>
                <w:rFonts w:ascii="Times New Roman" w:eastAsia="Times New Roman" w:hAnsi="Times New Roman" w:cs="Times New Roman"/>
                <w:sz w:val="24"/>
              </w:rPr>
              <w:t xml:space="preserve">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A43628" w:rsidRDefault="00A43628">
            <w:pPr>
              <w:ind w:left="2"/>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vAlign w:val="center"/>
          </w:tcPr>
          <w:p w:rsidR="00A43628" w:rsidRDefault="00A43628" w:rsidP="00F32E03">
            <w:pPr>
              <w:spacing w:line="244" w:lineRule="auto"/>
              <w:ind w:left="65" w:right="59"/>
            </w:pPr>
            <w:r>
              <w:rPr>
                <w:rFonts w:ascii="Times New Roman" w:eastAsia="Times New Roman" w:hAnsi="Times New Roman" w:cs="Times New Roman"/>
                <w:sz w:val="24"/>
              </w:rPr>
              <w:t xml:space="preserve">Объем расходов на содержание учреждения, в том числе на оплату труда работников, в отсутствие лицензии (аккредитации) на определенные виды деятельности (при условии, что указанные расходы осуществляются не за счет средств субсидии на выполнение государственного </w:t>
            </w:r>
          </w:p>
          <w:p w:rsidR="00A43628" w:rsidRDefault="00A43628" w:rsidP="003C2AAA">
            <w:pPr>
              <w:ind w:left="65" w:right="61"/>
            </w:pPr>
            <w:r>
              <w:rPr>
                <w:rFonts w:ascii="Times New Roman" w:eastAsia="Times New Roman" w:hAnsi="Times New Roman" w:cs="Times New Roman"/>
                <w:sz w:val="24"/>
              </w:rPr>
              <w:t xml:space="preserve">(муниципального) задания и лицензируемая деятельность (деятельность, подлежащая аккредитации) не осуществляется) </w:t>
            </w:r>
          </w:p>
        </w:tc>
      </w:tr>
      <w:tr w:rsidR="004D780D" w:rsidTr="00F545F3">
        <w:tblPrEx>
          <w:tblCellMar>
            <w:top w:w="99" w:type="dxa"/>
            <w:left w:w="0" w:type="dxa"/>
          </w:tblCellMar>
        </w:tblPrEx>
        <w:trPr>
          <w:trHeight w:val="2734"/>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1.2.15 </w:t>
            </w:r>
          </w:p>
        </w:tc>
        <w:tc>
          <w:tcPr>
            <w:tcW w:w="4215" w:type="dxa"/>
            <w:tcBorders>
              <w:top w:val="single" w:sz="4" w:space="0" w:color="000000"/>
              <w:left w:val="single" w:sz="4" w:space="0" w:color="000000"/>
              <w:bottom w:val="single" w:sz="4" w:space="0" w:color="000000"/>
              <w:right w:val="single" w:sz="4" w:space="0" w:color="000000"/>
            </w:tcBorders>
            <w:vAlign w:val="center"/>
          </w:tcPr>
          <w:p w:rsidR="004D780D" w:rsidRDefault="006B0C60">
            <w:pPr>
              <w:ind w:left="62" w:right="60"/>
              <w:jc w:val="both"/>
            </w:pPr>
            <w:r>
              <w:rPr>
                <w:rFonts w:ascii="Times New Roman" w:eastAsia="Times New Roman" w:hAnsi="Times New Roman" w:cs="Times New Roman"/>
                <w:sz w:val="24"/>
              </w:rPr>
              <w:t xml:space="preserve">Расходование средств бюджета на оплату услуг по разработке программ, проектов, концепций (в том числе социальных), проведение научно-исследовательских и опытно-конструкторских работ и иных документов стратегического планирования, которые в дальнейшем не реализуются (за исключением фактов, отраженных в пп.1.3.5 и 3.11)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62"/>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1"/>
              <w:jc w:val="center"/>
            </w:pPr>
            <w:r>
              <w:rPr>
                <w:rFonts w:ascii="Times New Roman" w:eastAsia="Times New Roman" w:hAnsi="Times New Roman" w:cs="Times New Roman"/>
                <w:sz w:val="24"/>
              </w:rPr>
              <w:t xml:space="preserve">кол-во и </w:t>
            </w:r>
          </w:p>
          <w:p w:rsidR="004D780D" w:rsidRDefault="006B0C60">
            <w:pPr>
              <w:ind w:left="175"/>
            </w:pP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tcPr>
          <w:p w:rsidR="004D780D" w:rsidRDefault="006B0C60" w:rsidP="00F32E03">
            <w:pPr>
              <w:spacing w:after="73" w:line="238" w:lineRule="auto"/>
              <w:ind w:left="65" w:right="59"/>
              <w:jc w:val="both"/>
            </w:pPr>
            <w:r>
              <w:rPr>
                <w:rFonts w:ascii="Times New Roman" w:eastAsia="Times New Roman" w:hAnsi="Times New Roman" w:cs="Times New Roman"/>
                <w:sz w:val="24"/>
              </w:rPr>
              <w:t>Сумма расходов на неиспользованные результаты работ (услуг) в установленный срок либо в очередном</w:t>
            </w:r>
            <w:r w:rsidR="00F32E0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финансовом году </w:t>
            </w:r>
          </w:p>
        </w:tc>
      </w:tr>
      <w:tr w:rsidR="004D780D" w:rsidTr="00F545F3">
        <w:tblPrEx>
          <w:tblCellMar>
            <w:top w:w="99" w:type="dxa"/>
          </w:tblCellMar>
        </w:tblPrEx>
        <w:trPr>
          <w:trHeight w:val="1846"/>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1.2.16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pPr>
              <w:spacing w:after="74" w:line="238" w:lineRule="auto"/>
              <w:ind w:left="5" w:right="61"/>
              <w:jc w:val="both"/>
            </w:pPr>
            <w:r>
              <w:rPr>
                <w:rFonts w:ascii="Times New Roman" w:eastAsia="Times New Roman" w:hAnsi="Times New Roman" w:cs="Times New Roman"/>
                <w:sz w:val="24"/>
              </w:rPr>
              <w:t xml:space="preserve">Уничтожение результатов работ последующими работами (кроме работ, проводимых в рамках ликвидации последствий чрезвычайных ситуаций </w:t>
            </w:r>
          </w:p>
          <w:p w:rsidR="004D780D" w:rsidRDefault="006B0C60">
            <w:pPr>
              <w:ind w:left="5"/>
            </w:pPr>
            <w:r>
              <w:rPr>
                <w:rFonts w:ascii="Times New Roman" w:eastAsia="Times New Roman" w:hAnsi="Times New Roman" w:cs="Times New Roman"/>
                <w:sz w:val="24"/>
              </w:rPr>
              <w:t xml:space="preserve">природного и техногенного характера)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rsidP="00294331">
            <w:pPr>
              <w:spacing w:after="66"/>
              <w:ind w:right="59"/>
              <w:jc w:val="center"/>
            </w:pPr>
            <w:r>
              <w:rPr>
                <w:rFonts w:ascii="Times New Roman" w:eastAsia="Times New Roman" w:hAnsi="Times New Roman" w:cs="Times New Roman"/>
                <w:sz w:val="24"/>
              </w:rPr>
              <w:t>кол-во и</w:t>
            </w:r>
            <w:r w:rsidR="0029433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vAlign w:val="center"/>
          </w:tcPr>
          <w:p w:rsidR="004D780D" w:rsidRDefault="006B0C60" w:rsidP="00294331">
            <w:pPr>
              <w:spacing w:after="55" w:line="252" w:lineRule="auto"/>
              <w:ind w:left="7" w:right="60"/>
              <w:jc w:val="both"/>
            </w:pPr>
            <w:r>
              <w:rPr>
                <w:rFonts w:ascii="Times New Roman" w:eastAsia="Times New Roman" w:hAnsi="Times New Roman" w:cs="Times New Roman"/>
                <w:sz w:val="24"/>
              </w:rPr>
              <w:t xml:space="preserve">Объем израсходованных средств на уничтоженные результаты работ последующими работами (кроме работ, проводимых в рамках ликвидации последствий чрезвычайных ситуаций природного и техногенного характера) </w:t>
            </w:r>
          </w:p>
        </w:tc>
      </w:tr>
      <w:tr w:rsidR="004D780D" w:rsidTr="00F545F3">
        <w:tblPrEx>
          <w:tblCellMar>
            <w:top w:w="99" w:type="dxa"/>
          </w:tblCellMar>
        </w:tblPrEx>
        <w:trPr>
          <w:trHeight w:val="1590"/>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1.2.17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rsidP="00294331">
            <w:pPr>
              <w:spacing w:after="37" w:line="265" w:lineRule="auto"/>
              <w:ind w:left="5" w:right="61"/>
              <w:jc w:val="both"/>
            </w:pPr>
            <w:r>
              <w:rPr>
                <w:rFonts w:ascii="Times New Roman" w:eastAsia="Times New Roman" w:hAnsi="Times New Roman" w:cs="Times New Roman"/>
                <w:sz w:val="24"/>
              </w:rPr>
              <w:t>Отсутствие потребности в использовании результатов выполненных работ, оказанных услуг, приобретенных товаров из-за принятия новых нормативных правовых</w:t>
            </w:r>
            <w:r w:rsidR="0029433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актов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rsidP="00294331">
            <w:pPr>
              <w:spacing w:after="66"/>
              <w:ind w:right="59"/>
              <w:jc w:val="center"/>
            </w:pPr>
            <w:r>
              <w:rPr>
                <w:rFonts w:ascii="Times New Roman" w:eastAsia="Times New Roman" w:hAnsi="Times New Roman" w:cs="Times New Roman"/>
                <w:sz w:val="24"/>
              </w:rPr>
              <w:t xml:space="preserve">кол-во и 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vAlign w:val="center"/>
          </w:tcPr>
          <w:p w:rsidR="004D780D" w:rsidRDefault="006B0C60">
            <w:pPr>
              <w:ind w:left="7" w:right="59"/>
              <w:jc w:val="both"/>
            </w:pPr>
            <w:r>
              <w:rPr>
                <w:rFonts w:ascii="Times New Roman" w:eastAsia="Times New Roman" w:hAnsi="Times New Roman" w:cs="Times New Roman"/>
                <w:sz w:val="24"/>
              </w:rPr>
              <w:t xml:space="preserve">Сумма израсходованных средств на выполнение работ, оказание услуг, приобретение товаров, потребность в которых отсутствует из-за принятия новых нормативных правовых актов </w:t>
            </w:r>
          </w:p>
        </w:tc>
      </w:tr>
      <w:tr w:rsidR="004D780D" w:rsidTr="00F545F3">
        <w:tblPrEx>
          <w:tblCellMar>
            <w:top w:w="99" w:type="dxa"/>
          </w:tblCellMar>
        </w:tblPrEx>
        <w:trPr>
          <w:trHeight w:val="1728"/>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.2.18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pPr>
              <w:ind w:left="5" w:right="61"/>
              <w:jc w:val="both"/>
            </w:pPr>
            <w:r>
              <w:rPr>
                <w:rFonts w:ascii="Times New Roman" w:eastAsia="Times New Roman" w:hAnsi="Times New Roman" w:cs="Times New Roman"/>
                <w:sz w:val="24"/>
              </w:rPr>
              <w:t xml:space="preserve">Оплата потерь энергоресурсов и (или) коммунальных ресурсов при наличии приборов учета или сверхнормативного их потребления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vAlign w:val="center"/>
          </w:tcPr>
          <w:p w:rsidR="004D780D" w:rsidRDefault="006B0C60" w:rsidP="00294331">
            <w:pPr>
              <w:spacing w:after="74" w:line="238" w:lineRule="auto"/>
              <w:ind w:left="7" w:right="59"/>
              <w:jc w:val="both"/>
            </w:pPr>
            <w:r>
              <w:rPr>
                <w:rFonts w:ascii="Times New Roman" w:eastAsia="Times New Roman" w:hAnsi="Times New Roman" w:cs="Times New Roman"/>
                <w:sz w:val="24"/>
              </w:rPr>
              <w:t xml:space="preserve">Объем средств, израсходованных на оплату энергоресурсов и (или) коммунальных ресурсов сверх показаний приборов учета и (или) стоимость энергоресурсов, коммунальных ресурсов, потребленных сверх норматива </w:t>
            </w:r>
          </w:p>
        </w:tc>
      </w:tr>
      <w:tr w:rsidR="004D780D" w:rsidTr="00F545F3">
        <w:tblPrEx>
          <w:tblCellMar>
            <w:top w:w="99" w:type="dxa"/>
          </w:tblCellMar>
        </w:tblPrEx>
        <w:trPr>
          <w:trHeight w:val="1881"/>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1.2.19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rsidP="00294331">
            <w:pPr>
              <w:spacing w:after="71" w:line="238" w:lineRule="auto"/>
              <w:ind w:left="5" w:right="61"/>
              <w:jc w:val="both"/>
            </w:pPr>
            <w:r>
              <w:rPr>
                <w:rFonts w:ascii="Times New Roman" w:eastAsia="Times New Roman" w:hAnsi="Times New Roman" w:cs="Times New Roman"/>
                <w:sz w:val="24"/>
              </w:rPr>
              <w:t xml:space="preserve">Оплата штрафных санкций за нарушения порядка и сроков уплаты налогов, сборов и других обязательных платежей в бюджеты бюджетной системы Российской Федерации </w:t>
            </w:r>
          </w:p>
        </w:tc>
        <w:tc>
          <w:tcPr>
            <w:tcW w:w="3953" w:type="dxa"/>
            <w:tcBorders>
              <w:top w:val="single" w:sz="4" w:space="0" w:color="000000"/>
              <w:left w:val="single" w:sz="4" w:space="0" w:color="000000"/>
              <w:bottom w:val="single" w:sz="4" w:space="0" w:color="000000"/>
              <w:right w:val="single" w:sz="4" w:space="0" w:color="000000"/>
            </w:tcBorders>
            <w:vAlign w:val="center"/>
          </w:tcPr>
          <w:p w:rsidR="004D780D" w:rsidRDefault="006B0C60" w:rsidP="00294331">
            <w:pPr>
              <w:spacing w:after="81" w:line="291" w:lineRule="auto"/>
              <w:ind w:left="5" w:right="60"/>
              <w:jc w:val="both"/>
            </w:pPr>
            <w:r>
              <w:rPr>
                <w:rFonts w:ascii="Times New Roman" w:eastAsia="Times New Roman" w:hAnsi="Times New Roman" w:cs="Times New Roman"/>
                <w:sz w:val="24"/>
              </w:rPr>
              <w:t xml:space="preserve">Статья 34, пункт 6 статьи 41, статьи 46, 50, 56, 58, 61-61.5 Бюджетного кодекса Российской Федерации, Статья 46, пункт 1 статьи 75 Налогового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4"/>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tcPr>
          <w:p w:rsidR="004D780D" w:rsidRDefault="006B0C60" w:rsidP="00294331">
            <w:pPr>
              <w:tabs>
                <w:tab w:val="center" w:pos="352"/>
                <w:tab w:val="center" w:pos="1589"/>
                <w:tab w:val="center" w:pos="3022"/>
              </w:tabs>
              <w:spacing w:after="52"/>
            </w:pPr>
            <w:r>
              <w:tab/>
            </w:r>
            <w:r>
              <w:rPr>
                <w:rFonts w:ascii="Times New Roman" w:eastAsia="Times New Roman" w:hAnsi="Times New Roman" w:cs="Times New Roman"/>
                <w:sz w:val="24"/>
              </w:rPr>
              <w:t xml:space="preserve">Сумма оплаченных штрафных санкций </w:t>
            </w:r>
          </w:p>
        </w:tc>
      </w:tr>
      <w:tr w:rsidR="004D780D" w:rsidTr="00F545F3">
        <w:tblPrEx>
          <w:tblCellMar>
            <w:top w:w="99" w:type="dxa"/>
          </w:tblCellMar>
        </w:tblPrEx>
        <w:trPr>
          <w:trHeight w:val="1354"/>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1.2.20 </w:t>
            </w:r>
          </w:p>
        </w:tc>
        <w:tc>
          <w:tcPr>
            <w:tcW w:w="4215" w:type="dxa"/>
            <w:tcBorders>
              <w:top w:val="single" w:sz="4" w:space="0" w:color="000000"/>
              <w:left w:val="single" w:sz="4" w:space="0" w:color="000000"/>
              <w:bottom w:val="single" w:sz="4" w:space="0" w:color="000000"/>
              <w:right w:val="single" w:sz="4" w:space="0" w:color="000000"/>
            </w:tcBorders>
            <w:vAlign w:val="center"/>
          </w:tcPr>
          <w:p w:rsidR="004D780D" w:rsidRDefault="006B0C60">
            <w:pPr>
              <w:ind w:left="5" w:right="60"/>
              <w:jc w:val="both"/>
            </w:pPr>
            <w:r>
              <w:rPr>
                <w:rFonts w:ascii="Times New Roman" w:eastAsia="Times New Roman" w:hAnsi="Times New Roman" w:cs="Times New Roman"/>
                <w:sz w:val="24"/>
              </w:rPr>
              <w:t xml:space="preserve">Оплата за счет бюджетных средств возмещения ущерба, нанесенного имуществу и здоровью третьих лиц в результате неудовлетворительного </w:t>
            </w:r>
            <w:r w:rsidR="006067A7">
              <w:rPr>
                <w:rFonts w:ascii="Times New Roman" w:eastAsia="Times New Roman" w:hAnsi="Times New Roman" w:cs="Times New Roman"/>
                <w:sz w:val="24"/>
              </w:rPr>
              <w:t>состояния автомобильных дорог</w:t>
            </w:r>
          </w:p>
        </w:tc>
        <w:tc>
          <w:tcPr>
            <w:tcW w:w="3953" w:type="dxa"/>
            <w:tcBorders>
              <w:top w:val="single" w:sz="4" w:space="0" w:color="000000"/>
              <w:left w:val="single" w:sz="4" w:space="0" w:color="000000"/>
              <w:bottom w:val="single" w:sz="4" w:space="0" w:color="000000"/>
              <w:right w:val="single" w:sz="4" w:space="0" w:color="000000"/>
            </w:tcBorders>
            <w:vAlign w:val="center"/>
          </w:tcPr>
          <w:p w:rsidR="009E2018" w:rsidRDefault="006B0C60">
            <w:pPr>
              <w:spacing w:after="29" w:line="238" w:lineRule="auto"/>
              <w:ind w:left="5"/>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Статья 34 Бюджетного кодекса Российской Федерации, </w:t>
            </w:r>
          </w:p>
          <w:p w:rsidR="004D780D" w:rsidRDefault="006B0C60">
            <w:pPr>
              <w:spacing w:after="29" w:line="238" w:lineRule="auto"/>
              <w:ind w:left="5"/>
              <w:jc w:val="both"/>
            </w:pPr>
            <w:r>
              <w:rPr>
                <w:rFonts w:ascii="Times New Roman" w:eastAsia="Times New Roman" w:hAnsi="Times New Roman" w:cs="Times New Roman"/>
                <w:sz w:val="24"/>
              </w:rPr>
              <w:t xml:space="preserve">статьи 1064, </w:t>
            </w:r>
          </w:p>
          <w:p w:rsidR="004D780D" w:rsidRDefault="006B0C60" w:rsidP="009E2018">
            <w:pPr>
              <w:tabs>
                <w:tab w:val="center" w:pos="245"/>
                <w:tab w:val="center" w:pos="1769"/>
                <w:tab w:val="center" w:pos="3450"/>
              </w:tabs>
              <w:spacing w:after="56"/>
            </w:pPr>
            <w:r>
              <w:tab/>
            </w:r>
            <w:r>
              <w:rPr>
                <w:rFonts w:ascii="Times New Roman" w:eastAsia="Times New Roman" w:hAnsi="Times New Roman" w:cs="Times New Roman"/>
                <w:sz w:val="24"/>
              </w:rPr>
              <w:t xml:space="preserve">1069 Гражданского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tcPr>
          <w:p w:rsidR="004D780D" w:rsidRDefault="006B0C60">
            <w:pPr>
              <w:spacing w:after="71" w:line="238" w:lineRule="auto"/>
              <w:ind w:left="7"/>
              <w:jc w:val="both"/>
            </w:pPr>
            <w:r>
              <w:rPr>
                <w:rFonts w:ascii="Times New Roman" w:eastAsia="Times New Roman" w:hAnsi="Times New Roman" w:cs="Times New Roman"/>
                <w:sz w:val="24"/>
              </w:rPr>
              <w:t xml:space="preserve">Сумма возмещенного ущерба и выплат в возмещение вреда </w:t>
            </w:r>
          </w:p>
          <w:p w:rsidR="004D780D" w:rsidRDefault="006B0C60">
            <w:pPr>
              <w:ind w:left="7"/>
            </w:pPr>
            <w:r>
              <w:rPr>
                <w:rFonts w:ascii="Times New Roman" w:eastAsia="Times New Roman" w:hAnsi="Times New Roman" w:cs="Times New Roman"/>
                <w:sz w:val="24"/>
              </w:rPr>
              <w:t xml:space="preserve">здоровью </w:t>
            </w:r>
          </w:p>
        </w:tc>
      </w:tr>
      <w:tr w:rsidR="004D780D" w:rsidTr="0041359D">
        <w:tblPrEx>
          <w:tblCellMar>
            <w:top w:w="55" w:type="dxa"/>
            <w:left w:w="0" w:type="dxa"/>
          </w:tblCellMar>
        </w:tblPrEx>
        <w:trPr>
          <w:trHeight w:val="6157"/>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1.2.21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rsidP="0041359D">
            <w:pPr>
              <w:spacing w:after="198" w:line="249" w:lineRule="auto"/>
              <w:ind w:left="62" w:right="61"/>
              <w:jc w:val="both"/>
            </w:pPr>
            <w:r>
              <w:rPr>
                <w:rFonts w:ascii="Times New Roman" w:eastAsia="Times New Roman" w:hAnsi="Times New Roman" w:cs="Times New Roman"/>
                <w:sz w:val="24"/>
              </w:rPr>
              <w:t xml:space="preserve">Оплата медицинскими организациями штрафных санкций, предъявленных страховыми медицинскими организациями по результатам проведения экспертизы качества медицинской помощи, в том числе за: дефекты в оформлении медицинской документации; нарушения при оказании медицинской помощи; нарушения, ограничивающие доступность медицинской помощи. </w:t>
            </w:r>
          </w:p>
        </w:tc>
        <w:tc>
          <w:tcPr>
            <w:tcW w:w="3953" w:type="dxa"/>
            <w:tcBorders>
              <w:top w:val="single" w:sz="4" w:space="0" w:color="000000"/>
              <w:left w:val="single" w:sz="4" w:space="0" w:color="000000"/>
              <w:bottom w:val="single" w:sz="4" w:space="0" w:color="000000"/>
              <w:right w:val="single" w:sz="4" w:space="0" w:color="000000"/>
            </w:tcBorders>
            <w:vAlign w:val="center"/>
          </w:tcPr>
          <w:p w:rsidR="0041359D" w:rsidRDefault="006B0C60" w:rsidP="009E2018">
            <w:pPr>
              <w:spacing w:after="161" w:line="283" w:lineRule="auto"/>
              <w:ind w:left="62" w:right="60"/>
              <w:jc w:val="both"/>
              <w:rPr>
                <w:rFonts w:ascii="Times New Roman" w:eastAsia="Times New Roman" w:hAnsi="Times New Roman" w:cs="Times New Roman"/>
                <w:sz w:val="24"/>
              </w:rPr>
            </w:pPr>
            <w:r>
              <w:rPr>
                <w:rFonts w:ascii="Times New Roman" w:eastAsia="Times New Roman" w:hAnsi="Times New Roman" w:cs="Times New Roman"/>
                <w:sz w:val="24"/>
              </w:rPr>
              <w:t>Статья 4 Федерального Закона от 21 ноября 2011 № 323-ФЗ «Об основах охраны здоровья граждан в Российской Федерации».</w:t>
            </w:r>
          </w:p>
          <w:p w:rsidR="009E2018" w:rsidRDefault="006B0C60" w:rsidP="009E2018">
            <w:pPr>
              <w:spacing w:after="161" w:line="283" w:lineRule="auto"/>
              <w:ind w:left="62" w:right="60"/>
              <w:jc w:val="both"/>
              <w:rPr>
                <w:rFonts w:ascii="Times New Roman" w:eastAsia="Times New Roman" w:hAnsi="Times New Roman" w:cs="Times New Roman"/>
                <w:sz w:val="24"/>
              </w:rPr>
            </w:pPr>
            <w:r>
              <w:rPr>
                <w:rFonts w:ascii="Times New Roman" w:eastAsia="Times New Roman" w:hAnsi="Times New Roman" w:cs="Times New Roman"/>
                <w:sz w:val="24"/>
              </w:rPr>
              <w:t>Статья 41 Федерал</w:t>
            </w:r>
            <w:r w:rsidR="009E2018">
              <w:rPr>
                <w:rFonts w:ascii="Times New Roman" w:eastAsia="Times New Roman" w:hAnsi="Times New Roman" w:cs="Times New Roman"/>
                <w:sz w:val="24"/>
              </w:rPr>
              <w:t xml:space="preserve">ьного закона от 29 ноября 2010 </w:t>
            </w:r>
            <w:r>
              <w:rPr>
                <w:rFonts w:ascii="Times New Roman" w:eastAsia="Times New Roman" w:hAnsi="Times New Roman" w:cs="Times New Roman"/>
                <w:sz w:val="24"/>
              </w:rPr>
              <w:t xml:space="preserve">№ 326-ФЗ «Об обязательном медицинском страховании». </w:t>
            </w:r>
          </w:p>
          <w:p w:rsidR="004D780D" w:rsidRDefault="006B0C60" w:rsidP="009E2018">
            <w:pPr>
              <w:spacing w:after="161" w:line="283" w:lineRule="auto"/>
              <w:ind w:left="62" w:right="60"/>
              <w:jc w:val="both"/>
            </w:pPr>
            <w:r>
              <w:rPr>
                <w:rFonts w:ascii="Times New Roman" w:eastAsia="Times New Roman" w:hAnsi="Times New Roman" w:cs="Times New Roman"/>
                <w:sz w:val="24"/>
              </w:rPr>
              <w:t xml:space="preserve">Пункты 65-67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утвержденного приказом Федерального Фонда обязательного медицинского страхования от 01.12.2010 № 230.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1"/>
              <w:jc w:val="center"/>
            </w:pPr>
            <w:r>
              <w:rPr>
                <w:rFonts w:ascii="Times New Roman" w:eastAsia="Times New Roman" w:hAnsi="Times New Roman" w:cs="Times New Roman"/>
                <w:sz w:val="24"/>
              </w:rPr>
              <w:t xml:space="preserve">кол-во и </w:t>
            </w:r>
          </w:p>
          <w:p w:rsidR="004D780D" w:rsidRDefault="006B0C60">
            <w:pPr>
              <w:ind w:left="175"/>
            </w:pP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1310" w:type="dxa"/>
            <w:gridSpan w:val="2"/>
            <w:tcBorders>
              <w:top w:val="single" w:sz="4" w:space="0" w:color="000000"/>
              <w:left w:val="single" w:sz="4" w:space="0" w:color="000000"/>
              <w:bottom w:val="single" w:sz="4" w:space="0" w:color="000000"/>
              <w:right w:val="nil"/>
            </w:tcBorders>
          </w:tcPr>
          <w:p w:rsidR="004D780D" w:rsidRDefault="006B0C60">
            <w:pPr>
              <w:ind w:left="65"/>
            </w:pPr>
            <w:r>
              <w:rPr>
                <w:rFonts w:ascii="Times New Roman" w:eastAsia="Times New Roman" w:hAnsi="Times New Roman" w:cs="Times New Roman"/>
                <w:sz w:val="24"/>
              </w:rPr>
              <w:t xml:space="preserve">Сумма санкций </w:t>
            </w:r>
          </w:p>
        </w:tc>
        <w:tc>
          <w:tcPr>
            <w:tcW w:w="1226" w:type="dxa"/>
            <w:tcBorders>
              <w:top w:val="single" w:sz="4" w:space="0" w:color="000000"/>
              <w:left w:val="nil"/>
              <w:bottom w:val="single" w:sz="4" w:space="0" w:color="000000"/>
              <w:right w:val="nil"/>
            </w:tcBorders>
          </w:tcPr>
          <w:p w:rsidR="004D780D" w:rsidRDefault="006B0C60">
            <w:pPr>
              <w:ind w:left="-288" w:right="271"/>
              <w:jc w:val="center"/>
            </w:pPr>
            <w:r>
              <w:rPr>
                <w:rFonts w:ascii="Times New Roman" w:eastAsia="Times New Roman" w:hAnsi="Times New Roman" w:cs="Times New Roman"/>
                <w:sz w:val="24"/>
              </w:rPr>
              <w:t xml:space="preserve">оплаченных </w:t>
            </w:r>
          </w:p>
        </w:tc>
        <w:tc>
          <w:tcPr>
            <w:tcW w:w="1967" w:type="dxa"/>
            <w:tcBorders>
              <w:top w:val="single" w:sz="4" w:space="0" w:color="000000"/>
              <w:left w:val="nil"/>
              <w:bottom w:val="single" w:sz="4" w:space="0" w:color="000000"/>
              <w:right w:val="single" w:sz="4" w:space="0" w:color="000000"/>
            </w:tcBorders>
          </w:tcPr>
          <w:p w:rsidR="004D780D" w:rsidRDefault="006B0C60">
            <w:pPr>
              <w:jc w:val="both"/>
            </w:pPr>
            <w:r>
              <w:rPr>
                <w:rFonts w:ascii="Times New Roman" w:eastAsia="Times New Roman" w:hAnsi="Times New Roman" w:cs="Times New Roman"/>
                <w:sz w:val="24"/>
              </w:rPr>
              <w:t xml:space="preserve">штрафных </w:t>
            </w:r>
          </w:p>
        </w:tc>
      </w:tr>
      <w:tr w:rsidR="009E2018" w:rsidTr="00F545F3">
        <w:tblPrEx>
          <w:tblCellMar>
            <w:top w:w="55" w:type="dxa"/>
            <w:left w:w="0" w:type="dxa"/>
          </w:tblCellMar>
        </w:tblPrEx>
        <w:trPr>
          <w:trHeight w:val="1356"/>
        </w:trPr>
        <w:tc>
          <w:tcPr>
            <w:tcW w:w="1130" w:type="dxa"/>
            <w:gridSpan w:val="2"/>
            <w:tcBorders>
              <w:top w:val="single" w:sz="4" w:space="0" w:color="000000"/>
              <w:left w:val="single" w:sz="4" w:space="0" w:color="000000"/>
              <w:bottom w:val="single" w:sz="4" w:space="0" w:color="000000"/>
              <w:right w:val="single" w:sz="4" w:space="0" w:color="000000"/>
            </w:tcBorders>
          </w:tcPr>
          <w:p w:rsidR="009E2018" w:rsidRDefault="009E2018">
            <w:pPr>
              <w:jc w:val="center"/>
            </w:pPr>
            <w:r>
              <w:rPr>
                <w:rFonts w:ascii="Times New Roman" w:eastAsia="Times New Roman" w:hAnsi="Times New Roman" w:cs="Times New Roman"/>
                <w:sz w:val="24"/>
              </w:rPr>
              <w:t xml:space="preserve">1.2.22 </w:t>
            </w:r>
          </w:p>
        </w:tc>
        <w:tc>
          <w:tcPr>
            <w:tcW w:w="4215" w:type="dxa"/>
            <w:tcBorders>
              <w:top w:val="single" w:sz="4" w:space="0" w:color="000000"/>
              <w:left w:val="single" w:sz="4" w:space="0" w:color="000000"/>
              <w:bottom w:val="single" w:sz="4" w:space="0" w:color="000000"/>
              <w:right w:val="single" w:sz="4" w:space="0" w:color="000000"/>
            </w:tcBorders>
            <w:vAlign w:val="center"/>
          </w:tcPr>
          <w:p w:rsidR="009E2018" w:rsidRDefault="009E2018">
            <w:pPr>
              <w:ind w:left="62" w:right="61"/>
              <w:jc w:val="both"/>
            </w:pPr>
            <w:r>
              <w:rPr>
                <w:rFonts w:ascii="Times New Roman" w:eastAsia="Times New Roman" w:hAnsi="Times New Roman" w:cs="Times New Roman"/>
                <w:sz w:val="24"/>
              </w:rPr>
              <w:t xml:space="preserve">Расходы на содержание ликвидационной комиссии в случае продления установленного срока ликвидации организации </w:t>
            </w:r>
          </w:p>
        </w:tc>
        <w:tc>
          <w:tcPr>
            <w:tcW w:w="3953" w:type="dxa"/>
            <w:tcBorders>
              <w:top w:val="single" w:sz="4" w:space="0" w:color="000000"/>
              <w:left w:val="single" w:sz="4" w:space="0" w:color="000000"/>
              <w:bottom w:val="single" w:sz="4" w:space="0" w:color="000000"/>
              <w:right w:val="single" w:sz="4" w:space="0" w:color="000000"/>
            </w:tcBorders>
          </w:tcPr>
          <w:p w:rsidR="009E2018" w:rsidRDefault="009E2018">
            <w:pPr>
              <w:ind w:left="62"/>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9E2018" w:rsidRDefault="009E2018">
            <w:pPr>
              <w:ind w:right="2"/>
              <w:jc w:val="center"/>
            </w:pPr>
            <w:r>
              <w:rPr>
                <w:rFonts w:ascii="Times New Roman" w:eastAsia="Times New Roman" w:hAnsi="Times New Roman" w:cs="Times New Roman"/>
                <w:sz w:val="24"/>
              </w:rPr>
              <w:t xml:space="preserve">кол-во </w:t>
            </w:r>
          </w:p>
        </w:tc>
        <w:tc>
          <w:tcPr>
            <w:tcW w:w="991" w:type="dxa"/>
            <w:gridSpan w:val="3"/>
            <w:tcBorders>
              <w:top w:val="single" w:sz="4" w:space="0" w:color="000000"/>
              <w:left w:val="single" w:sz="4" w:space="0" w:color="000000"/>
              <w:bottom w:val="single" w:sz="4" w:space="0" w:color="000000"/>
              <w:right w:val="single" w:sz="4" w:space="0" w:color="000000"/>
            </w:tcBorders>
          </w:tcPr>
          <w:p w:rsidR="009E2018" w:rsidRDefault="009E2018">
            <w:pPr>
              <w:ind w:left="2"/>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tcPr>
          <w:p w:rsidR="009E2018" w:rsidRDefault="009E2018">
            <w:r>
              <w:rPr>
                <w:rFonts w:ascii="Times New Roman" w:eastAsia="Times New Roman" w:hAnsi="Times New Roman" w:cs="Times New Roman"/>
                <w:sz w:val="24"/>
              </w:rPr>
              <w:t xml:space="preserve"> </w:t>
            </w:r>
          </w:p>
        </w:tc>
      </w:tr>
      <w:tr w:rsidR="004D780D" w:rsidTr="00F545F3">
        <w:tblPrEx>
          <w:tblCellMar>
            <w:top w:w="55" w:type="dxa"/>
            <w:left w:w="0" w:type="dxa"/>
          </w:tblCellMar>
        </w:tblPrEx>
        <w:trPr>
          <w:trHeight w:val="1748"/>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jc w:val="center"/>
            </w:pPr>
            <w:r>
              <w:rPr>
                <w:rFonts w:ascii="Times New Roman" w:eastAsia="Times New Roman" w:hAnsi="Times New Roman" w:cs="Times New Roman"/>
                <w:sz w:val="24"/>
              </w:rPr>
              <w:t xml:space="preserve">1.2.23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pPr>
              <w:spacing w:after="74" w:line="238" w:lineRule="auto"/>
              <w:ind w:left="62" w:right="59"/>
              <w:jc w:val="both"/>
            </w:pPr>
            <w:r>
              <w:rPr>
                <w:rFonts w:ascii="Times New Roman" w:eastAsia="Times New Roman" w:hAnsi="Times New Roman" w:cs="Times New Roman"/>
                <w:sz w:val="24"/>
              </w:rPr>
              <w:t xml:space="preserve">Выплата компенсации за использование личного транспорта для выполнения служебных обязанностей при наличии </w:t>
            </w:r>
          </w:p>
          <w:p w:rsidR="004D780D" w:rsidRDefault="006B0C60">
            <w:pPr>
              <w:ind w:left="62"/>
            </w:pPr>
            <w:r>
              <w:rPr>
                <w:rFonts w:ascii="Times New Roman" w:eastAsia="Times New Roman" w:hAnsi="Times New Roman" w:cs="Times New Roman"/>
                <w:sz w:val="24"/>
              </w:rPr>
              <w:t xml:space="preserve">служебного автотранспорта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62"/>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2"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1"/>
              <w:jc w:val="center"/>
            </w:pPr>
            <w:r>
              <w:rPr>
                <w:rFonts w:ascii="Times New Roman" w:eastAsia="Times New Roman" w:hAnsi="Times New Roman" w:cs="Times New Roman"/>
                <w:sz w:val="24"/>
              </w:rPr>
              <w:t xml:space="preserve">кол-во и </w:t>
            </w:r>
          </w:p>
          <w:p w:rsidR="004D780D" w:rsidRDefault="006B0C60">
            <w:pPr>
              <w:ind w:left="175"/>
            </w:pPr>
            <w:r>
              <w:rPr>
                <w:rFonts w:ascii="Times New Roman" w:eastAsia="Times New Roman" w:hAnsi="Times New Roman" w:cs="Times New Roman"/>
                <w:sz w:val="24"/>
              </w:rPr>
              <w:t xml:space="preserve">тыс. рублей </w:t>
            </w:r>
          </w:p>
        </w:tc>
        <w:tc>
          <w:tcPr>
            <w:tcW w:w="99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1 </w:t>
            </w:r>
          </w:p>
        </w:tc>
        <w:tc>
          <w:tcPr>
            <w:tcW w:w="4503" w:type="dxa"/>
            <w:gridSpan w:val="4"/>
            <w:tcBorders>
              <w:top w:val="single" w:sz="4" w:space="0" w:color="000000"/>
              <w:left w:val="single" w:sz="4" w:space="0" w:color="000000"/>
              <w:bottom w:val="single" w:sz="4" w:space="0" w:color="000000"/>
              <w:right w:val="single" w:sz="4" w:space="0" w:color="000000"/>
            </w:tcBorders>
            <w:vAlign w:val="center"/>
          </w:tcPr>
          <w:p w:rsidR="004D780D" w:rsidRDefault="006B0C60">
            <w:pPr>
              <w:spacing w:after="74" w:line="238" w:lineRule="auto"/>
              <w:ind w:left="65" w:right="59"/>
              <w:jc w:val="both"/>
            </w:pPr>
            <w:r>
              <w:rPr>
                <w:rFonts w:ascii="Times New Roman" w:eastAsia="Times New Roman" w:hAnsi="Times New Roman" w:cs="Times New Roman"/>
                <w:sz w:val="24"/>
              </w:rPr>
              <w:t xml:space="preserve">Сумма средств бюджета, направленных на компенсацию за использование для выполнения служебных обязанностей личного транспорта при наличии </w:t>
            </w:r>
          </w:p>
          <w:p w:rsidR="004D780D" w:rsidRDefault="006B0C60">
            <w:pPr>
              <w:ind w:left="65"/>
            </w:pPr>
            <w:r>
              <w:rPr>
                <w:rFonts w:ascii="Times New Roman" w:eastAsia="Times New Roman" w:hAnsi="Times New Roman" w:cs="Times New Roman"/>
                <w:sz w:val="24"/>
              </w:rPr>
              <w:t xml:space="preserve">служебного автотранспорта </w:t>
            </w:r>
          </w:p>
        </w:tc>
      </w:tr>
      <w:tr w:rsidR="004D780D" w:rsidTr="00F545F3">
        <w:tblPrEx>
          <w:tblCellMar>
            <w:top w:w="99" w:type="dxa"/>
          </w:tblCellMar>
        </w:tblPrEx>
        <w:trPr>
          <w:trHeight w:val="2129"/>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1.2.24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Расходы бюджета на обучение студентов, отчисленных за неуспеваемость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893" w:type="dxa"/>
            <w:gridSpan w:val="2"/>
            <w:tcBorders>
              <w:top w:val="single" w:sz="4" w:space="0" w:color="000000"/>
              <w:left w:val="single" w:sz="4" w:space="0" w:color="000000"/>
              <w:bottom w:val="single" w:sz="4" w:space="0" w:color="000000"/>
              <w:right w:val="single" w:sz="4" w:space="0" w:color="000000"/>
            </w:tcBorders>
          </w:tcPr>
          <w:p w:rsidR="004D780D" w:rsidRDefault="006B0C60" w:rsidP="00772F43">
            <w:pPr>
              <w:spacing w:after="66"/>
              <w:ind w:right="59"/>
              <w:jc w:val="center"/>
            </w:pPr>
            <w:r>
              <w:rPr>
                <w:rFonts w:ascii="Times New Roman" w:eastAsia="Times New Roman" w:hAnsi="Times New Roman" w:cs="Times New Roman"/>
                <w:sz w:val="24"/>
              </w:rPr>
              <w:t xml:space="preserve">кол-во и тыс. рублей </w:t>
            </w:r>
          </w:p>
        </w:tc>
        <w:tc>
          <w:tcPr>
            <w:tcW w:w="99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11"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rsidP="00772F43">
            <w:pPr>
              <w:spacing w:after="72" w:line="238" w:lineRule="auto"/>
              <w:ind w:left="7" w:right="59"/>
              <w:jc w:val="both"/>
            </w:pPr>
            <w:r>
              <w:rPr>
                <w:rFonts w:ascii="Times New Roman" w:eastAsia="Times New Roman" w:hAnsi="Times New Roman" w:cs="Times New Roman"/>
                <w:sz w:val="24"/>
              </w:rPr>
              <w:t xml:space="preserve">Расходы бюджета на обучение студентов, отчисленных за неуспеваемость, определяются исходя из нормативов стоимости соответствующей образовательной услуги (кроме случаев возмещения расходов в рамках договоров целевого обучения) и иных расходов, связанных с обучением студентов </w:t>
            </w:r>
          </w:p>
        </w:tc>
      </w:tr>
      <w:tr w:rsidR="004D780D" w:rsidTr="00F545F3">
        <w:tblPrEx>
          <w:tblCellMar>
            <w:top w:w="99" w:type="dxa"/>
          </w:tblCellMar>
        </w:tblPrEx>
        <w:trPr>
          <w:trHeight w:val="775"/>
        </w:trPr>
        <w:tc>
          <w:tcPr>
            <w:tcW w:w="15694" w:type="dxa"/>
            <w:gridSpan w:val="14"/>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1.3. Неэффективное использование средств при реализации ФАИП, АИП и государственных (муниципальных) программ в части осуществления бюджетных инвестиций </w:t>
            </w:r>
          </w:p>
        </w:tc>
      </w:tr>
      <w:tr w:rsidR="004D780D" w:rsidTr="00F545F3">
        <w:tblPrEx>
          <w:tblCellMar>
            <w:top w:w="99" w:type="dxa"/>
          </w:tblCellMar>
        </w:tblPrEx>
        <w:trPr>
          <w:trHeight w:val="1630"/>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1.3.1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pPr>
              <w:ind w:left="5"/>
            </w:pPr>
            <w:r>
              <w:rPr>
                <w:rFonts w:ascii="Times New Roman" w:eastAsia="Times New Roman" w:hAnsi="Times New Roman" w:cs="Times New Roman"/>
                <w:sz w:val="24"/>
              </w:rPr>
              <w:t xml:space="preserve">Расходы на строительство новых объектов при наличии объектов незавершенного строительства аналогичного назначения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5"/>
            </w:pPr>
            <w:r>
              <w:rPr>
                <w:rFonts w:ascii="Times New Roman" w:eastAsia="Times New Roman" w:hAnsi="Times New Roman" w:cs="Times New Roman"/>
                <w:sz w:val="24"/>
              </w:rPr>
              <w:t xml:space="preserve">Статья 34 Бюджетного кодекса Российской Федерации </w:t>
            </w:r>
          </w:p>
        </w:tc>
        <w:tc>
          <w:tcPr>
            <w:tcW w:w="893"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9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11"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pPr>
              <w:ind w:left="7" w:right="59"/>
              <w:jc w:val="both"/>
            </w:pPr>
            <w:r>
              <w:rPr>
                <w:rFonts w:ascii="Times New Roman" w:eastAsia="Times New Roman" w:hAnsi="Times New Roman" w:cs="Times New Roman"/>
                <w:sz w:val="24"/>
              </w:rPr>
              <w:t xml:space="preserve">Сумма средств, израсходованных на строительство новых объектов, при наличии объектов незавершенного строительства аналогичного назначения   </w:t>
            </w:r>
          </w:p>
        </w:tc>
      </w:tr>
      <w:tr w:rsidR="004D780D" w:rsidTr="00F545F3">
        <w:tblPrEx>
          <w:tblCellMar>
            <w:top w:w="99" w:type="dxa"/>
          </w:tblCellMar>
        </w:tblPrEx>
        <w:trPr>
          <w:trHeight w:val="2838"/>
        </w:trPr>
        <w:tc>
          <w:tcPr>
            <w:tcW w:w="1130"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.3.2 </w:t>
            </w:r>
          </w:p>
        </w:tc>
        <w:tc>
          <w:tcPr>
            <w:tcW w:w="4215" w:type="dxa"/>
            <w:tcBorders>
              <w:top w:val="single" w:sz="4" w:space="0" w:color="000000"/>
              <w:left w:val="single" w:sz="4" w:space="0" w:color="000000"/>
              <w:bottom w:val="single" w:sz="4" w:space="0" w:color="000000"/>
              <w:right w:val="single" w:sz="4" w:space="0" w:color="000000"/>
            </w:tcBorders>
          </w:tcPr>
          <w:p w:rsidR="004D780D" w:rsidRDefault="006B0C60" w:rsidP="00772F43">
            <w:pPr>
              <w:spacing w:after="74" w:line="238" w:lineRule="auto"/>
              <w:ind w:left="5" w:right="59"/>
              <w:jc w:val="both"/>
            </w:pPr>
            <w:r>
              <w:rPr>
                <w:rFonts w:ascii="Times New Roman" w:eastAsia="Times New Roman" w:hAnsi="Times New Roman" w:cs="Times New Roman"/>
                <w:sz w:val="24"/>
              </w:rPr>
              <w:t xml:space="preserve">Расходование бюджетных средств на строительство зданий или сооружений, проектные значения которых выше фактической потребности </w:t>
            </w:r>
          </w:p>
        </w:tc>
        <w:tc>
          <w:tcPr>
            <w:tcW w:w="3953" w:type="dxa"/>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893"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92"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511"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rsidP="00772F43">
            <w:pPr>
              <w:spacing w:after="6" w:line="251" w:lineRule="auto"/>
              <w:ind w:left="7" w:right="59"/>
              <w:jc w:val="both"/>
            </w:pPr>
            <w:r>
              <w:rPr>
                <w:rFonts w:ascii="Times New Roman" w:eastAsia="Times New Roman" w:hAnsi="Times New Roman" w:cs="Times New Roman"/>
                <w:sz w:val="24"/>
              </w:rPr>
              <w:t xml:space="preserve">Разница между фактическими затратами и возможными затратами на строительство зданий или сооружений с характеристиками, достаточными для данного объекта. Разница между фактическими и возможными затратами может быть определена из проектно-сметной документации, прошедшей государственную экспертизу или на основании экспертного заключения. </w:t>
            </w:r>
          </w:p>
        </w:tc>
      </w:tr>
    </w:tbl>
    <w:p w:rsidR="004D780D" w:rsidRDefault="004D780D">
      <w:pPr>
        <w:spacing w:after="0"/>
        <w:ind w:left="-566" w:right="16332"/>
      </w:pPr>
    </w:p>
    <w:tbl>
      <w:tblPr>
        <w:tblStyle w:val="TableGrid"/>
        <w:tblW w:w="16057" w:type="dxa"/>
        <w:tblInd w:w="-156" w:type="dxa"/>
        <w:tblCellMar>
          <w:top w:w="99" w:type="dxa"/>
          <w:left w:w="58" w:type="dxa"/>
          <w:bottom w:w="15" w:type="dxa"/>
        </w:tblCellMar>
        <w:tblLook w:val="04A0" w:firstRow="1" w:lastRow="0" w:firstColumn="1" w:lastColumn="0" w:noHBand="0" w:noVBand="1"/>
      </w:tblPr>
      <w:tblGrid>
        <w:gridCol w:w="1131"/>
        <w:gridCol w:w="4402"/>
        <w:gridCol w:w="3966"/>
        <w:gridCol w:w="893"/>
        <w:gridCol w:w="994"/>
        <w:gridCol w:w="4671"/>
      </w:tblGrid>
      <w:tr w:rsidR="004D780D" w:rsidTr="00437166">
        <w:trPr>
          <w:trHeight w:val="2184"/>
        </w:trPr>
        <w:tc>
          <w:tcPr>
            <w:tcW w:w="1132" w:type="dxa"/>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1.3.3 </w:t>
            </w:r>
          </w:p>
        </w:tc>
        <w:tc>
          <w:tcPr>
            <w:tcW w:w="4406" w:type="dxa"/>
            <w:tcBorders>
              <w:top w:val="single" w:sz="4" w:space="0" w:color="000000"/>
              <w:left w:val="single" w:sz="4" w:space="0" w:color="000000"/>
              <w:bottom w:val="single" w:sz="4" w:space="0" w:color="000000"/>
              <w:right w:val="single" w:sz="4" w:space="0" w:color="000000"/>
            </w:tcBorders>
          </w:tcPr>
          <w:p w:rsidR="004D780D" w:rsidRDefault="006B0C60" w:rsidP="0041359D">
            <w:pPr>
              <w:spacing w:after="42" w:line="266" w:lineRule="auto"/>
              <w:ind w:left="5" w:right="60"/>
              <w:jc w:val="both"/>
            </w:pPr>
            <w:r>
              <w:rPr>
                <w:rFonts w:ascii="Times New Roman" w:eastAsia="Times New Roman" w:hAnsi="Times New Roman" w:cs="Times New Roman"/>
                <w:sz w:val="24"/>
              </w:rPr>
              <w:t xml:space="preserve">Приостановка проектировочных работ, строительства, реконструкции, капитального ремонта и консервация объектов государственной (муниципальной) собственности </w:t>
            </w:r>
          </w:p>
        </w:tc>
        <w:tc>
          <w:tcPr>
            <w:tcW w:w="3969" w:type="dxa"/>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880" w:type="dxa"/>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995" w:type="dxa"/>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675" w:type="dxa"/>
            <w:tcBorders>
              <w:top w:val="single" w:sz="4" w:space="0" w:color="000000"/>
              <w:left w:val="single" w:sz="4" w:space="0" w:color="000000"/>
              <w:bottom w:val="single" w:sz="4" w:space="0" w:color="000000"/>
              <w:right w:val="single" w:sz="4" w:space="0" w:color="000000"/>
            </w:tcBorders>
            <w:vAlign w:val="center"/>
          </w:tcPr>
          <w:p w:rsidR="004D780D" w:rsidRDefault="006B0C60" w:rsidP="0041359D">
            <w:pPr>
              <w:spacing w:line="238" w:lineRule="auto"/>
              <w:ind w:left="7" w:right="59"/>
              <w:jc w:val="both"/>
            </w:pPr>
            <w:r>
              <w:rPr>
                <w:rFonts w:ascii="Times New Roman" w:eastAsia="Times New Roman" w:hAnsi="Times New Roman" w:cs="Times New Roman"/>
                <w:sz w:val="24"/>
              </w:rPr>
              <w:t>Сумма средств бюджета, израсходованных   на проектировочные работы, строительство объектов</w:t>
            </w:r>
            <w:r w:rsidR="0041359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государственной (муниципальной) собственности, подлежащих консервации </w:t>
            </w:r>
          </w:p>
        </w:tc>
      </w:tr>
      <w:tr w:rsidR="004D780D" w:rsidTr="00437166">
        <w:trPr>
          <w:trHeight w:val="8381"/>
        </w:trPr>
        <w:tc>
          <w:tcPr>
            <w:tcW w:w="1132" w:type="dxa"/>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3.4 </w:t>
            </w:r>
          </w:p>
        </w:tc>
        <w:tc>
          <w:tcPr>
            <w:tcW w:w="4406" w:type="dxa"/>
            <w:tcBorders>
              <w:top w:val="single" w:sz="4" w:space="0" w:color="000000"/>
              <w:left w:val="single" w:sz="4" w:space="0" w:color="000000"/>
              <w:bottom w:val="single" w:sz="4" w:space="0" w:color="000000"/>
              <w:right w:val="single" w:sz="4" w:space="0" w:color="000000"/>
            </w:tcBorders>
          </w:tcPr>
          <w:p w:rsidR="004D780D" w:rsidRDefault="006B0C60">
            <w:pPr>
              <w:ind w:left="5" w:right="59"/>
              <w:jc w:val="both"/>
            </w:pPr>
            <w:r>
              <w:rPr>
                <w:rFonts w:ascii="Times New Roman" w:eastAsia="Times New Roman" w:hAnsi="Times New Roman" w:cs="Times New Roman"/>
                <w:sz w:val="24"/>
              </w:rPr>
              <w:t xml:space="preserve">Оплата работ по подготовке </w:t>
            </w:r>
            <w:proofErr w:type="spellStart"/>
            <w:r>
              <w:rPr>
                <w:rFonts w:ascii="Times New Roman" w:eastAsia="Times New Roman" w:hAnsi="Times New Roman" w:cs="Times New Roman"/>
                <w:sz w:val="24"/>
              </w:rPr>
              <w:t>проектносметной</w:t>
            </w:r>
            <w:proofErr w:type="spellEnd"/>
            <w:r>
              <w:rPr>
                <w:rFonts w:ascii="Times New Roman" w:eastAsia="Times New Roman" w:hAnsi="Times New Roman" w:cs="Times New Roman"/>
                <w:sz w:val="24"/>
              </w:rPr>
              <w:t xml:space="preserve"> документации, не получившей положительное заключение государственной экспертизы и (или) не прошедшей проверку достоверности определения сметной стоимости строительства, реконструкции объектов капитального строительства </w:t>
            </w:r>
          </w:p>
        </w:tc>
        <w:tc>
          <w:tcPr>
            <w:tcW w:w="3969" w:type="dxa"/>
            <w:tcBorders>
              <w:top w:val="single" w:sz="4" w:space="0" w:color="000000"/>
              <w:left w:val="single" w:sz="4" w:space="0" w:color="000000"/>
              <w:bottom w:val="single" w:sz="4" w:space="0" w:color="000000"/>
              <w:right w:val="single" w:sz="4" w:space="0" w:color="000000"/>
            </w:tcBorders>
            <w:vAlign w:val="bottom"/>
          </w:tcPr>
          <w:p w:rsidR="004D780D" w:rsidRPr="000477A8" w:rsidRDefault="006B0C60">
            <w:pPr>
              <w:tabs>
                <w:tab w:val="center" w:pos="354"/>
                <w:tab w:val="center" w:pos="1099"/>
                <w:tab w:val="center" w:pos="2136"/>
                <w:tab w:val="center" w:pos="3450"/>
              </w:tabs>
              <w:spacing w:after="54"/>
              <w:rPr>
                <w:sz w:val="20"/>
                <w:szCs w:val="20"/>
              </w:rPr>
            </w:pPr>
            <w:r>
              <w:tab/>
            </w:r>
            <w:r w:rsidRPr="000477A8">
              <w:rPr>
                <w:rFonts w:ascii="Times New Roman" w:eastAsia="Times New Roman" w:hAnsi="Times New Roman" w:cs="Times New Roman"/>
                <w:sz w:val="20"/>
                <w:szCs w:val="20"/>
              </w:rPr>
              <w:t xml:space="preserve">Статья 34 </w:t>
            </w:r>
            <w:r w:rsidRPr="000477A8">
              <w:rPr>
                <w:rFonts w:ascii="Times New Roman" w:eastAsia="Times New Roman" w:hAnsi="Times New Roman" w:cs="Times New Roman"/>
                <w:sz w:val="20"/>
                <w:szCs w:val="20"/>
              </w:rPr>
              <w:tab/>
              <w:t xml:space="preserve">Бюджетного </w:t>
            </w:r>
            <w:r w:rsidRPr="000477A8">
              <w:rPr>
                <w:rFonts w:ascii="Times New Roman" w:eastAsia="Times New Roman" w:hAnsi="Times New Roman" w:cs="Times New Roman"/>
                <w:sz w:val="20"/>
                <w:szCs w:val="20"/>
              </w:rPr>
              <w:tab/>
              <w:t xml:space="preserve">кодекса </w:t>
            </w:r>
          </w:p>
          <w:p w:rsidR="00772F43" w:rsidRDefault="006B0C60" w:rsidP="00772F43">
            <w:pPr>
              <w:tabs>
                <w:tab w:val="center" w:pos="603"/>
                <w:tab w:val="center" w:pos="3251"/>
              </w:tabs>
              <w:rPr>
                <w:rFonts w:ascii="Times New Roman" w:eastAsia="Times New Roman" w:hAnsi="Times New Roman" w:cs="Times New Roman"/>
                <w:sz w:val="20"/>
                <w:szCs w:val="20"/>
              </w:rPr>
            </w:pPr>
            <w:r w:rsidRPr="000477A8">
              <w:rPr>
                <w:sz w:val="20"/>
                <w:szCs w:val="20"/>
              </w:rPr>
              <w:tab/>
            </w:r>
            <w:r w:rsidRPr="000477A8">
              <w:rPr>
                <w:rFonts w:ascii="Times New Roman" w:eastAsia="Times New Roman" w:hAnsi="Times New Roman" w:cs="Times New Roman"/>
                <w:sz w:val="20"/>
                <w:szCs w:val="20"/>
              </w:rPr>
              <w:t xml:space="preserve">Российской Федерации, </w:t>
            </w:r>
          </w:p>
          <w:p w:rsidR="004D780D" w:rsidRPr="000477A8" w:rsidRDefault="006B0C60" w:rsidP="00772F43">
            <w:pPr>
              <w:tabs>
                <w:tab w:val="center" w:pos="603"/>
                <w:tab w:val="center" w:pos="3251"/>
              </w:tabs>
              <w:rPr>
                <w:sz w:val="20"/>
                <w:szCs w:val="20"/>
              </w:rPr>
            </w:pPr>
            <w:r w:rsidRPr="000477A8">
              <w:rPr>
                <w:rFonts w:ascii="Times New Roman" w:eastAsia="Times New Roman" w:hAnsi="Times New Roman" w:cs="Times New Roman"/>
                <w:sz w:val="20"/>
                <w:szCs w:val="20"/>
              </w:rPr>
              <w:t xml:space="preserve">Постановление Правительства РФ от 18.05.2009 № 427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w:t>
            </w:r>
          </w:p>
          <w:p w:rsidR="00064E4D" w:rsidRPr="000477A8" w:rsidRDefault="006B0C60" w:rsidP="00772F43">
            <w:pPr>
              <w:spacing w:line="238" w:lineRule="auto"/>
              <w:ind w:left="5" w:right="59"/>
              <w:rPr>
                <w:sz w:val="20"/>
                <w:szCs w:val="20"/>
              </w:rPr>
            </w:pPr>
            <w:r w:rsidRPr="000477A8">
              <w:rPr>
                <w:rFonts w:ascii="Times New Roman" w:eastAsia="Times New Roman" w:hAnsi="Times New Roman" w:cs="Times New Roman"/>
                <w:sz w:val="20"/>
                <w:szCs w:val="20"/>
              </w:rPr>
              <w:t xml:space="preserve">(складочных) капиталах которых составляет более 50 процентов» (вместе с «Положением о проведении проверки достоверности определения сметной стоимости строительства, реконструкции, </w:t>
            </w:r>
            <w:r w:rsidR="00064E4D" w:rsidRPr="000477A8">
              <w:rPr>
                <w:rFonts w:ascii="Times New Roman" w:eastAsia="Times New Roman" w:hAnsi="Times New Roman" w:cs="Times New Roman"/>
                <w:sz w:val="20"/>
                <w:szCs w:val="20"/>
              </w:rPr>
              <w:t xml:space="preserve">капитального ремонта объектов капитального строительства,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w:t>
            </w:r>
          </w:p>
          <w:p w:rsidR="004D780D" w:rsidRDefault="00064E4D" w:rsidP="00064E4D">
            <w:pPr>
              <w:ind w:left="5" w:right="55"/>
              <w:jc w:val="both"/>
            </w:pPr>
            <w:r w:rsidRPr="000477A8">
              <w:rPr>
                <w:rFonts w:ascii="Times New Roman" w:eastAsia="Times New Roman" w:hAnsi="Times New Roman" w:cs="Times New Roman"/>
                <w:sz w:val="20"/>
                <w:szCs w:val="20"/>
              </w:rPr>
              <w:t>(складочных) капиталах которых составляет более 50 процентов»)</w:t>
            </w:r>
          </w:p>
        </w:tc>
        <w:tc>
          <w:tcPr>
            <w:tcW w:w="880" w:type="dxa"/>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rsidP="000477A8">
            <w:pPr>
              <w:ind w:left="118"/>
            </w:pPr>
            <w:r>
              <w:rPr>
                <w:rFonts w:ascii="Times New Roman" w:eastAsia="Times New Roman" w:hAnsi="Times New Roman" w:cs="Times New Roman"/>
                <w:sz w:val="24"/>
              </w:rPr>
              <w:t>тыс. рублей</w:t>
            </w:r>
          </w:p>
        </w:tc>
        <w:tc>
          <w:tcPr>
            <w:tcW w:w="995" w:type="dxa"/>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675" w:type="dxa"/>
            <w:tcBorders>
              <w:top w:val="single" w:sz="4" w:space="0" w:color="000000"/>
              <w:left w:val="single" w:sz="4" w:space="0" w:color="000000"/>
              <w:bottom w:val="single" w:sz="4" w:space="0" w:color="000000"/>
              <w:right w:val="single" w:sz="4" w:space="0" w:color="000000"/>
            </w:tcBorders>
          </w:tcPr>
          <w:p w:rsidR="004D780D" w:rsidRDefault="006B0C60" w:rsidP="000477A8">
            <w:pPr>
              <w:ind w:left="7" w:right="58"/>
              <w:jc w:val="both"/>
            </w:pPr>
            <w:r>
              <w:rPr>
                <w:rFonts w:ascii="Times New Roman" w:eastAsia="Times New Roman" w:hAnsi="Times New Roman" w:cs="Times New Roman"/>
                <w:sz w:val="24"/>
              </w:rPr>
              <w:t>Стоимость проектно-сметной документации, не получившей положительное заключение государственной экспертизы и (или) не прошедшей проверку достоверности определения сметной стоимости строительства, реконструкции объектов капитального строительства и расходы на консервацию объекта</w:t>
            </w:r>
          </w:p>
        </w:tc>
      </w:tr>
    </w:tbl>
    <w:p w:rsidR="004D780D" w:rsidRDefault="004D780D">
      <w:pPr>
        <w:spacing w:after="0"/>
        <w:ind w:left="-566" w:right="16332"/>
      </w:pPr>
    </w:p>
    <w:tbl>
      <w:tblPr>
        <w:tblStyle w:val="TableGrid"/>
        <w:tblW w:w="15744" w:type="dxa"/>
        <w:tblInd w:w="-156" w:type="dxa"/>
        <w:tblLayout w:type="fixed"/>
        <w:tblCellMar>
          <w:top w:w="57" w:type="dxa"/>
          <w:left w:w="58" w:type="dxa"/>
        </w:tblCellMar>
        <w:tblLook w:val="04A0" w:firstRow="1" w:lastRow="0" w:firstColumn="1" w:lastColumn="0" w:noHBand="0" w:noVBand="1"/>
      </w:tblPr>
      <w:tblGrid>
        <w:gridCol w:w="711"/>
        <w:gridCol w:w="18"/>
        <w:gridCol w:w="6"/>
        <w:gridCol w:w="19"/>
        <w:gridCol w:w="270"/>
        <w:gridCol w:w="104"/>
        <w:gridCol w:w="4357"/>
        <w:gridCol w:w="40"/>
        <w:gridCol w:w="3977"/>
        <w:gridCol w:w="54"/>
        <w:gridCol w:w="941"/>
        <w:gridCol w:w="6"/>
        <w:gridCol w:w="10"/>
        <w:gridCol w:w="705"/>
        <w:gridCol w:w="44"/>
        <w:gridCol w:w="32"/>
        <w:gridCol w:w="19"/>
        <w:gridCol w:w="8"/>
        <w:gridCol w:w="9"/>
        <w:gridCol w:w="11"/>
        <w:gridCol w:w="8"/>
        <w:gridCol w:w="58"/>
        <w:gridCol w:w="82"/>
        <w:gridCol w:w="3962"/>
        <w:gridCol w:w="7"/>
        <w:gridCol w:w="286"/>
      </w:tblGrid>
      <w:tr w:rsidR="0082631A" w:rsidTr="008A1986">
        <w:trPr>
          <w:trHeight w:val="2184"/>
        </w:trPr>
        <w:tc>
          <w:tcPr>
            <w:tcW w:w="1128"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1.3.5 </w:t>
            </w:r>
          </w:p>
        </w:tc>
        <w:tc>
          <w:tcPr>
            <w:tcW w:w="4357" w:type="dxa"/>
            <w:tcBorders>
              <w:top w:val="single" w:sz="4" w:space="0" w:color="000000"/>
              <w:left w:val="single" w:sz="4" w:space="0" w:color="000000"/>
              <w:bottom w:val="single" w:sz="4" w:space="0" w:color="000000"/>
              <w:right w:val="single" w:sz="4" w:space="0" w:color="000000"/>
            </w:tcBorders>
            <w:vAlign w:val="center"/>
          </w:tcPr>
          <w:p w:rsidR="004D780D" w:rsidRDefault="006B0C60" w:rsidP="00772F43">
            <w:pPr>
              <w:spacing w:after="55" w:line="255" w:lineRule="auto"/>
              <w:ind w:left="5" w:right="61"/>
            </w:pPr>
            <w:r>
              <w:rPr>
                <w:rFonts w:ascii="Times New Roman" w:eastAsia="Times New Roman" w:hAnsi="Times New Roman" w:cs="Times New Roman"/>
                <w:sz w:val="24"/>
              </w:rPr>
              <w:t xml:space="preserve">Выполненные изыскательские работы и разработанная проектно-сметная документация на строительство, реконструкцию и (или) техническое перевооружение объектов государственной (муниципальной) собственности, не использованы по назначению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431" w:type="dxa"/>
            <w:gridSpan w:val="9"/>
            <w:tcBorders>
              <w:top w:val="single" w:sz="4" w:space="0" w:color="000000"/>
              <w:left w:val="single" w:sz="4" w:space="0" w:color="000000"/>
              <w:bottom w:val="single" w:sz="4" w:space="0" w:color="000000"/>
              <w:right w:val="single" w:sz="4" w:space="0" w:color="000000"/>
            </w:tcBorders>
          </w:tcPr>
          <w:p w:rsidR="004D780D" w:rsidRDefault="006B0C60">
            <w:pPr>
              <w:ind w:left="7" w:right="59"/>
              <w:jc w:val="both"/>
            </w:pPr>
            <w:r>
              <w:rPr>
                <w:rFonts w:ascii="Times New Roman" w:eastAsia="Times New Roman" w:hAnsi="Times New Roman" w:cs="Times New Roman"/>
                <w:sz w:val="24"/>
              </w:rPr>
              <w:t xml:space="preserve">Стоимость изыскательских работ и проектно-сметной документации, не использованных в очередном финансовом году </w:t>
            </w:r>
          </w:p>
        </w:tc>
      </w:tr>
      <w:tr w:rsidR="0082631A" w:rsidTr="008A1986">
        <w:trPr>
          <w:trHeight w:val="3010"/>
        </w:trPr>
        <w:tc>
          <w:tcPr>
            <w:tcW w:w="1128"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1.3.6 </w:t>
            </w:r>
          </w:p>
        </w:tc>
        <w:tc>
          <w:tcPr>
            <w:tcW w:w="4357" w:type="dxa"/>
            <w:tcBorders>
              <w:top w:val="single" w:sz="4" w:space="0" w:color="000000"/>
              <w:left w:val="single" w:sz="4" w:space="0" w:color="000000"/>
              <w:bottom w:val="single" w:sz="4" w:space="0" w:color="000000"/>
              <w:right w:val="single" w:sz="4" w:space="0" w:color="000000"/>
            </w:tcBorders>
            <w:vAlign w:val="center"/>
          </w:tcPr>
          <w:p w:rsidR="004D780D" w:rsidRDefault="006B0C60">
            <w:pPr>
              <w:ind w:left="5" w:right="59"/>
              <w:jc w:val="both"/>
            </w:pPr>
            <w:r>
              <w:rPr>
                <w:rFonts w:ascii="Times New Roman" w:eastAsia="Times New Roman" w:hAnsi="Times New Roman" w:cs="Times New Roman"/>
                <w:sz w:val="24"/>
              </w:rPr>
              <w:t xml:space="preserve">Разработка проектно-сметной документации на объекты, строительство которых не предусмотрено адресной инвестиционной программой и (или) государственной (муниципальной) программой (в случае, если в нормативных правовых актах отсутствует запрет на разработку проектно-сметной документации на строительство указанных объектов)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431" w:type="dxa"/>
            <w:gridSpan w:val="9"/>
            <w:tcBorders>
              <w:top w:val="single" w:sz="4" w:space="0" w:color="000000"/>
              <w:left w:val="single" w:sz="4" w:space="0" w:color="000000"/>
              <w:bottom w:val="single" w:sz="4" w:space="0" w:color="000000"/>
              <w:right w:val="single" w:sz="4" w:space="0" w:color="000000"/>
            </w:tcBorders>
          </w:tcPr>
          <w:p w:rsidR="004D780D" w:rsidRDefault="006B0C60" w:rsidP="00772F43">
            <w:pPr>
              <w:ind w:left="7"/>
            </w:pPr>
            <w:r>
              <w:rPr>
                <w:rFonts w:ascii="Times New Roman" w:eastAsia="Times New Roman" w:hAnsi="Times New Roman" w:cs="Times New Roman"/>
                <w:sz w:val="24"/>
              </w:rPr>
              <w:t xml:space="preserve">Стоимость проектно-сметной документации </w:t>
            </w:r>
          </w:p>
        </w:tc>
      </w:tr>
      <w:tr w:rsidR="0082631A" w:rsidTr="008A1986">
        <w:tblPrEx>
          <w:tblCellMar>
            <w:top w:w="0" w:type="dxa"/>
            <w:bottom w:w="13" w:type="dxa"/>
          </w:tblCellMar>
        </w:tblPrEx>
        <w:trPr>
          <w:trHeight w:val="1723"/>
        </w:trPr>
        <w:tc>
          <w:tcPr>
            <w:tcW w:w="1128"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1.3.7 </w:t>
            </w:r>
          </w:p>
        </w:tc>
        <w:tc>
          <w:tcPr>
            <w:tcW w:w="4357" w:type="dxa"/>
            <w:tcBorders>
              <w:top w:val="single" w:sz="4" w:space="0" w:color="000000"/>
              <w:left w:val="single" w:sz="4" w:space="0" w:color="000000"/>
              <w:bottom w:val="single" w:sz="4" w:space="0" w:color="000000"/>
              <w:right w:val="single" w:sz="4" w:space="0" w:color="000000"/>
            </w:tcBorders>
          </w:tcPr>
          <w:p w:rsidR="004D780D" w:rsidRDefault="006B0C60">
            <w:pPr>
              <w:ind w:left="5" w:right="60"/>
              <w:jc w:val="both"/>
            </w:pPr>
            <w:r>
              <w:rPr>
                <w:rFonts w:ascii="Times New Roman" w:eastAsia="Times New Roman" w:hAnsi="Times New Roman" w:cs="Times New Roman"/>
                <w:sz w:val="24"/>
              </w:rPr>
              <w:t xml:space="preserve">Длительное неиспользование объектов капитального строительства, введенных в эксплуатацию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57"/>
              <w:ind w:right="58"/>
              <w:jc w:val="center"/>
            </w:pPr>
            <w:r>
              <w:rPr>
                <w:rFonts w:ascii="Times New Roman" w:eastAsia="Times New Roman" w:hAnsi="Times New Roman" w:cs="Times New Roman"/>
                <w:sz w:val="24"/>
              </w:rPr>
              <w:t xml:space="preserve">кол-во, </w:t>
            </w:r>
          </w:p>
          <w:p w:rsidR="004D780D" w:rsidRDefault="006B0C60">
            <w:pPr>
              <w:ind w:left="77" w:right="74"/>
              <w:jc w:val="center"/>
            </w:pPr>
            <w:r>
              <w:rPr>
                <w:rFonts w:ascii="Times New Roman" w:eastAsia="Times New Roman" w:hAnsi="Times New Roman" w:cs="Times New Roman"/>
                <w:sz w:val="24"/>
              </w:rPr>
              <w:t xml:space="preserve">кол-во и тыс. рублей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431" w:type="dxa"/>
            <w:gridSpan w:val="9"/>
            <w:tcBorders>
              <w:top w:val="single" w:sz="4" w:space="0" w:color="000000"/>
              <w:left w:val="single" w:sz="4" w:space="0" w:color="000000"/>
              <w:bottom w:val="single" w:sz="4" w:space="0" w:color="000000"/>
              <w:right w:val="single" w:sz="4" w:space="0" w:color="000000"/>
            </w:tcBorders>
            <w:vAlign w:val="center"/>
          </w:tcPr>
          <w:p w:rsidR="004D780D" w:rsidRDefault="006B0C60">
            <w:pPr>
              <w:ind w:left="7" w:right="60"/>
              <w:jc w:val="both"/>
            </w:pPr>
            <w:r>
              <w:rPr>
                <w:rFonts w:ascii="Times New Roman" w:eastAsia="Times New Roman" w:hAnsi="Times New Roman" w:cs="Times New Roman"/>
                <w:sz w:val="24"/>
              </w:rPr>
              <w:t xml:space="preserve">К длительному неиспользованию объекта капитального строительства, введенного в эксплуатацию, относится его неиспользование в течение, как правило, более 6 месяцев </w:t>
            </w:r>
          </w:p>
        </w:tc>
      </w:tr>
      <w:tr w:rsidR="0082631A" w:rsidTr="008A1986">
        <w:tblPrEx>
          <w:tblCellMar>
            <w:top w:w="0" w:type="dxa"/>
            <w:bottom w:w="13" w:type="dxa"/>
          </w:tblCellMar>
        </w:tblPrEx>
        <w:trPr>
          <w:trHeight w:val="1394"/>
        </w:trPr>
        <w:tc>
          <w:tcPr>
            <w:tcW w:w="1128"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8"/>
              <w:jc w:val="center"/>
            </w:pPr>
            <w:r>
              <w:rPr>
                <w:rFonts w:ascii="Times New Roman" w:eastAsia="Times New Roman" w:hAnsi="Times New Roman" w:cs="Times New Roman"/>
                <w:sz w:val="24"/>
              </w:rPr>
              <w:t xml:space="preserve">1.3.8 </w:t>
            </w:r>
          </w:p>
        </w:tc>
        <w:tc>
          <w:tcPr>
            <w:tcW w:w="4357" w:type="dxa"/>
            <w:tcBorders>
              <w:top w:val="single" w:sz="4" w:space="0" w:color="000000"/>
              <w:left w:val="single" w:sz="4" w:space="0" w:color="000000"/>
              <w:bottom w:val="single" w:sz="4" w:space="0" w:color="000000"/>
              <w:right w:val="single" w:sz="4" w:space="0" w:color="000000"/>
            </w:tcBorders>
            <w:vAlign w:val="center"/>
          </w:tcPr>
          <w:p w:rsidR="004D780D" w:rsidRDefault="006B0C60" w:rsidP="000C70AA">
            <w:pPr>
              <w:ind w:left="5"/>
            </w:pPr>
            <w:r>
              <w:rPr>
                <w:rFonts w:ascii="Times New Roman" w:eastAsia="Times New Roman" w:hAnsi="Times New Roman" w:cs="Times New Roman"/>
                <w:sz w:val="24"/>
              </w:rPr>
              <w:t>Затраты бюджетных средств на объект незавершенного строительства, непригодного к дальнейшему строительству из-за отсутствия</w:t>
            </w:r>
            <w:r w:rsidR="000C70A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его консервации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5"/>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59"/>
              <w:jc w:val="center"/>
            </w:pPr>
            <w:r>
              <w:rPr>
                <w:rFonts w:ascii="Times New Roman" w:eastAsia="Times New Roman" w:hAnsi="Times New Roman" w:cs="Times New Roman"/>
                <w:sz w:val="24"/>
              </w:rPr>
              <w:t xml:space="preserve">кол-во и </w:t>
            </w:r>
          </w:p>
          <w:p w:rsidR="004D780D" w:rsidRDefault="006B0C60">
            <w:pPr>
              <w:ind w:left="118"/>
            </w:pPr>
            <w:r>
              <w:rPr>
                <w:rFonts w:ascii="Times New Roman" w:eastAsia="Times New Roman" w:hAnsi="Times New Roman" w:cs="Times New Roman"/>
                <w:sz w:val="24"/>
              </w:rPr>
              <w:t xml:space="preserve">тыс. рублей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1 </w:t>
            </w:r>
          </w:p>
        </w:tc>
        <w:tc>
          <w:tcPr>
            <w:tcW w:w="4431" w:type="dxa"/>
            <w:gridSpan w:val="9"/>
            <w:tcBorders>
              <w:top w:val="single" w:sz="4" w:space="0" w:color="000000"/>
              <w:left w:val="single" w:sz="4" w:space="0" w:color="000000"/>
              <w:bottom w:val="single" w:sz="4" w:space="0" w:color="000000"/>
              <w:right w:val="single" w:sz="4" w:space="0" w:color="000000"/>
            </w:tcBorders>
          </w:tcPr>
          <w:p w:rsidR="004D780D" w:rsidRDefault="006B0C60" w:rsidP="00772F43">
            <w:pPr>
              <w:tabs>
                <w:tab w:val="center" w:pos="561"/>
                <w:tab w:val="center" w:pos="3164"/>
              </w:tabs>
              <w:spacing w:after="56"/>
            </w:pPr>
            <w:r>
              <w:tab/>
            </w:r>
            <w:r>
              <w:rPr>
                <w:rFonts w:ascii="Times New Roman" w:eastAsia="Times New Roman" w:hAnsi="Times New Roman" w:cs="Times New Roman"/>
                <w:sz w:val="24"/>
              </w:rPr>
              <w:t xml:space="preserve">Стоимость объекта незавершенного строительства </w:t>
            </w:r>
          </w:p>
        </w:tc>
      </w:tr>
      <w:tr w:rsidR="003624F5" w:rsidTr="008A1986">
        <w:tblPrEx>
          <w:tblCellMar>
            <w:top w:w="0" w:type="dxa"/>
            <w:bottom w:w="13" w:type="dxa"/>
          </w:tblCellMar>
        </w:tblPrEx>
        <w:trPr>
          <w:gridAfter w:val="1"/>
          <w:wAfter w:w="286" w:type="dxa"/>
          <w:trHeight w:val="451"/>
        </w:trPr>
        <w:tc>
          <w:tcPr>
            <w:tcW w:w="15458" w:type="dxa"/>
            <w:gridSpan w:val="25"/>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1.4. Неэффективное использование бюджетных средств в ходе формирования и исполнения бюджета Союзного государства </w:t>
            </w:r>
          </w:p>
        </w:tc>
      </w:tr>
      <w:tr w:rsidR="003624F5" w:rsidTr="008A1986">
        <w:tblPrEx>
          <w:tblCellMar>
            <w:top w:w="0" w:type="dxa"/>
            <w:bottom w:w="13" w:type="dxa"/>
          </w:tblCellMar>
        </w:tblPrEx>
        <w:trPr>
          <w:gridAfter w:val="1"/>
          <w:wAfter w:w="286" w:type="dxa"/>
          <w:trHeight w:val="451"/>
        </w:trPr>
        <w:tc>
          <w:tcPr>
            <w:tcW w:w="15458" w:type="dxa"/>
            <w:gridSpan w:val="25"/>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1.5. Неэффективное использование бюджетных средств при разработке и реализации программ Союзного государства </w:t>
            </w:r>
          </w:p>
        </w:tc>
      </w:tr>
      <w:tr w:rsidR="003624F5" w:rsidTr="008A1986">
        <w:tblPrEx>
          <w:tblCellMar>
            <w:top w:w="0" w:type="dxa"/>
            <w:bottom w:w="13" w:type="dxa"/>
          </w:tblCellMar>
        </w:tblPrEx>
        <w:trPr>
          <w:gridAfter w:val="1"/>
          <w:wAfter w:w="286" w:type="dxa"/>
          <w:trHeight w:val="775"/>
        </w:trPr>
        <w:tc>
          <w:tcPr>
            <w:tcW w:w="15458" w:type="dxa"/>
            <w:gridSpan w:val="25"/>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2. Неэффективное использование ресурсов в результате недостатков, допущенных при ведении бухгалтерского учета, составления и представления бухгалтерской (финансовой) отчетности </w:t>
            </w:r>
          </w:p>
        </w:tc>
      </w:tr>
      <w:tr w:rsidR="0082631A" w:rsidTr="008A1986">
        <w:tblPrEx>
          <w:tblCellMar>
            <w:top w:w="0" w:type="dxa"/>
            <w:bottom w:w="13" w:type="dxa"/>
          </w:tblCellMar>
        </w:tblPrEx>
        <w:trPr>
          <w:trHeight w:val="3010"/>
        </w:trPr>
        <w:tc>
          <w:tcPr>
            <w:tcW w:w="1128" w:type="dxa"/>
            <w:gridSpan w:val="6"/>
            <w:tcBorders>
              <w:top w:val="single" w:sz="4" w:space="0" w:color="000000"/>
              <w:left w:val="single" w:sz="4" w:space="0" w:color="000000"/>
              <w:bottom w:val="single" w:sz="4" w:space="0" w:color="000000"/>
              <w:right w:val="single" w:sz="4" w:space="0" w:color="000000"/>
            </w:tcBorders>
          </w:tcPr>
          <w:p w:rsidR="005D1029" w:rsidRDefault="005D1029" w:rsidP="005D1029">
            <w:pPr>
              <w:ind w:right="60"/>
              <w:jc w:val="center"/>
            </w:pPr>
            <w:r>
              <w:rPr>
                <w:rFonts w:ascii="Times New Roman" w:eastAsia="Times New Roman" w:hAnsi="Times New Roman" w:cs="Times New Roman"/>
                <w:sz w:val="24"/>
              </w:rPr>
              <w:t xml:space="preserve">2.1 </w:t>
            </w:r>
          </w:p>
        </w:tc>
        <w:tc>
          <w:tcPr>
            <w:tcW w:w="4357" w:type="dxa"/>
            <w:tcBorders>
              <w:top w:val="single" w:sz="4" w:space="0" w:color="000000"/>
              <w:left w:val="single" w:sz="4" w:space="0" w:color="000000"/>
              <w:bottom w:val="single" w:sz="4" w:space="0" w:color="000000"/>
              <w:right w:val="single" w:sz="4" w:space="0" w:color="000000"/>
            </w:tcBorders>
          </w:tcPr>
          <w:p w:rsidR="005D1029" w:rsidRDefault="005D1029" w:rsidP="005D1029">
            <w:pPr>
              <w:ind w:left="91" w:right="146"/>
              <w:jc w:val="both"/>
            </w:pPr>
            <w:r>
              <w:rPr>
                <w:rFonts w:ascii="Times New Roman" w:eastAsia="Times New Roman" w:hAnsi="Times New Roman" w:cs="Times New Roman"/>
                <w:sz w:val="24"/>
              </w:rPr>
              <w:t xml:space="preserve">Списание оборудования (расходных материалов), не выработавшего в полном объеме технический ресурс (срок службы) </w:t>
            </w:r>
          </w:p>
        </w:tc>
        <w:tc>
          <w:tcPr>
            <w:tcW w:w="4017" w:type="dxa"/>
            <w:gridSpan w:val="2"/>
            <w:tcBorders>
              <w:top w:val="single" w:sz="4" w:space="0" w:color="000000"/>
              <w:left w:val="single" w:sz="4" w:space="0" w:color="000000"/>
              <w:bottom w:val="single" w:sz="4" w:space="0" w:color="000000"/>
              <w:right w:val="single" w:sz="4" w:space="0" w:color="000000"/>
            </w:tcBorders>
          </w:tcPr>
          <w:p w:rsidR="005D1029" w:rsidRDefault="005D1029" w:rsidP="005D1029">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5D1029" w:rsidRDefault="005D1029" w:rsidP="005D1029">
            <w:pPr>
              <w:spacing w:after="66"/>
              <w:ind w:right="64"/>
              <w:jc w:val="center"/>
            </w:pPr>
            <w:r>
              <w:rPr>
                <w:rFonts w:ascii="Times New Roman" w:eastAsia="Times New Roman" w:hAnsi="Times New Roman" w:cs="Times New Roman"/>
                <w:sz w:val="24"/>
              </w:rPr>
              <w:t xml:space="preserve">кол-во и </w:t>
            </w:r>
          </w:p>
          <w:p w:rsidR="005D1029" w:rsidRDefault="005D1029" w:rsidP="005D1029">
            <w:pPr>
              <w:ind w:left="115"/>
            </w:pPr>
            <w:r>
              <w:rPr>
                <w:rFonts w:ascii="Times New Roman" w:eastAsia="Times New Roman" w:hAnsi="Times New Roman" w:cs="Times New Roman"/>
                <w:sz w:val="24"/>
              </w:rPr>
              <w:t xml:space="preserve">тыс. рублей </w:t>
            </w:r>
          </w:p>
        </w:tc>
        <w:tc>
          <w:tcPr>
            <w:tcW w:w="816" w:type="dxa"/>
            <w:gridSpan w:val="6"/>
            <w:tcBorders>
              <w:top w:val="single" w:sz="4" w:space="0" w:color="000000"/>
              <w:left w:val="single" w:sz="4" w:space="0" w:color="000000"/>
              <w:bottom w:val="single" w:sz="4" w:space="0" w:color="000000"/>
              <w:right w:val="single" w:sz="4" w:space="0" w:color="000000"/>
            </w:tcBorders>
          </w:tcPr>
          <w:p w:rsidR="005D1029" w:rsidRDefault="005D1029" w:rsidP="005D1029">
            <w:pPr>
              <w:ind w:right="55"/>
              <w:jc w:val="center"/>
            </w:pPr>
            <w:r>
              <w:rPr>
                <w:rFonts w:ascii="Times New Roman" w:eastAsia="Times New Roman" w:hAnsi="Times New Roman" w:cs="Times New Roman"/>
                <w:sz w:val="24"/>
              </w:rPr>
              <w:t xml:space="preserve">2 </w:t>
            </w:r>
          </w:p>
        </w:tc>
        <w:tc>
          <w:tcPr>
            <w:tcW w:w="4431" w:type="dxa"/>
            <w:gridSpan w:val="9"/>
            <w:tcBorders>
              <w:top w:val="single" w:sz="4" w:space="0" w:color="000000"/>
              <w:left w:val="single" w:sz="4" w:space="0" w:color="000000"/>
              <w:bottom w:val="single" w:sz="4" w:space="0" w:color="000000"/>
              <w:right w:val="single" w:sz="4" w:space="0" w:color="000000"/>
            </w:tcBorders>
          </w:tcPr>
          <w:p w:rsidR="005D1029" w:rsidRDefault="005D1029" w:rsidP="00402E4A">
            <w:pPr>
              <w:spacing w:after="116"/>
              <w:ind w:left="149"/>
            </w:pPr>
            <w:r>
              <w:rPr>
                <w:rFonts w:ascii="Times New Roman" w:eastAsia="Times New Roman" w:hAnsi="Times New Roman" w:cs="Times New Roman"/>
                <w:sz w:val="24"/>
              </w:rPr>
              <w:t>стоимость;  выбытия помимо воли учреждения - хищения, недостачи, порчи, выявленных при инвентаризации активов; частичной ликвидации (в том числе при выполнении работ по реконструкции, модернизации, дооборудованию); ликвидации при авариях, стихийных бедствиях и иных чрезвычайных ситуациях; передачи в установленном порядке объекта имущества другому государственному (муниципальному) учреждению, органу государственной власти (государственному органу), органу местного самоуправления (муниципальному органу), государственному (муниципальному) предприятию; возврата объекта, являющегося предметом лизинга (</w:t>
            </w:r>
            <w:proofErr w:type="spellStart"/>
            <w:r>
              <w:rPr>
                <w:rFonts w:ascii="Times New Roman" w:eastAsia="Times New Roman" w:hAnsi="Times New Roman" w:cs="Times New Roman"/>
                <w:sz w:val="24"/>
              </w:rPr>
              <w:t>сублизинга</w:t>
            </w:r>
            <w:proofErr w:type="spellEnd"/>
            <w:r>
              <w:rPr>
                <w:rFonts w:ascii="Times New Roman" w:eastAsia="Times New Roman" w:hAnsi="Times New Roman" w:cs="Times New Roman"/>
                <w:sz w:val="24"/>
              </w:rPr>
              <w:t>), лизингодателю; включения объекта имущества в состав государственной части Музейного фонда Российской Федерации, Архивного фонда Российской Федерации или национального библиотечного</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фонда. </w:t>
            </w:r>
          </w:p>
        </w:tc>
      </w:tr>
      <w:tr w:rsidR="00846FFE" w:rsidTr="008A1986">
        <w:tblPrEx>
          <w:tblCellMar>
            <w:top w:w="98" w:type="dxa"/>
            <w:bottom w:w="15" w:type="dxa"/>
          </w:tblCellMar>
        </w:tblPrEx>
        <w:trPr>
          <w:gridAfter w:val="1"/>
          <w:wAfter w:w="286" w:type="dxa"/>
          <w:trHeight w:val="775"/>
        </w:trPr>
        <w:tc>
          <w:tcPr>
            <w:tcW w:w="15458" w:type="dxa"/>
            <w:gridSpan w:val="25"/>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3. Неэффективное использование бюджетных ресурсов в сфере управления и распоряжения государственной (муниципальной) собственностью </w:t>
            </w:r>
          </w:p>
        </w:tc>
      </w:tr>
      <w:tr w:rsidR="003624F5" w:rsidTr="008A1986">
        <w:tblPrEx>
          <w:tblCellMar>
            <w:top w:w="98" w:type="dxa"/>
            <w:bottom w:w="15" w:type="dxa"/>
          </w:tblCellMar>
        </w:tblPrEx>
        <w:trPr>
          <w:trHeight w:val="1519"/>
        </w:trPr>
        <w:tc>
          <w:tcPr>
            <w:tcW w:w="1024" w:type="dxa"/>
            <w:gridSpan w:val="5"/>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3.1</w:t>
            </w:r>
            <w:r>
              <w:rPr>
                <w:rFonts w:ascii="Times New Roman" w:eastAsia="Times New Roman" w:hAnsi="Times New Roman" w:cs="Times New Roman"/>
                <w:b/>
                <w:sz w:val="24"/>
              </w:rPr>
              <w:t xml:space="preserve"> </w:t>
            </w:r>
          </w:p>
        </w:tc>
        <w:tc>
          <w:tcPr>
            <w:tcW w:w="4461" w:type="dxa"/>
            <w:gridSpan w:val="2"/>
            <w:tcBorders>
              <w:top w:val="single" w:sz="4" w:space="0" w:color="000000"/>
              <w:left w:val="single" w:sz="4" w:space="0" w:color="000000"/>
              <w:bottom w:val="single" w:sz="4" w:space="0" w:color="000000"/>
              <w:right w:val="single" w:sz="4" w:space="0" w:color="000000"/>
            </w:tcBorders>
          </w:tcPr>
          <w:p w:rsidR="004D780D" w:rsidRDefault="006B0C60" w:rsidP="00402E4A">
            <w:pPr>
              <w:ind w:left="91"/>
            </w:pPr>
            <w:r>
              <w:rPr>
                <w:rFonts w:ascii="Times New Roman" w:eastAsia="Times New Roman" w:hAnsi="Times New Roman" w:cs="Times New Roman"/>
                <w:sz w:val="24"/>
              </w:rPr>
              <w:t xml:space="preserve">Длительное </w:t>
            </w:r>
            <w:r>
              <w:rPr>
                <w:rFonts w:ascii="Times New Roman" w:eastAsia="Times New Roman" w:hAnsi="Times New Roman" w:cs="Times New Roman"/>
                <w:sz w:val="24"/>
              </w:rPr>
              <w:tab/>
              <w:t xml:space="preserve">неиспользование нежилых помещений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rsidP="00402E4A">
            <w:pPr>
              <w:spacing w:after="57"/>
              <w:ind w:right="62"/>
              <w:jc w:val="center"/>
            </w:pPr>
            <w:r>
              <w:rPr>
                <w:rFonts w:ascii="Times New Roman" w:eastAsia="Times New Roman" w:hAnsi="Times New Roman" w:cs="Times New Roman"/>
                <w:sz w:val="24"/>
              </w:rPr>
              <w:t xml:space="preserve">кол-во, кол-во и тыс. рублей  </w:t>
            </w:r>
          </w:p>
        </w:tc>
        <w:tc>
          <w:tcPr>
            <w:tcW w:w="82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23" w:type="dxa"/>
            <w:gridSpan w:val="8"/>
            <w:tcBorders>
              <w:top w:val="single" w:sz="4" w:space="0" w:color="000000"/>
              <w:left w:val="single" w:sz="4" w:space="0" w:color="000000"/>
              <w:bottom w:val="single" w:sz="4" w:space="0" w:color="000000"/>
              <w:right w:val="single" w:sz="4" w:space="0" w:color="000000"/>
            </w:tcBorders>
            <w:vAlign w:val="center"/>
          </w:tcPr>
          <w:p w:rsidR="004D780D" w:rsidRDefault="006B0C60" w:rsidP="00402E4A">
            <w:pPr>
              <w:ind w:left="91" w:right="125"/>
              <w:jc w:val="both"/>
            </w:pPr>
            <w:r>
              <w:rPr>
                <w:rFonts w:ascii="Times New Roman" w:eastAsia="Times New Roman" w:hAnsi="Times New Roman" w:cs="Times New Roman"/>
                <w:sz w:val="24"/>
              </w:rPr>
              <w:t xml:space="preserve">К длительному неиспользованию нежилых помещений относится их неиспользование в течение, как правило, более 6 месяцев с момента передачи (ввода) в эксплуатацию </w:t>
            </w:r>
          </w:p>
        </w:tc>
      </w:tr>
      <w:tr w:rsidR="003624F5" w:rsidTr="008A1986">
        <w:tblPrEx>
          <w:tblCellMar>
            <w:top w:w="98" w:type="dxa"/>
            <w:bottom w:w="15" w:type="dxa"/>
          </w:tblCellMar>
        </w:tblPrEx>
        <w:trPr>
          <w:trHeight w:val="1801"/>
        </w:trPr>
        <w:tc>
          <w:tcPr>
            <w:tcW w:w="1024" w:type="dxa"/>
            <w:gridSpan w:val="5"/>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3.2 </w:t>
            </w:r>
          </w:p>
        </w:tc>
        <w:tc>
          <w:tcPr>
            <w:tcW w:w="4461"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right="146"/>
              <w:jc w:val="both"/>
            </w:pPr>
            <w:r>
              <w:rPr>
                <w:rFonts w:ascii="Times New Roman" w:eastAsia="Times New Roman" w:hAnsi="Times New Roman" w:cs="Times New Roman"/>
                <w:sz w:val="24"/>
              </w:rPr>
              <w:t xml:space="preserve">Приобретенные (построенные) за счет средств бюджета и находящиеся в государственной (муниципальной) собственности жилые помещения длительный период не предоставляются гражданам для проживания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57"/>
              <w:ind w:right="62"/>
              <w:jc w:val="center"/>
            </w:pPr>
            <w:r>
              <w:rPr>
                <w:rFonts w:ascii="Times New Roman" w:eastAsia="Times New Roman" w:hAnsi="Times New Roman" w:cs="Times New Roman"/>
                <w:sz w:val="24"/>
              </w:rPr>
              <w:t xml:space="preserve">кол-во, </w:t>
            </w:r>
          </w:p>
          <w:p w:rsidR="004D780D" w:rsidRDefault="006B0C60">
            <w:pPr>
              <w:ind w:left="74" w:right="77"/>
              <w:jc w:val="center"/>
            </w:pPr>
            <w:r>
              <w:rPr>
                <w:rFonts w:ascii="Times New Roman" w:eastAsia="Times New Roman" w:hAnsi="Times New Roman" w:cs="Times New Roman"/>
                <w:sz w:val="24"/>
              </w:rPr>
              <w:t xml:space="preserve">кол-во и тыс. рублей </w:t>
            </w:r>
          </w:p>
        </w:tc>
        <w:tc>
          <w:tcPr>
            <w:tcW w:w="82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23" w:type="dxa"/>
            <w:gridSpan w:val="8"/>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right="126"/>
              <w:jc w:val="both"/>
            </w:pPr>
            <w:r>
              <w:rPr>
                <w:rFonts w:ascii="Times New Roman" w:eastAsia="Times New Roman" w:hAnsi="Times New Roman" w:cs="Times New Roman"/>
                <w:sz w:val="24"/>
              </w:rPr>
              <w:t xml:space="preserve">Сумма бюджетных средств, израсходованных на строительство (приобретение) жилых помещений, которые, как правило, более 6 месяцев не предоставляются гражданам для проживания </w:t>
            </w:r>
          </w:p>
        </w:tc>
      </w:tr>
      <w:tr w:rsidR="003624F5" w:rsidTr="008A1986">
        <w:tblPrEx>
          <w:tblCellMar>
            <w:top w:w="98" w:type="dxa"/>
            <w:bottom w:w="15" w:type="dxa"/>
          </w:tblCellMar>
        </w:tblPrEx>
        <w:trPr>
          <w:trHeight w:val="1499"/>
        </w:trPr>
        <w:tc>
          <w:tcPr>
            <w:tcW w:w="1024" w:type="dxa"/>
            <w:gridSpan w:val="5"/>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3.3 </w:t>
            </w:r>
          </w:p>
        </w:tc>
        <w:tc>
          <w:tcPr>
            <w:tcW w:w="4461"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91" w:right="146"/>
              <w:jc w:val="both"/>
            </w:pPr>
            <w:r>
              <w:rPr>
                <w:rFonts w:ascii="Times New Roman" w:eastAsia="Times New Roman" w:hAnsi="Times New Roman" w:cs="Times New Roman"/>
                <w:sz w:val="24"/>
              </w:rPr>
              <w:t xml:space="preserve">Проведение межевания земельных участков, которые в дальнейшем не используются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2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23" w:type="dxa"/>
            <w:gridSpan w:val="8"/>
            <w:tcBorders>
              <w:top w:val="single" w:sz="4" w:space="0" w:color="000000"/>
              <w:left w:val="single" w:sz="4" w:space="0" w:color="000000"/>
              <w:bottom w:val="single" w:sz="4" w:space="0" w:color="000000"/>
              <w:right w:val="single" w:sz="4" w:space="0" w:color="000000"/>
            </w:tcBorders>
            <w:vAlign w:val="center"/>
          </w:tcPr>
          <w:p w:rsidR="004D780D" w:rsidRDefault="006B0C60" w:rsidP="006F72CF">
            <w:pPr>
              <w:spacing w:after="71" w:line="238" w:lineRule="auto"/>
              <w:ind w:left="91" w:right="129"/>
              <w:jc w:val="both"/>
            </w:pPr>
            <w:r>
              <w:rPr>
                <w:rFonts w:ascii="Times New Roman" w:eastAsia="Times New Roman" w:hAnsi="Times New Roman" w:cs="Times New Roman"/>
                <w:sz w:val="24"/>
              </w:rPr>
              <w:t xml:space="preserve">Расходы на межевание земельных участков, которые не используются в целях реализации программ и проектов в течение, как правило, более 6 месяцев после межевания </w:t>
            </w:r>
          </w:p>
        </w:tc>
      </w:tr>
      <w:tr w:rsidR="003624F5" w:rsidTr="008A1986">
        <w:tblPrEx>
          <w:tblCellMar>
            <w:top w:w="98" w:type="dxa"/>
            <w:bottom w:w="15" w:type="dxa"/>
          </w:tblCellMar>
        </w:tblPrEx>
        <w:trPr>
          <w:trHeight w:val="1296"/>
        </w:trPr>
        <w:tc>
          <w:tcPr>
            <w:tcW w:w="1024" w:type="dxa"/>
            <w:gridSpan w:val="5"/>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3.4 </w:t>
            </w:r>
          </w:p>
        </w:tc>
        <w:tc>
          <w:tcPr>
            <w:tcW w:w="4461"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91" w:right="145"/>
              <w:jc w:val="both"/>
            </w:pPr>
            <w:r>
              <w:rPr>
                <w:rFonts w:ascii="Times New Roman" w:eastAsia="Times New Roman" w:hAnsi="Times New Roman" w:cs="Times New Roman"/>
                <w:sz w:val="24"/>
              </w:rPr>
              <w:t xml:space="preserve">Движимое имущество в течение длительного периода не используется по назначению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57"/>
              <w:ind w:right="62"/>
              <w:jc w:val="center"/>
            </w:pPr>
            <w:r>
              <w:rPr>
                <w:rFonts w:ascii="Times New Roman" w:eastAsia="Times New Roman" w:hAnsi="Times New Roman" w:cs="Times New Roman"/>
                <w:sz w:val="24"/>
              </w:rPr>
              <w:t xml:space="preserve">кол-во, </w:t>
            </w:r>
          </w:p>
          <w:p w:rsidR="004D780D" w:rsidRDefault="006B0C60">
            <w:pPr>
              <w:ind w:left="74" w:right="77"/>
              <w:jc w:val="center"/>
            </w:pPr>
            <w:r>
              <w:rPr>
                <w:rFonts w:ascii="Times New Roman" w:eastAsia="Times New Roman" w:hAnsi="Times New Roman" w:cs="Times New Roman"/>
                <w:sz w:val="24"/>
              </w:rPr>
              <w:t xml:space="preserve">кол-во и тыс. рублей </w:t>
            </w:r>
          </w:p>
        </w:tc>
        <w:tc>
          <w:tcPr>
            <w:tcW w:w="82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23" w:type="dxa"/>
            <w:gridSpan w:val="8"/>
            <w:tcBorders>
              <w:top w:val="single" w:sz="4" w:space="0" w:color="000000"/>
              <w:left w:val="single" w:sz="4" w:space="0" w:color="000000"/>
              <w:bottom w:val="single" w:sz="4" w:space="0" w:color="000000"/>
              <w:right w:val="single" w:sz="4" w:space="0" w:color="000000"/>
            </w:tcBorders>
            <w:vAlign w:val="center"/>
          </w:tcPr>
          <w:p w:rsidR="004D780D" w:rsidRDefault="006B0C60" w:rsidP="007D6AA6">
            <w:pPr>
              <w:ind w:left="91" w:right="126"/>
              <w:jc w:val="both"/>
            </w:pPr>
            <w:r>
              <w:rPr>
                <w:rFonts w:ascii="Times New Roman" w:eastAsia="Times New Roman" w:hAnsi="Times New Roman" w:cs="Times New Roman"/>
                <w:sz w:val="24"/>
              </w:rPr>
              <w:t xml:space="preserve">Сумма средств, израсходованных на приобретение имущества, не используемого, как правило, более 3 месяцев </w:t>
            </w:r>
          </w:p>
        </w:tc>
      </w:tr>
      <w:tr w:rsidR="003624F5" w:rsidTr="008A1986">
        <w:tblPrEx>
          <w:tblCellMar>
            <w:top w:w="98" w:type="dxa"/>
            <w:bottom w:w="15" w:type="dxa"/>
          </w:tblCellMar>
        </w:tblPrEx>
        <w:trPr>
          <w:trHeight w:val="960"/>
        </w:trPr>
        <w:tc>
          <w:tcPr>
            <w:tcW w:w="1024" w:type="dxa"/>
            <w:gridSpan w:val="5"/>
            <w:tcBorders>
              <w:top w:val="single" w:sz="4" w:space="0" w:color="000000"/>
              <w:left w:val="single" w:sz="4" w:space="0" w:color="000000"/>
              <w:bottom w:val="single" w:sz="4" w:space="0" w:color="000000"/>
              <w:right w:val="single" w:sz="4" w:space="0" w:color="000000"/>
            </w:tcBorders>
          </w:tcPr>
          <w:p w:rsidR="00DB4E5E" w:rsidRDefault="00DB4E5E" w:rsidP="00DB4E5E">
            <w:pPr>
              <w:ind w:right="60"/>
              <w:jc w:val="center"/>
            </w:pPr>
            <w:r>
              <w:rPr>
                <w:rFonts w:ascii="Times New Roman" w:eastAsia="Times New Roman" w:hAnsi="Times New Roman" w:cs="Times New Roman"/>
                <w:sz w:val="24"/>
              </w:rPr>
              <w:t xml:space="preserve">3.5 </w:t>
            </w:r>
          </w:p>
        </w:tc>
        <w:tc>
          <w:tcPr>
            <w:tcW w:w="4461" w:type="dxa"/>
            <w:gridSpan w:val="2"/>
            <w:tcBorders>
              <w:top w:val="single" w:sz="4" w:space="0" w:color="000000"/>
              <w:left w:val="single" w:sz="4" w:space="0" w:color="000000"/>
              <w:bottom w:val="single" w:sz="4" w:space="0" w:color="000000"/>
              <w:right w:val="single" w:sz="4" w:space="0" w:color="000000"/>
            </w:tcBorders>
          </w:tcPr>
          <w:p w:rsidR="00DB4E5E" w:rsidRDefault="00DB4E5E" w:rsidP="00DB4E5E">
            <w:pPr>
              <w:spacing w:after="66" w:line="244" w:lineRule="auto"/>
              <w:ind w:left="91" w:right="143"/>
              <w:jc w:val="both"/>
            </w:pPr>
            <w:r>
              <w:rPr>
                <w:rFonts w:ascii="Times New Roman" w:eastAsia="Times New Roman" w:hAnsi="Times New Roman" w:cs="Times New Roman"/>
                <w:sz w:val="24"/>
              </w:rPr>
              <w:t xml:space="preserve">использованы, в том числе из-за отсутствия положительного заключения государственной экспертизы и (или) не прошедшая проверку достоверности определения сметной стоимости  </w:t>
            </w:r>
          </w:p>
        </w:tc>
        <w:tc>
          <w:tcPr>
            <w:tcW w:w="4017" w:type="dxa"/>
            <w:gridSpan w:val="2"/>
            <w:tcBorders>
              <w:top w:val="single" w:sz="4" w:space="0" w:color="000000"/>
              <w:left w:val="single" w:sz="4" w:space="0" w:color="000000"/>
              <w:bottom w:val="single" w:sz="4" w:space="0" w:color="000000"/>
              <w:right w:val="single" w:sz="4" w:space="0" w:color="000000"/>
            </w:tcBorders>
          </w:tcPr>
          <w:p w:rsidR="00DB4E5E" w:rsidRDefault="00DB4E5E" w:rsidP="00DB4E5E">
            <w:pPr>
              <w:spacing w:line="238" w:lineRule="auto"/>
              <w:ind w:left="89" w:right="144"/>
              <w:jc w:val="both"/>
            </w:pPr>
            <w:r>
              <w:rPr>
                <w:rFonts w:ascii="Times New Roman" w:eastAsia="Times New Roman" w:hAnsi="Times New Roman" w:cs="Times New Roman"/>
                <w:sz w:val="24"/>
              </w:rPr>
              <w:t xml:space="preserve">Российской Федерации от 18.05.2009 № 427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(складочных) капиталах которых составляет более 50 процентов" (вместе с "Положением о проведении проверки достоверности определения сметной стоимости строительства, реконструкции, капитального ремонта объектов капитального строительства,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w:t>
            </w:r>
          </w:p>
          <w:p w:rsidR="00DB4E5E" w:rsidRDefault="00DB4E5E" w:rsidP="00DB4E5E">
            <w:pPr>
              <w:spacing w:line="239" w:lineRule="auto"/>
              <w:ind w:left="89" w:right="143"/>
              <w:jc w:val="both"/>
            </w:pPr>
            <w:r>
              <w:rPr>
                <w:rFonts w:ascii="Times New Roman" w:eastAsia="Times New Roman" w:hAnsi="Times New Roman" w:cs="Times New Roman"/>
                <w:sz w:val="24"/>
              </w:rPr>
              <w:t>(складочных) капиталах которых составляет более 50 процентов»</w:t>
            </w:r>
          </w:p>
        </w:tc>
        <w:tc>
          <w:tcPr>
            <w:tcW w:w="995" w:type="dxa"/>
            <w:gridSpan w:val="2"/>
            <w:tcBorders>
              <w:top w:val="single" w:sz="4" w:space="0" w:color="000000"/>
              <w:left w:val="single" w:sz="4" w:space="0" w:color="000000"/>
              <w:bottom w:val="single" w:sz="4" w:space="0" w:color="000000"/>
              <w:right w:val="single" w:sz="4" w:space="0" w:color="000000"/>
            </w:tcBorders>
          </w:tcPr>
          <w:p w:rsidR="00DB4E5E" w:rsidRDefault="00DB4E5E" w:rsidP="00DB4E5E">
            <w:pPr>
              <w:spacing w:after="66"/>
              <w:ind w:right="64"/>
              <w:jc w:val="center"/>
            </w:pPr>
            <w:r>
              <w:rPr>
                <w:rFonts w:ascii="Times New Roman" w:eastAsia="Times New Roman" w:hAnsi="Times New Roman" w:cs="Times New Roman"/>
                <w:sz w:val="24"/>
              </w:rPr>
              <w:t xml:space="preserve">кол-во и </w:t>
            </w:r>
          </w:p>
          <w:p w:rsidR="00DB4E5E" w:rsidRDefault="00DB4E5E" w:rsidP="00DB4E5E">
            <w:pPr>
              <w:ind w:left="115"/>
            </w:pPr>
            <w:r>
              <w:rPr>
                <w:rFonts w:ascii="Times New Roman" w:eastAsia="Times New Roman" w:hAnsi="Times New Roman" w:cs="Times New Roman"/>
                <w:sz w:val="24"/>
              </w:rPr>
              <w:t xml:space="preserve">тыс. рублей </w:t>
            </w:r>
          </w:p>
        </w:tc>
        <w:tc>
          <w:tcPr>
            <w:tcW w:w="824" w:type="dxa"/>
            <w:gridSpan w:val="7"/>
            <w:tcBorders>
              <w:top w:val="single" w:sz="4" w:space="0" w:color="000000"/>
              <w:left w:val="single" w:sz="4" w:space="0" w:color="000000"/>
              <w:bottom w:val="single" w:sz="4" w:space="0" w:color="000000"/>
              <w:right w:val="single" w:sz="4" w:space="0" w:color="000000"/>
            </w:tcBorders>
          </w:tcPr>
          <w:p w:rsidR="00DB4E5E" w:rsidRDefault="00DB4E5E" w:rsidP="00DB4E5E">
            <w:pPr>
              <w:ind w:right="55"/>
              <w:jc w:val="center"/>
            </w:pPr>
            <w:r>
              <w:rPr>
                <w:rFonts w:ascii="Times New Roman" w:eastAsia="Times New Roman" w:hAnsi="Times New Roman" w:cs="Times New Roman"/>
                <w:sz w:val="24"/>
              </w:rPr>
              <w:t xml:space="preserve">3 </w:t>
            </w:r>
          </w:p>
        </w:tc>
        <w:tc>
          <w:tcPr>
            <w:tcW w:w="4423" w:type="dxa"/>
            <w:gridSpan w:val="8"/>
            <w:tcBorders>
              <w:top w:val="single" w:sz="4" w:space="0" w:color="000000"/>
              <w:left w:val="single" w:sz="4" w:space="0" w:color="000000"/>
              <w:bottom w:val="single" w:sz="4" w:space="0" w:color="000000"/>
              <w:right w:val="single" w:sz="4" w:space="0" w:color="000000"/>
            </w:tcBorders>
            <w:vAlign w:val="bottom"/>
          </w:tcPr>
          <w:p w:rsidR="00DB4E5E" w:rsidRDefault="00DB4E5E" w:rsidP="00DB4E5E">
            <w:pPr>
              <w:ind w:left="91" w:right="129"/>
              <w:jc w:val="both"/>
            </w:pPr>
            <w:r>
              <w:rPr>
                <w:rFonts w:ascii="Times New Roman" w:eastAsia="Times New Roman" w:hAnsi="Times New Roman" w:cs="Times New Roman"/>
                <w:sz w:val="24"/>
              </w:rPr>
              <w:t>Стоимость изыскательских работ и проектно-сметной документации, не использованных в очередном финансовом году или стоимость изыскательских работ и проектно-сметной документации, не использованной из-за отсутствия положительного заключения государственной экспертизы и (или) не прошедшая проверку достоверности определения сметной стоимости</w:t>
            </w:r>
          </w:p>
        </w:tc>
      </w:tr>
      <w:tr w:rsidR="0082631A" w:rsidTr="008A1986">
        <w:tblPrEx>
          <w:tblCellMar>
            <w:bottom w:w="13" w:type="dxa"/>
          </w:tblCellMar>
        </w:tblPrEx>
        <w:trPr>
          <w:gridAfter w:val="2"/>
          <w:wAfter w:w="293" w:type="dxa"/>
          <w:trHeight w:val="1330"/>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3.6 </w:t>
            </w:r>
          </w:p>
        </w:tc>
        <w:tc>
          <w:tcPr>
            <w:tcW w:w="4756" w:type="dxa"/>
            <w:gridSpan w:val="5"/>
            <w:tcBorders>
              <w:top w:val="single" w:sz="4" w:space="0" w:color="000000"/>
              <w:left w:val="single" w:sz="4" w:space="0" w:color="000000"/>
              <w:bottom w:val="single" w:sz="4" w:space="0" w:color="000000"/>
              <w:right w:val="single" w:sz="4" w:space="0" w:color="000000"/>
            </w:tcBorders>
          </w:tcPr>
          <w:p w:rsidR="004D780D" w:rsidRDefault="006B0C60">
            <w:pPr>
              <w:ind w:left="91" w:right="144"/>
              <w:jc w:val="both"/>
            </w:pPr>
            <w:r>
              <w:rPr>
                <w:rFonts w:ascii="Times New Roman" w:eastAsia="Times New Roman" w:hAnsi="Times New Roman" w:cs="Times New Roman"/>
                <w:sz w:val="24"/>
              </w:rPr>
              <w:t xml:space="preserve">Наличие неиспользуемого оборудования и расходных материалов с истекшим сроком годности, сроком хранения, сроком полезного использования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138" w:type="dxa"/>
            <w:gridSpan w:val="7"/>
            <w:tcBorders>
              <w:top w:val="single" w:sz="4" w:space="0" w:color="000000"/>
              <w:left w:val="single" w:sz="4" w:space="0" w:color="000000"/>
              <w:bottom w:val="single" w:sz="4" w:space="0" w:color="000000"/>
              <w:right w:val="single" w:sz="4" w:space="0" w:color="000000"/>
            </w:tcBorders>
            <w:vAlign w:val="center"/>
          </w:tcPr>
          <w:p w:rsidR="004D780D" w:rsidRDefault="006B0C60" w:rsidP="00343E31">
            <w:pPr>
              <w:spacing w:after="72" w:line="238" w:lineRule="auto"/>
              <w:ind w:left="91" w:right="127"/>
              <w:jc w:val="both"/>
            </w:pPr>
            <w:r>
              <w:rPr>
                <w:rFonts w:ascii="Times New Roman" w:eastAsia="Times New Roman" w:hAnsi="Times New Roman" w:cs="Times New Roman"/>
                <w:sz w:val="24"/>
              </w:rPr>
              <w:t xml:space="preserve">Стоимость неиспользуемого оборудования и расходных материалов с истекшим сроком годности, сроком хранения, сроком полезного использования </w:t>
            </w:r>
          </w:p>
        </w:tc>
      </w:tr>
      <w:tr w:rsidR="0082631A" w:rsidTr="008A1986">
        <w:tblPrEx>
          <w:tblCellMar>
            <w:bottom w:w="13" w:type="dxa"/>
          </w:tblCellMar>
        </w:tblPrEx>
        <w:trPr>
          <w:gridAfter w:val="2"/>
          <w:wAfter w:w="293" w:type="dxa"/>
          <w:trHeight w:val="1354"/>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7373EF">
            <w:pPr>
              <w:ind w:right="60"/>
              <w:jc w:val="center"/>
            </w:pPr>
            <w:r>
              <w:rPr>
                <w:rFonts w:ascii="Times New Roman" w:eastAsia="Times New Roman" w:hAnsi="Times New Roman" w:cs="Times New Roman"/>
                <w:sz w:val="24"/>
              </w:rPr>
              <w:t>3</w:t>
            </w:r>
            <w:r w:rsidR="006B0C60">
              <w:rPr>
                <w:rFonts w:ascii="Times New Roman" w:eastAsia="Times New Roman" w:hAnsi="Times New Roman" w:cs="Times New Roman"/>
                <w:sz w:val="24"/>
              </w:rPr>
              <w:t xml:space="preserve">.7 </w:t>
            </w:r>
          </w:p>
        </w:tc>
        <w:tc>
          <w:tcPr>
            <w:tcW w:w="4756" w:type="dxa"/>
            <w:gridSpan w:val="5"/>
            <w:tcBorders>
              <w:top w:val="single" w:sz="4" w:space="0" w:color="000000"/>
              <w:left w:val="single" w:sz="4" w:space="0" w:color="000000"/>
              <w:bottom w:val="single" w:sz="4" w:space="0" w:color="000000"/>
              <w:right w:val="single" w:sz="4" w:space="0" w:color="000000"/>
            </w:tcBorders>
          </w:tcPr>
          <w:p w:rsidR="004D780D" w:rsidRDefault="006B0C60" w:rsidP="00343E31">
            <w:pPr>
              <w:tabs>
                <w:tab w:val="center" w:pos="988"/>
                <w:tab w:val="center" w:pos="3563"/>
              </w:tabs>
              <w:spacing w:after="56"/>
            </w:pPr>
            <w:r>
              <w:tab/>
            </w:r>
            <w:r>
              <w:rPr>
                <w:rFonts w:ascii="Times New Roman" w:eastAsia="Times New Roman" w:hAnsi="Times New Roman" w:cs="Times New Roman"/>
                <w:sz w:val="24"/>
              </w:rPr>
              <w:t xml:space="preserve">Неиспользование информационных систем, программных продуктов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57"/>
              <w:ind w:right="62"/>
              <w:jc w:val="center"/>
            </w:pPr>
            <w:r>
              <w:rPr>
                <w:rFonts w:ascii="Times New Roman" w:eastAsia="Times New Roman" w:hAnsi="Times New Roman" w:cs="Times New Roman"/>
                <w:sz w:val="24"/>
              </w:rPr>
              <w:t xml:space="preserve">кол-во, </w:t>
            </w:r>
          </w:p>
          <w:p w:rsidR="004D780D" w:rsidRDefault="006B0C60">
            <w:pPr>
              <w:ind w:left="74" w:right="77"/>
              <w:jc w:val="center"/>
            </w:pPr>
            <w:r>
              <w:rPr>
                <w:rFonts w:ascii="Times New Roman" w:eastAsia="Times New Roman" w:hAnsi="Times New Roman" w:cs="Times New Roman"/>
                <w:sz w:val="24"/>
              </w:rPr>
              <w:t xml:space="preserve">кол-во и тыс. рублей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138" w:type="dxa"/>
            <w:gridSpan w:val="7"/>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pPr>
            <w:r>
              <w:rPr>
                <w:rFonts w:ascii="Times New Roman" w:eastAsia="Times New Roman" w:hAnsi="Times New Roman" w:cs="Times New Roman"/>
                <w:sz w:val="24"/>
              </w:rPr>
              <w:t xml:space="preserve">Стоимость </w:t>
            </w:r>
            <w:r>
              <w:rPr>
                <w:rFonts w:ascii="Times New Roman" w:eastAsia="Times New Roman" w:hAnsi="Times New Roman" w:cs="Times New Roman"/>
                <w:sz w:val="24"/>
              </w:rPr>
              <w:tab/>
              <w:t xml:space="preserve">информационных систем, программных продуктов неиспользованных в очередном финансовом году </w:t>
            </w:r>
          </w:p>
        </w:tc>
      </w:tr>
      <w:tr w:rsidR="0082631A" w:rsidTr="008A1986">
        <w:tblPrEx>
          <w:tblCellMar>
            <w:bottom w:w="13" w:type="dxa"/>
          </w:tblCellMar>
        </w:tblPrEx>
        <w:trPr>
          <w:gridAfter w:val="2"/>
          <w:wAfter w:w="293" w:type="dxa"/>
          <w:trHeight w:val="2625"/>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3.8 </w:t>
            </w:r>
          </w:p>
        </w:tc>
        <w:tc>
          <w:tcPr>
            <w:tcW w:w="4756"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rsidP="00343E31">
            <w:pPr>
              <w:spacing w:after="73" w:line="238" w:lineRule="auto"/>
              <w:ind w:left="91" w:right="145"/>
              <w:jc w:val="both"/>
            </w:pPr>
            <w:r>
              <w:rPr>
                <w:rFonts w:ascii="Times New Roman" w:eastAsia="Times New Roman" w:hAnsi="Times New Roman" w:cs="Times New Roman"/>
                <w:sz w:val="24"/>
              </w:rPr>
              <w:t xml:space="preserve">Предоставление государственного (муниципального) имущества в безвозмездное пользование при наличии возможности заключить договор аренды (за исключением случаев, когда предоставление государственного (муниципального) имущества в безвозмездное пользование предусмотрено законодательством Российской Федерации)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кол-во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138"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 </w:t>
            </w:r>
          </w:p>
        </w:tc>
      </w:tr>
      <w:tr w:rsidR="003624F5" w:rsidTr="008A1986">
        <w:tblPrEx>
          <w:tblCellMar>
            <w:bottom w:w="13" w:type="dxa"/>
          </w:tblCellMar>
        </w:tblPrEx>
        <w:trPr>
          <w:trHeight w:val="1510"/>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3.9 </w:t>
            </w:r>
          </w:p>
        </w:tc>
        <w:tc>
          <w:tcPr>
            <w:tcW w:w="4756" w:type="dxa"/>
            <w:gridSpan w:val="5"/>
            <w:tcBorders>
              <w:top w:val="single" w:sz="4" w:space="0" w:color="000000"/>
              <w:left w:val="single" w:sz="4" w:space="0" w:color="000000"/>
              <w:bottom w:val="single" w:sz="4" w:space="0" w:color="000000"/>
              <w:right w:val="single" w:sz="4" w:space="0" w:color="000000"/>
            </w:tcBorders>
            <w:vAlign w:val="bottom"/>
          </w:tcPr>
          <w:p w:rsidR="004D780D" w:rsidRDefault="006B0C60" w:rsidP="00220D18">
            <w:pPr>
              <w:ind w:left="91" w:right="145"/>
              <w:jc w:val="both"/>
            </w:pPr>
            <w:r>
              <w:rPr>
                <w:rFonts w:ascii="Times New Roman" w:eastAsia="Times New Roman" w:hAnsi="Times New Roman" w:cs="Times New Roman"/>
                <w:sz w:val="24"/>
              </w:rPr>
              <w:t xml:space="preserve">Использование объектов государственной (муниципальной) собственности с неполной загрузкой производственных мощностей (за исключением производственных мощностей, </w:t>
            </w:r>
            <w:r w:rsidR="00343E31">
              <w:rPr>
                <w:rFonts w:ascii="Times New Roman" w:eastAsia="Times New Roman" w:hAnsi="Times New Roman" w:cs="Times New Roman"/>
                <w:sz w:val="24"/>
              </w:rPr>
              <w:t>используемых для ликвидации последствий чрезвычайных ситуаций природного и техногенного характера, медицинского оборудования, входящего в табель обязательного оснащения и иных аналогичных случаев)</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кол-во </w:t>
            </w:r>
          </w:p>
        </w:tc>
        <w:tc>
          <w:tcPr>
            <w:tcW w:w="816" w:type="dxa"/>
            <w:gridSpan w:val="6"/>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31" w:type="dxa"/>
            <w:gridSpan w:val="9"/>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 </w:t>
            </w:r>
          </w:p>
        </w:tc>
      </w:tr>
      <w:tr w:rsidR="00C01612" w:rsidTr="008A1986">
        <w:tblPrEx>
          <w:tblCellMar>
            <w:bottom w:w="13" w:type="dxa"/>
          </w:tblCellMar>
        </w:tblPrEx>
        <w:trPr>
          <w:trHeight w:val="3286"/>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3.10 </w:t>
            </w:r>
          </w:p>
        </w:tc>
        <w:tc>
          <w:tcPr>
            <w:tcW w:w="4756"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right="143"/>
              <w:jc w:val="both"/>
            </w:pPr>
            <w:r>
              <w:rPr>
                <w:rFonts w:ascii="Times New Roman" w:eastAsia="Times New Roman" w:hAnsi="Times New Roman" w:cs="Times New Roman"/>
                <w:sz w:val="24"/>
              </w:rPr>
              <w:t xml:space="preserve">Расходы на аренду помещений для размещения органов государственной власти, государственных органов, органов местного самоуправления, государственных (муниципальных) бюджетных, автономных и казенных учреждений в связи с несвоевременным завершением строительства, реконструкции или капитального ремонта объектов (зданий, помещений) для указанных целей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1011" w:type="dxa"/>
            <w:gridSpan w:val="4"/>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00"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31" w:type="dxa"/>
            <w:gridSpan w:val="9"/>
            <w:tcBorders>
              <w:top w:val="single" w:sz="4" w:space="0" w:color="000000"/>
              <w:left w:val="single" w:sz="4" w:space="0" w:color="000000"/>
              <w:bottom w:val="single" w:sz="4" w:space="0" w:color="000000"/>
              <w:right w:val="single" w:sz="4" w:space="0" w:color="000000"/>
            </w:tcBorders>
          </w:tcPr>
          <w:p w:rsidR="004D780D" w:rsidRDefault="006B0C60" w:rsidP="00220D18">
            <w:pPr>
              <w:spacing w:after="72" w:line="238" w:lineRule="auto"/>
              <w:ind w:left="91" w:right="129"/>
              <w:jc w:val="both"/>
            </w:pPr>
            <w:r>
              <w:rPr>
                <w:rFonts w:ascii="Times New Roman" w:eastAsia="Times New Roman" w:hAnsi="Times New Roman" w:cs="Times New Roman"/>
                <w:sz w:val="24"/>
              </w:rPr>
              <w:t xml:space="preserve">Размер арендной платы, оплаченный за счет средств бюджета, до ввода объекта в эксплуатацию </w:t>
            </w:r>
          </w:p>
        </w:tc>
      </w:tr>
      <w:tr w:rsidR="003624F5" w:rsidTr="008A1986">
        <w:tblPrEx>
          <w:tblCellMar>
            <w:bottom w:w="13" w:type="dxa"/>
          </w:tblCellMar>
        </w:tblPrEx>
        <w:trPr>
          <w:trHeight w:val="3022"/>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3.11 </w:t>
            </w:r>
          </w:p>
        </w:tc>
        <w:tc>
          <w:tcPr>
            <w:tcW w:w="4756" w:type="dxa"/>
            <w:gridSpan w:val="5"/>
            <w:tcBorders>
              <w:top w:val="single" w:sz="4" w:space="0" w:color="000000"/>
              <w:left w:val="single" w:sz="4" w:space="0" w:color="000000"/>
              <w:bottom w:val="single" w:sz="4" w:space="0" w:color="000000"/>
              <w:right w:val="single" w:sz="4" w:space="0" w:color="000000"/>
            </w:tcBorders>
          </w:tcPr>
          <w:p w:rsidR="004D780D" w:rsidRDefault="006B0C60" w:rsidP="007A4ACE">
            <w:pPr>
              <w:tabs>
                <w:tab w:val="center" w:pos="527"/>
                <w:tab w:val="center" w:pos="3593"/>
              </w:tabs>
            </w:pPr>
            <w:r>
              <w:tab/>
            </w:r>
            <w:r>
              <w:rPr>
                <w:rFonts w:ascii="Times New Roman" w:eastAsia="Times New Roman" w:hAnsi="Times New Roman" w:cs="Times New Roman"/>
                <w:sz w:val="24"/>
              </w:rPr>
              <w:t xml:space="preserve">Расходы государственных (муниципальных) органов и организаций на аренду помещений при наличии возможности заключения договора безвозмездного пользования имуществом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1011" w:type="dxa"/>
            <w:gridSpan w:val="4"/>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00"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31" w:type="dxa"/>
            <w:gridSpan w:val="9"/>
            <w:tcBorders>
              <w:top w:val="single" w:sz="4" w:space="0" w:color="000000"/>
              <w:left w:val="single" w:sz="4" w:space="0" w:color="000000"/>
              <w:bottom w:val="single" w:sz="4" w:space="0" w:color="000000"/>
              <w:right w:val="single" w:sz="4" w:space="0" w:color="000000"/>
            </w:tcBorders>
            <w:vAlign w:val="center"/>
          </w:tcPr>
          <w:p w:rsidR="004D780D" w:rsidRDefault="006B0C60" w:rsidP="007A4ACE">
            <w:pPr>
              <w:spacing w:line="301" w:lineRule="auto"/>
              <w:ind w:left="91"/>
              <w:jc w:val="both"/>
            </w:pPr>
            <w:r>
              <w:rPr>
                <w:rFonts w:ascii="Times New Roman" w:eastAsia="Times New Roman" w:hAnsi="Times New Roman" w:cs="Times New Roman"/>
                <w:sz w:val="24"/>
              </w:rPr>
              <w:t xml:space="preserve">Расходы бюджета на оплату аренды помещений. Наличие возможности заключения договора безвозмездного пользования имуществом может быть подтверждено официальной перепиской или другими открытыми официальными источниками, содержащими предложения (согласие) о предоставлении имущества в безвозмездное пользование. </w:t>
            </w:r>
          </w:p>
        </w:tc>
      </w:tr>
      <w:tr w:rsidR="003624F5" w:rsidTr="008A1986">
        <w:tblPrEx>
          <w:tblCellMar>
            <w:bottom w:w="13" w:type="dxa"/>
          </w:tblCellMar>
        </w:tblPrEx>
        <w:trPr>
          <w:trHeight w:val="958"/>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3.12 </w:t>
            </w:r>
          </w:p>
        </w:tc>
        <w:tc>
          <w:tcPr>
            <w:tcW w:w="4756" w:type="dxa"/>
            <w:gridSpan w:val="5"/>
            <w:tcBorders>
              <w:top w:val="single" w:sz="4" w:space="0" w:color="000000"/>
              <w:left w:val="single" w:sz="4" w:space="0" w:color="000000"/>
              <w:bottom w:val="single" w:sz="4" w:space="0" w:color="000000"/>
              <w:right w:val="single" w:sz="4" w:space="0" w:color="000000"/>
            </w:tcBorders>
            <w:vAlign w:val="bottom"/>
          </w:tcPr>
          <w:p w:rsidR="004D780D" w:rsidRDefault="006B0C60">
            <w:pPr>
              <w:ind w:left="91" w:right="146"/>
              <w:jc w:val="both"/>
            </w:pPr>
            <w:r>
              <w:rPr>
                <w:rFonts w:ascii="Times New Roman" w:eastAsia="Times New Roman" w:hAnsi="Times New Roman" w:cs="Times New Roman"/>
                <w:sz w:val="24"/>
              </w:rPr>
              <w:t xml:space="preserve">Расходы на оплату арендных платежей, коммунальных услуг, расходы на содержание (включая уплату налогов), </w:t>
            </w:r>
            <w:r w:rsidR="00804674">
              <w:rPr>
                <w:rFonts w:ascii="Times New Roman" w:eastAsia="Times New Roman" w:hAnsi="Times New Roman" w:cs="Times New Roman"/>
                <w:sz w:val="24"/>
              </w:rPr>
              <w:t>эксплуатацию и техническое обслуживание имущества, в том числе земельных  участков, которое не используется</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1011" w:type="dxa"/>
            <w:gridSpan w:val="4"/>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00"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31" w:type="dxa"/>
            <w:gridSpan w:val="9"/>
            <w:tcBorders>
              <w:top w:val="single" w:sz="4" w:space="0" w:color="000000"/>
              <w:left w:val="single" w:sz="4" w:space="0" w:color="000000"/>
              <w:bottom w:val="single" w:sz="4" w:space="0" w:color="000000"/>
              <w:right w:val="single" w:sz="4" w:space="0" w:color="000000"/>
            </w:tcBorders>
            <w:vAlign w:val="bottom"/>
          </w:tcPr>
          <w:p w:rsidR="004D780D" w:rsidRDefault="006B0C60">
            <w:pPr>
              <w:ind w:left="91" w:right="130"/>
              <w:jc w:val="both"/>
            </w:pPr>
            <w:r>
              <w:rPr>
                <w:rFonts w:ascii="Times New Roman" w:eastAsia="Times New Roman" w:hAnsi="Times New Roman" w:cs="Times New Roman"/>
                <w:sz w:val="24"/>
              </w:rPr>
              <w:t xml:space="preserve">Сумма оплаченных за счет средств бюджета арендных платежей, коммунальных услуг, </w:t>
            </w:r>
            <w:r w:rsidR="00804674">
              <w:rPr>
                <w:rFonts w:ascii="Times New Roman" w:eastAsia="Times New Roman" w:hAnsi="Times New Roman" w:cs="Times New Roman"/>
                <w:sz w:val="24"/>
              </w:rPr>
              <w:t xml:space="preserve">расходов на содержание (включая уплату налогов), эксплуатацию и техническое обслуживание имущества, неиспользованное в течение, как правило, более 6 месяцев  </w:t>
            </w:r>
          </w:p>
        </w:tc>
      </w:tr>
      <w:tr w:rsidR="003624F5" w:rsidTr="008A1986">
        <w:tblPrEx>
          <w:tblCellMar>
            <w:top w:w="41" w:type="dxa"/>
            <w:bottom w:w="13" w:type="dxa"/>
          </w:tblCellMar>
        </w:tblPrEx>
        <w:trPr>
          <w:trHeight w:val="1078"/>
        </w:trPr>
        <w:tc>
          <w:tcPr>
            <w:tcW w:w="735" w:type="dxa"/>
            <w:gridSpan w:val="3"/>
            <w:tcBorders>
              <w:top w:val="single" w:sz="4" w:space="0" w:color="000000"/>
              <w:left w:val="single" w:sz="4" w:space="0" w:color="000000"/>
              <w:bottom w:val="single" w:sz="4" w:space="0" w:color="000000"/>
              <w:right w:val="single" w:sz="4" w:space="0" w:color="000000"/>
            </w:tcBorders>
          </w:tcPr>
          <w:p w:rsidR="004D780D" w:rsidRDefault="006B0C60" w:rsidP="00FB480B">
            <w:pPr>
              <w:ind w:left="12" w:right="60"/>
              <w:jc w:val="center"/>
            </w:pPr>
            <w:r>
              <w:rPr>
                <w:rFonts w:ascii="Times New Roman" w:eastAsia="Times New Roman" w:hAnsi="Times New Roman" w:cs="Times New Roman"/>
                <w:sz w:val="24"/>
              </w:rPr>
              <w:t xml:space="preserve">3.13 </w:t>
            </w:r>
          </w:p>
        </w:tc>
        <w:tc>
          <w:tcPr>
            <w:tcW w:w="4750" w:type="dxa"/>
            <w:gridSpan w:val="4"/>
            <w:tcBorders>
              <w:top w:val="single" w:sz="4" w:space="0" w:color="000000"/>
              <w:left w:val="single" w:sz="4" w:space="0" w:color="000000"/>
              <w:bottom w:val="single" w:sz="4" w:space="0" w:color="000000"/>
              <w:right w:val="single" w:sz="4" w:space="0" w:color="000000"/>
            </w:tcBorders>
          </w:tcPr>
          <w:p w:rsidR="004D780D" w:rsidRDefault="006B0C60" w:rsidP="00FB480B">
            <w:pPr>
              <w:ind w:left="12"/>
              <w:jc w:val="both"/>
            </w:pPr>
            <w:r>
              <w:rPr>
                <w:rFonts w:ascii="Times New Roman" w:eastAsia="Times New Roman" w:hAnsi="Times New Roman" w:cs="Times New Roman"/>
                <w:sz w:val="24"/>
              </w:rPr>
              <w:t xml:space="preserve">Расходы на содержание и обслуживание непрофильных активов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rsidP="00FB480B">
            <w:pPr>
              <w:ind w:left="12"/>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rsidP="00FB480B">
            <w:pPr>
              <w:spacing w:after="57"/>
              <w:ind w:left="12" w:right="62"/>
              <w:jc w:val="center"/>
            </w:pPr>
            <w:r>
              <w:rPr>
                <w:rFonts w:ascii="Times New Roman" w:eastAsia="Times New Roman" w:hAnsi="Times New Roman" w:cs="Times New Roman"/>
                <w:sz w:val="24"/>
              </w:rPr>
              <w:t xml:space="preserve">кол-во, </w:t>
            </w:r>
          </w:p>
          <w:p w:rsidR="004D780D" w:rsidRDefault="006B0C60" w:rsidP="00FB480B">
            <w:pPr>
              <w:ind w:left="12" w:right="77"/>
              <w:jc w:val="center"/>
            </w:pPr>
            <w:r>
              <w:rPr>
                <w:rFonts w:ascii="Times New Roman" w:eastAsia="Times New Roman" w:hAnsi="Times New Roman" w:cs="Times New Roman"/>
                <w:sz w:val="24"/>
              </w:rPr>
              <w:t xml:space="preserve">кол-во и тыс. рублей </w:t>
            </w:r>
          </w:p>
        </w:tc>
        <w:tc>
          <w:tcPr>
            <w:tcW w:w="910" w:type="dxa"/>
            <w:gridSpan w:val="11"/>
            <w:tcBorders>
              <w:top w:val="single" w:sz="4" w:space="0" w:color="000000"/>
              <w:left w:val="single" w:sz="4" w:space="0" w:color="000000"/>
              <w:bottom w:val="single" w:sz="4" w:space="0" w:color="000000"/>
              <w:right w:val="single" w:sz="4" w:space="0" w:color="000000"/>
            </w:tcBorders>
          </w:tcPr>
          <w:p w:rsidR="004D780D" w:rsidRDefault="006B0C60" w:rsidP="00FB480B">
            <w:pPr>
              <w:ind w:left="12" w:right="55"/>
              <w:jc w:val="center"/>
            </w:pPr>
            <w:r>
              <w:rPr>
                <w:rFonts w:ascii="Times New Roman" w:eastAsia="Times New Roman" w:hAnsi="Times New Roman" w:cs="Times New Roman"/>
                <w:sz w:val="24"/>
              </w:rPr>
              <w:t xml:space="preserve">3 </w:t>
            </w:r>
          </w:p>
        </w:tc>
        <w:tc>
          <w:tcPr>
            <w:tcW w:w="4337" w:type="dxa"/>
            <w:gridSpan w:val="4"/>
            <w:tcBorders>
              <w:top w:val="single" w:sz="4" w:space="0" w:color="000000"/>
              <w:left w:val="single" w:sz="4" w:space="0" w:color="000000"/>
              <w:bottom w:val="single" w:sz="4" w:space="0" w:color="000000"/>
              <w:right w:val="single" w:sz="4" w:space="0" w:color="000000"/>
            </w:tcBorders>
            <w:vAlign w:val="center"/>
          </w:tcPr>
          <w:p w:rsidR="004D780D" w:rsidRDefault="006B0C60" w:rsidP="00FB480B">
            <w:pPr>
              <w:ind w:left="12" w:right="129"/>
              <w:jc w:val="both"/>
            </w:pPr>
            <w:r>
              <w:rPr>
                <w:rFonts w:ascii="Times New Roman" w:eastAsia="Times New Roman" w:hAnsi="Times New Roman" w:cs="Times New Roman"/>
                <w:sz w:val="24"/>
              </w:rPr>
              <w:t xml:space="preserve">Сумма средств, израсходованных на содержание непрофильных активов </w:t>
            </w:r>
          </w:p>
        </w:tc>
      </w:tr>
      <w:tr w:rsidR="003624F5" w:rsidTr="008A1986">
        <w:tblPrEx>
          <w:tblCellMar>
            <w:top w:w="41" w:type="dxa"/>
            <w:bottom w:w="13" w:type="dxa"/>
          </w:tblCellMar>
        </w:tblPrEx>
        <w:trPr>
          <w:trHeight w:val="3010"/>
        </w:trPr>
        <w:tc>
          <w:tcPr>
            <w:tcW w:w="735" w:type="dxa"/>
            <w:gridSpan w:val="3"/>
            <w:tcBorders>
              <w:top w:val="single" w:sz="4" w:space="0" w:color="000000"/>
              <w:left w:val="single" w:sz="4" w:space="0" w:color="000000"/>
              <w:bottom w:val="single" w:sz="4" w:space="0" w:color="000000"/>
              <w:right w:val="single" w:sz="4" w:space="0" w:color="000000"/>
            </w:tcBorders>
          </w:tcPr>
          <w:p w:rsidR="004D780D" w:rsidRDefault="006B0C60" w:rsidP="00FB480B">
            <w:pPr>
              <w:ind w:right="60"/>
              <w:jc w:val="center"/>
            </w:pPr>
            <w:r>
              <w:rPr>
                <w:rFonts w:ascii="Times New Roman" w:eastAsia="Times New Roman" w:hAnsi="Times New Roman" w:cs="Times New Roman"/>
                <w:sz w:val="24"/>
              </w:rPr>
              <w:t xml:space="preserve">3.14 </w:t>
            </w:r>
          </w:p>
        </w:tc>
        <w:tc>
          <w:tcPr>
            <w:tcW w:w="4750" w:type="dxa"/>
            <w:gridSpan w:val="4"/>
            <w:tcBorders>
              <w:top w:val="single" w:sz="4" w:space="0" w:color="000000"/>
              <w:left w:val="single" w:sz="4" w:space="0" w:color="000000"/>
              <w:bottom w:val="single" w:sz="4" w:space="0" w:color="000000"/>
              <w:right w:val="single" w:sz="4" w:space="0" w:color="000000"/>
            </w:tcBorders>
          </w:tcPr>
          <w:p w:rsidR="004D780D" w:rsidRDefault="006B0C60" w:rsidP="00FB480B">
            <w:pPr>
              <w:tabs>
                <w:tab w:val="center" w:pos="765"/>
                <w:tab w:val="center" w:pos="2421"/>
                <w:tab w:val="center" w:pos="3940"/>
              </w:tabs>
              <w:spacing w:after="56"/>
            </w:pPr>
            <w:r>
              <w:tab/>
            </w:r>
            <w:r>
              <w:rPr>
                <w:rFonts w:ascii="Times New Roman" w:eastAsia="Times New Roman" w:hAnsi="Times New Roman" w:cs="Times New Roman"/>
                <w:sz w:val="24"/>
              </w:rPr>
              <w:t xml:space="preserve">Определение рыночной стоимости объекта, без обоснованной потребности </w:t>
            </w:r>
          </w:p>
        </w:tc>
        <w:tc>
          <w:tcPr>
            <w:tcW w:w="4017"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FB480B">
            <w:pPr>
              <w:spacing w:line="238" w:lineRule="auto"/>
              <w:jc w:val="both"/>
            </w:pPr>
            <w:r>
              <w:rPr>
                <w:rFonts w:ascii="Times New Roman" w:eastAsia="Times New Roman" w:hAnsi="Times New Roman" w:cs="Times New Roman"/>
                <w:sz w:val="24"/>
              </w:rPr>
              <w:t xml:space="preserve">Статья 34 Бюджетного кодекса Российской Федерации, </w:t>
            </w:r>
          </w:p>
          <w:p w:rsidR="004D780D" w:rsidRDefault="006B0C60" w:rsidP="00FB480B">
            <w:pPr>
              <w:spacing w:after="49"/>
            </w:pPr>
            <w:r>
              <w:rPr>
                <w:rFonts w:ascii="Times New Roman" w:eastAsia="Times New Roman" w:hAnsi="Times New Roman" w:cs="Times New Roman"/>
                <w:sz w:val="24"/>
              </w:rPr>
              <w:t xml:space="preserve">Федеральный закон от 21.12.2001 </w:t>
            </w:r>
          </w:p>
          <w:p w:rsidR="004D780D" w:rsidRDefault="006B0C60" w:rsidP="00FB480B">
            <w:pPr>
              <w:spacing w:after="40" w:line="267" w:lineRule="auto"/>
              <w:ind w:right="144"/>
              <w:jc w:val="both"/>
            </w:pPr>
            <w:r>
              <w:rPr>
                <w:rFonts w:ascii="Times New Roman" w:eastAsia="Times New Roman" w:hAnsi="Times New Roman" w:cs="Times New Roman"/>
                <w:sz w:val="24"/>
              </w:rPr>
              <w:t xml:space="preserve">№178-ФЗ «О приватизации государственного и муниципального имущества»; статья 8 Федерального закона от 29.07.1998   № 135-ФЗ «Об оценочной деятельности в </w:t>
            </w:r>
          </w:p>
          <w:p w:rsidR="004D780D" w:rsidRDefault="006B0C60" w:rsidP="00FB480B">
            <w:r>
              <w:rPr>
                <w:rFonts w:ascii="Times New Roman" w:eastAsia="Times New Roman" w:hAnsi="Times New Roman" w:cs="Times New Roman"/>
                <w:sz w:val="24"/>
              </w:rPr>
              <w:t xml:space="preserve">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rsidP="00FB480B">
            <w:pPr>
              <w:spacing w:after="66"/>
              <w:ind w:right="64"/>
              <w:jc w:val="center"/>
            </w:pPr>
            <w:r>
              <w:rPr>
                <w:rFonts w:ascii="Times New Roman" w:eastAsia="Times New Roman" w:hAnsi="Times New Roman" w:cs="Times New Roman"/>
                <w:sz w:val="24"/>
              </w:rPr>
              <w:t xml:space="preserve">кол-во и </w:t>
            </w:r>
          </w:p>
          <w:p w:rsidR="004D780D" w:rsidRDefault="006B0C60" w:rsidP="00FB480B">
            <w:r>
              <w:rPr>
                <w:rFonts w:ascii="Times New Roman" w:eastAsia="Times New Roman" w:hAnsi="Times New Roman" w:cs="Times New Roman"/>
                <w:sz w:val="24"/>
              </w:rPr>
              <w:t xml:space="preserve">тыс. рублей </w:t>
            </w:r>
          </w:p>
        </w:tc>
        <w:tc>
          <w:tcPr>
            <w:tcW w:w="844" w:type="dxa"/>
            <w:gridSpan w:val="9"/>
            <w:tcBorders>
              <w:top w:val="single" w:sz="4" w:space="0" w:color="000000"/>
              <w:left w:val="single" w:sz="4" w:space="0" w:color="000000"/>
              <w:bottom w:val="single" w:sz="4" w:space="0" w:color="000000"/>
              <w:right w:val="single" w:sz="4" w:space="0" w:color="000000"/>
            </w:tcBorders>
          </w:tcPr>
          <w:p w:rsidR="004D780D" w:rsidRDefault="006B0C60" w:rsidP="00FB480B">
            <w:pPr>
              <w:ind w:right="55"/>
              <w:jc w:val="center"/>
            </w:pPr>
            <w:r>
              <w:rPr>
                <w:rFonts w:ascii="Times New Roman" w:eastAsia="Times New Roman" w:hAnsi="Times New Roman" w:cs="Times New Roman"/>
                <w:sz w:val="24"/>
              </w:rPr>
              <w:t xml:space="preserve">3 </w:t>
            </w:r>
          </w:p>
        </w:tc>
        <w:tc>
          <w:tcPr>
            <w:tcW w:w="4403" w:type="dxa"/>
            <w:gridSpan w:val="6"/>
            <w:tcBorders>
              <w:top w:val="single" w:sz="4" w:space="0" w:color="000000"/>
              <w:left w:val="single" w:sz="4" w:space="0" w:color="000000"/>
              <w:bottom w:val="single" w:sz="4" w:space="0" w:color="000000"/>
              <w:right w:val="single" w:sz="4" w:space="0" w:color="000000"/>
            </w:tcBorders>
          </w:tcPr>
          <w:p w:rsidR="004D780D" w:rsidRDefault="006B0C60" w:rsidP="00FB480B">
            <w:pPr>
              <w:ind w:right="127"/>
              <w:jc w:val="both"/>
            </w:pPr>
            <w:r>
              <w:rPr>
                <w:rFonts w:ascii="Times New Roman" w:eastAsia="Times New Roman" w:hAnsi="Times New Roman" w:cs="Times New Roman"/>
                <w:sz w:val="24"/>
              </w:rPr>
              <w:t xml:space="preserve">Сумма расходов на определение рыночной стоимости объекта без обоснованной потребности, в том числе, объекта не включенного в план приватизации или приватизация которого не осуществлена </w:t>
            </w:r>
          </w:p>
        </w:tc>
      </w:tr>
      <w:tr w:rsidR="003624F5" w:rsidTr="008A1986">
        <w:tblPrEx>
          <w:tblCellMar>
            <w:top w:w="41" w:type="dxa"/>
            <w:bottom w:w="13" w:type="dxa"/>
          </w:tblCellMar>
        </w:tblPrEx>
        <w:trPr>
          <w:trHeight w:val="1906"/>
        </w:trPr>
        <w:tc>
          <w:tcPr>
            <w:tcW w:w="735" w:type="dxa"/>
            <w:gridSpan w:val="3"/>
            <w:tcBorders>
              <w:top w:val="single" w:sz="4" w:space="0" w:color="000000"/>
              <w:left w:val="single" w:sz="4" w:space="0" w:color="000000"/>
              <w:bottom w:val="single" w:sz="4" w:space="0" w:color="000000"/>
              <w:right w:val="single" w:sz="4" w:space="0" w:color="000000"/>
            </w:tcBorders>
          </w:tcPr>
          <w:p w:rsidR="004D780D" w:rsidRDefault="006B0C60" w:rsidP="00FB480B">
            <w:pPr>
              <w:ind w:right="60"/>
              <w:jc w:val="center"/>
            </w:pPr>
            <w:r>
              <w:rPr>
                <w:rFonts w:ascii="Times New Roman" w:eastAsia="Times New Roman" w:hAnsi="Times New Roman" w:cs="Times New Roman"/>
                <w:sz w:val="24"/>
              </w:rPr>
              <w:t xml:space="preserve">3.15 </w:t>
            </w:r>
          </w:p>
        </w:tc>
        <w:tc>
          <w:tcPr>
            <w:tcW w:w="4750" w:type="dxa"/>
            <w:gridSpan w:val="4"/>
            <w:tcBorders>
              <w:top w:val="single" w:sz="4" w:space="0" w:color="000000"/>
              <w:left w:val="single" w:sz="4" w:space="0" w:color="000000"/>
              <w:bottom w:val="single" w:sz="4" w:space="0" w:color="000000"/>
              <w:right w:val="single" w:sz="4" w:space="0" w:color="000000"/>
            </w:tcBorders>
          </w:tcPr>
          <w:p w:rsidR="004D780D" w:rsidRDefault="006B0C60" w:rsidP="00FB480B">
            <w:r>
              <w:rPr>
                <w:rFonts w:ascii="Times New Roman" w:eastAsia="Times New Roman" w:hAnsi="Times New Roman" w:cs="Times New Roman"/>
                <w:sz w:val="24"/>
              </w:rPr>
              <w:t xml:space="preserve">Государственное (муниципальное) имущество реализовано по цене ниже остаточной стоимости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rsidP="00FB480B">
            <w:pPr>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1011" w:type="dxa"/>
            <w:gridSpan w:val="4"/>
            <w:tcBorders>
              <w:top w:val="single" w:sz="4" w:space="0" w:color="000000"/>
              <w:left w:val="single" w:sz="4" w:space="0" w:color="000000"/>
              <w:bottom w:val="single" w:sz="4" w:space="0" w:color="000000"/>
              <w:right w:val="single" w:sz="4" w:space="0" w:color="000000"/>
            </w:tcBorders>
          </w:tcPr>
          <w:p w:rsidR="004D780D" w:rsidRDefault="006B0C60" w:rsidP="00FB480B">
            <w:pPr>
              <w:spacing w:after="57"/>
              <w:ind w:right="62"/>
              <w:jc w:val="center"/>
            </w:pPr>
            <w:r>
              <w:rPr>
                <w:rFonts w:ascii="Times New Roman" w:eastAsia="Times New Roman" w:hAnsi="Times New Roman" w:cs="Times New Roman"/>
                <w:sz w:val="24"/>
              </w:rPr>
              <w:t xml:space="preserve">кол-во, </w:t>
            </w:r>
          </w:p>
          <w:p w:rsidR="004D780D" w:rsidRDefault="006B0C60" w:rsidP="00FB480B">
            <w:pPr>
              <w:ind w:right="77"/>
              <w:jc w:val="center"/>
            </w:pPr>
            <w:r>
              <w:rPr>
                <w:rFonts w:ascii="Times New Roman" w:eastAsia="Times New Roman" w:hAnsi="Times New Roman" w:cs="Times New Roman"/>
                <w:sz w:val="24"/>
              </w:rPr>
              <w:t xml:space="preserve">кол-во и тыс. рублей </w:t>
            </w:r>
          </w:p>
        </w:tc>
        <w:tc>
          <w:tcPr>
            <w:tcW w:w="800" w:type="dxa"/>
            <w:gridSpan w:val="4"/>
            <w:tcBorders>
              <w:top w:val="single" w:sz="4" w:space="0" w:color="000000"/>
              <w:left w:val="single" w:sz="4" w:space="0" w:color="000000"/>
              <w:bottom w:val="single" w:sz="4" w:space="0" w:color="000000"/>
              <w:right w:val="single" w:sz="4" w:space="0" w:color="000000"/>
            </w:tcBorders>
          </w:tcPr>
          <w:p w:rsidR="004D780D" w:rsidRDefault="006B0C60" w:rsidP="00FB480B">
            <w:pPr>
              <w:ind w:right="55"/>
              <w:jc w:val="center"/>
            </w:pPr>
            <w:r>
              <w:rPr>
                <w:rFonts w:ascii="Times New Roman" w:eastAsia="Times New Roman" w:hAnsi="Times New Roman" w:cs="Times New Roman"/>
                <w:sz w:val="24"/>
              </w:rPr>
              <w:t xml:space="preserve">3 </w:t>
            </w:r>
          </w:p>
        </w:tc>
        <w:tc>
          <w:tcPr>
            <w:tcW w:w="4431" w:type="dxa"/>
            <w:gridSpan w:val="9"/>
            <w:tcBorders>
              <w:top w:val="single" w:sz="4" w:space="0" w:color="000000"/>
              <w:left w:val="single" w:sz="4" w:space="0" w:color="000000"/>
              <w:bottom w:val="single" w:sz="4" w:space="0" w:color="000000"/>
              <w:right w:val="single" w:sz="4" w:space="0" w:color="000000"/>
            </w:tcBorders>
            <w:vAlign w:val="center"/>
          </w:tcPr>
          <w:p w:rsidR="004D780D" w:rsidRDefault="006B0C60" w:rsidP="00FB480B">
            <w:pPr>
              <w:spacing w:after="74" w:line="238" w:lineRule="auto"/>
              <w:ind w:right="128"/>
              <w:jc w:val="both"/>
            </w:pPr>
            <w:r>
              <w:rPr>
                <w:rFonts w:ascii="Times New Roman" w:eastAsia="Times New Roman" w:hAnsi="Times New Roman" w:cs="Times New Roman"/>
                <w:sz w:val="24"/>
              </w:rPr>
              <w:t xml:space="preserve">Разница между объемом средств, которые могли быть получены при реализации имущества по остаточной стоимости и фактическим объемом полученных средств </w:t>
            </w:r>
          </w:p>
        </w:tc>
      </w:tr>
      <w:tr w:rsidR="0082631A" w:rsidTr="008A1986">
        <w:tblPrEx>
          <w:tblCellMar>
            <w:top w:w="41" w:type="dxa"/>
            <w:bottom w:w="13" w:type="dxa"/>
          </w:tblCellMar>
        </w:tblPrEx>
        <w:trPr>
          <w:trHeight w:val="2062"/>
        </w:trPr>
        <w:tc>
          <w:tcPr>
            <w:tcW w:w="735"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3.16 </w:t>
            </w:r>
          </w:p>
        </w:tc>
        <w:tc>
          <w:tcPr>
            <w:tcW w:w="4750" w:type="dxa"/>
            <w:gridSpan w:val="4"/>
            <w:tcBorders>
              <w:top w:val="single" w:sz="4" w:space="0" w:color="000000"/>
              <w:left w:val="single" w:sz="4" w:space="0" w:color="000000"/>
              <w:bottom w:val="single" w:sz="4" w:space="0" w:color="000000"/>
              <w:right w:val="single" w:sz="4" w:space="0" w:color="000000"/>
            </w:tcBorders>
            <w:vAlign w:val="bottom"/>
          </w:tcPr>
          <w:p w:rsidR="004D780D" w:rsidRDefault="006B0C60">
            <w:pPr>
              <w:ind w:left="91" w:right="143"/>
              <w:jc w:val="both"/>
            </w:pPr>
            <w:r>
              <w:rPr>
                <w:rFonts w:ascii="Times New Roman" w:eastAsia="Times New Roman" w:hAnsi="Times New Roman" w:cs="Times New Roman"/>
                <w:sz w:val="24"/>
              </w:rPr>
              <w:t xml:space="preserve">Убыточная, неприбыльная деятельность (неэффективные расходы в деятельности) государственных (муниципальных) унитарных предприятий, акционерных обществ и других организаций с участием государства (муниципального образования), а также просроченные </w:t>
            </w:r>
            <w:r w:rsidR="007869ED">
              <w:rPr>
                <w:rFonts w:ascii="Times New Roman" w:eastAsia="Times New Roman" w:hAnsi="Times New Roman" w:cs="Times New Roman"/>
                <w:sz w:val="24"/>
              </w:rPr>
              <w:t>обязательства государственных (муниципальных) некоммерческих организаций (за исключением учреждений)</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sz w:val="24"/>
              </w:rPr>
              <w:t xml:space="preserve">Статья 34 Бюджетного кодекса Российской Федерации, статья 50 </w:t>
            </w:r>
          </w:p>
          <w:p w:rsidR="004D780D" w:rsidRDefault="006B0C60" w:rsidP="007869ED">
            <w:pPr>
              <w:spacing w:after="47"/>
              <w:ind w:left="89"/>
            </w:pPr>
            <w:r>
              <w:rPr>
                <w:rFonts w:ascii="Times New Roman" w:eastAsia="Times New Roman" w:hAnsi="Times New Roman" w:cs="Times New Roman"/>
                <w:sz w:val="24"/>
              </w:rPr>
              <w:t xml:space="preserve">Гражданского кодекса Российской Федерации </w:t>
            </w:r>
          </w:p>
        </w:tc>
        <w:tc>
          <w:tcPr>
            <w:tcW w:w="1001"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57"/>
              <w:ind w:right="62"/>
              <w:jc w:val="center"/>
            </w:pPr>
            <w:r>
              <w:rPr>
                <w:rFonts w:ascii="Times New Roman" w:eastAsia="Times New Roman" w:hAnsi="Times New Roman" w:cs="Times New Roman"/>
                <w:sz w:val="24"/>
              </w:rPr>
              <w:t xml:space="preserve">кол-во, </w:t>
            </w:r>
          </w:p>
          <w:p w:rsidR="004D780D" w:rsidRDefault="006B0C60">
            <w:pPr>
              <w:ind w:left="74" w:right="77"/>
              <w:jc w:val="center"/>
            </w:pPr>
            <w:r>
              <w:rPr>
                <w:rFonts w:ascii="Times New Roman" w:eastAsia="Times New Roman" w:hAnsi="Times New Roman" w:cs="Times New Roman"/>
                <w:sz w:val="24"/>
              </w:rPr>
              <w:t xml:space="preserve">кол-во и тыс. рублей </w:t>
            </w:r>
          </w:p>
        </w:tc>
        <w:tc>
          <w:tcPr>
            <w:tcW w:w="759" w:type="dxa"/>
            <w:gridSpan w:val="3"/>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82" w:type="dxa"/>
            <w:gridSpan w:val="11"/>
            <w:tcBorders>
              <w:top w:val="single" w:sz="4" w:space="0" w:color="000000"/>
              <w:left w:val="single" w:sz="4" w:space="0" w:color="000000"/>
              <w:bottom w:val="single" w:sz="4" w:space="0" w:color="000000"/>
              <w:right w:val="single" w:sz="4" w:space="0" w:color="000000"/>
            </w:tcBorders>
            <w:vAlign w:val="bottom"/>
          </w:tcPr>
          <w:p w:rsidR="004D780D" w:rsidRDefault="006B0C60" w:rsidP="007869ED">
            <w:pPr>
              <w:spacing w:line="242" w:lineRule="auto"/>
              <w:ind w:left="91" w:right="126"/>
              <w:jc w:val="both"/>
            </w:pPr>
            <w:r>
              <w:rPr>
                <w:rFonts w:ascii="Times New Roman" w:eastAsia="Times New Roman" w:hAnsi="Times New Roman" w:cs="Times New Roman"/>
                <w:sz w:val="24"/>
              </w:rPr>
              <w:t xml:space="preserve">Объем убытков (неэффективных расходов) государственных (муниципальных) унитарных предприятий, акционерных обществ и других организаций с участием государства (муниципального образования), </w:t>
            </w:r>
            <w:r w:rsidR="007869ED">
              <w:rPr>
                <w:rFonts w:ascii="Times New Roman" w:eastAsia="Times New Roman" w:hAnsi="Times New Roman" w:cs="Times New Roman"/>
                <w:sz w:val="24"/>
              </w:rPr>
              <w:t>а также объем просроченных обязательств государственных (муниципальных) некоммерческих организаций (за исключением учреждений)</w:t>
            </w:r>
          </w:p>
        </w:tc>
      </w:tr>
      <w:tr w:rsidR="0082631A" w:rsidTr="008A1986">
        <w:trPr>
          <w:trHeight w:val="2030"/>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3.17 </w:t>
            </w:r>
          </w:p>
        </w:tc>
        <w:tc>
          <w:tcPr>
            <w:tcW w:w="4756" w:type="dxa"/>
            <w:gridSpan w:val="5"/>
            <w:tcBorders>
              <w:top w:val="single" w:sz="4" w:space="0" w:color="000000"/>
              <w:left w:val="single" w:sz="4" w:space="0" w:color="000000"/>
              <w:bottom w:val="single" w:sz="4" w:space="0" w:color="000000"/>
              <w:right w:val="single" w:sz="4" w:space="0" w:color="000000"/>
            </w:tcBorders>
          </w:tcPr>
          <w:p w:rsidR="004D780D" w:rsidRDefault="006B0C60">
            <w:pPr>
              <w:ind w:left="91" w:right="145"/>
              <w:jc w:val="both"/>
            </w:pPr>
            <w:r>
              <w:rPr>
                <w:rFonts w:ascii="Times New Roman" w:eastAsia="Times New Roman" w:hAnsi="Times New Roman" w:cs="Times New Roman"/>
                <w:sz w:val="24"/>
              </w:rPr>
              <w:t xml:space="preserve">Приобретение в государственную (муниципальную) собственность пакета акций акционерных обществ при отсутствии в последующем поступлений в бюджет налоговых (неналоговых) доходов и (или) поступлений дивидендов по акциям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797" w:type="dxa"/>
            <w:gridSpan w:val="5"/>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50" w:type="dxa"/>
            <w:gridSpan w:val="10"/>
            <w:tcBorders>
              <w:top w:val="single" w:sz="4" w:space="0" w:color="000000"/>
              <w:left w:val="single" w:sz="4" w:space="0" w:color="000000"/>
              <w:bottom w:val="single" w:sz="4" w:space="0" w:color="000000"/>
              <w:right w:val="single" w:sz="4" w:space="0" w:color="000000"/>
            </w:tcBorders>
            <w:vAlign w:val="center"/>
          </w:tcPr>
          <w:p w:rsidR="004D780D" w:rsidRDefault="006B0C60" w:rsidP="00FD04CA">
            <w:pPr>
              <w:spacing w:line="264" w:lineRule="auto"/>
              <w:ind w:left="91"/>
              <w:jc w:val="both"/>
            </w:pPr>
            <w:r>
              <w:rPr>
                <w:rFonts w:ascii="Times New Roman" w:eastAsia="Times New Roman" w:hAnsi="Times New Roman" w:cs="Times New Roman"/>
                <w:sz w:val="24"/>
              </w:rPr>
              <w:t xml:space="preserve">Сумма средств, затраченных на приобретение в государственную (муниципальную) собственность пакета акций акционерных обществ при отсутствии в последующем поступлений в бюджет доходов в виде дивидендов по акциям </w:t>
            </w:r>
          </w:p>
        </w:tc>
      </w:tr>
      <w:tr w:rsidR="0082631A" w:rsidTr="008A1986">
        <w:trPr>
          <w:trHeight w:val="1267"/>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3.18 </w:t>
            </w:r>
          </w:p>
        </w:tc>
        <w:tc>
          <w:tcPr>
            <w:tcW w:w="4756"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rsidP="00FD04CA">
            <w:pPr>
              <w:ind w:left="91"/>
            </w:pPr>
            <w:r>
              <w:rPr>
                <w:rFonts w:ascii="Times New Roman" w:eastAsia="Times New Roman" w:hAnsi="Times New Roman" w:cs="Times New Roman"/>
                <w:sz w:val="24"/>
              </w:rPr>
              <w:t xml:space="preserve">Выполнение работ (оказание услуг), не предусмотренных уставом государственного (муниципального) предприятия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кол-во </w:t>
            </w:r>
          </w:p>
        </w:tc>
        <w:tc>
          <w:tcPr>
            <w:tcW w:w="797" w:type="dxa"/>
            <w:gridSpan w:val="5"/>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50" w:type="dxa"/>
            <w:gridSpan w:val="10"/>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pPr>
            <w:r>
              <w:rPr>
                <w:rFonts w:ascii="Times New Roman" w:eastAsia="Times New Roman" w:hAnsi="Times New Roman" w:cs="Times New Roman"/>
                <w:sz w:val="24"/>
              </w:rPr>
              <w:t xml:space="preserve"> </w:t>
            </w:r>
          </w:p>
        </w:tc>
      </w:tr>
      <w:tr w:rsidR="0082631A" w:rsidTr="008A1986">
        <w:trPr>
          <w:trHeight w:val="1906"/>
        </w:trPr>
        <w:tc>
          <w:tcPr>
            <w:tcW w:w="729"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3.19 </w:t>
            </w:r>
          </w:p>
        </w:tc>
        <w:tc>
          <w:tcPr>
            <w:tcW w:w="4756"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rsidP="00FD04CA">
            <w:pPr>
              <w:ind w:left="91"/>
            </w:pPr>
            <w:r>
              <w:rPr>
                <w:rFonts w:ascii="Times New Roman" w:eastAsia="Times New Roman" w:hAnsi="Times New Roman" w:cs="Times New Roman"/>
                <w:sz w:val="24"/>
              </w:rPr>
              <w:t xml:space="preserve">Упущенная выгода из-за неэффективного управления финансовыми </w:t>
            </w:r>
            <w:r w:rsidR="00FD04CA">
              <w:rPr>
                <w:rFonts w:ascii="Times New Roman" w:eastAsia="Times New Roman" w:hAnsi="Times New Roman" w:cs="Times New Roman"/>
                <w:sz w:val="24"/>
              </w:rPr>
              <w:t xml:space="preserve">ресурсами, государственным </w:t>
            </w:r>
            <w:r>
              <w:rPr>
                <w:rFonts w:ascii="Times New Roman" w:eastAsia="Times New Roman" w:hAnsi="Times New Roman" w:cs="Times New Roman"/>
                <w:sz w:val="24"/>
              </w:rPr>
              <w:t xml:space="preserve">(муниципальным) имуществом, находящимся в хозяйственном ведении или оперативном управлении </w:t>
            </w:r>
          </w:p>
        </w:tc>
        <w:tc>
          <w:tcPr>
            <w:tcW w:w="4017"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pPr>
              <w:spacing w:after="50" w:line="238" w:lineRule="auto"/>
              <w:ind w:left="89"/>
              <w:jc w:val="both"/>
            </w:pPr>
            <w:r>
              <w:rPr>
                <w:rFonts w:ascii="Times New Roman" w:eastAsia="Times New Roman" w:hAnsi="Times New Roman" w:cs="Times New Roman"/>
                <w:sz w:val="24"/>
              </w:rPr>
              <w:t xml:space="preserve">Статья 34 Бюджетного кодекса Российской Федерации, статьи 15, </w:t>
            </w:r>
          </w:p>
          <w:p w:rsidR="004D780D" w:rsidRDefault="006B0C60">
            <w:pPr>
              <w:ind w:left="89"/>
            </w:pPr>
            <w:r>
              <w:rPr>
                <w:rFonts w:ascii="Times New Roman" w:eastAsia="Times New Roman" w:hAnsi="Times New Roman" w:cs="Times New Roman"/>
                <w:sz w:val="24"/>
              </w:rPr>
              <w:t xml:space="preserve">16, 17.1, 19-21 и пункт 2 статьи 24 </w:t>
            </w:r>
          </w:p>
          <w:p w:rsidR="004D780D" w:rsidRDefault="006B0C60" w:rsidP="00FD04CA">
            <w:pPr>
              <w:spacing w:after="20" w:line="302" w:lineRule="auto"/>
              <w:ind w:left="89"/>
              <w:jc w:val="both"/>
            </w:pPr>
            <w:r>
              <w:rPr>
                <w:rFonts w:ascii="Times New Roman" w:eastAsia="Times New Roman" w:hAnsi="Times New Roman" w:cs="Times New Roman"/>
                <w:sz w:val="24"/>
              </w:rPr>
              <w:t xml:space="preserve">Федерального закона от 26 июля 2006 г. № 135-ФЗ «О защите конкуренции»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797" w:type="dxa"/>
            <w:gridSpan w:val="5"/>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3 </w:t>
            </w:r>
          </w:p>
        </w:tc>
        <w:tc>
          <w:tcPr>
            <w:tcW w:w="4450" w:type="dxa"/>
            <w:gridSpan w:val="10"/>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right="129"/>
              <w:jc w:val="both"/>
            </w:pPr>
            <w:r>
              <w:rPr>
                <w:rFonts w:ascii="Times New Roman" w:eastAsia="Times New Roman" w:hAnsi="Times New Roman" w:cs="Times New Roman"/>
                <w:sz w:val="24"/>
              </w:rPr>
              <w:t xml:space="preserve">Размер упущенной выгоды. Например, сумма средств, которая могла быть получена при предоставлении имущества в аренду вместо переданного в безвозмездное пользование </w:t>
            </w:r>
          </w:p>
        </w:tc>
      </w:tr>
      <w:tr w:rsidR="00846FFE" w:rsidTr="008A1986">
        <w:tblPrEx>
          <w:tblCellMar>
            <w:top w:w="99" w:type="dxa"/>
          </w:tblCellMar>
        </w:tblPrEx>
        <w:trPr>
          <w:trHeight w:val="775"/>
        </w:trPr>
        <w:tc>
          <w:tcPr>
            <w:tcW w:w="15744" w:type="dxa"/>
            <w:gridSpan w:val="26"/>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 4. Неэффективное использование бюджетных средств при осуществлении государственных (муниципальных) закупок и закупок отдельными видами юридических лиц </w:t>
            </w:r>
          </w:p>
        </w:tc>
      </w:tr>
      <w:tr w:rsidR="0082631A" w:rsidTr="008A1986">
        <w:tblPrEx>
          <w:tblCellMar>
            <w:top w:w="99" w:type="dxa"/>
          </w:tblCellMar>
        </w:tblPrEx>
        <w:trPr>
          <w:trHeight w:val="2458"/>
        </w:trPr>
        <w:tc>
          <w:tcPr>
            <w:tcW w:w="754"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4.1 </w:t>
            </w:r>
          </w:p>
        </w:tc>
        <w:tc>
          <w:tcPr>
            <w:tcW w:w="4731"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rsidP="00E42BE7">
            <w:pPr>
              <w:spacing w:after="73" w:line="238" w:lineRule="auto"/>
              <w:ind w:left="91" w:right="145"/>
              <w:jc w:val="both"/>
            </w:pPr>
            <w:r>
              <w:rPr>
                <w:rFonts w:ascii="Times New Roman" w:eastAsia="Times New Roman" w:hAnsi="Times New Roman" w:cs="Times New Roman"/>
                <w:sz w:val="24"/>
              </w:rPr>
              <w:t xml:space="preserve">Осуществление закупок работ и услуг в случае, когда предметом таких закупок являются работы и услуги, выполнение (оказание) которых непосредственно отнесено к функциям (задачам) органов государственной власти (государственных органов) органов местного самоуправления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33" w:type="dxa"/>
            <w:gridSpan w:val="8"/>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4 </w:t>
            </w:r>
          </w:p>
        </w:tc>
        <w:tc>
          <w:tcPr>
            <w:tcW w:w="441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Стоимость закупленных работ и услуг </w:t>
            </w:r>
          </w:p>
        </w:tc>
      </w:tr>
      <w:tr w:rsidR="0082631A" w:rsidTr="008A1986">
        <w:tblPrEx>
          <w:tblCellMar>
            <w:top w:w="99" w:type="dxa"/>
          </w:tblCellMar>
        </w:tblPrEx>
        <w:trPr>
          <w:trHeight w:val="1906"/>
        </w:trPr>
        <w:tc>
          <w:tcPr>
            <w:tcW w:w="754"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4.2 </w:t>
            </w:r>
          </w:p>
        </w:tc>
        <w:tc>
          <w:tcPr>
            <w:tcW w:w="4731"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rsidP="00E42BE7">
            <w:pPr>
              <w:spacing w:after="71" w:line="238" w:lineRule="auto"/>
              <w:ind w:left="91" w:right="145"/>
              <w:jc w:val="both"/>
            </w:pPr>
            <w:r>
              <w:rPr>
                <w:rFonts w:ascii="Times New Roman" w:eastAsia="Times New Roman" w:hAnsi="Times New Roman" w:cs="Times New Roman"/>
                <w:sz w:val="24"/>
              </w:rPr>
              <w:t xml:space="preserve">Осуществление закупок работ и услуг, в случае, когда предметом таких закупок являются работы и услуги, выполнение (оказание) которых предусмотрено государственным (муниципальным) заданием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33" w:type="dxa"/>
            <w:gridSpan w:val="8"/>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4 </w:t>
            </w:r>
          </w:p>
        </w:tc>
        <w:tc>
          <w:tcPr>
            <w:tcW w:w="441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Стоимость закупленных работ и услуг </w:t>
            </w:r>
          </w:p>
        </w:tc>
      </w:tr>
      <w:tr w:rsidR="0082631A" w:rsidTr="008A1986">
        <w:tblPrEx>
          <w:tblCellMar>
            <w:top w:w="99" w:type="dxa"/>
          </w:tblCellMar>
        </w:tblPrEx>
        <w:trPr>
          <w:trHeight w:val="1906"/>
        </w:trPr>
        <w:tc>
          <w:tcPr>
            <w:tcW w:w="754"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4.3 </w:t>
            </w:r>
          </w:p>
        </w:tc>
        <w:tc>
          <w:tcPr>
            <w:tcW w:w="4731"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rsidP="00E42BE7">
            <w:pPr>
              <w:spacing w:after="50"/>
              <w:ind w:left="91" w:right="144"/>
              <w:jc w:val="both"/>
            </w:pPr>
            <w:r>
              <w:rPr>
                <w:rFonts w:ascii="Times New Roman" w:eastAsia="Times New Roman" w:hAnsi="Times New Roman" w:cs="Times New Roman"/>
                <w:sz w:val="24"/>
              </w:rPr>
              <w:t xml:space="preserve">Оплата работ и услуг, выполненных работником государственного (муниципального) учреждения по гражданско-правовому договору при наличии у него аналогичных должностных обязанностей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33" w:type="dxa"/>
            <w:gridSpan w:val="8"/>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4 </w:t>
            </w:r>
          </w:p>
        </w:tc>
        <w:tc>
          <w:tcPr>
            <w:tcW w:w="441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Расходы на оплату работ и услуг </w:t>
            </w:r>
          </w:p>
        </w:tc>
      </w:tr>
      <w:tr w:rsidR="0082631A" w:rsidTr="008A1986">
        <w:tblPrEx>
          <w:tblCellMar>
            <w:top w:w="99" w:type="dxa"/>
          </w:tblCellMar>
        </w:tblPrEx>
        <w:trPr>
          <w:trHeight w:val="2182"/>
        </w:trPr>
        <w:tc>
          <w:tcPr>
            <w:tcW w:w="754"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4.4 </w:t>
            </w:r>
          </w:p>
        </w:tc>
        <w:tc>
          <w:tcPr>
            <w:tcW w:w="4731"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right="144"/>
              <w:jc w:val="both"/>
            </w:pPr>
            <w:r>
              <w:rPr>
                <w:rFonts w:ascii="Times New Roman" w:eastAsia="Times New Roman" w:hAnsi="Times New Roman" w:cs="Times New Roman"/>
                <w:sz w:val="24"/>
              </w:rPr>
              <w:t xml:space="preserve">Оплата работ и услуг, выполненных сторонними организациями для государственного (муниципального) учреждения, при наличии у него штатных работников, в должностные обязанности которых входит выполнение указанных работ и услуг </w:t>
            </w:r>
          </w:p>
        </w:tc>
        <w:tc>
          <w:tcPr>
            <w:tcW w:w="40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9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33" w:type="dxa"/>
            <w:gridSpan w:val="8"/>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4 </w:t>
            </w:r>
          </w:p>
        </w:tc>
        <w:tc>
          <w:tcPr>
            <w:tcW w:w="441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Расходы на оплату работ и услуг </w:t>
            </w:r>
          </w:p>
        </w:tc>
      </w:tr>
      <w:tr w:rsidR="003624F5" w:rsidTr="008A1986">
        <w:tblPrEx>
          <w:tblCellMar>
            <w:top w:w="102" w:type="dxa"/>
            <w:left w:w="0" w:type="dxa"/>
          </w:tblCellMar>
        </w:tblPrEx>
        <w:trPr>
          <w:trHeight w:val="1843"/>
        </w:trPr>
        <w:tc>
          <w:tcPr>
            <w:tcW w:w="711" w:type="dxa"/>
            <w:tcBorders>
              <w:top w:val="single" w:sz="4" w:space="0" w:color="000000"/>
              <w:left w:val="single" w:sz="4" w:space="0" w:color="000000"/>
              <w:bottom w:val="single" w:sz="4" w:space="0" w:color="000000"/>
              <w:right w:val="single" w:sz="4" w:space="0" w:color="000000"/>
            </w:tcBorders>
          </w:tcPr>
          <w:p w:rsidR="00910C31" w:rsidRDefault="00910C31">
            <w:pPr>
              <w:ind w:right="2"/>
              <w:jc w:val="center"/>
            </w:pPr>
            <w:r>
              <w:rPr>
                <w:rFonts w:ascii="Times New Roman" w:eastAsia="Times New Roman" w:hAnsi="Times New Roman" w:cs="Times New Roman"/>
                <w:sz w:val="24"/>
              </w:rPr>
              <w:t xml:space="preserve">4.5 </w:t>
            </w:r>
          </w:p>
        </w:tc>
        <w:tc>
          <w:tcPr>
            <w:tcW w:w="4814" w:type="dxa"/>
            <w:gridSpan w:val="7"/>
            <w:tcBorders>
              <w:top w:val="single" w:sz="4" w:space="0" w:color="000000"/>
              <w:left w:val="single" w:sz="4" w:space="0" w:color="000000"/>
              <w:bottom w:val="single" w:sz="4" w:space="0" w:color="000000"/>
              <w:right w:val="single" w:sz="4" w:space="0" w:color="000000"/>
            </w:tcBorders>
          </w:tcPr>
          <w:p w:rsidR="00910C31" w:rsidRDefault="00910C31" w:rsidP="00910C31">
            <w:pPr>
              <w:spacing w:after="54" w:line="254" w:lineRule="auto"/>
              <w:ind w:left="149" w:right="145"/>
              <w:jc w:val="both"/>
            </w:pPr>
            <w:r>
              <w:rPr>
                <w:rFonts w:ascii="Times New Roman" w:eastAsia="Times New Roman" w:hAnsi="Times New Roman" w:cs="Times New Roman"/>
                <w:sz w:val="24"/>
              </w:rPr>
              <w:t xml:space="preserve">Оплата выполненных работ, оказанных услуг, поставленных товаров, не соответствующих полномочиям, функциям и задачам органов государственной власти (государственных органов), органов местного самоуправления </w:t>
            </w:r>
          </w:p>
        </w:tc>
        <w:tc>
          <w:tcPr>
            <w:tcW w:w="4031" w:type="dxa"/>
            <w:gridSpan w:val="2"/>
            <w:tcBorders>
              <w:top w:val="single" w:sz="4" w:space="0" w:color="000000"/>
              <w:left w:val="single" w:sz="4" w:space="0" w:color="000000"/>
              <w:bottom w:val="single" w:sz="4" w:space="0" w:color="000000"/>
              <w:right w:val="single" w:sz="4" w:space="0" w:color="000000"/>
            </w:tcBorders>
          </w:tcPr>
          <w:p w:rsidR="00910C31" w:rsidRDefault="00910C31">
            <w:pPr>
              <w:ind w:left="146"/>
            </w:pPr>
            <w:r>
              <w:rPr>
                <w:rFonts w:ascii="Times New Roman" w:eastAsia="Times New Roman" w:hAnsi="Times New Roman" w:cs="Times New Roman"/>
                <w:sz w:val="24"/>
              </w:rPr>
              <w:t xml:space="preserve">Статья 34 Бюджетного кодекса </w:t>
            </w:r>
          </w:p>
          <w:p w:rsidR="00910C31" w:rsidRDefault="00910C31">
            <w:pPr>
              <w:ind w:left="146" w:right="144"/>
              <w:jc w:val="both"/>
            </w:pPr>
            <w:r>
              <w:rPr>
                <w:rFonts w:ascii="Times New Roman" w:eastAsia="Times New Roman" w:hAnsi="Times New Roman" w:cs="Times New Roman"/>
                <w:sz w:val="24"/>
              </w:rPr>
              <w:t xml:space="preserve">Российской Федерации, статья 34 Федерального закона от 05.04.2013  № 44-ФЗ «О контрактной системе в сфере закупок товаров, работ, услуг для обеспечения государственных и муниципальных нужд» </w:t>
            </w:r>
          </w:p>
        </w:tc>
        <w:tc>
          <w:tcPr>
            <w:tcW w:w="941" w:type="dxa"/>
            <w:tcBorders>
              <w:top w:val="single" w:sz="4" w:space="0" w:color="000000"/>
              <w:left w:val="single" w:sz="4" w:space="0" w:color="000000"/>
              <w:bottom w:val="single" w:sz="4" w:space="0" w:color="000000"/>
              <w:right w:val="single" w:sz="4" w:space="0" w:color="000000"/>
            </w:tcBorders>
          </w:tcPr>
          <w:p w:rsidR="00910C31" w:rsidRDefault="00910C31">
            <w:pPr>
              <w:spacing w:after="57"/>
              <w:ind w:right="5"/>
              <w:jc w:val="center"/>
            </w:pPr>
            <w:r>
              <w:rPr>
                <w:rFonts w:ascii="Times New Roman" w:eastAsia="Times New Roman" w:hAnsi="Times New Roman" w:cs="Times New Roman"/>
                <w:sz w:val="24"/>
              </w:rPr>
              <w:t xml:space="preserve">кол-во, </w:t>
            </w:r>
          </w:p>
          <w:p w:rsidR="00910C31" w:rsidRDefault="00910C31">
            <w:pPr>
              <w:ind w:left="-26" w:right="77"/>
              <w:jc w:val="center"/>
            </w:pPr>
            <w:r>
              <w:rPr>
                <w:rFonts w:ascii="Times New Roman" w:eastAsia="Times New Roman" w:hAnsi="Times New Roman" w:cs="Times New Roman"/>
                <w:sz w:val="24"/>
              </w:rPr>
              <w:t xml:space="preserve">кол-во и  тыс. рублей </w:t>
            </w:r>
          </w:p>
        </w:tc>
        <w:tc>
          <w:tcPr>
            <w:tcW w:w="852" w:type="dxa"/>
            <w:gridSpan w:val="10"/>
            <w:tcBorders>
              <w:top w:val="single" w:sz="4" w:space="0" w:color="000000"/>
              <w:left w:val="single" w:sz="4" w:space="0" w:color="000000"/>
              <w:bottom w:val="single" w:sz="4" w:space="0" w:color="000000"/>
              <w:right w:val="single" w:sz="4" w:space="0" w:color="000000"/>
            </w:tcBorders>
          </w:tcPr>
          <w:p w:rsidR="00910C31" w:rsidRDefault="00910C31">
            <w:pPr>
              <w:ind w:left="2"/>
              <w:jc w:val="center"/>
            </w:pPr>
            <w:r>
              <w:rPr>
                <w:rFonts w:ascii="Times New Roman" w:eastAsia="Times New Roman" w:hAnsi="Times New Roman" w:cs="Times New Roman"/>
                <w:sz w:val="24"/>
              </w:rPr>
              <w:t xml:space="preserve">4 </w:t>
            </w:r>
          </w:p>
        </w:tc>
        <w:tc>
          <w:tcPr>
            <w:tcW w:w="4395" w:type="dxa"/>
            <w:gridSpan w:val="5"/>
            <w:tcBorders>
              <w:top w:val="single" w:sz="4" w:space="0" w:color="000000"/>
              <w:left w:val="single" w:sz="4" w:space="0" w:color="000000"/>
              <w:bottom w:val="single" w:sz="4" w:space="0" w:color="000000"/>
              <w:right w:val="single" w:sz="4" w:space="0" w:color="000000"/>
            </w:tcBorders>
            <w:vAlign w:val="center"/>
          </w:tcPr>
          <w:p w:rsidR="00910C31" w:rsidRDefault="00910C31">
            <w:pPr>
              <w:spacing w:line="238" w:lineRule="auto"/>
              <w:ind w:left="149" w:right="-1171"/>
              <w:jc w:val="both"/>
            </w:pPr>
            <w:r>
              <w:rPr>
                <w:rFonts w:ascii="Times New Roman" w:eastAsia="Times New Roman" w:hAnsi="Times New Roman" w:cs="Times New Roman"/>
                <w:sz w:val="24"/>
              </w:rPr>
              <w:t>Сумма израсходованных приобретение товаров (работ, услуг), не полномочиям, фу</w:t>
            </w:r>
          </w:p>
          <w:p w:rsidR="00910C31" w:rsidRDefault="00910C31" w:rsidP="00910C31">
            <w:pPr>
              <w:ind w:left="149"/>
            </w:pPr>
            <w:r>
              <w:rPr>
                <w:rFonts w:ascii="Times New Roman" w:eastAsia="Times New Roman" w:hAnsi="Times New Roman" w:cs="Times New Roman"/>
                <w:sz w:val="24"/>
              </w:rPr>
              <w:t xml:space="preserve">задачам государственной (государственных органов самоуправления средств, на соответствующих акциям и органов власти органов), местного </w:t>
            </w:r>
          </w:p>
        </w:tc>
      </w:tr>
      <w:tr w:rsidR="0082631A" w:rsidTr="008A1986">
        <w:tblPrEx>
          <w:tblCellMar>
            <w:top w:w="102" w:type="dxa"/>
            <w:left w:w="0" w:type="dxa"/>
          </w:tblCellMar>
        </w:tblPrEx>
        <w:trPr>
          <w:trHeight w:val="4678"/>
        </w:trPr>
        <w:tc>
          <w:tcPr>
            <w:tcW w:w="711" w:type="dxa"/>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4.6 </w:t>
            </w:r>
          </w:p>
        </w:tc>
        <w:tc>
          <w:tcPr>
            <w:tcW w:w="481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149" w:right="143"/>
              <w:jc w:val="both"/>
            </w:pPr>
            <w:r>
              <w:rPr>
                <w:rFonts w:ascii="Times New Roman" w:eastAsia="Times New Roman" w:hAnsi="Times New Roman" w:cs="Times New Roman"/>
                <w:sz w:val="24"/>
              </w:rPr>
              <w:t xml:space="preserve">Заключение нескольких государственных (муниципальных) контрактов на оказание однородных услуг (выполнение однородных работ) при наличии возможности достижения целей при заключении и выполнении одного контракта  </w:t>
            </w:r>
          </w:p>
        </w:tc>
        <w:tc>
          <w:tcPr>
            <w:tcW w:w="4031"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146"/>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41" w:type="dxa"/>
            <w:tcBorders>
              <w:top w:val="single" w:sz="4" w:space="0" w:color="000000"/>
              <w:left w:val="single" w:sz="4" w:space="0" w:color="000000"/>
              <w:bottom w:val="single" w:sz="4" w:space="0" w:color="000000"/>
              <w:right w:val="single" w:sz="4" w:space="0" w:color="000000"/>
            </w:tcBorders>
          </w:tcPr>
          <w:p w:rsidR="004D780D" w:rsidRDefault="006B0C60">
            <w:pPr>
              <w:spacing w:after="57"/>
              <w:ind w:right="5"/>
              <w:jc w:val="center"/>
            </w:pPr>
            <w:r>
              <w:rPr>
                <w:rFonts w:ascii="Times New Roman" w:eastAsia="Times New Roman" w:hAnsi="Times New Roman" w:cs="Times New Roman"/>
                <w:sz w:val="24"/>
              </w:rPr>
              <w:t xml:space="preserve">кол-во, </w:t>
            </w:r>
          </w:p>
          <w:p w:rsidR="004D780D" w:rsidRDefault="006B0C60">
            <w:pPr>
              <w:ind w:left="132" w:right="77"/>
              <w:jc w:val="center"/>
            </w:pPr>
            <w:r>
              <w:rPr>
                <w:rFonts w:ascii="Times New Roman" w:eastAsia="Times New Roman" w:hAnsi="Times New Roman" w:cs="Times New Roman"/>
                <w:sz w:val="24"/>
              </w:rPr>
              <w:t xml:space="preserve">кол-во и тыс. рублей </w:t>
            </w:r>
          </w:p>
        </w:tc>
        <w:tc>
          <w:tcPr>
            <w:tcW w:w="852" w:type="dxa"/>
            <w:gridSpan w:val="10"/>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4 </w:t>
            </w:r>
          </w:p>
        </w:tc>
        <w:tc>
          <w:tcPr>
            <w:tcW w:w="4395" w:type="dxa"/>
            <w:gridSpan w:val="5"/>
            <w:tcBorders>
              <w:top w:val="single" w:sz="4" w:space="0" w:color="000000"/>
              <w:left w:val="single" w:sz="4" w:space="0" w:color="000000"/>
              <w:bottom w:val="single" w:sz="4" w:space="0" w:color="000000"/>
              <w:right w:val="single" w:sz="4" w:space="0" w:color="000000"/>
            </w:tcBorders>
            <w:vAlign w:val="center"/>
          </w:tcPr>
          <w:p w:rsidR="004D780D" w:rsidRDefault="006B0C60" w:rsidP="00910C31">
            <w:pPr>
              <w:tabs>
                <w:tab w:val="center" w:pos="766"/>
                <w:tab w:val="center" w:pos="2966"/>
              </w:tabs>
            </w:pPr>
            <w:r>
              <w:tab/>
            </w:r>
            <w:r>
              <w:rPr>
                <w:rFonts w:ascii="Times New Roman" w:eastAsia="Times New Roman" w:hAnsi="Times New Roman" w:cs="Times New Roman"/>
                <w:sz w:val="24"/>
              </w:rPr>
              <w:t xml:space="preserve">Заключение нескольких государственных (муниципальных) контрактов на оказание однородных услуг (выполнение однородных работ) при наличии возможности достижения целей при заключении и выполнении одного контракта (при условии, что в результате не обеспечено экономное использование бюджетных средств). Наличие возможности достижения целей при заключении и выполнении одного контракта вместо нескольких государственных (муниципальных) контрактов может быть подтверждено по результатам анализа </w:t>
            </w:r>
            <w:proofErr w:type="spellStart"/>
            <w:r>
              <w:rPr>
                <w:rFonts w:ascii="Times New Roman" w:eastAsia="Times New Roman" w:hAnsi="Times New Roman" w:cs="Times New Roman"/>
                <w:sz w:val="24"/>
              </w:rPr>
              <w:t>планаграфика</w:t>
            </w:r>
            <w:proofErr w:type="spellEnd"/>
            <w:r>
              <w:rPr>
                <w:rFonts w:ascii="Times New Roman" w:eastAsia="Times New Roman" w:hAnsi="Times New Roman" w:cs="Times New Roman"/>
                <w:sz w:val="24"/>
              </w:rPr>
              <w:t xml:space="preserve"> закупок и реестра закупок </w:t>
            </w:r>
          </w:p>
        </w:tc>
      </w:tr>
      <w:tr w:rsidR="0082631A" w:rsidTr="008A1986">
        <w:tblPrEx>
          <w:tblCellMar>
            <w:top w:w="99" w:type="dxa"/>
            <w:left w:w="0" w:type="dxa"/>
            <w:bottom w:w="15" w:type="dxa"/>
          </w:tblCellMar>
        </w:tblPrEx>
        <w:trPr>
          <w:trHeight w:val="1908"/>
        </w:trPr>
        <w:tc>
          <w:tcPr>
            <w:tcW w:w="711" w:type="dxa"/>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4.7 </w:t>
            </w:r>
          </w:p>
        </w:tc>
        <w:tc>
          <w:tcPr>
            <w:tcW w:w="481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149" w:right="143"/>
              <w:jc w:val="both"/>
            </w:pPr>
            <w:r>
              <w:rPr>
                <w:rFonts w:ascii="Times New Roman" w:eastAsia="Times New Roman" w:hAnsi="Times New Roman" w:cs="Times New Roman"/>
                <w:sz w:val="24"/>
              </w:rPr>
              <w:t xml:space="preserve">Приобретение товаров (работ, услуг) в пределах нормативной потребности, но с превышением фактической обеспеченности, или без учета планов проведения работ </w:t>
            </w:r>
          </w:p>
        </w:tc>
        <w:tc>
          <w:tcPr>
            <w:tcW w:w="4031"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146"/>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41" w:type="dxa"/>
            <w:tcBorders>
              <w:top w:val="single" w:sz="4" w:space="0" w:color="000000"/>
              <w:left w:val="single" w:sz="4" w:space="0" w:color="000000"/>
              <w:bottom w:val="single" w:sz="4" w:space="0" w:color="000000"/>
              <w:right w:val="single" w:sz="4" w:space="0" w:color="000000"/>
            </w:tcBorders>
          </w:tcPr>
          <w:p w:rsidR="004D780D" w:rsidRDefault="006B0C60">
            <w:pPr>
              <w:spacing w:after="63"/>
              <w:ind w:right="6"/>
              <w:jc w:val="center"/>
            </w:pPr>
            <w:r>
              <w:rPr>
                <w:rFonts w:ascii="Times New Roman" w:eastAsia="Times New Roman" w:hAnsi="Times New Roman" w:cs="Times New Roman"/>
                <w:sz w:val="24"/>
              </w:rPr>
              <w:t xml:space="preserve">кол-во и </w:t>
            </w:r>
          </w:p>
          <w:p w:rsidR="004D780D" w:rsidRDefault="006B0C60">
            <w:pPr>
              <w:ind w:left="175"/>
            </w:pPr>
            <w:r>
              <w:rPr>
                <w:rFonts w:ascii="Times New Roman" w:eastAsia="Times New Roman" w:hAnsi="Times New Roman" w:cs="Times New Roman"/>
                <w:sz w:val="24"/>
              </w:rPr>
              <w:t xml:space="preserve">тыс. рублей  </w:t>
            </w:r>
          </w:p>
        </w:tc>
        <w:tc>
          <w:tcPr>
            <w:tcW w:w="992" w:type="dxa"/>
            <w:gridSpan w:val="12"/>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4  </w:t>
            </w:r>
          </w:p>
        </w:tc>
        <w:tc>
          <w:tcPr>
            <w:tcW w:w="4255" w:type="dxa"/>
            <w:gridSpan w:val="3"/>
            <w:tcBorders>
              <w:top w:val="single" w:sz="4" w:space="0" w:color="000000"/>
              <w:left w:val="single" w:sz="4" w:space="0" w:color="000000"/>
              <w:bottom w:val="single" w:sz="4" w:space="0" w:color="000000"/>
              <w:right w:val="single" w:sz="4" w:space="0" w:color="000000"/>
            </w:tcBorders>
            <w:vAlign w:val="center"/>
          </w:tcPr>
          <w:p w:rsidR="004D780D" w:rsidRDefault="006B0C60">
            <w:pPr>
              <w:ind w:left="149" w:right="127"/>
              <w:jc w:val="both"/>
            </w:pPr>
            <w:r>
              <w:rPr>
                <w:rFonts w:ascii="Times New Roman" w:eastAsia="Times New Roman" w:hAnsi="Times New Roman" w:cs="Times New Roman"/>
                <w:sz w:val="24"/>
              </w:rPr>
              <w:t xml:space="preserve">Приобретение товаров (работ, услуг) в пределах нормативной потребности, но с превышением фактической обеспеченности, или без учета планов проведения работ </w:t>
            </w:r>
          </w:p>
        </w:tc>
      </w:tr>
      <w:tr w:rsidR="0082631A" w:rsidTr="008A1986">
        <w:tblPrEx>
          <w:tblCellMar>
            <w:top w:w="99" w:type="dxa"/>
            <w:left w:w="0" w:type="dxa"/>
            <w:bottom w:w="15" w:type="dxa"/>
          </w:tblCellMar>
        </w:tblPrEx>
        <w:trPr>
          <w:trHeight w:val="7858"/>
        </w:trPr>
        <w:tc>
          <w:tcPr>
            <w:tcW w:w="711" w:type="dxa"/>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4.8 </w:t>
            </w:r>
          </w:p>
        </w:tc>
        <w:tc>
          <w:tcPr>
            <w:tcW w:w="4814" w:type="dxa"/>
            <w:gridSpan w:val="7"/>
            <w:tcBorders>
              <w:top w:val="single" w:sz="4" w:space="0" w:color="000000"/>
              <w:left w:val="single" w:sz="4" w:space="0" w:color="000000"/>
              <w:bottom w:val="single" w:sz="4" w:space="0" w:color="000000"/>
              <w:right w:val="single" w:sz="4" w:space="0" w:color="000000"/>
            </w:tcBorders>
          </w:tcPr>
          <w:p w:rsidR="004D780D" w:rsidRDefault="006B0C60">
            <w:pPr>
              <w:ind w:left="149" w:right="145"/>
              <w:jc w:val="both"/>
            </w:pPr>
            <w:r>
              <w:rPr>
                <w:rFonts w:ascii="Times New Roman" w:eastAsia="Times New Roman" w:hAnsi="Times New Roman" w:cs="Times New Roman"/>
                <w:sz w:val="24"/>
              </w:rPr>
              <w:t xml:space="preserve">Приобретение товаров (работ, услуг) с избыточными потребительскими свойствами (в том числе характеристиками качества) или являющихся предметами роскоши </w:t>
            </w:r>
          </w:p>
        </w:tc>
        <w:tc>
          <w:tcPr>
            <w:tcW w:w="4031" w:type="dxa"/>
            <w:gridSpan w:val="2"/>
            <w:tcBorders>
              <w:top w:val="single" w:sz="4" w:space="0" w:color="000000"/>
              <w:left w:val="single" w:sz="4" w:space="0" w:color="000000"/>
              <w:bottom w:val="single" w:sz="4" w:space="0" w:color="000000"/>
              <w:right w:val="single" w:sz="4" w:space="0" w:color="000000"/>
            </w:tcBorders>
          </w:tcPr>
          <w:p w:rsidR="004D780D" w:rsidRDefault="006B0C60" w:rsidP="00DF1E9C">
            <w:pPr>
              <w:ind w:left="146"/>
            </w:pPr>
            <w:r>
              <w:rPr>
                <w:rFonts w:ascii="Times New Roman" w:eastAsia="Times New Roman" w:hAnsi="Times New Roman" w:cs="Times New Roman"/>
                <w:sz w:val="24"/>
              </w:rPr>
              <w:t xml:space="preserve">Статья 34 Бюджетного кодекса Российской Федерации, статья 19 Федерального закона от 05.04.2013  № 44-ФЗ «О контрактной системе в сфере закупок товаров, работ, услуг для обеспечения государственных и муниципальных нужд» </w:t>
            </w:r>
          </w:p>
        </w:tc>
        <w:tc>
          <w:tcPr>
            <w:tcW w:w="941" w:type="dxa"/>
            <w:tcBorders>
              <w:top w:val="single" w:sz="4" w:space="0" w:color="000000"/>
              <w:left w:val="single" w:sz="4" w:space="0" w:color="000000"/>
              <w:bottom w:val="single" w:sz="4" w:space="0" w:color="000000"/>
              <w:right w:val="single" w:sz="4" w:space="0" w:color="000000"/>
            </w:tcBorders>
          </w:tcPr>
          <w:p w:rsidR="004D780D" w:rsidRDefault="006B0C60">
            <w:pPr>
              <w:spacing w:after="62"/>
              <w:ind w:right="2"/>
              <w:jc w:val="center"/>
            </w:pPr>
            <w:r>
              <w:rPr>
                <w:rFonts w:ascii="Times New Roman" w:eastAsia="Times New Roman" w:hAnsi="Times New Roman" w:cs="Times New Roman"/>
                <w:sz w:val="24"/>
              </w:rPr>
              <w:t xml:space="preserve">кол-во </w:t>
            </w:r>
          </w:p>
          <w:p w:rsidR="004D780D" w:rsidRDefault="006B0C60">
            <w:pPr>
              <w:ind w:left="-26" w:right="77"/>
              <w:jc w:val="center"/>
            </w:pPr>
            <w:r>
              <w:rPr>
                <w:rFonts w:ascii="Times New Roman" w:eastAsia="Times New Roman" w:hAnsi="Times New Roman" w:cs="Times New Roman"/>
                <w:sz w:val="24"/>
              </w:rPr>
              <w:t xml:space="preserve">кол-во и  тыс. рублей </w:t>
            </w:r>
          </w:p>
        </w:tc>
        <w:tc>
          <w:tcPr>
            <w:tcW w:w="721"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4 </w:t>
            </w:r>
          </w:p>
        </w:tc>
        <w:tc>
          <w:tcPr>
            <w:tcW w:w="4526" w:type="dxa"/>
            <w:gridSpan w:val="12"/>
            <w:tcBorders>
              <w:top w:val="single" w:sz="4" w:space="0" w:color="000000"/>
              <w:left w:val="single" w:sz="4" w:space="0" w:color="000000"/>
              <w:bottom w:val="single" w:sz="4" w:space="0" w:color="000000"/>
              <w:right w:val="single" w:sz="4" w:space="0" w:color="000000"/>
            </w:tcBorders>
            <w:vAlign w:val="bottom"/>
          </w:tcPr>
          <w:p w:rsidR="004D780D" w:rsidRDefault="006B0C60">
            <w:pPr>
              <w:spacing w:line="238" w:lineRule="auto"/>
              <w:ind w:left="149"/>
              <w:jc w:val="both"/>
            </w:pPr>
            <w:r>
              <w:rPr>
                <w:rFonts w:ascii="Times New Roman" w:eastAsia="Times New Roman" w:hAnsi="Times New Roman" w:cs="Times New Roman"/>
                <w:sz w:val="24"/>
              </w:rPr>
              <w:t>Согласно позиции арбитражных судов (</w:t>
            </w:r>
            <w:proofErr w:type="gramStart"/>
            <w:r>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xml:space="preserve"> постановления </w:t>
            </w:r>
          </w:p>
          <w:p w:rsidR="00910C31" w:rsidRDefault="006B0C60" w:rsidP="00910C31">
            <w:pPr>
              <w:spacing w:after="69" w:line="238" w:lineRule="auto"/>
              <w:ind w:left="149"/>
              <w:jc w:val="both"/>
              <w:rPr>
                <w:rFonts w:ascii="Times New Roman" w:eastAsia="Times New Roman" w:hAnsi="Times New Roman" w:cs="Times New Roman"/>
                <w:sz w:val="24"/>
              </w:rPr>
            </w:pPr>
            <w:r>
              <w:rPr>
                <w:rFonts w:ascii="Times New Roman" w:eastAsia="Times New Roman" w:hAnsi="Times New Roman" w:cs="Times New Roman"/>
                <w:sz w:val="24"/>
              </w:rPr>
              <w:t xml:space="preserve">Арбитражного суда Поволжского округа от 03.02.2017 по делу   </w:t>
            </w:r>
          </w:p>
          <w:p w:rsidR="00DF1E9C" w:rsidRDefault="006B0C60" w:rsidP="00DF1E9C">
            <w:pPr>
              <w:spacing w:after="69" w:line="238" w:lineRule="auto"/>
              <w:ind w:left="149"/>
              <w:jc w:val="both"/>
              <w:rPr>
                <w:rFonts w:ascii="Times New Roman" w:eastAsia="Times New Roman" w:hAnsi="Times New Roman" w:cs="Times New Roman"/>
                <w:sz w:val="24"/>
              </w:rPr>
            </w:pPr>
            <w:r>
              <w:rPr>
                <w:rFonts w:ascii="Times New Roman" w:eastAsia="Times New Roman" w:hAnsi="Times New Roman" w:cs="Times New Roman"/>
                <w:sz w:val="24"/>
              </w:rPr>
              <w:t xml:space="preserve">№ А12-7898/2016; Десятого Арбитражного апелляционного суда от 20.12.2016 по делу </w:t>
            </w:r>
          </w:p>
          <w:p w:rsidR="004D780D" w:rsidRDefault="006B0C60" w:rsidP="00DF1E9C">
            <w:pPr>
              <w:spacing w:after="69" w:line="238" w:lineRule="auto"/>
              <w:ind w:left="149"/>
              <w:jc w:val="both"/>
            </w:pPr>
            <w:r>
              <w:rPr>
                <w:rFonts w:ascii="Times New Roman" w:eastAsia="Times New Roman" w:hAnsi="Times New Roman" w:cs="Times New Roman"/>
                <w:sz w:val="24"/>
              </w:rPr>
              <w:t>№ А41-45369/16) и территориальных органов Федеральной антимонопольной службы России (</w:t>
            </w:r>
            <w:proofErr w:type="gramStart"/>
            <w:r>
              <w:rPr>
                <w:rFonts w:ascii="Times New Roman" w:eastAsia="Times New Roman" w:hAnsi="Times New Roman" w:cs="Times New Roman"/>
                <w:sz w:val="24"/>
              </w:rPr>
              <w:t>например  решения</w:t>
            </w:r>
            <w:proofErr w:type="gramEnd"/>
            <w:r>
              <w:rPr>
                <w:rFonts w:ascii="Times New Roman" w:eastAsia="Times New Roman" w:hAnsi="Times New Roman" w:cs="Times New Roman"/>
                <w:sz w:val="24"/>
              </w:rPr>
              <w:t xml:space="preserve"> Краснодарского УФАС России от 30.01.2017 по делу № </w:t>
            </w:r>
          </w:p>
          <w:p w:rsidR="00FF7C15" w:rsidRDefault="006B0C60" w:rsidP="00FF7C15">
            <w:pPr>
              <w:spacing w:after="66"/>
              <w:ind w:left="91"/>
            </w:pPr>
            <w:r>
              <w:rPr>
                <w:rFonts w:ascii="Times New Roman" w:eastAsia="Times New Roman" w:hAnsi="Times New Roman" w:cs="Times New Roman"/>
                <w:sz w:val="24"/>
              </w:rPr>
              <w:t>К-3/2017, Архангельского УФАС России от 21.07.2016 по делу № 271оз-16</w:t>
            </w:r>
            <w:proofErr w:type="gramStart"/>
            <w:r>
              <w:rPr>
                <w:rFonts w:ascii="Times New Roman" w:eastAsia="Times New Roman" w:hAnsi="Times New Roman" w:cs="Times New Roman"/>
                <w:sz w:val="24"/>
              </w:rPr>
              <w:t>)  сами</w:t>
            </w:r>
            <w:proofErr w:type="gramEnd"/>
            <w:r>
              <w:rPr>
                <w:rFonts w:ascii="Times New Roman" w:eastAsia="Times New Roman" w:hAnsi="Times New Roman" w:cs="Times New Roman"/>
                <w:sz w:val="24"/>
              </w:rPr>
              <w:t xml:space="preserve"> по себе избыточные потребительскими свойства (в том числе характеристики качества) товаров (работ, услуг) или предметы роскоши  не являются нарушением  Федерального закона  от 05.04.2013 № 44-ФЗ «О контрактной системе в сфере закупок товаров, работ, услуг для обеспечения государственных и </w:t>
            </w:r>
            <w:r w:rsidR="00FF7C15">
              <w:rPr>
                <w:rFonts w:ascii="Times New Roman" w:eastAsia="Times New Roman" w:hAnsi="Times New Roman" w:cs="Times New Roman"/>
                <w:sz w:val="24"/>
              </w:rPr>
              <w:t xml:space="preserve">муниципальных нужд». Поэтому: </w:t>
            </w:r>
          </w:p>
          <w:p w:rsidR="004D780D" w:rsidRDefault="00FF7C15" w:rsidP="00FF7C15">
            <w:pPr>
              <w:ind w:left="149" w:right="144"/>
              <w:jc w:val="both"/>
            </w:pPr>
            <w:r>
              <w:rPr>
                <w:rFonts w:ascii="Times New Roman" w:eastAsia="Times New Roman" w:hAnsi="Times New Roman" w:cs="Times New Roman"/>
                <w:sz w:val="24"/>
              </w:rPr>
              <w:t>В случае, если нормативы затрат утверждены, то объем неэффективных расходов составляет разницу между фактическими затратами и возможными затратами на приобретение или создание товаров (работ, услуг) с характеристиками, позволяющими обеспечить государственные и муниципальные нужны, определенных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или  Федерального закона от 18.07.2011 № 223-ФЗ «О закупках товаров, работ, услуг отдельными видами юридических лиц». Обоснованная потребность может быть определена, в том числе, путем сравнения аналогичных затрат на содержание органов государственной власти (государственных органов) или органов местного самоуправления,</w:t>
            </w:r>
            <w:r w:rsidR="002E15D1">
              <w:rPr>
                <w:rFonts w:ascii="Times New Roman" w:eastAsia="Times New Roman" w:hAnsi="Times New Roman" w:cs="Times New Roman"/>
                <w:sz w:val="24"/>
              </w:rPr>
              <w:t xml:space="preserve"> осуществляющих функции аналогичным способом. В случае отсутствия нормирования, данный факт квалифицируется как нарушение Федерального закона от 05.04.2013 № 44-ФЗ «О контрактной системе в сфере закупок товаров, работ, услуг для обеспечения государственных и муниципальных нужд», а сумма расходов на приобретение товаров с избыточными свойствами относится к объему неэффективных расходов.</w:t>
            </w:r>
          </w:p>
        </w:tc>
      </w:tr>
    </w:tbl>
    <w:p w:rsidR="004D780D" w:rsidRDefault="004D780D">
      <w:pPr>
        <w:spacing w:after="0"/>
        <w:ind w:left="-566" w:right="16332"/>
      </w:pPr>
    </w:p>
    <w:p w:rsidR="004D780D" w:rsidRDefault="004D780D">
      <w:pPr>
        <w:spacing w:after="0"/>
        <w:ind w:left="-566" w:right="16332"/>
      </w:pPr>
    </w:p>
    <w:tbl>
      <w:tblPr>
        <w:tblStyle w:val="TableGrid"/>
        <w:tblW w:w="16018" w:type="dxa"/>
        <w:tblInd w:w="-156" w:type="dxa"/>
        <w:tblCellMar>
          <w:top w:w="57" w:type="dxa"/>
          <w:bottom w:w="12" w:type="dxa"/>
        </w:tblCellMar>
        <w:tblLook w:val="04A0" w:firstRow="1" w:lastRow="0" w:firstColumn="1" w:lastColumn="0" w:noHBand="0" w:noVBand="1"/>
      </w:tblPr>
      <w:tblGrid>
        <w:gridCol w:w="716"/>
        <w:gridCol w:w="415"/>
        <w:gridCol w:w="4402"/>
        <w:gridCol w:w="275"/>
        <w:gridCol w:w="3690"/>
        <w:gridCol w:w="285"/>
        <w:gridCol w:w="620"/>
        <w:gridCol w:w="99"/>
        <w:gridCol w:w="708"/>
        <w:gridCol w:w="132"/>
        <w:gridCol w:w="996"/>
        <w:gridCol w:w="2189"/>
        <w:gridCol w:w="1216"/>
        <w:gridCol w:w="275"/>
      </w:tblGrid>
      <w:tr w:rsidR="004D780D" w:rsidTr="00E505F6">
        <w:trPr>
          <w:gridAfter w:val="1"/>
          <w:wAfter w:w="275" w:type="dxa"/>
          <w:trHeight w:val="4114"/>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4.9 </w:t>
            </w:r>
          </w:p>
        </w:tc>
        <w:tc>
          <w:tcPr>
            <w:tcW w:w="4817" w:type="dxa"/>
            <w:gridSpan w:val="2"/>
            <w:tcBorders>
              <w:top w:val="single" w:sz="4" w:space="0" w:color="000000"/>
              <w:left w:val="single" w:sz="4" w:space="0" w:color="000000"/>
              <w:bottom w:val="single" w:sz="4" w:space="0" w:color="000000"/>
              <w:right w:val="single" w:sz="4" w:space="0" w:color="000000"/>
            </w:tcBorders>
          </w:tcPr>
          <w:p w:rsidR="004D780D" w:rsidRDefault="006B0C60" w:rsidP="00801083">
            <w:pPr>
              <w:spacing w:after="74" w:line="238" w:lineRule="auto"/>
              <w:ind w:left="149"/>
              <w:jc w:val="both"/>
            </w:pPr>
            <w:r>
              <w:rPr>
                <w:rFonts w:ascii="Times New Roman" w:eastAsia="Times New Roman" w:hAnsi="Times New Roman" w:cs="Times New Roman"/>
                <w:sz w:val="24"/>
              </w:rPr>
              <w:t xml:space="preserve">Приобретение товаров (работ, услуг) по ценам, превышающим розничные цены (цены официальных дилеров)  </w:t>
            </w:r>
          </w:p>
        </w:tc>
        <w:tc>
          <w:tcPr>
            <w:tcW w:w="3965"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801083">
            <w:pPr>
              <w:spacing w:line="254" w:lineRule="auto"/>
              <w:ind w:left="146" w:right="143"/>
              <w:jc w:val="both"/>
            </w:pPr>
            <w:r>
              <w:rPr>
                <w:rFonts w:ascii="Times New Roman" w:eastAsia="Times New Roman" w:hAnsi="Times New Roman" w:cs="Times New Roman"/>
                <w:sz w:val="24"/>
              </w:rPr>
              <w:t xml:space="preserve">Статья 34 Бюджетного кодекса Российской Федерации, пункт 3 и подпункт 6 пункта 4 статьи 38 Федерального закона от 05.04.2013  № 44-ФЗ «О контрактной системе в сфере закупок товаров, работ, услуг для обеспечения государственных и муниципальных нужд» приказ Министерства экономического развития Российской Федерации от 29.10.2013 № 631 «Об утверждении Типового положения (регламента) о контрактной службе» </w:t>
            </w:r>
          </w:p>
        </w:tc>
        <w:tc>
          <w:tcPr>
            <w:tcW w:w="1004"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6"/>
              <w:jc w:val="center"/>
            </w:pPr>
            <w:r>
              <w:rPr>
                <w:rFonts w:ascii="Times New Roman" w:eastAsia="Times New Roman" w:hAnsi="Times New Roman" w:cs="Times New Roman"/>
                <w:sz w:val="24"/>
              </w:rPr>
              <w:t xml:space="preserve">кол-во и </w:t>
            </w:r>
          </w:p>
          <w:p w:rsidR="004D780D" w:rsidRDefault="006B0C60">
            <w:pPr>
              <w:spacing w:after="272"/>
              <w:ind w:left="173"/>
            </w:pPr>
            <w:r>
              <w:rPr>
                <w:rFonts w:ascii="Times New Roman" w:eastAsia="Times New Roman" w:hAnsi="Times New Roman" w:cs="Times New Roman"/>
                <w:sz w:val="24"/>
              </w:rPr>
              <w:t xml:space="preserve">тыс. рублей </w:t>
            </w:r>
          </w:p>
          <w:p w:rsidR="004D780D" w:rsidRDefault="006B0C60">
            <w:pPr>
              <w:ind w:left="-26"/>
            </w:pPr>
            <w:r>
              <w:rPr>
                <w:rFonts w:ascii="Times New Roman" w:eastAsia="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4 </w:t>
            </w:r>
          </w:p>
        </w:tc>
        <w:tc>
          <w:tcPr>
            <w:tcW w:w="4533" w:type="dxa"/>
            <w:gridSpan w:val="4"/>
            <w:tcBorders>
              <w:top w:val="single" w:sz="4" w:space="0" w:color="000000"/>
              <w:left w:val="single" w:sz="4" w:space="0" w:color="000000"/>
              <w:bottom w:val="single" w:sz="4" w:space="0" w:color="000000"/>
              <w:right w:val="single" w:sz="4" w:space="0" w:color="000000"/>
            </w:tcBorders>
          </w:tcPr>
          <w:p w:rsidR="004D780D" w:rsidRDefault="006B0C60" w:rsidP="00801083">
            <w:pPr>
              <w:spacing w:after="70"/>
              <w:ind w:left="149" w:right="128"/>
              <w:jc w:val="both"/>
            </w:pPr>
            <w:r>
              <w:rPr>
                <w:rFonts w:ascii="Times New Roman" w:eastAsia="Times New Roman" w:hAnsi="Times New Roman" w:cs="Times New Roman"/>
                <w:sz w:val="24"/>
              </w:rPr>
              <w:t xml:space="preserve">Разница в стоимости приобретаемых товаров (работ, услуг) между ценой закупки и розничной ценой (ценой официальных дилеров) </w:t>
            </w:r>
          </w:p>
        </w:tc>
      </w:tr>
      <w:tr w:rsidR="004D780D" w:rsidTr="00E505F6">
        <w:trPr>
          <w:gridAfter w:val="1"/>
          <w:wAfter w:w="275" w:type="dxa"/>
          <w:trHeight w:val="1236"/>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4.10 </w:t>
            </w:r>
          </w:p>
        </w:tc>
        <w:tc>
          <w:tcPr>
            <w:tcW w:w="4817" w:type="dxa"/>
            <w:gridSpan w:val="2"/>
            <w:tcBorders>
              <w:top w:val="single" w:sz="4" w:space="0" w:color="000000"/>
              <w:left w:val="single" w:sz="4" w:space="0" w:color="000000"/>
              <w:bottom w:val="single" w:sz="4" w:space="0" w:color="000000"/>
              <w:right w:val="single" w:sz="4" w:space="0" w:color="000000"/>
            </w:tcBorders>
            <w:vAlign w:val="bottom"/>
          </w:tcPr>
          <w:p w:rsidR="004D780D" w:rsidRDefault="006B0C60" w:rsidP="00801083">
            <w:pPr>
              <w:tabs>
                <w:tab w:val="center" w:pos="766"/>
                <w:tab w:val="center" w:pos="3652"/>
              </w:tabs>
            </w:pPr>
            <w:r>
              <w:tab/>
            </w:r>
            <w:r>
              <w:rPr>
                <w:rFonts w:ascii="Times New Roman" w:eastAsia="Times New Roman" w:hAnsi="Times New Roman" w:cs="Times New Roman"/>
                <w:sz w:val="24"/>
              </w:rPr>
              <w:t xml:space="preserve">Заключение государственных (муниципальных) контрактов (договоров) на оказание услуг, результатом которых является предоставление сведений </w:t>
            </w:r>
            <w:r w:rsidR="00801083">
              <w:rPr>
                <w:rFonts w:ascii="Times New Roman" w:eastAsia="Times New Roman" w:hAnsi="Times New Roman" w:cs="Times New Roman"/>
                <w:sz w:val="24"/>
              </w:rPr>
              <w:t>(информации, документов), находящихся в открытом доступе</w:t>
            </w:r>
          </w:p>
        </w:tc>
        <w:tc>
          <w:tcPr>
            <w:tcW w:w="396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146"/>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1004"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6"/>
              <w:jc w:val="center"/>
            </w:pPr>
            <w:r>
              <w:rPr>
                <w:rFonts w:ascii="Times New Roman" w:eastAsia="Times New Roman" w:hAnsi="Times New Roman" w:cs="Times New Roman"/>
                <w:sz w:val="24"/>
              </w:rPr>
              <w:t xml:space="preserve">кол-во и </w:t>
            </w:r>
          </w:p>
          <w:p w:rsidR="004D780D" w:rsidRDefault="006B0C60">
            <w:pPr>
              <w:ind w:left="173"/>
            </w:pPr>
            <w:r>
              <w:rPr>
                <w:rFonts w:ascii="Times New Roman" w:eastAsia="Times New Roman" w:hAnsi="Times New Roman" w:cs="Times New Roman"/>
                <w:sz w:val="24"/>
              </w:rPr>
              <w:t xml:space="preserve">тыс. рублей </w:t>
            </w:r>
          </w:p>
        </w:tc>
        <w:tc>
          <w:tcPr>
            <w:tcW w:w="708" w:type="dxa"/>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4 </w:t>
            </w:r>
          </w:p>
        </w:tc>
        <w:tc>
          <w:tcPr>
            <w:tcW w:w="4533" w:type="dxa"/>
            <w:gridSpan w:val="4"/>
            <w:tcBorders>
              <w:top w:val="single" w:sz="4" w:space="0" w:color="000000"/>
              <w:left w:val="single" w:sz="4" w:space="0" w:color="000000"/>
              <w:bottom w:val="single" w:sz="4" w:space="0" w:color="000000"/>
              <w:right w:val="single" w:sz="4" w:space="0" w:color="000000"/>
            </w:tcBorders>
            <w:vAlign w:val="bottom"/>
          </w:tcPr>
          <w:p w:rsidR="004D780D" w:rsidRDefault="006B0C60" w:rsidP="00801083">
            <w:pPr>
              <w:spacing w:after="63" w:line="247" w:lineRule="auto"/>
              <w:ind w:left="149" w:right="128"/>
              <w:jc w:val="both"/>
            </w:pPr>
            <w:r>
              <w:rPr>
                <w:rFonts w:ascii="Times New Roman" w:eastAsia="Times New Roman" w:hAnsi="Times New Roman" w:cs="Times New Roman"/>
                <w:sz w:val="24"/>
              </w:rPr>
              <w:t xml:space="preserve">Стоимость оказанной услуги (за исключением расходов на оплату доступа к информационно-справочным </w:t>
            </w:r>
            <w:r w:rsidR="00801083">
              <w:rPr>
                <w:rFonts w:ascii="Times New Roman" w:eastAsia="Times New Roman" w:hAnsi="Times New Roman" w:cs="Times New Roman"/>
                <w:sz w:val="24"/>
              </w:rPr>
              <w:t>системам «Консультант+», «Гарант», «</w:t>
            </w:r>
            <w:proofErr w:type="spellStart"/>
            <w:r w:rsidR="00801083">
              <w:rPr>
                <w:rFonts w:ascii="Times New Roman" w:eastAsia="Times New Roman" w:hAnsi="Times New Roman" w:cs="Times New Roman"/>
                <w:sz w:val="24"/>
              </w:rPr>
              <w:t>Спарк</w:t>
            </w:r>
            <w:proofErr w:type="spellEnd"/>
            <w:r w:rsidR="00801083">
              <w:rPr>
                <w:rFonts w:ascii="Times New Roman" w:eastAsia="Times New Roman" w:hAnsi="Times New Roman" w:cs="Times New Roman"/>
                <w:sz w:val="24"/>
              </w:rPr>
              <w:t>-Интерфакс» и им подобным)</w:t>
            </w:r>
          </w:p>
        </w:tc>
      </w:tr>
      <w:tr w:rsidR="004D780D" w:rsidTr="00E505F6">
        <w:tblPrEx>
          <w:tblCellMar>
            <w:left w:w="58" w:type="dxa"/>
            <w:bottom w:w="0" w:type="dxa"/>
          </w:tblCellMar>
        </w:tblPrEx>
        <w:trPr>
          <w:gridAfter w:val="1"/>
          <w:wAfter w:w="275" w:type="dxa"/>
          <w:trHeight w:val="2301"/>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4.11 </w:t>
            </w:r>
          </w:p>
        </w:tc>
        <w:tc>
          <w:tcPr>
            <w:tcW w:w="4817"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pPr>
              <w:ind w:left="91" w:right="145"/>
              <w:jc w:val="both"/>
            </w:pPr>
            <w:r>
              <w:rPr>
                <w:rFonts w:ascii="Times New Roman" w:eastAsia="Times New Roman" w:hAnsi="Times New Roman" w:cs="Times New Roman"/>
                <w:sz w:val="24"/>
              </w:rPr>
              <w:t xml:space="preserve">Неиспользование предусмотренного права по исключению налога на добавленную стоимость из цены контракта или сумма контракта, заключенного с исполнителем, не являющимся плательщиком налога на добавленную стоимость (НДС), исчислена с НДС </w:t>
            </w:r>
          </w:p>
        </w:tc>
        <w:tc>
          <w:tcPr>
            <w:tcW w:w="396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1004"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57"/>
              <w:ind w:right="60"/>
              <w:jc w:val="center"/>
            </w:pPr>
            <w:r>
              <w:rPr>
                <w:rFonts w:ascii="Times New Roman" w:eastAsia="Times New Roman" w:hAnsi="Times New Roman" w:cs="Times New Roman"/>
                <w:sz w:val="24"/>
              </w:rPr>
              <w:t xml:space="preserve">кол-во </w:t>
            </w:r>
          </w:p>
          <w:p w:rsidR="004D780D" w:rsidRDefault="006B0C60">
            <w:pPr>
              <w:ind w:left="74" w:right="77"/>
              <w:jc w:val="center"/>
            </w:pPr>
            <w:r>
              <w:rPr>
                <w:rFonts w:ascii="Times New Roman" w:eastAsia="Times New Roman" w:hAnsi="Times New Roman" w:cs="Times New Roman"/>
                <w:sz w:val="24"/>
              </w:rPr>
              <w:t xml:space="preserve">кол-во и тыс. рублей </w:t>
            </w:r>
          </w:p>
        </w:tc>
        <w:tc>
          <w:tcPr>
            <w:tcW w:w="708" w:type="dxa"/>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4 </w:t>
            </w:r>
          </w:p>
        </w:tc>
        <w:tc>
          <w:tcPr>
            <w:tcW w:w="4533" w:type="dxa"/>
            <w:gridSpan w:val="4"/>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Сумма налога на добавленную стоимость </w:t>
            </w:r>
          </w:p>
        </w:tc>
      </w:tr>
      <w:tr w:rsidR="004D780D" w:rsidTr="00E505F6">
        <w:tblPrEx>
          <w:tblCellMar>
            <w:left w:w="58" w:type="dxa"/>
            <w:bottom w:w="0" w:type="dxa"/>
          </w:tblCellMar>
        </w:tblPrEx>
        <w:trPr>
          <w:gridAfter w:val="1"/>
          <w:wAfter w:w="275" w:type="dxa"/>
          <w:trHeight w:val="2182"/>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4.12 </w:t>
            </w:r>
          </w:p>
        </w:tc>
        <w:tc>
          <w:tcPr>
            <w:tcW w:w="48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91" w:right="144"/>
              <w:jc w:val="both"/>
            </w:pPr>
            <w:r>
              <w:rPr>
                <w:rFonts w:ascii="Times New Roman" w:eastAsia="Times New Roman" w:hAnsi="Times New Roman" w:cs="Times New Roman"/>
                <w:sz w:val="24"/>
              </w:rPr>
              <w:t xml:space="preserve">Устранение недостатков товаров, работ или услуг за счет собственных средств заказчика в период действия гарантийного обязательства исполнителя (поставщика, подрядчика) </w:t>
            </w:r>
          </w:p>
        </w:tc>
        <w:tc>
          <w:tcPr>
            <w:tcW w:w="3965" w:type="dxa"/>
            <w:gridSpan w:val="2"/>
            <w:tcBorders>
              <w:top w:val="single" w:sz="4" w:space="0" w:color="000000"/>
              <w:left w:val="single" w:sz="4" w:space="0" w:color="000000"/>
              <w:bottom w:val="single" w:sz="4" w:space="0" w:color="000000"/>
              <w:right w:val="single" w:sz="4" w:space="0" w:color="000000"/>
            </w:tcBorders>
          </w:tcPr>
          <w:p w:rsidR="004D780D" w:rsidRDefault="006B0C60" w:rsidP="00801083">
            <w:pPr>
              <w:spacing w:after="29" w:line="238" w:lineRule="auto"/>
              <w:ind w:left="89"/>
              <w:jc w:val="both"/>
            </w:pPr>
            <w:r>
              <w:rPr>
                <w:rFonts w:ascii="Times New Roman" w:eastAsia="Times New Roman" w:hAnsi="Times New Roman" w:cs="Times New Roman"/>
                <w:sz w:val="24"/>
              </w:rPr>
              <w:t>Статья 34 Бюджетного кодекса Российской Федерации, статьи 470,</w:t>
            </w:r>
            <w:r w:rsidR="0080108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475 Гражданского кодекса Российской Федерации </w:t>
            </w:r>
          </w:p>
        </w:tc>
        <w:tc>
          <w:tcPr>
            <w:tcW w:w="1004"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708" w:type="dxa"/>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4 </w:t>
            </w:r>
          </w:p>
        </w:tc>
        <w:tc>
          <w:tcPr>
            <w:tcW w:w="4533" w:type="dxa"/>
            <w:gridSpan w:val="4"/>
            <w:tcBorders>
              <w:top w:val="single" w:sz="4" w:space="0" w:color="000000"/>
              <w:left w:val="single" w:sz="4" w:space="0" w:color="000000"/>
              <w:bottom w:val="single" w:sz="4" w:space="0" w:color="000000"/>
              <w:right w:val="single" w:sz="4" w:space="0" w:color="000000"/>
            </w:tcBorders>
            <w:vAlign w:val="center"/>
          </w:tcPr>
          <w:p w:rsidR="004D780D" w:rsidRDefault="006B0C60" w:rsidP="00801083">
            <w:pPr>
              <w:spacing w:after="74" w:line="238" w:lineRule="auto"/>
              <w:ind w:left="91" w:right="127"/>
              <w:jc w:val="both"/>
            </w:pPr>
            <w:r>
              <w:rPr>
                <w:rFonts w:ascii="Times New Roman" w:eastAsia="Times New Roman" w:hAnsi="Times New Roman" w:cs="Times New Roman"/>
                <w:sz w:val="24"/>
              </w:rPr>
              <w:t xml:space="preserve">Объем расходов на устранение недостатков товаров, работ или услуг за счет собственных средств заказчика в период действия гарантийного обязательства исполнителя (поставщика, подрядчика) </w:t>
            </w:r>
          </w:p>
        </w:tc>
      </w:tr>
      <w:tr w:rsidR="004D780D" w:rsidTr="00E505F6">
        <w:tblPrEx>
          <w:tblCellMar>
            <w:left w:w="58" w:type="dxa"/>
            <w:bottom w:w="0" w:type="dxa"/>
          </w:tblCellMar>
        </w:tblPrEx>
        <w:trPr>
          <w:gridAfter w:val="1"/>
          <w:wAfter w:w="275" w:type="dxa"/>
          <w:trHeight w:val="1813"/>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4.13 </w:t>
            </w:r>
          </w:p>
        </w:tc>
        <w:tc>
          <w:tcPr>
            <w:tcW w:w="4817"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801083">
            <w:pPr>
              <w:spacing w:after="126" w:line="251" w:lineRule="auto"/>
              <w:ind w:left="91" w:right="144"/>
              <w:jc w:val="both"/>
            </w:pPr>
            <w:r>
              <w:rPr>
                <w:rFonts w:ascii="Times New Roman" w:eastAsia="Times New Roman" w:hAnsi="Times New Roman" w:cs="Times New Roman"/>
                <w:sz w:val="24"/>
              </w:rPr>
              <w:t xml:space="preserve">Оплата штрафных санкций, предъявленных государственному (муниципальному) заказчику за нарушение обязательств государственных (муниципальных) контрактов (договоров, соглашений)  </w:t>
            </w:r>
          </w:p>
        </w:tc>
        <w:tc>
          <w:tcPr>
            <w:tcW w:w="3965"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801083">
            <w:pPr>
              <w:spacing w:after="25" w:line="238" w:lineRule="auto"/>
              <w:ind w:left="89" w:right="145"/>
              <w:jc w:val="both"/>
            </w:pPr>
            <w:r>
              <w:rPr>
                <w:rFonts w:ascii="Times New Roman" w:eastAsia="Times New Roman" w:hAnsi="Times New Roman" w:cs="Times New Roman"/>
                <w:sz w:val="24"/>
              </w:rPr>
              <w:t xml:space="preserve">Статья 34 Бюджетного кодекса Российской Федерации,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  </w:t>
            </w:r>
          </w:p>
        </w:tc>
        <w:tc>
          <w:tcPr>
            <w:tcW w:w="1004" w:type="dxa"/>
            <w:gridSpan w:val="3"/>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708" w:type="dxa"/>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4 </w:t>
            </w:r>
          </w:p>
        </w:tc>
        <w:tc>
          <w:tcPr>
            <w:tcW w:w="4533" w:type="dxa"/>
            <w:gridSpan w:val="4"/>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Сумма оплаченных штрафных санкций </w:t>
            </w:r>
          </w:p>
        </w:tc>
      </w:tr>
      <w:tr w:rsidR="004D780D" w:rsidTr="00E505F6">
        <w:tblPrEx>
          <w:tblCellMar>
            <w:top w:w="0" w:type="dxa"/>
            <w:bottom w:w="0" w:type="dxa"/>
          </w:tblCellMar>
        </w:tblPrEx>
        <w:trPr>
          <w:trHeight w:val="1740"/>
        </w:trPr>
        <w:tc>
          <w:tcPr>
            <w:tcW w:w="16018" w:type="dxa"/>
            <w:gridSpan w:val="14"/>
            <w:tcBorders>
              <w:top w:val="single" w:sz="4" w:space="0" w:color="000000"/>
              <w:left w:val="single" w:sz="4" w:space="0" w:color="000000"/>
              <w:bottom w:val="single" w:sz="4" w:space="0" w:color="000000"/>
              <w:right w:val="single" w:sz="4" w:space="0" w:color="000000"/>
            </w:tcBorders>
          </w:tcPr>
          <w:p w:rsidR="004D780D" w:rsidRDefault="006B0C60">
            <w:pPr>
              <w:ind w:left="89" w:right="118"/>
            </w:pPr>
            <w:r>
              <w:rPr>
                <w:rFonts w:ascii="Times New Roman" w:eastAsia="Times New Roman" w:hAnsi="Times New Roman" w:cs="Times New Roman"/>
                <w:b/>
                <w:sz w:val="28"/>
              </w:rPr>
              <w:t xml:space="preserve">5.  Неэффективное использование бюджетных средств  в сфере деятельности Центрального банка Российской Федерации, его структурных подразделений и других банков и небанковских кредитных организаций, входящих в банковскую систему Российской Федерации,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 </w:t>
            </w:r>
          </w:p>
        </w:tc>
      </w:tr>
      <w:tr w:rsidR="004D780D" w:rsidTr="00E505F6">
        <w:tblPrEx>
          <w:tblCellMar>
            <w:top w:w="0" w:type="dxa"/>
            <w:bottom w:w="0" w:type="dxa"/>
          </w:tblCellMar>
        </w:tblPrEx>
        <w:trPr>
          <w:trHeight w:val="732"/>
        </w:trPr>
        <w:tc>
          <w:tcPr>
            <w:tcW w:w="1131"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 </w:t>
            </w:r>
          </w:p>
        </w:tc>
        <w:tc>
          <w:tcPr>
            <w:tcW w:w="467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 </w:t>
            </w:r>
          </w:p>
        </w:tc>
        <w:tc>
          <w:tcPr>
            <w:tcW w:w="397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sz w:val="24"/>
              </w:rPr>
              <w:t xml:space="preserve"> </w:t>
            </w:r>
          </w:p>
        </w:tc>
        <w:tc>
          <w:tcPr>
            <w:tcW w:w="1559"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D780D" w:rsidRDefault="006B0C60">
            <w:pPr>
              <w:ind w:left="5"/>
              <w:jc w:val="center"/>
            </w:pPr>
            <w:r>
              <w:rPr>
                <w:rFonts w:ascii="Times New Roman" w:eastAsia="Times New Roman" w:hAnsi="Times New Roman" w:cs="Times New Roman"/>
                <w:sz w:val="24"/>
              </w:rPr>
              <w:t xml:space="preserve"> </w:t>
            </w:r>
          </w:p>
        </w:tc>
        <w:tc>
          <w:tcPr>
            <w:tcW w:w="3680"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 </w:t>
            </w:r>
          </w:p>
        </w:tc>
      </w:tr>
      <w:tr w:rsidR="004D780D" w:rsidTr="00E505F6">
        <w:tblPrEx>
          <w:tblCellMar>
            <w:top w:w="0" w:type="dxa"/>
            <w:bottom w:w="0" w:type="dxa"/>
          </w:tblCellMar>
        </w:tblPrEx>
        <w:trPr>
          <w:trHeight w:val="1097"/>
        </w:trPr>
        <w:tc>
          <w:tcPr>
            <w:tcW w:w="16018" w:type="dxa"/>
            <w:gridSpan w:val="14"/>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6.  Неэффективное использование бюджетных средств в ходе использования средств финансовой и гуманитарной помощи Российской Федерации, предоставляемой иностранным государствам, при реализации международных договоров, </w:t>
            </w:r>
            <w:proofErr w:type="spellStart"/>
            <w:r>
              <w:rPr>
                <w:rFonts w:ascii="Times New Roman" w:eastAsia="Times New Roman" w:hAnsi="Times New Roman" w:cs="Times New Roman"/>
                <w:b/>
                <w:sz w:val="28"/>
              </w:rPr>
              <w:t>межправсоглашений</w:t>
            </w:r>
            <w:proofErr w:type="spellEnd"/>
            <w:r>
              <w:rPr>
                <w:rFonts w:ascii="Times New Roman" w:eastAsia="Times New Roman" w:hAnsi="Times New Roman" w:cs="Times New Roman"/>
                <w:b/>
                <w:sz w:val="28"/>
              </w:rPr>
              <w:t xml:space="preserve"> и в области соглашений о разделе продукции </w:t>
            </w:r>
          </w:p>
        </w:tc>
      </w:tr>
      <w:tr w:rsidR="004D780D" w:rsidTr="00E505F6">
        <w:tblPrEx>
          <w:tblCellMar>
            <w:top w:w="0" w:type="dxa"/>
            <w:bottom w:w="0" w:type="dxa"/>
          </w:tblCellMar>
        </w:tblPrEx>
        <w:trPr>
          <w:trHeight w:val="732"/>
        </w:trPr>
        <w:tc>
          <w:tcPr>
            <w:tcW w:w="1131"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 </w:t>
            </w:r>
          </w:p>
        </w:tc>
        <w:tc>
          <w:tcPr>
            <w:tcW w:w="467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 </w:t>
            </w:r>
          </w:p>
        </w:tc>
        <w:tc>
          <w:tcPr>
            <w:tcW w:w="397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sz w:val="24"/>
              </w:rPr>
              <w:t xml:space="preserve"> </w:t>
            </w:r>
          </w:p>
        </w:tc>
        <w:tc>
          <w:tcPr>
            <w:tcW w:w="1559" w:type="dxa"/>
            <w:gridSpan w:val="4"/>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D780D" w:rsidRDefault="006B0C60">
            <w:pPr>
              <w:ind w:left="5"/>
              <w:jc w:val="center"/>
            </w:pPr>
            <w:r>
              <w:rPr>
                <w:rFonts w:ascii="Times New Roman" w:eastAsia="Times New Roman" w:hAnsi="Times New Roman" w:cs="Times New Roman"/>
                <w:sz w:val="24"/>
              </w:rPr>
              <w:t xml:space="preserve"> </w:t>
            </w:r>
          </w:p>
        </w:tc>
        <w:tc>
          <w:tcPr>
            <w:tcW w:w="3680" w:type="dxa"/>
            <w:gridSpan w:val="3"/>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 </w:t>
            </w:r>
          </w:p>
        </w:tc>
      </w:tr>
      <w:tr w:rsidR="004D780D" w:rsidTr="00E505F6">
        <w:tblPrEx>
          <w:tblCellMar>
            <w:top w:w="0" w:type="dxa"/>
            <w:bottom w:w="0" w:type="dxa"/>
          </w:tblCellMar>
        </w:tblPrEx>
        <w:trPr>
          <w:trHeight w:val="451"/>
        </w:trPr>
        <w:tc>
          <w:tcPr>
            <w:tcW w:w="16018" w:type="dxa"/>
            <w:gridSpan w:val="14"/>
            <w:tcBorders>
              <w:top w:val="single" w:sz="4" w:space="0" w:color="000000"/>
              <w:left w:val="single" w:sz="4" w:space="0" w:color="000000"/>
              <w:bottom w:val="single" w:sz="4" w:space="0" w:color="000000"/>
              <w:right w:val="single" w:sz="4" w:space="0" w:color="000000"/>
            </w:tcBorders>
          </w:tcPr>
          <w:p w:rsidR="004D780D" w:rsidRDefault="006B0C60">
            <w:pPr>
              <w:ind w:left="89"/>
            </w:pPr>
            <w:r>
              <w:rPr>
                <w:rFonts w:ascii="Times New Roman" w:eastAsia="Times New Roman" w:hAnsi="Times New Roman" w:cs="Times New Roman"/>
                <w:b/>
                <w:sz w:val="28"/>
              </w:rPr>
              <w:t xml:space="preserve">7. Иные виды неэффективного использования ресурсов </w:t>
            </w:r>
          </w:p>
        </w:tc>
      </w:tr>
      <w:tr w:rsidR="004D780D" w:rsidTr="00E505F6">
        <w:tblPrEx>
          <w:tblCellMar>
            <w:top w:w="0" w:type="dxa"/>
            <w:bottom w:w="0" w:type="dxa"/>
          </w:tblCellMar>
        </w:tblPrEx>
        <w:trPr>
          <w:trHeight w:val="4390"/>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7.1 </w:t>
            </w:r>
          </w:p>
        </w:tc>
        <w:tc>
          <w:tcPr>
            <w:tcW w:w="481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91" w:right="144"/>
              <w:jc w:val="both"/>
            </w:pPr>
            <w:r>
              <w:rPr>
                <w:rFonts w:ascii="Times New Roman" w:eastAsia="Times New Roman" w:hAnsi="Times New Roman" w:cs="Times New Roman"/>
                <w:sz w:val="24"/>
              </w:rPr>
              <w:t xml:space="preserve">Оплата за счет бюджетных средств штрафных санкций, возмещение ущерба и упущенной выгоды, судебных расходов, судебных издержек, исполнительского сбора за неисполнение (ненадлежащее исполнение) обязательств (за исключением штрафных санкций, указанных в пунктах 1.2.19, 1.2.20, 1.2.21, 4.13) </w:t>
            </w:r>
          </w:p>
        </w:tc>
        <w:tc>
          <w:tcPr>
            <w:tcW w:w="3965"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96111C">
            <w:pPr>
              <w:ind w:left="89"/>
            </w:pPr>
            <w:r>
              <w:rPr>
                <w:rFonts w:ascii="Times New Roman" w:eastAsia="Times New Roman" w:hAnsi="Times New Roman" w:cs="Times New Roman"/>
                <w:sz w:val="24"/>
              </w:rPr>
              <w:t>Статья 34 Бюджетного кодекса</w:t>
            </w:r>
            <w:r w:rsidR="0096111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Российской Федерации, статьи 15, 1064, 1069, 1084 Гражданского кодекса Российской Федерации, главы 7-8 Гражданского процессуального кодекса Российской Федерации, главы 9-11 Арбитражного процессуального кодекса Российской Федерации, глава 10, статья 122 Кодекса административного судопроизводства, статьи 24,7, 25.14, 27.1 Кодекса Российской Федерации об административных правонарушениях </w:t>
            </w:r>
          </w:p>
        </w:tc>
        <w:tc>
          <w:tcPr>
            <w:tcW w:w="905" w:type="dxa"/>
            <w:gridSpan w:val="2"/>
            <w:tcBorders>
              <w:top w:val="single" w:sz="4" w:space="0" w:color="000000"/>
              <w:left w:val="single" w:sz="4" w:space="0" w:color="000000"/>
              <w:bottom w:val="single" w:sz="4" w:space="0" w:color="000000"/>
              <w:right w:val="single" w:sz="4" w:space="0" w:color="000000"/>
            </w:tcBorders>
          </w:tcPr>
          <w:p w:rsidR="004D780D" w:rsidRDefault="006B0C60">
            <w:pPr>
              <w:spacing w:after="66"/>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0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7 </w:t>
            </w:r>
          </w:p>
        </w:tc>
        <w:tc>
          <w:tcPr>
            <w:tcW w:w="4808" w:type="dxa"/>
            <w:gridSpan w:val="5"/>
            <w:tcBorders>
              <w:top w:val="single" w:sz="4" w:space="0" w:color="000000"/>
              <w:left w:val="single" w:sz="4" w:space="0" w:color="000000"/>
              <w:bottom w:val="single" w:sz="4" w:space="0" w:color="000000"/>
              <w:right w:val="single" w:sz="4" w:space="0" w:color="000000"/>
            </w:tcBorders>
          </w:tcPr>
          <w:p w:rsidR="004D780D" w:rsidRDefault="006B0C60">
            <w:pPr>
              <w:ind w:left="91" w:right="130"/>
              <w:jc w:val="both"/>
            </w:pPr>
            <w:r>
              <w:rPr>
                <w:rFonts w:ascii="Times New Roman" w:eastAsia="Times New Roman" w:hAnsi="Times New Roman" w:cs="Times New Roman"/>
                <w:sz w:val="24"/>
              </w:rPr>
              <w:t xml:space="preserve">Сумма оплаченных штрафных санкций, возмещенных убытков, судебных расходов, судебных издержек </w:t>
            </w:r>
          </w:p>
        </w:tc>
      </w:tr>
      <w:tr w:rsidR="004D780D" w:rsidTr="00E505F6">
        <w:tblPrEx>
          <w:tblCellMar>
            <w:top w:w="0" w:type="dxa"/>
            <w:bottom w:w="0" w:type="dxa"/>
          </w:tblCellMar>
        </w:tblPrEx>
        <w:trPr>
          <w:trHeight w:val="804"/>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60"/>
              <w:jc w:val="center"/>
            </w:pPr>
            <w:r>
              <w:rPr>
                <w:rFonts w:ascii="Times New Roman" w:eastAsia="Times New Roman" w:hAnsi="Times New Roman" w:cs="Times New Roman"/>
                <w:sz w:val="24"/>
              </w:rPr>
              <w:t xml:space="preserve">7.2 </w:t>
            </w:r>
          </w:p>
        </w:tc>
        <w:tc>
          <w:tcPr>
            <w:tcW w:w="4817"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8A1986">
            <w:pPr>
              <w:spacing w:after="73" w:line="238" w:lineRule="auto"/>
              <w:ind w:left="149" w:right="144"/>
              <w:jc w:val="both"/>
            </w:pPr>
            <w:r>
              <w:rPr>
                <w:rFonts w:ascii="Times New Roman" w:eastAsia="Times New Roman" w:hAnsi="Times New Roman" w:cs="Times New Roman"/>
                <w:sz w:val="24"/>
              </w:rPr>
              <w:t xml:space="preserve">Расходы на оплату судебных расходов, судебных издержек по исковому </w:t>
            </w:r>
            <w:r w:rsidR="0096111C">
              <w:rPr>
                <w:rFonts w:ascii="Times New Roman" w:eastAsia="Times New Roman" w:hAnsi="Times New Roman" w:cs="Times New Roman"/>
                <w:sz w:val="24"/>
              </w:rPr>
              <w:t xml:space="preserve">заявлению о взыскании денежных средств за неисполнение (ненадлежащее исполнение) подрядчиком (исполнителем, поставщиком) обязательств, по результатам рассмотрения которого сторонами заключено мировое соглашение, в случае если в мировом соглашении отсутствует условие о компенсации судебных расходов подрядчиком (исполнителем, поставщиком)  </w:t>
            </w:r>
          </w:p>
        </w:tc>
        <w:tc>
          <w:tcPr>
            <w:tcW w:w="3965"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pPr>
              <w:ind w:left="89"/>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5"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pPr>
              <w:spacing w:after="63"/>
              <w:ind w:right="64"/>
              <w:jc w:val="center"/>
            </w:pPr>
            <w:r>
              <w:rPr>
                <w:rFonts w:ascii="Times New Roman" w:eastAsia="Times New Roman" w:hAnsi="Times New Roman" w:cs="Times New Roman"/>
                <w:sz w:val="24"/>
              </w:rPr>
              <w:t xml:space="preserve">кол-во и </w:t>
            </w:r>
          </w:p>
          <w:p w:rsidR="004D780D" w:rsidRDefault="006B0C60">
            <w:pPr>
              <w:ind w:left="115"/>
            </w:pPr>
            <w:r>
              <w:rPr>
                <w:rFonts w:ascii="Times New Roman" w:eastAsia="Times New Roman" w:hAnsi="Times New Roman" w:cs="Times New Roman"/>
                <w:sz w:val="24"/>
              </w:rPr>
              <w:t xml:space="preserve">тыс. рублей </w:t>
            </w:r>
          </w:p>
        </w:tc>
        <w:tc>
          <w:tcPr>
            <w:tcW w:w="80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right="55"/>
              <w:jc w:val="center"/>
            </w:pPr>
            <w:r>
              <w:rPr>
                <w:rFonts w:ascii="Times New Roman" w:eastAsia="Times New Roman" w:hAnsi="Times New Roman" w:cs="Times New Roman"/>
                <w:sz w:val="24"/>
              </w:rPr>
              <w:t xml:space="preserve">7 </w:t>
            </w:r>
          </w:p>
        </w:tc>
        <w:tc>
          <w:tcPr>
            <w:tcW w:w="4808" w:type="dxa"/>
            <w:gridSpan w:val="5"/>
            <w:tcBorders>
              <w:top w:val="single" w:sz="4" w:space="0" w:color="000000"/>
              <w:left w:val="single" w:sz="4" w:space="0" w:color="000000"/>
              <w:bottom w:val="single" w:sz="4" w:space="0" w:color="000000"/>
              <w:right w:val="single" w:sz="4" w:space="0" w:color="000000"/>
            </w:tcBorders>
          </w:tcPr>
          <w:p w:rsidR="004D780D" w:rsidRDefault="006B0C60">
            <w:pPr>
              <w:ind w:left="91"/>
            </w:pPr>
            <w:r>
              <w:rPr>
                <w:rFonts w:ascii="Times New Roman" w:eastAsia="Times New Roman" w:hAnsi="Times New Roman" w:cs="Times New Roman"/>
                <w:sz w:val="24"/>
              </w:rPr>
              <w:t xml:space="preserve"> </w:t>
            </w:r>
          </w:p>
        </w:tc>
      </w:tr>
      <w:tr w:rsidR="004D780D" w:rsidTr="00E505F6">
        <w:tblPrEx>
          <w:tblCellMar>
            <w:top w:w="0" w:type="dxa"/>
            <w:bottom w:w="0" w:type="dxa"/>
          </w:tblCellMar>
        </w:tblPrEx>
        <w:trPr>
          <w:trHeight w:val="1356"/>
        </w:trPr>
        <w:tc>
          <w:tcPr>
            <w:tcW w:w="716" w:type="dxa"/>
            <w:tcBorders>
              <w:top w:val="single" w:sz="4" w:space="0" w:color="000000"/>
              <w:left w:val="single" w:sz="4" w:space="0" w:color="000000"/>
              <w:bottom w:val="single" w:sz="4" w:space="0" w:color="000000"/>
              <w:right w:val="single" w:sz="4" w:space="0" w:color="000000"/>
            </w:tcBorders>
          </w:tcPr>
          <w:p w:rsidR="004D780D" w:rsidRDefault="006B0C60">
            <w:pPr>
              <w:ind w:right="2"/>
              <w:jc w:val="center"/>
            </w:pPr>
            <w:r>
              <w:rPr>
                <w:rFonts w:ascii="Times New Roman" w:eastAsia="Times New Roman" w:hAnsi="Times New Roman" w:cs="Times New Roman"/>
                <w:sz w:val="24"/>
              </w:rPr>
              <w:t xml:space="preserve">7.3 </w:t>
            </w:r>
          </w:p>
        </w:tc>
        <w:tc>
          <w:tcPr>
            <w:tcW w:w="4817" w:type="dxa"/>
            <w:gridSpan w:val="2"/>
            <w:tcBorders>
              <w:top w:val="single" w:sz="4" w:space="0" w:color="000000"/>
              <w:left w:val="single" w:sz="4" w:space="0" w:color="000000"/>
              <w:bottom w:val="single" w:sz="4" w:space="0" w:color="000000"/>
              <w:right w:val="single" w:sz="4" w:space="0" w:color="000000"/>
            </w:tcBorders>
            <w:vAlign w:val="center"/>
          </w:tcPr>
          <w:p w:rsidR="004D780D" w:rsidRDefault="006B0C60" w:rsidP="00344061">
            <w:pPr>
              <w:spacing w:after="61" w:line="247" w:lineRule="auto"/>
              <w:ind w:left="149" w:right="145"/>
              <w:jc w:val="both"/>
            </w:pPr>
            <w:r>
              <w:rPr>
                <w:rFonts w:ascii="Times New Roman" w:eastAsia="Times New Roman" w:hAnsi="Times New Roman" w:cs="Times New Roman"/>
                <w:sz w:val="24"/>
              </w:rPr>
              <w:t xml:space="preserve">Нереальная ко взысканию задолженность по предоставленным бюджетным кредитам в связи с банкротством получателя </w:t>
            </w:r>
          </w:p>
        </w:tc>
        <w:tc>
          <w:tcPr>
            <w:tcW w:w="396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146"/>
              <w:jc w:val="both"/>
            </w:pPr>
            <w:r>
              <w:rPr>
                <w:rFonts w:ascii="Times New Roman" w:eastAsia="Times New Roman" w:hAnsi="Times New Roman" w:cs="Times New Roman"/>
                <w:sz w:val="24"/>
              </w:rPr>
              <w:t xml:space="preserve">Статья 34 Бюджетного кодекса Российской Федерации </w:t>
            </w:r>
          </w:p>
        </w:tc>
        <w:tc>
          <w:tcPr>
            <w:tcW w:w="905"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173"/>
            </w:pPr>
            <w:r>
              <w:rPr>
                <w:rFonts w:ascii="Times New Roman" w:eastAsia="Times New Roman" w:hAnsi="Times New Roman" w:cs="Times New Roman"/>
                <w:sz w:val="24"/>
              </w:rPr>
              <w:t xml:space="preserve">тыс. рублей </w:t>
            </w:r>
          </w:p>
        </w:tc>
        <w:tc>
          <w:tcPr>
            <w:tcW w:w="807" w:type="dxa"/>
            <w:gridSpan w:val="2"/>
            <w:tcBorders>
              <w:top w:val="single" w:sz="4" w:space="0" w:color="000000"/>
              <w:left w:val="single" w:sz="4" w:space="0" w:color="000000"/>
              <w:bottom w:val="single" w:sz="4" w:space="0" w:color="000000"/>
              <w:right w:val="single" w:sz="4" w:space="0" w:color="000000"/>
            </w:tcBorders>
          </w:tcPr>
          <w:p w:rsidR="004D780D" w:rsidRDefault="006B0C60">
            <w:pPr>
              <w:ind w:left="2"/>
              <w:jc w:val="center"/>
            </w:pPr>
            <w:r>
              <w:rPr>
                <w:rFonts w:ascii="Times New Roman" w:eastAsia="Times New Roman" w:hAnsi="Times New Roman" w:cs="Times New Roman"/>
                <w:sz w:val="24"/>
              </w:rPr>
              <w:t xml:space="preserve">7 </w:t>
            </w:r>
          </w:p>
        </w:tc>
        <w:tc>
          <w:tcPr>
            <w:tcW w:w="3317" w:type="dxa"/>
            <w:gridSpan w:val="3"/>
            <w:tcBorders>
              <w:top w:val="single" w:sz="4" w:space="0" w:color="000000"/>
              <w:left w:val="single" w:sz="4" w:space="0" w:color="000000"/>
              <w:bottom w:val="single" w:sz="4" w:space="0" w:color="000000"/>
              <w:right w:val="nil"/>
            </w:tcBorders>
          </w:tcPr>
          <w:p w:rsidR="004D780D" w:rsidRDefault="006B0C60" w:rsidP="00344061">
            <w:pPr>
              <w:ind w:left="149"/>
            </w:pPr>
            <w:r>
              <w:rPr>
                <w:rFonts w:ascii="Times New Roman" w:eastAsia="Times New Roman" w:hAnsi="Times New Roman" w:cs="Times New Roman"/>
                <w:sz w:val="24"/>
              </w:rPr>
              <w:t xml:space="preserve">Объем задолженности, реальной ко взысканию </w:t>
            </w:r>
          </w:p>
        </w:tc>
        <w:tc>
          <w:tcPr>
            <w:tcW w:w="1491" w:type="dxa"/>
            <w:gridSpan w:val="2"/>
            <w:tcBorders>
              <w:top w:val="single" w:sz="4" w:space="0" w:color="000000"/>
              <w:left w:val="nil"/>
              <w:bottom w:val="single" w:sz="4" w:space="0" w:color="000000"/>
              <w:right w:val="single" w:sz="4" w:space="0" w:color="000000"/>
            </w:tcBorders>
          </w:tcPr>
          <w:p w:rsidR="004D780D" w:rsidRDefault="006B0C60">
            <w:pPr>
              <w:jc w:val="both"/>
            </w:pPr>
            <w:r>
              <w:rPr>
                <w:rFonts w:ascii="Times New Roman" w:eastAsia="Times New Roman" w:hAnsi="Times New Roman" w:cs="Times New Roman"/>
                <w:sz w:val="24"/>
              </w:rPr>
              <w:t xml:space="preserve">не </w:t>
            </w:r>
          </w:p>
        </w:tc>
      </w:tr>
    </w:tbl>
    <w:p w:rsidR="004D780D" w:rsidRDefault="006B0C60">
      <w:pPr>
        <w:spacing w:after="49"/>
      </w:pPr>
      <w:r>
        <w:rPr>
          <w:rFonts w:ascii="Courier New" w:eastAsia="Courier New" w:hAnsi="Courier New" w:cs="Courier New"/>
          <w:sz w:val="24"/>
        </w:rPr>
        <w:t xml:space="preserve"> </w:t>
      </w:r>
    </w:p>
    <w:p w:rsidR="004D780D" w:rsidRDefault="006B0C60">
      <w:pPr>
        <w:spacing w:after="84"/>
      </w:pPr>
      <w:r>
        <w:rPr>
          <w:rFonts w:ascii="Times New Roman" w:eastAsia="Times New Roman" w:hAnsi="Times New Roman" w:cs="Times New Roman"/>
          <w:b/>
        </w:rPr>
        <w:t xml:space="preserve">Примечание: </w:t>
      </w:r>
    </w:p>
    <w:p w:rsidR="004D780D" w:rsidRDefault="006B0C60">
      <w:pPr>
        <w:numPr>
          <w:ilvl w:val="0"/>
          <w:numId w:val="1"/>
        </w:numPr>
        <w:spacing w:after="138"/>
        <w:ind w:right="76" w:hanging="310"/>
      </w:pPr>
      <w:r>
        <w:rPr>
          <w:rFonts w:ascii="Times New Roman" w:eastAsia="Times New Roman" w:hAnsi="Times New Roman" w:cs="Times New Roman"/>
          <w:sz w:val="24"/>
        </w:rPr>
        <w:t>НПА Российской Федерации, НПА субъектов Российской Федерации, НПА исполнительных (представительных) органов местного самоуправления</w:t>
      </w:r>
      <w:r>
        <w:rPr>
          <w:rFonts w:ascii="Times New Roman" w:eastAsia="Times New Roman" w:hAnsi="Times New Roman" w:cs="Times New Roman"/>
        </w:rPr>
        <w:t xml:space="preserve"> </w:t>
      </w:r>
    </w:p>
    <w:p w:rsidR="004D780D" w:rsidRDefault="006B0C60">
      <w:pPr>
        <w:numPr>
          <w:ilvl w:val="0"/>
          <w:numId w:val="1"/>
        </w:numPr>
        <w:spacing w:after="65"/>
        <w:ind w:right="76" w:hanging="310"/>
      </w:pPr>
      <w:r>
        <w:rPr>
          <w:rFonts w:ascii="Times New Roman" w:eastAsia="Times New Roman" w:hAnsi="Times New Roman" w:cs="Times New Roman"/>
        </w:rPr>
        <w:t xml:space="preserve">Группы типовых фактов неэффективного использования ресурсов: </w:t>
      </w:r>
    </w:p>
    <w:p w:rsidR="004D780D" w:rsidRDefault="006B0C60">
      <w:pPr>
        <w:numPr>
          <w:ilvl w:val="0"/>
          <w:numId w:val="2"/>
        </w:numPr>
        <w:spacing w:after="65"/>
        <w:ind w:right="152" w:hanging="166"/>
      </w:pPr>
      <w:r>
        <w:rPr>
          <w:rFonts w:ascii="Times New Roman" w:eastAsia="Times New Roman" w:hAnsi="Times New Roman" w:cs="Times New Roman"/>
        </w:rPr>
        <w:t xml:space="preserve">– неэффективное использование бюджетных средств при формировании и исполнении бюджетов </w:t>
      </w:r>
    </w:p>
    <w:p w:rsidR="004D780D" w:rsidRDefault="006B0C60">
      <w:pPr>
        <w:numPr>
          <w:ilvl w:val="0"/>
          <w:numId w:val="2"/>
        </w:numPr>
        <w:spacing w:after="65"/>
        <w:ind w:right="152" w:hanging="166"/>
      </w:pPr>
      <w:r>
        <w:rPr>
          <w:rFonts w:ascii="Times New Roman" w:eastAsia="Times New Roman" w:hAnsi="Times New Roman" w:cs="Times New Roman"/>
        </w:rPr>
        <w:t xml:space="preserve">– неэффективное использование ресурсов при ведении бухгалтерского учета, составления и представления бухгалтерской (финансовой) отчетности </w:t>
      </w:r>
    </w:p>
    <w:p w:rsidR="004D780D" w:rsidRDefault="006B0C60">
      <w:pPr>
        <w:numPr>
          <w:ilvl w:val="0"/>
          <w:numId w:val="2"/>
        </w:numPr>
        <w:spacing w:after="65"/>
        <w:ind w:right="152" w:hanging="166"/>
      </w:pPr>
      <w:r>
        <w:rPr>
          <w:rFonts w:ascii="Times New Roman" w:eastAsia="Times New Roman" w:hAnsi="Times New Roman" w:cs="Times New Roman"/>
        </w:rPr>
        <w:t xml:space="preserve">– неэффективное использование бюджетных ресурсов в сфере управления и распоряжения государственной (муниципальной) собственностью </w:t>
      </w:r>
    </w:p>
    <w:p w:rsidR="004D780D" w:rsidRDefault="006B0C60">
      <w:pPr>
        <w:numPr>
          <w:ilvl w:val="0"/>
          <w:numId w:val="2"/>
        </w:numPr>
        <w:spacing w:after="65"/>
        <w:ind w:right="152" w:hanging="166"/>
      </w:pPr>
      <w:r>
        <w:rPr>
          <w:rFonts w:ascii="Times New Roman" w:eastAsia="Times New Roman" w:hAnsi="Times New Roman" w:cs="Times New Roman"/>
        </w:rPr>
        <w:t xml:space="preserve">– неэффективное использование бюджетных средств при осуществлении государственных (муниципальных) закупок и закупок отдельными видами юридических лиц 5 – неэффективное использование бюджетных  в сфере деятельности Центрального банка Российской Федерации, его структурных подразделений и других банков и небанковских кредитных организаций, входящих в банковскую систему Российской Федерации,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 </w:t>
      </w:r>
    </w:p>
    <w:p w:rsidR="004D780D" w:rsidRDefault="006B0C60">
      <w:pPr>
        <w:numPr>
          <w:ilvl w:val="0"/>
          <w:numId w:val="3"/>
        </w:numPr>
        <w:spacing w:after="0" w:line="319" w:lineRule="auto"/>
        <w:ind w:right="152" w:hanging="166"/>
      </w:pPr>
      <w:r>
        <w:rPr>
          <w:rFonts w:ascii="Times New Roman" w:eastAsia="Times New Roman" w:hAnsi="Times New Roman" w:cs="Times New Roman"/>
        </w:rPr>
        <w:t xml:space="preserve">– неэффективное использование бюджетных в ходе использования средств финансовой и гуманитарной помощи Российской Федерации, предоставляемой иностранным государствам, при реализации международных договоров, </w:t>
      </w:r>
      <w:proofErr w:type="spellStart"/>
      <w:r>
        <w:rPr>
          <w:rFonts w:ascii="Times New Roman" w:eastAsia="Times New Roman" w:hAnsi="Times New Roman" w:cs="Times New Roman"/>
        </w:rPr>
        <w:t>межправсоглашений</w:t>
      </w:r>
      <w:proofErr w:type="spellEnd"/>
      <w:r>
        <w:rPr>
          <w:rFonts w:ascii="Times New Roman" w:eastAsia="Times New Roman" w:hAnsi="Times New Roman" w:cs="Times New Roman"/>
        </w:rPr>
        <w:t xml:space="preserve"> и в области соглашений о разделе продукции </w:t>
      </w:r>
    </w:p>
    <w:p w:rsidR="004D780D" w:rsidRDefault="006B0C60">
      <w:pPr>
        <w:numPr>
          <w:ilvl w:val="0"/>
          <w:numId w:val="3"/>
        </w:numPr>
        <w:spacing w:after="65"/>
        <w:ind w:right="152" w:hanging="166"/>
      </w:pPr>
      <w:r>
        <w:rPr>
          <w:rFonts w:ascii="Times New Roman" w:eastAsia="Times New Roman" w:hAnsi="Times New Roman" w:cs="Times New Roman"/>
        </w:rPr>
        <w:t xml:space="preserve">– иные виды неэффективного использования ресурсов </w:t>
      </w:r>
    </w:p>
    <w:p w:rsidR="004D780D" w:rsidRDefault="006B0C60">
      <w:pPr>
        <w:spacing w:after="65"/>
        <w:ind w:left="-5" w:right="152" w:hanging="10"/>
      </w:pP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в соответствии с НПА (ПА) федеральных органов исполнительной власти, исполнительных органов государственной власти субъектов Российской Федерации, исполнительных (представительных) органов местного самоуправления, осуществляющих функции полномочия учредителя соответствующих бюджетных и автономных учреждений, а также органов государственной власти (государственных органов), органов местного самоуправления, являющихся ГРБС (РБС) для казенных учреждений  </w:t>
      </w:r>
    </w:p>
    <w:sectPr w:rsidR="004D780D" w:rsidSect="006067A7">
      <w:headerReference w:type="even" r:id="rId22"/>
      <w:headerReference w:type="default" r:id="rId23"/>
      <w:footerReference w:type="even" r:id="rId24"/>
      <w:footerReference w:type="default" r:id="rId25"/>
      <w:headerReference w:type="first" r:id="rId26"/>
      <w:footerReference w:type="first" r:id="rId27"/>
      <w:pgSz w:w="16838" w:h="11906" w:orient="landscape"/>
      <w:pgMar w:top="567" w:right="506" w:bottom="284" w:left="56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A47" w:rsidRDefault="00A15A47">
      <w:pPr>
        <w:spacing w:after="0" w:line="240" w:lineRule="auto"/>
      </w:pPr>
      <w:r>
        <w:separator/>
      </w:r>
    </w:p>
  </w:endnote>
  <w:endnote w:type="continuationSeparator" w:id="0">
    <w:p w:rsidR="00A15A47" w:rsidRDefault="00A1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pPr>
      <w:spacing w:after="0"/>
      <w:ind w:right="4067"/>
      <w:jc w:val="center"/>
    </w:pPr>
    <w:r>
      <w:fldChar w:fldCharType="begin"/>
    </w:r>
    <w:r>
      <w:instrText xml:space="preserve"> PAGE   \* MERGEFORMAT </w:instrText>
    </w:r>
    <w:r>
      <w:fldChar w:fldCharType="separate"/>
    </w:r>
    <w:r>
      <w:rPr>
        <w:rFonts w:ascii="Arial" w:eastAsia="Arial" w:hAnsi="Arial" w:cs="Arial"/>
        <w:sz w:val="9"/>
      </w:rPr>
      <w:t>1</w:t>
    </w:r>
    <w:r>
      <w:rPr>
        <w:rFonts w:ascii="Arial" w:eastAsia="Arial" w:hAnsi="Arial" w:cs="Arial"/>
        <w:sz w:val="9"/>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pPr>
      <w:spacing w:after="0"/>
      <w:ind w:right="4067"/>
      <w:jc w:val="center"/>
    </w:pPr>
    <w:r>
      <w:fldChar w:fldCharType="begin"/>
    </w:r>
    <w:r>
      <w:instrText xml:space="preserve"> PAGE   \* MERGEFORMAT </w:instrText>
    </w:r>
    <w:r>
      <w:fldChar w:fldCharType="separate"/>
    </w:r>
    <w:r w:rsidR="001213C3" w:rsidRPr="001213C3">
      <w:rPr>
        <w:rFonts w:ascii="Arial" w:eastAsia="Arial" w:hAnsi="Arial" w:cs="Arial"/>
        <w:noProof/>
        <w:sz w:val="9"/>
      </w:rPr>
      <w:t>42</w:t>
    </w:r>
    <w:r>
      <w:rPr>
        <w:rFonts w:ascii="Arial" w:eastAsia="Arial" w:hAnsi="Arial" w:cs="Arial"/>
        <w:sz w:val="9"/>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pPr>
      <w:spacing w:after="0"/>
      <w:ind w:right="4067"/>
      <w:jc w:val="center"/>
    </w:pPr>
    <w:r>
      <w:fldChar w:fldCharType="begin"/>
    </w:r>
    <w:r>
      <w:instrText xml:space="preserve"> PAGE   \* MERGEFORMAT </w:instrText>
    </w:r>
    <w:r>
      <w:fldChar w:fldCharType="separate"/>
    </w:r>
    <w:r>
      <w:rPr>
        <w:rFonts w:ascii="Arial" w:eastAsia="Arial" w:hAnsi="Arial" w:cs="Arial"/>
        <w:sz w:val="9"/>
      </w:rPr>
      <w:t>1</w:t>
    </w:r>
    <w:r>
      <w:rPr>
        <w:rFonts w:ascii="Arial" w:eastAsia="Arial" w:hAnsi="Arial" w:cs="Arial"/>
        <w:sz w:val="9"/>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A47" w:rsidRDefault="00A15A47">
      <w:pPr>
        <w:spacing w:after="0" w:line="240" w:lineRule="auto"/>
      </w:pPr>
      <w:r>
        <w:separator/>
      </w:r>
    </w:p>
  </w:footnote>
  <w:footnote w:type="continuationSeparator" w:id="0">
    <w:p w:rsidR="00A15A47" w:rsidRDefault="00A15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pPr>
      <w:spacing w:after="0"/>
      <w:ind w:right="60"/>
      <w:jc w:val="center"/>
    </w:pPr>
    <w:r>
      <w:fldChar w:fldCharType="begin"/>
    </w:r>
    <w:r>
      <w:instrText xml:space="preserve"> PAGE   \* MERGEFORMAT </w:instrText>
    </w:r>
    <w:r>
      <w:fldChar w:fldCharType="separate"/>
    </w:r>
    <w:r>
      <w:rPr>
        <w:rFonts w:ascii="Courier New" w:eastAsia="Courier New" w:hAnsi="Courier New" w:cs="Courier New"/>
        <w:sz w:val="24"/>
      </w:rPr>
      <w:t>2</w:t>
    </w:r>
    <w:r>
      <w:rPr>
        <w:rFonts w:ascii="Courier New" w:eastAsia="Courier New" w:hAnsi="Courier New" w:cs="Courier New"/>
        <w:sz w:val="24"/>
      </w:rPr>
      <w:fldChar w:fldCharType="end"/>
    </w:r>
    <w:r>
      <w:rPr>
        <w:rFonts w:ascii="Courier New" w:eastAsia="Courier New" w:hAnsi="Courier New" w:cs="Courier New"/>
        <w:sz w:val="24"/>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pPr>
      <w:spacing w:after="0"/>
      <w:ind w:right="60"/>
      <w:jc w:val="center"/>
    </w:pPr>
    <w:r>
      <w:fldChar w:fldCharType="begin"/>
    </w:r>
    <w:r>
      <w:instrText xml:space="preserve"> PAGE   \* MERGEFORMAT </w:instrText>
    </w:r>
    <w:r>
      <w:fldChar w:fldCharType="separate"/>
    </w:r>
    <w:r w:rsidR="001213C3" w:rsidRPr="001213C3">
      <w:rPr>
        <w:rFonts w:ascii="Courier New" w:eastAsia="Courier New" w:hAnsi="Courier New" w:cs="Courier New"/>
        <w:noProof/>
        <w:sz w:val="24"/>
      </w:rPr>
      <w:t>2</w:t>
    </w:r>
    <w:r>
      <w:rPr>
        <w:rFonts w:ascii="Courier New" w:eastAsia="Courier New" w:hAnsi="Courier New" w:cs="Courier New"/>
        <w:sz w:val="24"/>
      </w:rPr>
      <w:fldChar w:fldCharType="end"/>
    </w:r>
    <w:r>
      <w:rPr>
        <w:rFonts w:ascii="Courier New" w:eastAsia="Courier New" w:hAnsi="Courier New" w:cs="Courier New"/>
        <w:sz w:val="24"/>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826" w:rsidRDefault="0011582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4523"/>
    <w:multiLevelType w:val="hybridMultilevel"/>
    <w:tmpl w:val="4A02C3B4"/>
    <w:lvl w:ilvl="0" w:tplc="526442E0">
      <w:start w:val="1"/>
      <w:numFmt w:val="bullet"/>
      <w:lvlText w:val="-"/>
      <w:lvlJc w:val="left"/>
      <w:pPr>
        <w:ind w:left="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16867AA2">
      <w:start w:val="1"/>
      <w:numFmt w:val="bullet"/>
      <w:lvlText w:val="o"/>
      <w:lvlJc w:val="left"/>
      <w:pPr>
        <w:ind w:left="10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2994956E">
      <w:start w:val="1"/>
      <w:numFmt w:val="bullet"/>
      <w:lvlText w:val="▪"/>
      <w:lvlJc w:val="left"/>
      <w:pPr>
        <w:ind w:left="18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1D76B5B4">
      <w:start w:val="1"/>
      <w:numFmt w:val="bullet"/>
      <w:lvlText w:val="•"/>
      <w:lvlJc w:val="left"/>
      <w:pPr>
        <w:ind w:left="25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27C89598">
      <w:start w:val="1"/>
      <w:numFmt w:val="bullet"/>
      <w:lvlText w:val="o"/>
      <w:lvlJc w:val="left"/>
      <w:pPr>
        <w:ind w:left="325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93268F14">
      <w:start w:val="1"/>
      <w:numFmt w:val="bullet"/>
      <w:lvlText w:val="▪"/>
      <w:lvlJc w:val="left"/>
      <w:pPr>
        <w:ind w:left="397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9C3AC768">
      <w:start w:val="1"/>
      <w:numFmt w:val="bullet"/>
      <w:lvlText w:val="•"/>
      <w:lvlJc w:val="left"/>
      <w:pPr>
        <w:ind w:left="46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8DF68096">
      <w:start w:val="1"/>
      <w:numFmt w:val="bullet"/>
      <w:lvlText w:val="o"/>
      <w:lvlJc w:val="left"/>
      <w:pPr>
        <w:ind w:left="54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8C40F12A">
      <w:start w:val="1"/>
      <w:numFmt w:val="bullet"/>
      <w:lvlText w:val="▪"/>
      <w:lvlJc w:val="left"/>
      <w:pPr>
        <w:ind w:left="61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1" w15:restartNumberingAfterBreak="0">
    <w:nsid w:val="20620D4E"/>
    <w:multiLevelType w:val="hybridMultilevel"/>
    <w:tmpl w:val="567E80D6"/>
    <w:lvl w:ilvl="0" w:tplc="19EE0A20">
      <w:start w:val="6"/>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80D85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E641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5233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545C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7073E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2C28D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50C0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7E06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9596938"/>
    <w:multiLevelType w:val="hybridMultilevel"/>
    <w:tmpl w:val="CC1AA3AC"/>
    <w:lvl w:ilvl="0" w:tplc="6F22DAD6">
      <w:start w:val="1"/>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3C0D8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060B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6C8C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AC7B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E87B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4C05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64613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308F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D85CC7"/>
    <w:multiLevelType w:val="hybridMultilevel"/>
    <w:tmpl w:val="1750A190"/>
    <w:lvl w:ilvl="0" w:tplc="9C504CFC">
      <w:start w:val="1"/>
      <w:numFmt w:val="bullet"/>
      <w:lvlText w:val="-"/>
      <w:lvlJc w:val="left"/>
      <w:pPr>
        <w:ind w:left="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F5A2DECC">
      <w:start w:val="1"/>
      <w:numFmt w:val="bullet"/>
      <w:lvlText w:val="o"/>
      <w:lvlJc w:val="left"/>
      <w:pPr>
        <w:ind w:left="10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C30AE44E">
      <w:start w:val="1"/>
      <w:numFmt w:val="bullet"/>
      <w:lvlText w:val="▪"/>
      <w:lvlJc w:val="left"/>
      <w:pPr>
        <w:ind w:left="18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43740A06">
      <w:start w:val="1"/>
      <w:numFmt w:val="bullet"/>
      <w:lvlText w:val="•"/>
      <w:lvlJc w:val="left"/>
      <w:pPr>
        <w:ind w:left="25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EE9C97E8">
      <w:start w:val="1"/>
      <w:numFmt w:val="bullet"/>
      <w:lvlText w:val="o"/>
      <w:lvlJc w:val="left"/>
      <w:pPr>
        <w:ind w:left="325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29D889E0">
      <w:start w:val="1"/>
      <w:numFmt w:val="bullet"/>
      <w:lvlText w:val="▪"/>
      <w:lvlJc w:val="left"/>
      <w:pPr>
        <w:ind w:left="397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C6D43798">
      <w:start w:val="1"/>
      <w:numFmt w:val="bullet"/>
      <w:lvlText w:val="•"/>
      <w:lvlJc w:val="left"/>
      <w:pPr>
        <w:ind w:left="46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161EFB74">
      <w:start w:val="1"/>
      <w:numFmt w:val="bullet"/>
      <w:lvlText w:val="o"/>
      <w:lvlJc w:val="left"/>
      <w:pPr>
        <w:ind w:left="54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505091B4">
      <w:start w:val="1"/>
      <w:numFmt w:val="bullet"/>
      <w:lvlText w:val="▪"/>
      <w:lvlJc w:val="left"/>
      <w:pPr>
        <w:ind w:left="61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4" w15:restartNumberingAfterBreak="0">
    <w:nsid w:val="399E1CE4"/>
    <w:multiLevelType w:val="hybridMultilevel"/>
    <w:tmpl w:val="27FC7490"/>
    <w:lvl w:ilvl="0" w:tplc="2D8EE8D0">
      <w:start w:val="1"/>
      <w:numFmt w:val="bullet"/>
      <w:lvlText w:val="-"/>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54AF18">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40F384">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8A84FC">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CA472">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2A81B8">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A1B32">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6D83E">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7068CE">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C6A659F"/>
    <w:multiLevelType w:val="hybridMultilevel"/>
    <w:tmpl w:val="9AB235B8"/>
    <w:lvl w:ilvl="0" w:tplc="270E9580">
      <w:start w:val="2"/>
      <w:numFmt w:val="decimal"/>
      <w:lvlText w:val="%1)"/>
      <w:lvlJc w:val="left"/>
      <w:pPr>
        <w:ind w:left="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FDA42C1C">
      <w:start w:val="1"/>
      <w:numFmt w:val="lowerLetter"/>
      <w:lvlText w:val="%2"/>
      <w:lvlJc w:val="left"/>
      <w:pPr>
        <w:ind w:left="10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7E367DEC">
      <w:start w:val="1"/>
      <w:numFmt w:val="lowerRoman"/>
      <w:lvlText w:val="%3"/>
      <w:lvlJc w:val="left"/>
      <w:pPr>
        <w:ind w:left="18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435C7AA8">
      <w:start w:val="1"/>
      <w:numFmt w:val="decimal"/>
      <w:lvlText w:val="%4"/>
      <w:lvlJc w:val="left"/>
      <w:pPr>
        <w:ind w:left="25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011AA2C6">
      <w:start w:val="1"/>
      <w:numFmt w:val="lowerLetter"/>
      <w:lvlText w:val="%5"/>
      <w:lvlJc w:val="left"/>
      <w:pPr>
        <w:ind w:left="325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3594F17E">
      <w:start w:val="1"/>
      <w:numFmt w:val="lowerRoman"/>
      <w:lvlText w:val="%6"/>
      <w:lvlJc w:val="left"/>
      <w:pPr>
        <w:ind w:left="397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FCFE5DE0">
      <w:start w:val="1"/>
      <w:numFmt w:val="decimal"/>
      <w:lvlText w:val="%7"/>
      <w:lvlJc w:val="left"/>
      <w:pPr>
        <w:ind w:left="46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F7ECBB48">
      <w:start w:val="1"/>
      <w:numFmt w:val="lowerLetter"/>
      <w:lvlText w:val="%8"/>
      <w:lvlJc w:val="left"/>
      <w:pPr>
        <w:ind w:left="54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50A2B3D6">
      <w:start w:val="1"/>
      <w:numFmt w:val="lowerRoman"/>
      <w:lvlText w:val="%9"/>
      <w:lvlJc w:val="left"/>
      <w:pPr>
        <w:ind w:left="61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6" w15:restartNumberingAfterBreak="0">
    <w:nsid w:val="49946D4F"/>
    <w:multiLevelType w:val="hybridMultilevel"/>
    <w:tmpl w:val="7D268538"/>
    <w:lvl w:ilvl="0" w:tplc="442A5064">
      <w:start w:val="1"/>
      <w:numFmt w:val="decimal"/>
      <w:lvlText w:val="%1."/>
      <w:lvlJc w:val="left"/>
      <w:pPr>
        <w:ind w:left="3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08CB4D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2F2FAD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B6C8C9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E386FB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CDEC86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F6EB19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170A0C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E4CA88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A1F5BED"/>
    <w:multiLevelType w:val="hybridMultilevel"/>
    <w:tmpl w:val="D070F226"/>
    <w:lvl w:ilvl="0" w:tplc="39F4BA2C">
      <w:start w:val="1"/>
      <w:numFmt w:val="bullet"/>
      <w:lvlText w:val="-"/>
      <w:lvlJc w:val="left"/>
      <w:pPr>
        <w:ind w:left="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9BC0B1CE">
      <w:start w:val="1"/>
      <w:numFmt w:val="bullet"/>
      <w:lvlText w:val="o"/>
      <w:lvlJc w:val="left"/>
      <w:pPr>
        <w:ind w:left="10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AE50B438">
      <w:start w:val="1"/>
      <w:numFmt w:val="bullet"/>
      <w:lvlText w:val="▪"/>
      <w:lvlJc w:val="left"/>
      <w:pPr>
        <w:ind w:left="18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6F28A968">
      <w:start w:val="1"/>
      <w:numFmt w:val="bullet"/>
      <w:lvlText w:val="•"/>
      <w:lvlJc w:val="left"/>
      <w:pPr>
        <w:ind w:left="25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A74CA266">
      <w:start w:val="1"/>
      <w:numFmt w:val="bullet"/>
      <w:lvlText w:val="o"/>
      <w:lvlJc w:val="left"/>
      <w:pPr>
        <w:ind w:left="325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A3824C64">
      <w:start w:val="1"/>
      <w:numFmt w:val="bullet"/>
      <w:lvlText w:val="▪"/>
      <w:lvlJc w:val="left"/>
      <w:pPr>
        <w:ind w:left="397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29AE426C">
      <w:start w:val="1"/>
      <w:numFmt w:val="bullet"/>
      <w:lvlText w:val="•"/>
      <w:lvlJc w:val="left"/>
      <w:pPr>
        <w:ind w:left="46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7ECCE9BC">
      <w:start w:val="1"/>
      <w:numFmt w:val="bullet"/>
      <w:lvlText w:val="o"/>
      <w:lvlJc w:val="left"/>
      <w:pPr>
        <w:ind w:left="54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81D2B766">
      <w:start w:val="1"/>
      <w:numFmt w:val="bullet"/>
      <w:lvlText w:val="▪"/>
      <w:lvlJc w:val="left"/>
      <w:pPr>
        <w:ind w:left="61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abstractNum w:abstractNumId="8" w15:restartNumberingAfterBreak="0">
    <w:nsid w:val="5E5E7D0F"/>
    <w:multiLevelType w:val="hybridMultilevel"/>
    <w:tmpl w:val="EB70EE26"/>
    <w:lvl w:ilvl="0" w:tplc="A84E615A">
      <w:start w:val="1"/>
      <w:numFmt w:val="bullet"/>
      <w:lvlText w:val="-"/>
      <w:lvlJc w:val="left"/>
      <w:pPr>
        <w:ind w:left="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1" w:tplc="594074DA">
      <w:start w:val="1"/>
      <w:numFmt w:val="bullet"/>
      <w:lvlText w:val="o"/>
      <w:lvlJc w:val="left"/>
      <w:pPr>
        <w:ind w:left="10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2" w:tplc="707A76A0">
      <w:start w:val="1"/>
      <w:numFmt w:val="bullet"/>
      <w:lvlText w:val="▪"/>
      <w:lvlJc w:val="left"/>
      <w:pPr>
        <w:ind w:left="18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3" w:tplc="55DE76CA">
      <w:start w:val="1"/>
      <w:numFmt w:val="bullet"/>
      <w:lvlText w:val="•"/>
      <w:lvlJc w:val="left"/>
      <w:pPr>
        <w:ind w:left="25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4" w:tplc="B99074EA">
      <w:start w:val="1"/>
      <w:numFmt w:val="bullet"/>
      <w:lvlText w:val="o"/>
      <w:lvlJc w:val="left"/>
      <w:pPr>
        <w:ind w:left="325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5" w:tplc="BBFA0180">
      <w:start w:val="1"/>
      <w:numFmt w:val="bullet"/>
      <w:lvlText w:val="▪"/>
      <w:lvlJc w:val="left"/>
      <w:pPr>
        <w:ind w:left="397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6" w:tplc="F566E460">
      <w:start w:val="1"/>
      <w:numFmt w:val="bullet"/>
      <w:lvlText w:val="•"/>
      <w:lvlJc w:val="left"/>
      <w:pPr>
        <w:ind w:left="469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7" w:tplc="FD88E72E">
      <w:start w:val="1"/>
      <w:numFmt w:val="bullet"/>
      <w:lvlText w:val="o"/>
      <w:lvlJc w:val="left"/>
      <w:pPr>
        <w:ind w:left="541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lvl w:ilvl="8" w:tplc="75FA6C04">
      <w:start w:val="1"/>
      <w:numFmt w:val="bullet"/>
      <w:lvlText w:val="▪"/>
      <w:lvlJc w:val="left"/>
      <w:pPr>
        <w:ind w:left="6138"/>
      </w:pPr>
      <w:rPr>
        <w:rFonts w:ascii="Arial" w:eastAsia="Arial" w:hAnsi="Arial" w:cs="Arial"/>
        <w:b w:val="0"/>
        <w:i w:val="0"/>
        <w:strike w:val="0"/>
        <w:dstrike w:val="0"/>
        <w:color w:val="000000"/>
        <w:sz w:val="9"/>
        <w:szCs w:val="9"/>
        <w:u w:val="none" w:color="000000"/>
        <w:bdr w:val="none" w:sz="0" w:space="0" w:color="auto"/>
        <w:shd w:val="clear" w:color="auto" w:fill="auto"/>
        <w:vertAlign w:val="baseline"/>
      </w:rPr>
    </w:lvl>
  </w:abstractNum>
  <w:num w:numId="1">
    <w:abstractNumId w:val="6"/>
  </w:num>
  <w:num w:numId="2">
    <w:abstractNumId w:val="2"/>
  </w:num>
  <w:num w:numId="3">
    <w:abstractNumId w:val="1"/>
  </w:num>
  <w:num w:numId="4">
    <w:abstractNumId w:val="3"/>
  </w:num>
  <w:num w:numId="5">
    <w:abstractNumId w:val="0"/>
  </w:num>
  <w:num w:numId="6">
    <w:abstractNumId w:val="7"/>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80D"/>
    <w:rsid w:val="000477A8"/>
    <w:rsid w:val="00064E4D"/>
    <w:rsid w:val="000673E1"/>
    <w:rsid w:val="00092978"/>
    <w:rsid w:val="000A5F96"/>
    <w:rsid w:val="000C70AA"/>
    <w:rsid w:val="000D34B4"/>
    <w:rsid w:val="001109DE"/>
    <w:rsid w:val="00115826"/>
    <w:rsid w:val="001213C3"/>
    <w:rsid w:val="00175799"/>
    <w:rsid w:val="001E1772"/>
    <w:rsid w:val="00220D18"/>
    <w:rsid w:val="002465F8"/>
    <w:rsid w:val="00250E32"/>
    <w:rsid w:val="002911D3"/>
    <w:rsid w:val="00294331"/>
    <w:rsid w:val="002D739B"/>
    <w:rsid w:val="002E15D1"/>
    <w:rsid w:val="003355DA"/>
    <w:rsid w:val="00343E31"/>
    <w:rsid w:val="00344061"/>
    <w:rsid w:val="003568B0"/>
    <w:rsid w:val="0035721D"/>
    <w:rsid w:val="003624F5"/>
    <w:rsid w:val="003C2AAA"/>
    <w:rsid w:val="00402E4A"/>
    <w:rsid w:val="0041359D"/>
    <w:rsid w:val="00437166"/>
    <w:rsid w:val="00463800"/>
    <w:rsid w:val="0046477F"/>
    <w:rsid w:val="0046513E"/>
    <w:rsid w:val="0047755C"/>
    <w:rsid w:val="004D780D"/>
    <w:rsid w:val="005139CC"/>
    <w:rsid w:val="00592DCC"/>
    <w:rsid w:val="005D1029"/>
    <w:rsid w:val="005D7982"/>
    <w:rsid w:val="006067A7"/>
    <w:rsid w:val="00621C61"/>
    <w:rsid w:val="00626C6E"/>
    <w:rsid w:val="006300FA"/>
    <w:rsid w:val="00680E09"/>
    <w:rsid w:val="006B0C60"/>
    <w:rsid w:val="006C45BA"/>
    <w:rsid w:val="006F72CF"/>
    <w:rsid w:val="00703CA3"/>
    <w:rsid w:val="007059EF"/>
    <w:rsid w:val="007373EF"/>
    <w:rsid w:val="00772F43"/>
    <w:rsid w:val="007869ED"/>
    <w:rsid w:val="007947F3"/>
    <w:rsid w:val="007A4ACE"/>
    <w:rsid w:val="007D1D2F"/>
    <w:rsid w:val="007D6AA6"/>
    <w:rsid w:val="007E1D82"/>
    <w:rsid w:val="008008AC"/>
    <w:rsid w:val="00801083"/>
    <w:rsid w:val="00804674"/>
    <w:rsid w:val="00805E04"/>
    <w:rsid w:val="00811DD6"/>
    <w:rsid w:val="0082631A"/>
    <w:rsid w:val="00846FFE"/>
    <w:rsid w:val="008A1986"/>
    <w:rsid w:val="008B0F76"/>
    <w:rsid w:val="008F28FD"/>
    <w:rsid w:val="00902B96"/>
    <w:rsid w:val="00910C31"/>
    <w:rsid w:val="0096111C"/>
    <w:rsid w:val="009E2018"/>
    <w:rsid w:val="00A15A47"/>
    <w:rsid w:val="00A43628"/>
    <w:rsid w:val="00A537E2"/>
    <w:rsid w:val="00AC10A6"/>
    <w:rsid w:val="00B17786"/>
    <w:rsid w:val="00B3212C"/>
    <w:rsid w:val="00B541F7"/>
    <w:rsid w:val="00B650CF"/>
    <w:rsid w:val="00B81B0F"/>
    <w:rsid w:val="00BE7D76"/>
    <w:rsid w:val="00C01612"/>
    <w:rsid w:val="00C166FE"/>
    <w:rsid w:val="00C23058"/>
    <w:rsid w:val="00C7484C"/>
    <w:rsid w:val="00CB672C"/>
    <w:rsid w:val="00CF3197"/>
    <w:rsid w:val="00D06822"/>
    <w:rsid w:val="00D147C3"/>
    <w:rsid w:val="00D3637B"/>
    <w:rsid w:val="00D44216"/>
    <w:rsid w:val="00DB4E5E"/>
    <w:rsid w:val="00DD6457"/>
    <w:rsid w:val="00DE5F91"/>
    <w:rsid w:val="00DF1E9C"/>
    <w:rsid w:val="00E122E8"/>
    <w:rsid w:val="00E137AD"/>
    <w:rsid w:val="00E42BE7"/>
    <w:rsid w:val="00E505F6"/>
    <w:rsid w:val="00E60B22"/>
    <w:rsid w:val="00EA0696"/>
    <w:rsid w:val="00F32E03"/>
    <w:rsid w:val="00F41F62"/>
    <w:rsid w:val="00F5218A"/>
    <w:rsid w:val="00F545F3"/>
    <w:rsid w:val="00FA14E9"/>
    <w:rsid w:val="00FB480B"/>
    <w:rsid w:val="00FC0257"/>
    <w:rsid w:val="00FD04CA"/>
    <w:rsid w:val="00FE59E3"/>
    <w:rsid w:val="00FF7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8AD9D"/>
  <w15:docId w15:val="{98972A1C-2FEF-43C5-833A-A8C0765C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basedOn w:val="a"/>
    <w:next w:val="a"/>
    <w:link w:val="10"/>
    <w:uiPriority w:val="9"/>
    <w:qFormat/>
    <w:rsid w:val="003355DA"/>
    <w:pPr>
      <w:keepNext/>
      <w:keepLines/>
      <w:spacing w:before="240" w:after="0"/>
      <w:outlineLvl w:val="0"/>
    </w:pPr>
    <w:rPr>
      <w:rFonts w:asciiTheme="majorHAnsi" w:eastAsiaTheme="majorEastAsia" w:hAnsiTheme="majorHAnsi" w:cstheme="majorBidi"/>
      <w:color w:val="2E74B5" w:themeColor="accent1" w:themeShade="BF"/>
      <w:sz w:val="2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10">
    <w:name w:val="Заголовок 1 Знак"/>
    <w:basedOn w:val="a0"/>
    <w:link w:val="1"/>
    <w:uiPriority w:val="9"/>
    <w:rsid w:val="003355DA"/>
    <w:rPr>
      <w:rFonts w:asciiTheme="majorHAnsi" w:eastAsiaTheme="majorEastAsia" w:hAnsiTheme="majorHAnsi" w:cstheme="majorBidi"/>
      <w:color w:val="2E74B5" w:themeColor="accent1" w:themeShade="BF"/>
      <w:sz w:val="20"/>
      <w:szCs w:val="32"/>
    </w:rPr>
  </w:style>
  <w:style w:type="paragraph" w:styleId="a3">
    <w:name w:val="Title"/>
    <w:basedOn w:val="a"/>
    <w:next w:val="a"/>
    <w:link w:val="a4"/>
    <w:uiPriority w:val="10"/>
    <w:qFormat/>
    <w:rsid w:val="00E137AD"/>
    <w:pPr>
      <w:spacing w:after="0" w:line="240" w:lineRule="auto"/>
      <w:contextualSpacing/>
    </w:pPr>
    <w:rPr>
      <w:rFonts w:asciiTheme="majorHAnsi" w:eastAsiaTheme="majorEastAsia" w:hAnsiTheme="majorHAnsi" w:cstheme="majorBidi"/>
      <w:color w:val="auto"/>
      <w:spacing w:val="-10"/>
      <w:kern w:val="28"/>
      <w:sz w:val="12"/>
      <w:szCs w:val="56"/>
    </w:rPr>
  </w:style>
  <w:style w:type="character" w:customStyle="1" w:styleId="a4">
    <w:name w:val="Заголовок Знак"/>
    <w:basedOn w:val="a0"/>
    <w:link w:val="a3"/>
    <w:uiPriority w:val="10"/>
    <w:rsid w:val="00E137AD"/>
    <w:rPr>
      <w:rFonts w:asciiTheme="majorHAnsi" w:eastAsiaTheme="majorEastAsia" w:hAnsiTheme="majorHAnsi" w:cstheme="majorBidi"/>
      <w:spacing w:val="-10"/>
      <w:kern w:val="28"/>
      <w:sz w:val="12"/>
      <w:szCs w:val="56"/>
    </w:rPr>
  </w:style>
  <w:style w:type="paragraph" w:customStyle="1" w:styleId="11">
    <w:name w:val="Стиль1"/>
    <w:basedOn w:val="1"/>
    <w:qFormat/>
    <w:rsid w:val="0046513E"/>
    <w:pPr>
      <w:spacing w:line="240" w:lineRule="auto"/>
    </w:pPr>
    <w:rPr>
      <w:rFonts w:eastAsia="Arial"/>
    </w:rPr>
  </w:style>
  <w:style w:type="paragraph" w:styleId="a5">
    <w:name w:val="TOC Heading"/>
    <w:basedOn w:val="1"/>
    <w:next w:val="a"/>
    <w:uiPriority w:val="39"/>
    <w:unhideWhenUsed/>
    <w:qFormat/>
    <w:rsid w:val="00092978"/>
    <w:pPr>
      <w:outlineLvl w:val="9"/>
    </w:pPr>
    <w:rPr>
      <w:sz w:val="32"/>
    </w:rPr>
  </w:style>
  <w:style w:type="paragraph" w:styleId="12">
    <w:name w:val="toc 1"/>
    <w:basedOn w:val="a"/>
    <w:next w:val="a"/>
    <w:autoRedefine/>
    <w:uiPriority w:val="39"/>
    <w:unhideWhenUsed/>
    <w:rsid w:val="00092978"/>
    <w:pPr>
      <w:spacing w:after="100"/>
    </w:pPr>
  </w:style>
  <w:style w:type="character" w:styleId="a6">
    <w:name w:val="Hyperlink"/>
    <w:basedOn w:val="a0"/>
    <w:uiPriority w:val="99"/>
    <w:unhideWhenUsed/>
    <w:rsid w:val="000929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86914-F7ED-4971-ABC4-E611C1CD7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79</Pages>
  <Words>74464</Words>
  <Characters>424445</Characters>
  <Application>Microsoft Office Word</Application>
  <DocSecurity>0</DocSecurity>
  <Lines>3537</Lines>
  <Paragraphs>995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497914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9</cp:revision>
  <dcterms:created xsi:type="dcterms:W3CDTF">2020-08-14T09:57:00Z</dcterms:created>
  <dcterms:modified xsi:type="dcterms:W3CDTF">2020-10-15T14:55:00Z</dcterms:modified>
</cp:coreProperties>
</file>